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56780" w14:textId="77777777" w:rsidR="00C06DA1" w:rsidRDefault="00000000">
      <w:pPr>
        <w:pStyle w:val="Heading1"/>
      </w:pPr>
      <w:bookmarkStart w:id="0" w:name="_Toc0"/>
      <w:r>
        <w:t>Louisiana PYs 2024-2027</w:t>
      </w:r>
      <w:bookmarkEnd w:id="0"/>
    </w:p>
    <w:p w14:paraId="7A004E8C" w14:textId="77777777" w:rsidR="00C06DA1" w:rsidRDefault="00000000">
      <w:r>
        <w:br w:type="page"/>
      </w:r>
    </w:p>
    <w:p w14:paraId="78D241C6" w14:textId="77777777" w:rsidR="00C06DA1" w:rsidRDefault="00C06DA1">
      <w:pPr>
        <w:sectPr w:rsidR="00C06DA1">
          <w:pgSz w:w="11905" w:h="16837"/>
          <w:pgMar w:top="1440" w:right="1440" w:bottom="1440" w:left="1440" w:header="720" w:footer="720" w:gutter="0"/>
          <w:cols w:space="720"/>
          <w:vAlign w:val="center"/>
        </w:sectPr>
      </w:pPr>
    </w:p>
    <w:p w14:paraId="35323EF1" w14:textId="77777777" w:rsidR="00C06DA1" w:rsidRDefault="00000000">
      <w:pPr>
        <w:jc w:val="center"/>
      </w:pPr>
      <w:r>
        <w:rPr>
          <w:caps/>
          <w:color w:val="000000"/>
          <w:sz w:val="28"/>
          <w:szCs w:val="28"/>
        </w:rPr>
        <w:lastRenderedPageBreak/>
        <w:t>Contents</w:t>
      </w:r>
    </w:p>
    <w:p w14:paraId="63A580AF" w14:textId="77777777" w:rsidR="00C06DA1" w:rsidRDefault="00000000">
      <w:pPr>
        <w:tabs>
          <w:tab w:val="right" w:leader="dot" w:pos="9062"/>
        </w:tabs>
      </w:pPr>
      <w:r>
        <w:fldChar w:fldCharType="begin"/>
      </w:r>
      <w:r>
        <w:instrText>TOC \o 1-3 \h \z \u</w:instrText>
      </w:r>
      <w:r>
        <w:fldChar w:fldCharType="separate"/>
      </w:r>
      <w:hyperlink w:anchor="_Toc0" w:history="1">
        <w:r>
          <w:t>Louisiana PYs 2024-2027</w:t>
        </w:r>
        <w:r>
          <w:tab/>
        </w:r>
        <w:r>
          <w:fldChar w:fldCharType="begin"/>
        </w:r>
        <w:r>
          <w:instrText>PAGEREF _Toc0 \h</w:instrText>
        </w:r>
        <w:r>
          <w:fldChar w:fldCharType="end"/>
        </w:r>
      </w:hyperlink>
    </w:p>
    <w:p w14:paraId="5F46B14F" w14:textId="77777777" w:rsidR="00C06DA1" w:rsidRDefault="00000000">
      <w:pPr>
        <w:tabs>
          <w:tab w:val="right" w:leader="dot" w:pos="9062"/>
        </w:tabs>
        <w:ind w:left="200"/>
      </w:pPr>
      <w:hyperlink w:anchor="_Toc1" w:history="1">
        <w:r>
          <w:t>I. WIOA State Plan Type and Executive Summary</w:t>
        </w:r>
        <w:r>
          <w:tab/>
        </w:r>
        <w:r>
          <w:fldChar w:fldCharType="begin"/>
        </w:r>
        <w:r>
          <w:instrText>PAGEREF _Toc1 \h</w:instrText>
        </w:r>
        <w:r>
          <w:fldChar w:fldCharType="end"/>
        </w:r>
      </w:hyperlink>
    </w:p>
    <w:p w14:paraId="360D0794" w14:textId="77777777" w:rsidR="00C06DA1" w:rsidRDefault="00000000">
      <w:pPr>
        <w:tabs>
          <w:tab w:val="right" w:leader="dot" w:pos="9062"/>
        </w:tabs>
        <w:ind w:left="400"/>
      </w:pPr>
      <w:hyperlink w:anchor="_Toc2" w:history="1">
        <w:r>
          <w:t>a. WIOA State Plan Type</w:t>
        </w:r>
        <w:r>
          <w:tab/>
        </w:r>
        <w:r>
          <w:fldChar w:fldCharType="begin"/>
        </w:r>
        <w:r>
          <w:instrText>PAGEREF _Toc2 \h</w:instrText>
        </w:r>
        <w:r>
          <w:fldChar w:fldCharType="end"/>
        </w:r>
      </w:hyperlink>
    </w:p>
    <w:p w14:paraId="2CE8977A" w14:textId="77777777" w:rsidR="00C06DA1" w:rsidRDefault="00000000">
      <w:pPr>
        <w:tabs>
          <w:tab w:val="right" w:leader="dot" w:pos="9062"/>
        </w:tabs>
        <w:ind w:left="400"/>
      </w:pPr>
      <w:hyperlink w:anchor="_Toc3" w:history="1">
        <w:r>
          <w:t>Combined Plan Partner Program(s)</w:t>
        </w:r>
        <w:r>
          <w:tab/>
        </w:r>
        <w:r>
          <w:fldChar w:fldCharType="begin"/>
        </w:r>
        <w:r>
          <w:instrText>PAGEREF _Toc3 \h</w:instrText>
        </w:r>
        <w:r>
          <w:fldChar w:fldCharType="end"/>
        </w:r>
      </w:hyperlink>
    </w:p>
    <w:p w14:paraId="7207ED92" w14:textId="77777777" w:rsidR="00C06DA1" w:rsidRDefault="00000000">
      <w:pPr>
        <w:tabs>
          <w:tab w:val="right" w:leader="dot" w:pos="9062"/>
        </w:tabs>
        <w:ind w:left="400"/>
      </w:pPr>
      <w:hyperlink w:anchor="_Toc4" w:history="1">
        <w:r>
          <w:t>b. Plan Introduction or Executive Summary</w:t>
        </w:r>
        <w:r>
          <w:tab/>
        </w:r>
        <w:r>
          <w:fldChar w:fldCharType="begin"/>
        </w:r>
        <w:r>
          <w:instrText>PAGEREF _Toc4 \h</w:instrText>
        </w:r>
        <w:r>
          <w:fldChar w:fldCharType="end"/>
        </w:r>
      </w:hyperlink>
    </w:p>
    <w:p w14:paraId="3531FA78" w14:textId="77777777" w:rsidR="00C06DA1" w:rsidRDefault="00000000">
      <w:pPr>
        <w:tabs>
          <w:tab w:val="right" w:leader="dot" w:pos="9062"/>
        </w:tabs>
        <w:ind w:left="200"/>
      </w:pPr>
      <w:hyperlink w:anchor="_Toc5" w:history="1">
        <w:r>
          <w:t>II. Strategic Elements</w:t>
        </w:r>
        <w:r>
          <w:tab/>
        </w:r>
        <w:r>
          <w:fldChar w:fldCharType="begin"/>
        </w:r>
        <w:r>
          <w:instrText>PAGEREF _Toc5 \h</w:instrText>
        </w:r>
        <w:r>
          <w:fldChar w:fldCharType="end"/>
        </w:r>
      </w:hyperlink>
    </w:p>
    <w:p w14:paraId="59628DF5" w14:textId="77777777" w:rsidR="00C06DA1" w:rsidRDefault="00000000">
      <w:pPr>
        <w:tabs>
          <w:tab w:val="right" w:leader="dot" w:pos="9062"/>
        </w:tabs>
        <w:ind w:left="400"/>
      </w:pPr>
      <w:hyperlink w:anchor="_Toc6" w:history="1">
        <w:r>
          <w:t>a. Economic, Workforce, and Workforce Development Activities Analysis</w:t>
        </w:r>
        <w:r>
          <w:tab/>
        </w:r>
        <w:r>
          <w:fldChar w:fldCharType="begin"/>
        </w:r>
        <w:r>
          <w:instrText>PAGEREF _Toc6 \h</w:instrText>
        </w:r>
        <w:r>
          <w:fldChar w:fldCharType="end"/>
        </w:r>
      </w:hyperlink>
    </w:p>
    <w:p w14:paraId="34ECCAF8" w14:textId="77777777" w:rsidR="00C06DA1" w:rsidRDefault="00000000">
      <w:pPr>
        <w:tabs>
          <w:tab w:val="right" w:leader="dot" w:pos="9062"/>
        </w:tabs>
        <w:ind w:left="400"/>
      </w:pPr>
      <w:hyperlink w:anchor="_Toc10" w:history="1">
        <w:r>
          <w:t>b. State Strategic Vision and Goals</w:t>
        </w:r>
        <w:r>
          <w:tab/>
        </w:r>
        <w:r>
          <w:fldChar w:fldCharType="begin"/>
        </w:r>
        <w:r>
          <w:instrText>PAGEREF _Toc10 \h</w:instrText>
        </w:r>
        <w:r>
          <w:fldChar w:fldCharType="end"/>
        </w:r>
      </w:hyperlink>
    </w:p>
    <w:p w14:paraId="7B335333" w14:textId="77777777" w:rsidR="00C06DA1" w:rsidRDefault="00000000">
      <w:pPr>
        <w:tabs>
          <w:tab w:val="right" w:leader="dot" w:pos="9062"/>
        </w:tabs>
        <w:ind w:left="400"/>
      </w:pPr>
      <w:hyperlink w:anchor="_Toc11" w:history="1">
        <w:r>
          <w:t>c. State Strategy</w:t>
        </w:r>
        <w:r>
          <w:tab/>
        </w:r>
        <w:r>
          <w:fldChar w:fldCharType="begin"/>
        </w:r>
        <w:r>
          <w:instrText>PAGEREF _Toc11 \h</w:instrText>
        </w:r>
        <w:r>
          <w:fldChar w:fldCharType="end"/>
        </w:r>
      </w:hyperlink>
    </w:p>
    <w:p w14:paraId="7B0BB3D3" w14:textId="77777777" w:rsidR="00C06DA1" w:rsidRDefault="00000000">
      <w:pPr>
        <w:tabs>
          <w:tab w:val="right" w:leader="dot" w:pos="9062"/>
        </w:tabs>
        <w:ind w:left="200"/>
      </w:pPr>
      <w:hyperlink w:anchor="_Toc12" w:history="1">
        <w:r>
          <w:t>III. Operational Planning Elements</w:t>
        </w:r>
        <w:r>
          <w:tab/>
        </w:r>
        <w:r>
          <w:fldChar w:fldCharType="begin"/>
        </w:r>
        <w:r>
          <w:instrText>PAGEREF _Toc12 \h</w:instrText>
        </w:r>
        <w:r>
          <w:fldChar w:fldCharType="end"/>
        </w:r>
      </w:hyperlink>
    </w:p>
    <w:p w14:paraId="0AFE9FDD" w14:textId="77777777" w:rsidR="00C06DA1" w:rsidRDefault="00000000">
      <w:pPr>
        <w:tabs>
          <w:tab w:val="right" w:leader="dot" w:pos="9062"/>
        </w:tabs>
        <w:ind w:left="400"/>
      </w:pPr>
      <w:hyperlink w:anchor="_Toc13" w:history="1">
        <w:r>
          <w:t>a. State Strategy Implementation</w:t>
        </w:r>
        <w:r>
          <w:tab/>
        </w:r>
        <w:r>
          <w:fldChar w:fldCharType="begin"/>
        </w:r>
        <w:r>
          <w:instrText>PAGEREF _Toc13 \h</w:instrText>
        </w:r>
        <w:r>
          <w:fldChar w:fldCharType="end"/>
        </w:r>
      </w:hyperlink>
    </w:p>
    <w:p w14:paraId="65479EA6" w14:textId="77777777" w:rsidR="00C06DA1" w:rsidRDefault="00000000">
      <w:pPr>
        <w:tabs>
          <w:tab w:val="right" w:leader="dot" w:pos="9062"/>
        </w:tabs>
        <w:ind w:left="400"/>
      </w:pPr>
      <w:hyperlink w:anchor="_Toc23" w:history="1">
        <w:r>
          <w:t>b. State Operating Systems and Policies</w:t>
        </w:r>
        <w:r>
          <w:tab/>
        </w:r>
        <w:r>
          <w:fldChar w:fldCharType="begin"/>
        </w:r>
        <w:r>
          <w:instrText>PAGEREF _Toc23 \h</w:instrText>
        </w:r>
        <w:r>
          <w:fldChar w:fldCharType="end"/>
        </w:r>
      </w:hyperlink>
    </w:p>
    <w:p w14:paraId="079E3D72" w14:textId="77777777" w:rsidR="00C06DA1" w:rsidRDefault="00000000">
      <w:pPr>
        <w:tabs>
          <w:tab w:val="right" w:leader="dot" w:pos="9062"/>
        </w:tabs>
        <w:ind w:left="200"/>
      </w:pPr>
      <w:hyperlink w:anchor="_Toc52" w:history="1">
        <w:r>
          <w:t>IV. Coordination with State Plan Programs</w:t>
        </w:r>
        <w:r>
          <w:tab/>
        </w:r>
        <w:r>
          <w:fldChar w:fldCharType="begin"/>
        </w:r>
        <w:r>
          <w:instrText>PAGEREF _Toc52 \h</w:instrText>
        </w:r>
        <w:r>
          <w:fldChar w:fldCharType="end"/>
        </w:r>
      </w:hyperlink>
    </w:p>
    <w:p w14:paraId="5CA7EA8C" w14:textId="77777777" w:rsidR="00C06DA1" w:rsidRDefault="00000000">
      <w:pPr>
        <w:tabs>
          <w:tab w:val="right" w:leader="dot" w:pos="9062"/>
        </w:tabs>
        <w:ind w:left="200"/>
      </w:pPr>
      <w:hyperlink w:anchor="_Toc53" w:history="1">
        <w:r>
          <w:t>V. Common Assurances (For All Core Programs)</w:t>
        </w:r>
        <w:r>
          <w:tab/>
        </w:r>
        <w:r>
          <w:fldChar w:fldCharType="begin"/>
        </w:r>
        <w:r>
          <w:instrText>PAGEREF _Toc53 \h</w:instrText>
        </w:r>
        <w:r>
          <w:fldChar w:fldCharType="end"/>
        </w:r>
      </w:hyperlink>
    </w:p>
    <w:p w14:paraId="30DDD62D" w14:textId="77777777" w:rsidR="00C06DA1" w:rsidRDefault="00000000">
      <w:pPr>
        <w:tabs>
          <w:tab w:val="right" w:leader="dot" w:pos="9062"/>
        </w:tabs>
        <w:ind w:left="200"/>
      </w:pPr>
      <w:hyperlink w:anchor="_Toc54" w:history="1">
        <w:r>
          <w:t>VI. Program-Specific Requirements for Core Programs</w:t>
        </w:r>
        <w:r>
          <w:tab/>
        </w:r>
        <w:r>
          <w:fldChar w:fldCharType="begin"/>
        </w:r>
        <w:r>
          <w:instrText>PAGEREF _Toc54 \h</w:instrText>
        </w:r>
        <w:r>
          <w:fldChar w:fldCharType="end"/>
        </w:r>
      </w:hyperlink>
    </w:p>
    <w:p w14:paraId="496E439B" w14:textId="77777777" w:rsidR="00C06DA1" w:rsidRDefault="00000000">
      <w:pPr>
        <w:tabs>
          <w:tab w:val="right" w:leader="dot" w:pos="9062"/>
        </w:tabs>
        <w:ind w:left="400"/>
      </w:pPr>
      <w:hyperlink w:anchor="_Toc55" w:history="1">
        <w:r>
          <w:t>Program-specific Requirements for Adult, Dislocated Worker, and Youth Activities under Title I-B</w:t>
        </w:r>
        <w:r>
          <w:tab/>
        </w:r>
        <w:r>
          <w:fldChar w:fldCharType="begin"/>
        </w:r>
        <w:r>
          <w:instrText>PAGEREF _Toc55 \h</w:instrText>
        </w:r>
        <w:r>
          <w:fldChar w:fldCharType="end"/>
        </w:r>
      </w:hyperlink>
    </w:p>
    <w:p w14:paraId="2624612F" w14:textId="77777777" w:rsidR="00C06DA1" w:rsidRDefault="00000000">
      <w:pPr>
        <w:tabs>
          <w:tab w:val="right" w:leader="dot" w:pos="9062"/>
        </w:tabs>
        <w:ind w:left="400"/>
      </w:pPr>
      <w:hyperlink w:anchor="_Toc87" w:history="1">
        <w:r>
          <w:t>Program-Specific Requirements for Wagner-Peyser Program (Employment Services)</w:t>
        </w:r>
        <w:r>
          <w:tab/>
        </w:r>
        <w:r>
          <w:fldChar w:fldCharType="begin"/>
        </w:r>
        <w:r>
          <w:instrText>PAGEREF _Toc87 \h</w:instrText>
        </w:r>
        <w:r>
          <w:fldChar w:fldCharType="end"/>
        </w:r>
      </w:hyperlink>
    </w:p>
    <w:p w14:paraId="5CB113AD" w14:textId="77777777" w:rsidR="00C06DA1" w:rsidRDefault="00000000">
      <w:pPr>
        <w:tabs>
          <w:tab w:val="right" w:leader="dot" w:pos="9062"/>
        </w:tabs>
        <w:ind w:left="400"/>
      </w:pPr>
      <w:hyperlink w:anchor="_Toc109" w:history="1">
        <w:r>
          <w:t>Program-specific Requirements for Adult Education and Family Literacy Act Programs</w:t>
        </w:r>
        <w:r>
          <w:tab/>
        </w:r>
        <w:r>
          <w:fldChar w:fldCharType="begin"/>
        </w:r>
        <w:r>
          <w:instrText>PAGEREF _Toc109 \h</w:instrText>
        </w:r>
        <w:r>
          <w:fldChar w:fldCharType="end"/>
        </w:r>
      </w:hyperlink>
    </w:p>
    <w:p w14:paraId="104CB841" w14:textId="77777777" w:rsidR="00C06DA1" w:rsidRDefault="00000000">
      <w:pPr>
        <w:tabs>
          <w:tab w:val="right" w:leader="dot" w:pos="9062"/>
        </w:tabs>
        <w:ind w:left="400"/>
      </w:pPr>
      <w:hyperlink w:anchor="_Toc128" w:history="1">
        <w:r>
          <w:t>Program-Specific Requirements for State Vocational Rehabilitation (Combined or General)</w:t>
        </w:r>
        <w:r>
          <w:tab/>
        </w:r>
        <w:r>
          <w:fldChar w:fldCharType="begin"/>
        </w:r>
        <w:r>
          <w:instrText>PAGEREF _Toc128 \h</w:instrText>
        </w:r>
        <w:r>
          <w:fldChar w:fldCharType="end"/>
        </w:r>
      </w:hyperlink>
    </w:p>
    <w:p w14:paraId="6A45585F" w14:textId="77777777" w:rsidR="00C06DA1" w:rsidRDefault="00000000">
      <w:pPr>
        <w:tabs>
          <w:tab w:val="right" w:leader="dot" w:pos="9062"/>
        </w:tabs>
        <w:ind w:left="200"/>
      </w:pPr>
      <w:hyperlink w:anchor="_Toc236" w:history="1">
        <w:r>
          <w:t>VII. Program-Specific Requirements for Combined State Plan Partner Programs</w:t>
        </w:r>
        <w:r>
          <w:tab/>
        </w:r>
        <w:r>
          <w:fldChar w:fldCharType="begin"/>
        </w:r>
        <w:r>
          <w:instrText>PAGEREF _Toc236 \h</w:instrText>
        </w:r>
        <w:r>
          <w:fldChar w:fldCharType="end"/>
        </w:r>
      </w:hyperlink>
    </w:p>
    <w:p w14:paraId="015C2EA6" w14:textId="77777777" w:rsidR="00C06DA1" w:rsidRDefault="00000000">
      <w:pPr>
        <w:tabs>
          <w:tab w:val="right" w:leader="dot" w:pos="9062"/>
        </w:tabs>
        <w:ind w:left="400"/>
      </w:pPr>
      <w:hyperlink w:anchor="_Toc237" w:history="1">
        <w:r>
          <w:t>Temporary Assistance for Needy Families (TANF)</w:t>
        </w:r>
        <w:r>
          <w:tab/>
        </w:r>
        <w:r>
          <w:fldChar w:fldCharType="begin"/>
        </w:r>
        <w:r>
          <w:instrText>PAGEREF _Toc237 \h</w:instrText>
        </w:r>
        <w:r>
          <w:fldChar w:fldCharType="end"/>
        </w:r>
      </w:hyperlink>
    </w:p>
    <w:p w14:paraId="48764CA1" w14:textId="77777777" w:rsidR="00C06DA1" w:rsidRDefault="00000000">
      <w:pPr>
        <w:tabs>
          <w:tab w:val="right" w:leader="dot" w:pos="9062"/>
        </w:tabs>
        <w:ind w:left="400"/>
      </w:pPr>
      <w:hyperlink w:anchor="_Toc254" w:history="1">
        <w:r>
          <w:t>Employment and Training Programs Under the Supplemental Nutrition Assistance Program (Programs Authorized Under Section 6(d)(4) of the Food and Nutrition Act of 2008 (7 U.S.C. 2015(d)(4)))</w:t>
        </w:r>
        <w:r>
          <w:tab/>
        </w:r>
        <w:r>
          <w:fldChar w:fldCharType="begin"/>
        </w:r>
        <w:r>
          <w:instrText>PAGEREF _Toc254 \h</w:instrText>
        </w:r>
        <w:r>
          <w:fldChar w:fldCharType="end"/>
        </w:r>
      </w:hyperlink>
    </w:p>
    <w:p w14:paraId="7D668A69" w14:textId="77777777" w:rsidR="00C06DA1" w:rsidRDefault="00000000">
      <w:pPr>
        <w:tabs>
          <w:tab w:val="right" w:leader="dot" w:pos="9062"/>
        </w:tabs>
        <w:ind w:left="400"/>
      </w:pPr>
      <w:hyperlink w:anchor="_Toc286" w:history="1">
        <w:r>
          <w:t>Trade Adjustment Assistance (TAA)</w:t>
        </w:r>
        <w:r>
          <w:tab/>
        </w:r>
        <w:r>
          <w:fldChar w:fldCharType="begin"/>
        </w:r>
        <w:r>
          <w:instrText>PAGEREF _Toc286 \h</w:instrText>
        </w:r>
        <w:r>
          <w:fldChar w:fldCharType="end"/>
        </w:r>
      </w:hyperlink>
    </w:p>
    <w:p w14:paraId="61D8E636" w14:textId="77777777" w:rsidR="00C06DA1" w:rsidRDefault="00000000">
      <w:pPr>
        <w:tabs>
          <w:tab w:val="right" w:leader="dot" w:pos="9062"/>
        </w:tabs>
        <w:ind w:left="400"/>
      </w:pPr>
      <w:hyperlink w:anchor="_Toc287" w:history="1">
        <w:r>
          <w:t>Jobs for Veterans’ State Grants</w:t>
        </w:r>
        <w:r>
          <w:tab/>
        </w:r>
        <w:r>
          <w:fldChar w:fldCharType="begin"/>
        </w:r>
        <w:r>
          <w:instrText>PAGEREF _Toc287 \h</w:instrText>
        </w:r>
        <w:r>
          <w:fldChar w:fldCharType="end"/>
        </w:r>
      </w:hyperlink>
    </w:p>
    <w:p w14:paraId="5904A06C" w14:textId="77777777" w:rsidR="00C06DA1" w:rsidRDefault="00000000">
      <w:pPr>
        <w:tabs>
          <w:tab w:val="right" w:leader="dot" w:pos="9062"/>
        </w:tabs>
        <w:ind w:left="400"/>
      </w:pPr>
      <w:hyperlink w:anchor="_Toc298" w:history="1">
        <w:r>
          <w:t>Senior Community Service Employment Program (SCSEP)</w:t>
        </w:r>
        <w:r>
          <w:tab/>
        </w:r>
        <w:r>
          <w:fldChar w:fldCharType="begin"/>
        </w:r>
        <w:r>
          <w:instrText>PAGEREF _Toc298 \h</w:instrText>
        </w:r>
        <w:r>
          <w:fldChar w:fldCharType="end"/>
        </w:r>
      </w:hyperlink>
    </w:p>
    <w:p w14:paraId="218B4446" w14:textId="77777777" w:rsidR="00C06DA1" w:rsidRDefault="00000000">
      <w:pPr>
        <w:tabs>
          <w:tab w:val="right" w:leader="dot" w:pos="9062"/>
        </w:tabs>
        <w:ind w:left="400"/>
      </w:pPr>
      <w:hyperlink w:anchor="_Toc333" w:history="1">
        <w:r>
          <w:t>Community Services Block Grant (CSBG)</w:t>
        </w:r>
        <w:r>
          <w:tab/>
        </w:r>
        <w:r>
          <w:fldChar w:fldCharType="begin"/>
        </w:r>
        <w:r>
          <w:instrText>PAGEREF _Toc333 \h</w:instrText>
        </w:r>
        <w:r>
          <w:fldChar w:fldCharType="end"/>
        </w:r>
      </w:hyperlink>
    </w:p>
    <w:p w14:paraId="76C700A0" w14:textId="77777777" w:rsidR="00C06DA1" w:rsidRDefault="00000000">
      <w:pPr>
        <w:tabs>
          <w:tab w:val="right" w:leader="dot" w:pos="9062"/>
        </w:tabs>
        <w:ind w:left="200"/>
      </w:pPr>
      <w:hyperlink w:anchor="_Toc334" w:history="1">
        <w:r>
          <w:t>Performance Indicator Appendix</w:t>
        </w:r>
        <w:r>
          <w:tab/>
        </w:r>
        <w:r>
          <w:fldChar w:fldCharType="begin"/>
        </w:r>
        <w:r>
          <w:instrText>PAGEREF _Toc334 \h</w:instrText>
        </w:r>
        <w:r>
          <w:fldChar w:fldCharType="end"/>
        </w:r>
      </w:hyperlink>
    </w:p>
    <w:p w14:paraId="4B6FFA1A" w14:textId="77777777" w:rsidR="00C06DA1" w:rsidRDefault="00000000">
      <w:pPr>
        <w:tabs>
          <w:tab w:val="right" w:leader="dot" w:pos="9062"/>
        </w:tabs>
        <w:ind w:left="400"/>
      </w:pPr>
      <w:hyperlink w:anchor="_Toc335" w:history="1">
        <w:r>
          <w:t>All WIOA Core Programs</w:t>
        </w:r>
        <w:r>
          <w:tab/>
        </w:r>
        <w:r>
          <w:fldChar w:fldCharType="begin"/>
        </w:r>
        <w:r>
          <w:instrText>PAGEREF _Toc335 \h</w:instrText>
        </w:r>
        <w:r>
          <w:fldChar w:fldCharType="end"/>
        </w:r>
      </w:hyperlink>
    </w:p>
    <w:p w14:paraId="21DA9A94" w14:textId="77777777" w:rsidR="00C06DA1" w:rsidRDefault="00000000">
      <w:pPr>
        <w:tabs>
          <w:tab w:val="right" w:leader="dot" w:pos="9062"/>
        </w:tabs>
        <w:ind w:left="200"/>
      </w:pPr>
      <w:hyperlink w:anchor="_Toc342" w:history="1">
        <w:r>
          <w:t>Other Appendices</w:t>
        </w:r>
        <w:r>
          <w:tab/>
        </w:r>
        <w:r>
          <w:fldChar w:fldCharType="begin"/>
        </w:r>
        <w:r>
          <w:instrText>PAGEREF _Toc342 \h</w:instrText>
        </w:r>
        <w:r>
          <w:fldChar w:fldCharType="end"/>
        </w:r>
      </w:hyperlink>
    </w:p>
    <w:p w14:paraId="5A68DF27" w14:textId="77777777" w:rsidR="00C06DA1" w:rsidRDefault="00000000">
      <w:r>
        <w:fldChar w:fldCharType="end"/>
      </w:r>
    </w:p>
    <w:p w14:paraId="0445CEA3" w14:textId="77777777" w:rsidR="00C06DA1" w:rsidRDefault="00000000">
      <w:r>
        <w:br w:type="page"/>
      </w:r>
    </w:p>
    <w:p w14:paraId="0514F32C" w14:textId="77777777" w:rsidR="00C06DA1" w:rsidRDefault="00000000">
      <w:pPr>
        <w:pStyle w:val="Heading2"/>
      </w:pPr>
      <w:bookmarkStart w:id="1" w:name="_Toc1"/>
      <w:r>
        <w:lastRenderedPageBreak/>
        <w:t>I. WIOA State Plan Type and Executive Summary</w:t>
      </w:r>
      <w:bookmarkEnd w:id="1"/>
    </w:p>
    <w:p w14:paraId="0FC19C0E" w14:textId="77777777" w:rsidR="00C06DA1" w:rsidRDefault="00000000">
      <w:pPr>
        <w:pStyle w:val="Heading3"/>
      </w:pPr>
      <w:bookmarkStart w:id="2" w:name="_Toc2"/>
      <w:r>
        <w:t>a. WIOA State Plan Type</w:t>
      </w:r>
      <w:bookmarkEnd w:id="2"/>
    </w:p>
    <w:p w14:paraId="118C79FD" w14:textId="77777777" w:rsidR="00C06DA1" w:rsidRDefault="00000000">
      <w:r>
        <w:t>This is a combined plan</w:t>
      </w:r>
    </w:p>
    <w:p w14:paraId="55309B87" w14:textId="77777777" w:rsidR="00C06DA1" w:rsidRDefault="00000000">
      <w:pPr>
        <w:pStyle w:val="Heading3"/>
      </w:pPr>
      <w:bookmarkStart w:id="3" w:name="_Toc3"/>
      <w:r>
        <w:t>Combined Plan Partner Program(s)</w:t>
      </w:r>
      <w:bookmarkEnd w:id="3"/>
    </w:p>
    <w:p w14:paraId="44CB61DC" w14:textId="77777777" w:rsidR="00C06DA1" w:rsidRDefault="00000000">
      <w:r>
        <w:t>Temporary Assistance for Needy Families program (42 U.S.C. 601 et seq.)</w:t>
      </w:r>
    </w:p>
    <w:p w14:paraId="49760A44" w14:textId="77777777" w:rsidR="00C06DA1" w:rsidRDefault="00000000">
      <w:r>
        <w:t>Employment and Training programs under the Supplemental Nutrition Assistance Program (programs authorized under section 6(d)(4) of the Food and Nutrition Act of 2008 (7 U.S.C. 2015(d)(4)))</w:t>
      </w:r>
    </w:p>
    <w:p w14:paraId="5074A845" w14:textId="77777777" w:rsidR="00C06DA1" w:rsidRDefault="00000000">
      <w:r>
        <w:t>Trade Adjustment Assistance for Workers programs (activities authorized under chapter 2 of title II of the Trade Act of 1974 (19 U.S.C. 2271 et seq.))</w:t>
      </w:r>
    </w:p>
    <w:p w14:paraId="2668498B" w14:textId="77777777" w:rsidR="00C06DA1" w:rsidRDefault="00000000">
      <w:r>
        <w:t>Jobs for Veterans State Grants Program (programs authorized under 38, U.S.C. 4100 et. seq.)</w:t>
      </w:r>
    </w:p>
    <w:p w14:paraId="09DA113F" w14:textId="77777777" w:rsidR="00C06DA1" w:rsidRDefault="00000000">
      <w:r>
        <w:t>Senior Community Service Employment program (programs authorized under title V of the Older Americans Act of 1965 (42 U.S.C. 3056 et seq.))</w:t>
      </w:r>
    </w:p>
    <w:p w14:paraId="0DD456C3" w14:textId="77777777" w:rsidR="00C06DA1" w:rsidRDefault="00000000">
      <w:r>
        <w:t>Community Services Block Grant (Employment and training activities carried out under the Community Services Block Grant Act (42 U.S.C. 9901 et seq.))</w:t>
      </w:r>
    </w:p>
    <w:p w14:paraId="26112526" w14:textId="77777777" w:rsidR="00C06DA1" w:rsidRDefault="00000000">
      <w:pPr>
        <w:pStyle w:val="Heading3"/>
      </w:pPr>
      <w:bookmarkStart w:id="4" w:name="_Toc4"/>
      <w:r>
        <w:t>b. Plan Introduction or Executive Summary</w:t>
      </w:r>
      <w:bookmarkEnd w:id="4"/>
    </w:p>
    <w:p w14:paraId="7ACAE005" w14:textId="77777777" w:rsidR="00C06DA1" w:rsidRDefault="00000000">
      <w:r>
        <w:t>The State of Louisiana is at a critical juncture, with an opportunity to leverage its economic strengths and growing job market to promote widespread upward mobility among its residents. Guided by Governor Jeff Landry's leadership, there is a clear vision to improve educational accessibility and excellence across all levels, from K-12 education to adult learning programs. This comprehensive approach aims to address barriers hindering individuals from taking advantage of Louisiana's evolving economy. Despite progress, challenges persist in providing accessible pathways to economic mobility and self-sufficiency, particularly for those facing poverty and low educational attainment.</w:t>
      </w:r>
    </w:p>
    <w:p w14:paraId="54010904" w14:textId="77777777" w:rsidR="00C06DA1" w:rsidRDefault="00000000">
      <w:pPr>
        <w:pStyle w:val="Heading2"/>
      </w:pPr>
      <w:bookmarkStart w:id="5" w:name="_Toc5"/>
      <w:r>
        <w:t>II. Strategic Elements</w:t>
      </w:r>
      <w:bookmarkEnd w:id="5"/>
    </w:p>
    <w:p w14:paraId="46C3B931" w14:textId="77777777" w:rsidR="00C06DA1" w:rsidRDefault="00000000">
      <w:pPr>
        <w:pStyle w:val="Heading3"/>
      </w:pPr>
      <w:bookmarkStart w:id="6" w:name="_Toc6"/>
      <w:r>
        <w:t>a. Economic, Workforce, and Workforce Development Activities Analysis</w:t>
      </w:r>
      <w:bookmarkEnd w:id="6"/>
    </w:p>
    <w:p w14:paraId="5DA4655D" w14:textId="77777777" w:rsidR="00C06DA1" w:rsidRDefault="00000000">
      <w:pPr>
        <w:pStyle w:val="Heading4"/>
      </w:pPr>
      <w:bookmarkStart w:id="7" w:name="_Toc7"/>
      <w:r>
        <w:t>1. Economic and Workforce Analysis</w:t>
      </w:r>
      <w:bookmarkEnd w:id="7"/>
    </w:p>
    <w:p w14:paraId="06D19574" w14:textId="77777777" w:rsidR="00C06DA1" w:rsidRDefault="00000000">
      <w:r>
        <w:t>Regarding the industry sectors and job categories specified in (A)(</w:t>
      </w:r>
      <w:proofErr w:type="spellStart"/>
      <w:r>
        <w:t>i</w:t>
      </w:r>
      <w:proofErr w:type="spellEnd"/>
      <w:r>
        <w:t>) and (ii), assess the workforce requirements from the perspective of employers. This should include details about necessary knowledge, skills, and abilities, as well as any relevant credentials and licenses required.</w:t>
      </w:r>
    </w:p>
    <w:p w14:paraId="315F2F80" w14:textId="77777777" w:rsidR="00C06DA1" w:rsidRDefault="00000000">
      <w:r>
        <w:t>Louisiana's economy is experiencing a robust recovery from the 2020 economic decline triggered by the COVID-19 pandemic and subsequent natural disasters. As of August 2023, there's a noticeable rise in the seasonally adjusted civilian labor force, increasing from 2,080,426 in August 2022 to 2,094,321. Seasonally adjusted employment figures have also seen an improvement from 2,006,959 to 2,025,507. The labor force participation rate climbed from 56.4% to 57.1%, while the unemployment rate decreased from 3.5% to 3.3%.</w:t>
      </w:r>
    </w:p>
    <w:p w14:paraId="2BAE095C" w14:textId="77777777" w:rsidR="00C06DA1" w:rsidRDefault="00000000">
      <w:r>
        <w:lastRenderedPageBreak/>
        <w:t>The average weekly wage in Louisiana has grown by $82, reaching $1,101 in the third quarter of 2022, up from $1,019 in the previous year. The top five highest-paying sectors are Utilities, Management of Companies and Enterprises, Mining, Professional, Scientific, and Technical Services, and Finance and Insurance, with average hourly wages ranging from $29.04 to $37.56.</w:t>
      </w:r>
    </w:p>
    <w:p w14:paraId="4EA9C951" w14:textId="77777777" w:rsidR="00C06DA1" w:rsidRDefault="00000000">
      <w:r>
        <w:t>Employment projections for Louisiana indicate an addition of 58,629 jobs (a 3% increase) by 2024, with growth percentages ranging from 0.5% to 3.8% across various regions. Notably, sectors such as Accommodation and Food Services, Health Care and Social Assistance, Transportation and Warehousing, Construction, and Professional, Scientific, and Technical Services are expected to see significant growth.</w:t>
      </w:r>
    </w:p>
    <w:p w14:paraId="629CF96C" w14:textId="77777777" w:rsidR="00C06DA1" w:rsidRDefault="00000000">
      <w:r>
        <w:t> </w:t>
      </w:r>
    </w:p>
    <w:p w14:paraId="3B198BA3" w14:textId="77777777" w:rsidR="00C06DA1" w:rsidRDefault="00000000">
      <w:r>
        <w:t xml:space="preserve">In response to the escalating labor demands, the Louisiana Workforce Commission is intensifying its focus on workforce training and economic development to diversify both the economy and the labor market. This includes efforts to attract new professional and technical </w:t>
      </w:r>
      <w:proofErr w:type="gramStart"/>
      <w:r>
        <w:t>employers</w:t>
      </w:r>
      <w:proofErr w:type="gramEnd"/>
      <w:r>
        <w:t>, fostering a skilled workforce that commands higher wages.</w:t>
      </w:r>
    </w:p>
    <w:p w14:paraId="5E0EB92A" w14:textId="77777777" w:rsidR="00C06DA1" w:rsidRDefault="00000000">
      <w:r>
        <w:t>The Louisiana Occupational Information System (LOIS), managed by the Louisiana Workforce Commission, serves as a comprehensive Virtual Labor Market Information Web Portal. It provides access to current data on labor force, wages, population, industry employment, training facilities, programs, completion rates, projections, demographics, nonfarm employment, employer database, unemployment claimants, industry staffing patterns, licensed occupations, demand occupations, and career resources. The portal also includes detailed labor market information tables, charts, and figures that outline projections for short-term and long-term industry growth in Louisiana.</w:t>
      </w:r>
    </w:p>
    <w:p w14:paraId="75E26F00" w14:textId="77777777" w:rsidR="00C06DA1" w:rsidRDefault="00000000">
      <w:r>
        <w:rPr>
          <w:b/>
          <w:bCs/>
        </w:rPr>
        <w:t xml:space="preserve">Sources: </w:t>
      </w:r>
      <w:r>
        <w:t>The preceding section cited data from the Bureau of Economic Analysis, the Current Employment Statistics Program, the Local Area Unemployment Statistics Program, and LWC Short-term Industry Projections.</w:t>
      </w:r>
    </w:p>
    <w:p w14:paraId="0AC93EAD" w14:textId="77777777" w:rsidR="00C06DA1" w:rsidRDefault="00000000">
      <w:r>
        <w:rPr>
          <w:b/>
          <w:bCs/>
        </w:rPr>
        <w:t>Note:</w:t>
      </w:r>
      <w:r>
        <w:t xml:space="preserve"> We are considering providing mid-term industry projections upon the funding availability.</w:t>
      </w:r>
    </w:p>
    <w:p w14:paraId="65762712" w14:textId="77777777" w:rsidR="00C06DA1" w:rsidRDefault="00000000">
      <w:r>
        <w:rPr>
          <w:b/>
          <w:bCs/>
        </w:rPr>
        <w:t>(</w:t>
      </w:r>
      <w:proofErr w:type="spellStart"/>
      <w:r>
        <w:rPr>
          <w:b/>
          <w:bCs/>
        </w:rPr>
        <w:t>i</w:t>
      </w:r>
      <w:proofErr w:type="spellEnd"/>
      <w:r>
        <w:rPr>
          <w:b/>
          <w:bCs/>
        </w:rPr>
        <w:t xml:space="preserve">) EXISTING DEMAND INDUSTRY SECTORS AND </w:t>
      </w:r>
      <w:proofErr w:type="gramStart"/>
      <w:r>
        <w:rPr>
          <w:b/>
          <w:bCs/>
        </w:rPr>
        <w:t>OCCUPATIONS</w:t>
      </w:r>
      <w:r>
        <w:t>[</w:t>
      </w:r>
      <w:proofErr w:type="gramEnd"/>
      <w:r>
        <w:t>1]</w:t>
      </w:r>
    </w:p>
    <w:p w14:paraId="00C5CE89" w14:textId="77777777" w:rsidR="00C06DA1" w:rsidRDefault="00000000">
      <w:pPr>
        <w:numPr>
          <w:ilvl w:val="0"/>
          <w:numId w:val="1"/>
        </w:numPr>
      </w:pPr>
      <w:r>
        <w:t>2022 Total Employment by Region</w:t>
      </w:r>
    </w:p>
    <w:p w14:paraId="3F910DF3" w14:textId="77777777" w:rsidR="00C06DA1" w:rsidRDefault="00000000">
      <w:r>
        <w:t>The employment data noted in the chart below across various areas in Louisiana presents a diverse economic landscape. Statewide employment stands at 1,956,496, indicating a broad workforce base. New Orleans and Baton Rouge are the largest employment hubs, with 573,952 and 478,010 jobs respectively, showcasing their roles as major economic centers in the state. Other regions like Lafayette and Shreveport also contribute significantly to the state's employment, with figures of 256,476 and 226,026 jobs respectively. Smaller areas such as Houma, Lake Charles, Alexandria, and Monroe, although hosting fewer jobs, play vital roles in their local economies. Each area's employment figures suggest varied industrial and service sector strengths, which could reflect different regional economic activities and opportunities.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0502CD20" w14:textId="77777777">
        <w:tblPrEx>
          <w:tblCellMar>
            <w:top w:w="0" w:type="dxa"/>
            <w:bottom w:w="0" w:type="dxa"/>
          </w:tblCellMar>
        </w:tblPrEx>
        <w:trPr>
          <w:tblHeader/>
        </w:trPr>
        <w:tc>
          <w:tcPr>
            <w:tcW w:w="9000" w:type="dxa"/>
            <w:noWrap/>
          </w:tcPr>
          <w:p w14:paraId="3AD0F540" w14:textId="77777777" w:rsidR="00C06DA1" w:rsidRDefault="00000000">
            <w:r>
              <w:t>Area</w:t>
            </w:r>
          </w:p>
        </w:tc>
        <w:tc>
          <w:tcPr>
            <w:tcW w:w="9000" w:type="dxa"/>
            <w:noWrap/>
          </w:tcPr>
          <w:p w14:paraId="7D5D729C" w14:textId="77777777" w:rsidR="00C06DA1" w:rsidRDefault="00000000">
            <w:r>
              <w:t>2022 Employment</w:t>
            </w:r>
          </w:p>
        </w:tc>
      </w:tr>
      <w:tr w:rsidR="00C06DA1" w14:paraId="259201F3" w14:textId="77777777">
        <w:tblPrEx>
          <w:tblCellMar>
            <w:top w:w="0" w:type="dxa"/>
            <w:bottom w:w="0" w:type="dxa"/>
          </w:tblCellMar>
        </w:tblPrEx>
        <w:tc>
          <w:tcPr>
            <w:tcW w:w="9000" w:type="dxa"/>
            <w:noWrap/>
          </w:tcPr>
          <w:p w14:paraId="5784013E" w14:textId="77777777" w:rsidR="00C06DA1" w:rsidRDefault="00000000">
            <w:r>
              <w:t>Statewide</w:t>
            </w:r>
          </w:p>
        </w:tc>
        <w:tc>
          <w:tcPr>
            <w:tcW w:w="9000" w:type="dxa"/>
            <w:noWrap/>
          </w:tcPr>
          <w:p w14:paraId="7E307F56" w14:textId="77777777" w:rsidR="00C06DA1" w:rsidRDefault="00000000">
            <w:r>
              <w:t>1,956,496</w:t>
            </w:r>
          </w:p>
        </w:tc>
      </w:tr>
      <w:tr w:rsidR="00C06DA1" w14:paraId="776A09B3" w14:textId="77777777">
        <w:tblPrEx>
          <w:tblCellMar>
            <w:top w:w="0" w:type="dxa"/>
            <w:bottom w:w="0" w:type="dxa"/>
          </w:tblCellMar>
        </w:tblPrEx>
        <w:tc>
          <w:tcPr>
            <w:tcW w:w="9000" w:type="dxa"/>
            <w:noWrap/>
          </w:tcPr>
          <w:p w14:paraId="6D619CEB" w14:textId="77777777" w:rsidR="00C06DA1" w:rsidRDefault="00000000">
            <w:r>
              <w:lastRenderedPageBreak/>
              <w:t>New Orleans</w:t>
            </w:r>
          </w:p>
        </w:tc>
        <w:tc>
          <w:tcPr>
            <w:tcW w:w="9000" w:type="dxa"/>
            <w:noWrap/>
          </w:tcPr>
          <w:p w14:paraId="54CDD4D0" w14:textId="77777777" w:rsidR="00C06DA1" w:rsidRDefault="00000000">
            <w:r>
              <w:t>573,952</w:t>
            </w:r>
          </w:p>
        </w:tc>
      </w:tr>
      <w:tr w:rsidR="00C06DA1" w14:paraId="23B3E32B" w14:textId="77777777">
        <w:tblPrEx>
          <w:tblCellMar>
            <w:top w:w="0" w:type="dxa"/>
            <w:bottom w:w="0" w:type="dxa"/>
          </w:tblCellMar>
        </w:tblPrEx>
        <w:tc>
          <w:tcPr>
            <w:tcW w:w="9000" w:type="dxa"/>
            <w:noWrap/>
          </w:tcPr>
          <w:p w14:paraId="3A030593" w14:textId="77777777" w:rsidR="00C06DA1" w:rsidRDefault="00000000">
            <w:r>
              <w:t>Baton Rouge</w:t>
            </w:r>
          </w:p>
        </w:tc>
        <w:tc>
          <w:tcPr>
            <w:tcW w:w="9000" w:type="dxa"/>
            <w:noWrap/>
          </w:tcPr>
          <w:p w14:paraId="20F9A176" w14:textId="77777777" w:rsidR="00C06DA1" w:rsidRDefault="00000000">
            <w:r>
              <w:t>478,010</w:t>
            </w:r>
          </w:p>
        </w:tc>
      </w:tr>
      <w:tr w:rsidR="00C06DA1" w14:paraId="6CE952A8" w14:textId="77777777">
        <w:tblPrEx>
          <w:tblCellMar>
            <w:top w:w="0" w:type="dxa"/>
            <w:bottom w:w="0" w:type="dxa"/>
          </w:tblCellMar>
        </w:tblPrEx>
        <w:tc>
          <w:tcPr>
            <w:tcW w:w="9000" w:type="dxa"/>
            <w:noWrap/>
          </w:tcPr>
          <w:p w14:paraId="471E9E0B" w14:textId="77777777" w:rsidR="00C06DA1" w:rsidRDefault="00000000">
            <w:r>
              <w:t>Houma</w:t>
            </w:r>
          </w:p>
        </w:tc>
        <w:tc>
          <w:tcPr>
            <w:tcW w:w="9000" w:type="dxa"/>
            <w:noWrap/>
          </w:tcPr>
          <w:p w14:paraId="7CA1F963" w14:textId="77777777" w:rsidR="00C06DA1" w:rsidRDefault="00000000">
            <w:r>
              <w:t>86,686</w:t>
            </w:r>
          </w:p>
        </w:tc>
      </w:tr>
      <w:tr w:rsidR="00C06DA1" w14:paraId="69FEE97A" w14:textId="77777777">
        <w:tblPrEx>
          <w:tblCellMar>
            <w:top w:w="0" w:type="dxa"/>
            <w:bottom w:w="0" w:type="dxa"/>
          </w:tblCellMar>
        </w:tblPrEx>
        <w:tc>
          <w:tcPr>
            <w:tcW w:w="9000" w:type="dxa"/>
            <w:noWrap/>
          </w:tcPr>
          <w:p w14:paraId="4E14F56F" w14:textId="77777777" w:rsidR="00C06DA1" w:rsidRDefault="00000000">
            <w:r>
              <w:t>Lafayette</w:t>
            </w:r>
          </w:p>
        </w:tc>
        <w:tc>
          <w:tcPr>
            <w:tcW w:w="9000" w:type="dxa"/>
            <w:noWrap/>
          </w:tcPr>
          <w:p w14:paraId="15188DA7" w14:textId="77777777" w:rsidR="00C06DA1" w:rsidRDefault="00000000">
            <w:r>
              <w:t>256,476</w:t>
            </w:r>
          </w:p>
        </w:tc>
      </w:tr>
      <w:tr w:rsidR="00C06DA1" w14:paraId="1027792B" w14:textId="77777777">
        <w:tblPrEx>
          <w:tblCellMar>
            <w:top w:w="0" w:type="dxa"/>
            <w:bottom w:w="0" w:type="dxa"/>
          </w:tblCellMar>
        </w:tblPrEx>
        <w:tc>
          <w:tcPr>
            <w:tcW w:w="9000" w:type="dxa"/>
            <w:noWrap/>
          </w:tcPr>
          <w:p w14:paraId="734FD4CB" w14:textId="77777777" w:rsidR="00C06DA1" w:rsidRDefault="00000000">
            <w:r>
              <w:t>Lake Charles</w:t>
            </w:r>
          </w:p>
        </w:tc>
        <w:tc>
          <w:tcPr>
            <w:tcW w:w="9000" w:type="dxa"/>
            <w:noWrap/>
          </w:tcPr>
          <w:p w14:paraId="58A36A07" w14:textId="77777777" w:rsidR="00C06DA1" w:rsidRDefault="00000000">
            <w:r>
              <w:t>137,163</w:t>
            </w:r>
          </w:p>
        </w:tc>
      </w:tr>
      <w:tr w:rsidR="00C06DA1" w14:paraId="740B02EE" w14:textId="77777777">
        <w:tblPrEx>
          <w:tblCellMar>
            <w:top w:w="0" w:type="dxa"/>
            <w:bottom w:w="0" w:type="dxa"/>
          </w:tblCellMar>
        </w:tblPrEx>
        <w:tc>
          <w:tcPr>
            <w:tcW w:w="9000" w:type="dxa"/>
            <w:noWrap/>
          </w:tcPr>
          <w:p w14:paraId="55602C4E" w14:textId="77777777" w:rsidR="00C06DA1" w:rsidRDefault="00000000">
            <w:r>
              <w:t>Alexandria</w:t>
            </w:r>
          </w:p>
        </w:tc>
        <w:tc>
          <w:tcPr>
            <w:tcW w:w="9000" w:type="dxa"/>
            <w:noWrap/>
          </w:tcPr>
          <w:p w14:paraId="65908353" w14:textId="77777777" w:rsidR="00C06DA1" w:rsidRDefault="00000000">
            <w:r>
              <w:t>89,763</w:t>
            </w:r>
          </w:p>
        </w:tc>
      </w:tr>
      <w:tr w:rsidR="00C06DA1" w14:paraId="4990DC49" w14:textId="77777777">
        <w:tblPrEx>
          <w:tblCellMar>
            <w:top w:w="0" w:type="dxa"/>
            <w:bottom w:w="0" w:type="dxa"/>
          </w:tblCellMar>
        </w:tblPrEx>
        <w:tc>
          <w:tcPr>
            <w:tcW w:w="9000" w:type="dxa"/>
            <w:noWrap/>
          </w:tcPr>
          <w:p w14:paraId="657C675C" w14:textId="77777777" w:rsidR="00C06DA1" w:rsidRDefault="00000000">
            <w:r>
              <w:t>Shreveport</w:t>
            </w:r>
          </w:p>
        </w:tc>
        <w:tc>
          <w:tcPr>
            <w:tcW w:w="9000" w:type="dxa"/>
            <w:noWrap/>
          </w:tcPr>
          <w:p w14:paraId="70961AD9" w14:textId="77777777" w:rsidR="00C06DA1" w:rsidRDefault="00000000">
            <w:r>
              <w:t>226,026</w:t>
            </w:r>
          </w:p>
        </w:tc>
      </w:tr>
      <w:tr w:rsidR="00C06DA1" w14:paraId="528D122B" w14:textId="77777777">
        <w:tblPrEx>
          <w:tblCellMar>
            <w:top w:w="0" w:type="dxa"/>
            <w:bottom w:w="0" w:type="dxa"/>
          </w:tblCellMar>
        </w:tblPrEx>
        <w:tc>
          <w:tcPr>
            <w:tcW w:w="9000" w:type="dxa"/>
            <w:noWrap/>
          </w:tcPr>
          <w:p w14:paraId="555FB442" w14:textId="77777777" w:rsidR="00C06DA1" w:rsidRDefault="00000000">
            <w:r>
              <w:t>Monroe</w:t>
            </w:r>
          </w:p>
        </w:tc>
        <w:tc>
          <w:tcPr>
            <w:tcW w:w="9000" w:type="dxa"/>
            <w:noWrap/>
          </w:tcPr>
          <w:p w14:paraId="53933CB7" w14:textId="77777777" w:rsidR="00C06DA1" w:rsidRDefault="00000000">
            <w:r>
              <w:t>108,410</w:t>
            </w:r>
          </w:p>
        </w:tc>
      </w:tr>
    </w:tbl>
    <w:p w14:paraId="08FEE5B9" w14:textId="77777777" w:rsidR="00C06DA1" w:rsidRDefault="00000000">
      <w:pPr>
        <w:numPr>
          <w:ilvl w:val="0"/>
          <w:numId w:val="2"/>
        </w:numPr>
      </w:pPr>
      <w:r>
        <w:t>Major Industries: Louisiana</w:t>
      </w:r>
    </w:p>
    <w:p w14:paraId="35BFA57A" w14:textId="77777777" w:rsidR="00C06DA1" w:rsidRDefault="00000000">
      <w:r>
        <w:t>The 2022 employment data for various industries in Louisiana reveals a significant emphasis on the Health Care and Social Assistance sector, which leads with 297,298 jobs, highlighting its critical role in the state's economy and its substantial demand for labor. Retail Trade and Other Services (except Public Administration) also show strong employment figures, with 210,411 and 200,864 jobs respectively, indicating their importance in daily consumer and societal needs.</w:t>
      </w:r>
    </w:p>
    <w:p w14:paraId="143C06CD" w14:textId="77777777" w:rsidR="00C06DA1" w:rsidRDefault="00000000">
      <w:r>
        <w:t xml:space="preserve">The Accommodation and Food Services sector supports 183,499 jobs, underscoring its significance in Louisiana's tourism and hospitality industry. Meanwhile, sectors like Manufacturing and Construction demonstrate robust employment, with over 120,000 jobs each, reflecting the state's industrial capabilities. Notably, the Professional, Scientific, and Technical Services </w:t>
      </w:r>
      <w:proofErr w:type="gramStart"/>
      <w:r>
        <w:t>sector</w:t>
      </w:r>
      <w:proofErr w:type="gramEnd"/>
      <w:r>
        <w:t>, although smaller in comparison at 89,196 jobs, is essential for innovation and high-skill occupations. Overall, these employment figures suggest a diverse economic structure with strengths in healthcare, retail, and service-oriented industries.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40ECF1F2" w14:textId="77777777">
        <w:tblPrEx>
          <w:tblCellMar>
            <w:top w:w="0" w:type="dxa"/>
            <w:bottom w:w="0" w:type="dxa"/>
          </w:tblCellMar>
        </w:tblPrEx>
        <w:trPr>
          <w:tblHeader/>
        </w:trPr>
        <w:tc>
          <w:tcPr>
            <w:tcW w:w="9000" w:type="dxa"/>
            <w:noWrap/>
          </w:tcPr>
          <w:p w14:paraId="5DDD92E7" w14:textId="77777777" w:rsidR="00C06DA1" w:rsidRDefault="00000000">
            <w:r>
              <w:t>Industry</w:t>
            </w:r>
          </w:p>
        </w:tc>
        <w:tc>
          <w:tcPr>
            <w:tcW w:w="9000" w:type="dxa"/>
            <w:noWrap/>
          </w:tcPr>
          <w:p w14:paraId="18599D1C" w14:textId="77777777" w:rsidR="00C06DA1" w:rsidRDefault="00000000">
            <w:r>
              <w:t>2022 Employment</w:t>
            </w:r>
          </w:p>
        </w:tc>
      </w:tr>
      <w:tr w:rsidR="00C06DA1" w14:paraId="412F5DC4" w14:textId="77777777">
        <w:tblPrEx>
          <w:tblCellMar>
            <w:top w:w="0" w:type="dxa"/>
            <w:bottom w:w="0" w:type="dxa"/>
          </w:tblCellMar>
        </w:tblPrEx>
        <w:tc>
          <w:tcPr>
            <w:tcW w:w="9000" w:type="dxa"/>
            <w:noWrap/>
          </w:tcPr>
          <w:p w14:paraId="5D0AA249" w14:textId="77777777" w:rsidR="00C06DA1" w:rsidRDefault="00000000">
            <w:r>
              <w:t>Health Care and Social Assistance</w:t>
            </w:r>
          </w:p>
        </w:tc>
        <w:tc>
          <w:tcPr>
            <w:tcW w:w="9000" w:type="dxa"/>
            <w:noWrap/>
          </w:tcPr>
          <w:p w14:paraId="7C00AE65" w14:textId="77777777" w:rsidR="00C06DA1" w:rsidRDefault="00000000">
            <w:r>
              <w:t>297,298</w:t>
            </w:r>
          </w:p>
        </w:tc>
      </w:tr>
      <w:tr w:rsidR="00C06DA1" w14:paraId="70AC3D40" w14:textId="77777777">
        <w:tblPrEx>
          <w:tblCellMar>
            <w:top w:w="0" w:type="dxa"/>
            <w:bottom w:w="0" w:type="dxa"/>
          </w:tblCellMar>
        </w:tblPrEx>
        <w:tc>
          <w:tcPr>
            <w:tcW w:w="9000" w:type="dxa"/>
            <w:noWrap/>
          </w:tcPr>
          <w:p w14:paraId="512CF275" w14:textId="77777777" w:rsidR="00C06DA1" w:rsidRDefault="00000000">
            <w:r>
              <w:t>Retail Trade</w:t>
            </w:r>
          </w:p>
        </w:tc>
        <w:tc>
          <w:tcPr>
            <w:tcW w:w="9000" w:type="dxa"/>
            <w:noWrap/>
          </w:tcPr>
          <w:p w14:paraId="445E4C91" w14:textId="77777777" w:rsidR="00C06DA1" w:rsidRDefault="00000000">
            <w:r>
              <w:t>210,411</w:t>
            </w:r>
          </w:p>
        </w:tc>
      </w:tr>
      <w:tr w:rsidR="00C06DA1" w14:paraId="6CEA90A5" w14:textId="77777777">
        <w:tblPrEx>
          <w:tblCellMar>
            <w:top w:w="0" w:type="dxa"/>
            <w:bottom w:w="0" w:type="dxa"/>
          </w:tblCellMar>
        </w:tblPrEx>
        <w:tc>
          <w:tcPr>
            <w:tcW w:w="9000" w:type="dxa"/>
            <w:noWrap/>
          </w:tcPr>
          <w:p w14:paraId="1AB6B3A4" w14:textId="77777777" w:rsidR="00C06DA1" w:rsidRDefault="00000000">
            <w:r>
              <w:t>Other Services, Except Public Administration</w:t>
            </w:r>
          </w:p>
        </w:tc>
        <w:tc>
          <w:tcPr>
            <w:tcW w:w="9000" w:type="dxa"/>
            <w:noWrap/>
          </w:tcPr>
          <w:p w14:paraId="6E1669ED" w14:textId="77777777" w:rsidR="00C06DA1" w:rsidRDefault="00000000">
            <w:r>
              <w:t>200,864</w:t>
            </w:r>
          </w:p>
        </w:tc>
      </w:tr>
      <w:tr w:rsidR="00C06DA1" w14:paraId="10FA5320" w14:textId="77777777">
        <w:tblPrEx>
          <w:tblCellMar>
            <w:top w:w="0" w:type="dxa"/>
            <w:bottom w:w="0" w:type="dxa"/>
          </w:tblCellMar>
        </w:tblPrEx>
        <w:tc>
          <w:tcPr>
            <w:tcW w:w="9000" w:type="dxa"/>
            <w:noWrap/>
          </w:tcPr>
          <w:p w14:paraId="7DBC0B57" w14:textId="77777777" w:rsidR="00C06DA1" w:rsidRDefault="00000000">
            <w:r>
              <w:t>Accommodation and Food Services</w:t>
            </w:r>
          </w:p>
        </w:tc>
        <w:tc>
          <w:tcPr>
            <w:tcW w:w="9000" w:type="dxa"/>
            <w:noWrap/>
          </w:tcPr>
          <w:p w14:paraId="320BFD1F" w14:textId="77777777" w:rsidR="00C06DA1" w:rsidRDefault="00000000">
            <w:r>
              <w:t>183,499</w:t>
            </w:r>
          </w:p>
        </w:tc>
      </w:tr>
      <w:tr w:rsidR="00C06DA1" w14:paraId="365BDB69" w14:textId="77777777">
        <w:tblPrEx>
          <w:tblCellMar>
            <w:top w:w="0" w:type="dxa"/>
            <w:bottom w:w="0" w:type="dxa"/>
          </w:tblCellMar>
        </w:tblPrEx>
        <w:tc>
          <w:tcPr>
            <w:tcW w:w="9000" w:type="dxa"/>
            <w:noWrap/>
          </w:tcPr>
          <w:p w14:paraId="6E53A353" w14:textId="77777777" w:rsidR="00C06DA1" w:rsidRDefault="00000000">
            <w:r>
              <w:t>Educational Services</w:t>
            </w:r>
          </w:p>
        </w:tc>
        <w:tc>
          <w:tcPr>
            <w:tcW w:w="9000" w:type="dxa"/>
            <w:noWrap/>
          </w:tcPr>
          <w:p w14:paraId="19ADA9E8" w14:textId="77777777" w:rsidR="00C06DA1" w:rsidRDefault="00000000">
            <w:r>
              <w:t>163,308</w:t>
            </w:r>
          </w:p>
        </w:tc>
      </w:tr>
      <w:tr w:rsidR="00C06DA1" w14:paraId="7AF877D0" w14:textId="77777777">
        <w:tblPrEx>
          <w:tblCellMar>
            <w:top w:w="0" w:type="dxa"/>
            <w:bottom w:w="0" w:type="dxa"/>
          </w:tblCellMar>
        </w:tblPrEx>
        <w:tc>
          <w:tcPr>
            <w:tcW w:w="9000" w:type="dxa"/>
            <w:noWrap/>
          </w:tcPr>
          <w:p w14:paraId="7CFD1279" w14:textId="77777777" w:rsidR="00C06DA1" w:rsidRDefault="00000000">
            <w:r>
              <w:t>Government</w:t>
            </w:r>
          </w:p>
        </w:tc>
        <w:tc>
          <w:tcPr>
            <w:tcW w:w="9000" w:type="dxa"/>
            <w:noWrap/>
          </w:tcPr>
          <w:p w14:paraId="13BAA92A" w14:textId="77777777" w:rsidR="00C06DA1" w:rsidRDefault="00000000">
            <w:r>
              <w:t>131,768</w:t>
            </w:r>
          </w:p>
        </w:tc>
      </w:tr>
      <w:tr w:rsidR="00C06DA1" w14:paraId="42CFC45B" w14:textId="77777777">
        <w:tblPrEx>
          <w:tblCellMar>
            <w:top w:w="0" w:type="dxa"/>
            <w:bottom w:w="0" w:type="dxa"/>
          </w:tblCellMar>
        </w:tblPrEx>
        <w:tc>
          <w:tcPr>
            <w:tcW w:w="9000" w:type="dxa"/>
            <w:noWrap/>
          </w:tcPr>
          <w:p w14:paraId="29195250" w14:textId="77777777" w:rsidR="00C06DA1" w:rsidRDefault="00000000">
            <w:r>
              <w:t>Manufacturing</w:t>
            </w:r>
          </w:p>
        </w:tc>
        <w:tc>
          <w:tcPr>
            <w:tcW w:w="9000" w:type="dxa"/>
            <w:noWrap/>
          </w:tcPr>
          <w:p w14:paraId="4B778255" w14:textId="77777777" w:rsidR="00C06DA1" w:rsidRDefault="00000000">
            <w:r>
              <w:t>128,540</w:t>
            </w:r>
          </w:p>
        </w:tc>
      </w:tr>
      <w:tr w:rsidR="00C06DA1" w14:paraId="06C45DBE" w14:textId="77777777">
        <w:tblPrEx>
          <w:tblCellMar>
            <w:top w:w="0" w:type="dxa"/>
            <w:bottom w:w="0" w:type="dxa"/>
          </w:tblCellMar>
        </w:tblPrEx>
        <w:tc>
          <w:tcPr>
            <w:tcW w:w="9000" w:type="dxa"/>
            <w:noWrap/>
          </w:tcPr>
          <w:p w14:paraId="37ACA9DB" w14:textId="77777777" w:rsidR="00C06DA1" w:rsidRDefault="00000000">
            <w:r>
              <w:t>Construction</w:t>
            </w:r>
          </w:p>
        </w:tc>
        <w:tc>
          <w:tcPr>
            <w:tcW w:w="9000" w:type="dxa"/>
            <w:noWrap/>
          </w:tcPr>
          <w:p w14:paraId="75FD0561" w14:textId="77777777" w:rsidR="00C06DA1" w:rsidRDefault="00000000">
            <w:r>
              <w:t>123,863</w:t>
            </w:r>
          </w:p>
        </w:tc>
      </w:tr>
      <w:tr w:rsidR="00C06DA1" w14:paraId="35327A9F" w14:textId="77777777">
        <w:tblPrEx>
          <w:tblCellMar>
            <w:top w:w="0" w:type="dxa"/>
            <w:bottom w:w="0" w:type="dxa"/>
          </w:tblCellMar>
        </w:tblPrEx>
        <w:tc>
          <w:tcPr>
            <w:tcW w:w="9000" w:type="dxa"/>
            <w:noWrap/>
          </w:tcPr>
          <w:p w14:paraId="364CED1C" w14:textId="77777777" w:rsidR="00C06DA1" w:rsidRDefault="00000000">
            <w:r>
              <w:t>Administrative and Waste Services</w:t>
            </w:r>
          </w:p>
        </w:tc>
        <w:tc>
          <w:tcPr>
            <w:tcW w:w="9000" w:type="dxa"/>
            <w:noWrap/>
          </w:tcPr>
          <w:p w14:paraId="40310FA8" w14:textId="77777777" w:rsidR="00C06DA1" w:rsidRDefault="00000000">
            <w:r>
              <w:t>98,643</w:t>
            </w:r>
          </w:p>
        </w:tc>
      </w:tr>
      <w:tr w:rsidR="00C06DA1" w14:paraId="5727F70F" w14:textId="77777777">
        <w:tblPrEx>
          <w:tblCellMar>
            <w:top w:w="0" w:type="dxa"/>
            <w:bottom w:w="0" w:type="dxa"/>
          </w:tblCellMar>
        </w:tblPrEx>
        <w:tc>
          <w:tcPr>
            <w:tcW w:w="9000" w:type="dxa"/>
            <w:noWrap/>
          </w:tcPr>
          <w:p w14:paraId="6C96F063" w14:textId="77777777" w:rsidR="00C06DA1" w:rsidRDefault="00000000">
            <w:r>
              <w:t>Professional, Scientific, and Technical Services</w:t>
            </w:r>
          </w:p>
        </w:tc>
        <w:tc>
          <w:tcPr>
            <w:tcW w:w="9000" w:type="dxa"/>
            <w:noWrap/>
          </w:tcPr>
          <w:p w14:paraId="759102DE" w14:textId="77777777" w:rsidR="00C06DA1" w:rsidRDefault="00000000">
            <w:r>
              <w:t>89,196</w:t>
            </w:r>
          </w:p>
        </w:tc>
      </w:tr>
    </w:tbl>
    <w:p w14:paraId="333DD065" w14:textId="77777777" w:rsidR="00C06DA1" w:rsidRDefault="00000000">
      <w:r>
        <w:rPr>
          <w:b/>
          <w:bCs/>
        </w:rPr>
        <w:lastRenderedPageBreak/>
        <w:t xml:space="preserve">Labor market information is subcategorized by eight Regional Labor Market Areas (RLMAs), listed below: </w:t>
      </w:r>
    </w:p>
    <w:p w14:paraId="65707347" w14:textId="77777777" w:rsidR="00C06DA1" w:rsidRDefault="00000000">
      <w:r>
        <w:rPr>
          <w:b/>
          <w:bCs/>
        </w:rPr>
        <w:t xml:space="preserve">RLMA1 New Orleans Region: </w:t>
      </w:r>
      <w:r>
        <w:t>Jefferson, Orleans, Plaquemines, St. Bernard, St. Charles, St. James, St. John the Baptist, and St. Tammany parishes</w:t>
      </w:r>
    </w:p>
    <w:p w14:paraId="26035AAA" w14:textId="77777777" w:rsidR="00C06DA1" w:rsidRDefault="00000000">
      <w:r>
        <w:rPr>
          <w:b/>
          <w:bCs/>
        </w:rPr>
        <w:t xml:space="preserve">RLMA2 Baton Rouge Region: </w:t>
      </w:r>
      <w:r>
        <w:t>Ascension, East Feliciana, East Baton Rouge, Iberville, Livingston, Pointe Coupee, St. Helena, Tangipahoa, Washington, West Baton Rouge, and West Feliciana parishes</w:t>
      </w:r>
    </w:p>
    <w:p w14:paraId="69B9E680" w14:textId="77777777" w:rsidR="00C06DA1" w:rsidRDefault="00000000">
      <w:r>
        <w:rPr>
          <w:b/>
          <w:bCs/>
        </w:rPr>
        <w:t xml:space="preserve">RLMA3 Houma Region: </w:t>
      </w:r>
      <w:r>
        <w:t>Assumption, Lafourche, and Terrebonne parishes</w:t>
      </w:r>
    </w:p>
    <w:p w14:paraId="1BCCA5ED" w14:textId="77777777" w:rsidR="00C06DA1" w:rsidRDefault="00000000">
      <w:r>
        <w:rPr>
          <w:b/>
          <w:bCs/>
        </w:rPr>
        <w:t xml:space="preserve">RLMA4 Lafayette Region: </w:t>
      </w:r>
      <w:r>
        <w:t>Acadia, Evangeline, Iberia, Lafayette, St. Landry, St. Martin, St. Mary, and Vermilion parishes</w:t>
      </w:r>
    </w:p>
    <w:p w14:paraId="15063E61" w14:textId="77777777" w:rsidR="00C06DA1" w:rsidRDefault="00000000">
      <w:r>
        <w:rPr>
          <w:b/>
          <w:bCs/>
        </w:rPr>
        <w:t xml:space="preserve">RLMA5 Lake Charles Region: </w:t>
      </w:r>
      <w:r>
        <w:t>Allen, Beauregard, Calcasieu, Cameron, Jefferson Davis, and Vernon parishes</w:t>
      </w:r>
    </w:p>
    <w:p w14:paraId="2B93DB71" w14:textId="77777777" w:rsidR="00C06DA1" w:rsidRDefault="00000000">
      <w:r>
        <w:rPr>
          <w:b/>
          <w:bCs/>
        </w:rPr>
        <w:t xml:space="preserve">RLMA6 Alexandria Region: </w:t>
      </w:r>
      <w:r>
        <w:t>Avoyelles, Catahoula, Concordia, Grant, LaSalle, Rapides, and Winn parishes</w:t>
      </w:r>
    </w:p>
    <w:p w14:paraId="62564D79" w14:textId="77777777" w:rsidR="00C06DA1" w:rsidRDefault="00000000">
      <w:r>
        <w:rPr>
          <w:b/>
          <w:bCs/>
        </w:rPr>
        <w:t xml:space="preserve">RLMA7 Shreveport Region: </w:t>
      </w:r>
      <w:r>
        <w:t>Bienville, Bossier, Caddo, Claiborne, DeSoto, Lincoln, Natchitoches, Red River, Sabine, and Webster parishes</w:t>
      </w:r>
    </w:p>
    <w:p w14:paraId="23E7097A" w14:textId="77777777" w:rsidR="00C06DA1" w:rsidRDefault="00000000">
      <w:r>
        <w:rPr>
          <w:b/>
          <w:bCs/>
        </w:rPr>
        <w:t xml:space="preserve">RLMA8 Monroe Region: </w:t>
      </w:r>
      <w:r>
        <w:t>Caldwell, East Carroll, Franklin, Jackson, Madison, Morehouse, Ouachita, Richland, Tensas, Union, and West Carroll parishes</w:t>
      </w:r>
    </w:p>
    <w:p w14:paraId="71636416" w14:textId="77777777" w:rsidR="00C06DA1" w:rsidRDefault="00000000">
      <w:pPr>
        <w:numPr>
          <w:ilvl w:val="0"/>
          <w:numId w:val="3"/>
        </w:numPr>
      </w:pPr>
      <w:r>
        <w:t>Major Industries: New Orleans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214B4EF6" w14:textId="77777777">
        <w:tblPrEx>
          <w:tblCellMar>
            <w:top w:w="0" w:type="dxa"/>
            <w:bottom w:w="0" w:type="dxa"/>
          </w:tblCellMar>
        </w:tblPrEx>
        <w:trPr>
          <w:tblHeader/>
        </w:trPr>
        <w:tc>
          <w:tcPr>
            <w:tcW w:w="9000" w:type="dxa"/>
            <w:noWrap/>
          </w:tcPr>
          <w:p w14:paraId="0D0386DF" w14:textId="77777777" w:rsidR="00C06DA1" w:rsidRDefault="00000000">
            <w:r>
              <w:t>Industry</w:t>
            </w:r>
          </w:p>
        </w:tc>
        <w:tc>
          <w:tcPr>
            <w:tcW w:w="9000" w:type="dxa"/>
            <w:noWrap/>
          </w:tcPr>
          <w:p w14:paraId="5B59DB9F" w14:textId="77777777" w:rsidR="00C06DA1" w:rsidRDefault="00000000">
            <w:r>
              <w:t>2022 Employment</w:t>
            </w:r>
          </w:p>
        </w:tc>
      </w:tr>
      <w:tr w:rsidR="00C06DA1" w14:paraId="16F47C4A" w14:textId="77777777">
        <w:tblPrEx>
          <w:tblCellMar>
            <w:top w:w="0" w:type="dxa"/>
            <w:bottom w:w="0" w:type="dxa"/>
          </w:tblCellMar>
        </w:tblPrEx>
        <w:tc>
          <w:tcPr>
            <w:tcW w:w="9000" w:type="dxa"/>
            <w:noWrap/>
          </w:tcPr>
          <w:p w14:paraId="6120F1EE" w14:textId="77777777" w:rsidR="00C06DA1" w:rsidRDefault="00000000">
            <w:r>
              <w:t>Health Care and Social Assistance</w:t>
            </w:r>
          </w:p>
        </w:tc>
        <w:tc>
          <w:tcPr>
            <w:tcW w:w="9000" w:type="dxa"/>
            <w:noWrap/>
          </w:tcPr>
          <w:p w14:paraId="47EE2B00" w14:textId="77777777" w:rsidR="00C06DA1" w:rsidRDefault="00000000">
            <w:r>
              <w:t>79,775</w:t>
            </w:r>
          </w:p>
        </w:tc>
      </w:tr>
      <w:tr w:rsidR="00C06DA1" w14:paraId="0C46F921" w14:textId="77777777">
        <w:tblPrEx>
          <w:tblCellMar>
            <w:top w:w="0" w:type="dxa"/>
            <w:bottom w:w="0" w:type="dxa"/>
          </w:tblCellMar>
        </w:tblPrEx>
        <w:tc>
          <w:tcPr>
            <w:tcW w:w="9000" w:type="dxa"/>
            <w:noWrap/>
          </w:tcPr>
          <w:p w14:paraId="3C50DBD4" w14:textId="77777777" w:rsidR="00C06DA1" w:rsidRDefault="00000000">
            <w:r>
              <w:t>Other Services, Except Public Administration</w:t>
            </w:r>
          </w:p>
        </w:tc>
        <w:tc>
          <w:tcPr>
            <w:tcW w:w="9000" w:type="dxa"/>
            <w:noWrap/>
          </w:tcPr>
          <w:p w14:paraId="050E2FA8" w14:textId="77777777" w:rsidR="00C06DA1" w:rsidRDefault="00000000">
            <w:r>
              <w:t>70,297</w:t>
            </w:r>
          </w:p>
        </w:tc>
      </w:tr>
      <w:tr w:rsidR="00C06DA1" w14:paraId="454F0C59" w14:textId="77777777">
        <w:tblPrEx>
          <w:tblCellMar>
            <w:top w:w="0" w:type="dxa"/>
            <w:bottom w:w="0" w:type="dxa"/>
          </w:tblCellMar>
        </w:tblPrEx>
        <w:tc>
          <w:tcPr>
            <w:tcW w:w="9000" w:type="dxa"/>
            <w:noWrap/>
          </w:tcPr>
          <w:p w14:paraId="19D02A34" w14:textId="77777777" w:rsidR="00C06DA1" w:rsidRDefault="00000000">
            <w:r>
              <w:t>Accommodation and Food Services</w:t>
            </w:r>
          </w:p>
        </w:tc>
        <w:tc>
          <w:tcPr>
            <w:tcW w:w="9000" w:type="dxa"/>
            <w:noWrap/>
          </w:tcPr>
          <w:p w14:paraId="61EFBDBE" w14:textId="77777777" w:rsidR="00C06DA1" w:rsidRDefault="00000000">
            <w:r>
              <w:t>63,912</w:t>
            </w:r>
          </w:p>
        </w:tc>
      </w:tr>
      <w:tr w:rsidR="00C06DA1" w14:paraId="2E38BB87" w14:textId="77777777">
        <w:tblPrEx>
          <w:tblCellMar>
            <w:top w:w="0" w:type="dxa"/>
            <w:bottom w:w="0" w:type="dxa"/>
          </w:tblCellMar>
        </w:tblPrEx>
        <w:tc>
          <w:tcPr>
            <w:tcW w:w="9000" w:type="dxa"/>
            <w:noWrap/>
          </w:tcPr>
          <w:p w14:paraId="04998282" w14:textId="77777777" w:rsidR="00C06DA1" w:rsidRDefault="00000000">
            <w:r>
              <w:t>Retail Trade</w:t>
            </w:r>
          </w:p>
        </w:tc>
        <w:tc>
          <w:tcPr>
            <w:tcW w:w="9000" w:type="dxa"/>
            <w:noWrap/>
          </w:tcPr>
          <w:p w14:paraId="10307658" w14:textId="77777777" w:rsidR="00C06DA1" w:rsidRDefault="00000000">
            <w:r>
              <w:t>56,385</w:t>
            </w:r>
          </w:p>
        </w:tc>
      </w:tr>
      <w:tr w:rsidR="00C06DA1" w14:paraId="58D352CF" w14:textId="77777777">
        <w:tblPrEx>
          <w:tblCellMar>
            <w:top w:w="0" w:type="dxa"/>
            <w:bottom w:w="0" w:type="dxa"/>
          </w:tblCellMar>
        </w:tblPrEx>
        <w:tc>
          <w:tcPr>
            <w:tcW w:w="9000" w:type="dxa"/>
            <w:noWrap/>
          </w:tcPr>
          <w:p w14:paraId="517EEE4D" w14:textId="77777777" w:rsidR="00C06DA1" w:rsidRDefault="00000000">
            <w:r>
              <w:t>Educational Services</w:t>
            </w:r>
          </w:p>
        </w:tc>
        <w:tc>
          <w:tcPr>
            <w:tcW w:w="9000" w:type="dxa"/>
            <w:noWrap/>
          </w:tcPr>
          <w:p w14:paraId="0D88EC06" w14:textId="77777777" w:rsidR="00C06DA1" w:rsidRDefault="00000000">
            <w:r>
              <w:t>44,399</w:t>
            </w:r>
          </w:p>
        </w:tc>
      </w:tr>
      <w:tr w:rsidR="00C06DA1" w14:paraId="295D402E" w14:textId="77777777">
        <w:tblPrEx>
          <w:tblCellMar>
            <w:top w:w="0" w:type="dxa"/>
            <w:bottom w:w="0" w:type="dxa"/>
          </w:tblCellMar>
        </w:tblPrEx>
        <w:tc>
          <w:tcPr>
            <w:tcW w:w="9000" w:type="dxa"/>
            <w:noWrap/>
          </w:tcPr>
          <w:p w14:paraId="3E1CA49E" w14:textId="77777777" w:rsidR="00C06DA1" w:rsidRDefault="00000000">
            <w:r>
              <w:t>Government</w:t>
            </w:r>
          </w:p>
        </w:tc>
        <w:tc>
          <w:tcPr>
            <w:tcW w:w="9000" w:type="dxa"/>
            <w:noWrap/>
          </w:tcPr>
          <w:p w14:paraId="6BE41DEF" w14:textId="77777777" w:rsidR="00C06DA1" w:rsidRDefault="00000000">
            <w:r>
              <w:t>35,530</w:t>
            </w:r>
          </w:p>
        </w:tc>
      </w:tr>
      <w:tr w:rsidR="00C06DA1" w14:paraId="05CF33B8" w14:textId="77777777">
        <w:tblPrEx>
          <w:tblCellMar>
            <w:top w:w="0" w:type="dxa"/>
            <w:bottom w:w="0" w:type="dxa"/>
          </w:tblCellMar>
        </w:tblPrEx>
        <w:tc>
          <w:tcPr>
            <w:tcW w:w="9000" w:type="dxa"/>
            <w:noWrap/>
          </w:tcPr>
          <w:p w14:paraId="7973DCFB" w14:textId="77777777" w:rsidR="00C06DA1" w:rsidRDefault="00000000">
            <w:r>
              <w:t>Professional, Scientific, and Technical Services</w:t>
            </w:r>
          </w:p>
        </w:tc>
        <w:tc>
          <w:tcPr>
            <w:tcW w:w="9000" w:type="dxa"/>
            <w:noWrap/>
          </w:tcPr>
          <w:p w14:paraId="6CF172D5" w14:textId="77777777" w:rsidR="00C06DA1" w:rsidRDefault="00000000">
            <w:r>
              <w:t>33,343</w:t>
            </w:r>
          </w:p>
        </w:tc>
      </w:tr>
      <w:tr w:rsidR="00C06DA1" w14:paraId="0F6E1DE7" w14:textId="77777777">
        <w:tblPrEx>
          <w:tblCellMar>
            <w:top w:w="0" w:type="dxa"/>
            <w:bottom w:w="0" w:type="dxa"/>
          </w:tblCellMar>
        </w:tblPrEx>
        <w:tc>
          <w:tcPr>
            <w:tcW w:w="9000" w:type="dxa"/>
            <w:noWrap/>
          </w:tcPr>
          <w:p w14:paraId="78FFC154" w14:textId="77777777" w:rsidR="00C06DA1" w:rsidRDefault="00000000">
            <w:r>
              <w:t>Administrative and Waste Services</w:t>
            </w:r>
          </w:p>
        </w:tc>
        <w:tc>
          <w:tcPr>
            <w:tcW w:w="9000" w:type="dxa"/>
            <w:noWrap/>
          </w:tcPr>
          <w:p w14:paraId="06A8A928" w14:textId="77777777" w:rsidR="00C06DA1" w:rsidRDefault="00000000">
            <w:r>
              <w:t>31,918</w:t>
            </w:r>
          </w:p>
        </w:tc>
      </w:tr>
      <w:tr w:rsidR="00C06DA1" w14:paraId="6360114B" w14:textId="77777777">
        <w:tblPrEx>
          <w:tblCellMar>
            <w:top w:w="0" w:type="dxa"/>
            <w:bottom w:w="0" w:type="dxa"/>
          </w:tblCellMar>
        </w:tblPrEx>
        <w:tc>
          <w:tcPr>
            <w:tcW w:w="9000" w:type="dxa"/>
            <w:noWrap/>
          </w:tcPr>
          <w:p w14:paraId="0E7DED81" w14:textId="77777777" w:rsidR="00C06DA1" w:rsidRDefault="00000000">
            <w:r>
              <w:t>Manufacturing</w:t>
            </w:r>
          </w:p>
        </w:tc>
        <w:tc>
          <w:tcPr>
            <w:tcW w:w="9000" w:type="dxa"/>
            <w:noWrap/>
          </w:tcPr>
          <w:p w14:paraId="100D2563" w14:textId="77777777" w:rsidR="00C06DA1" w:rsidRDefault="00000000">
            <w:r>
              <w:t>28,713</w:t>
            </w:r>
          </w:p>
        </w:tc>
      </w:tr>
      <w:tr w:rsidR="00C06DA1" w14:paraId="67C3F5CC" w14:textId="77777777">
        <w:tblPrEx>
          <w:tblCellMar>
            <w:top w:w="0" w:type="dxa"/>
            <w:bottom w:w="0" w:type="dxa"/>
          </w:tblCellMar>
        </w:tblPrEx>
        <w:tc>
          <w:tcPr>
            <w:tcW w:w="9000" w:type="dxa"/>
            <w:noWrap/>
          </w:tcPr>
          <w:p w14:paraId="77844B46" w14:textId="77777777" w:rsidR="00C06DA1" w:rsidRDefault="00000000">
            <w:r>
              <w:t>Transportation and Warehousing</w:t>
            </w:r>
          </w:p>
        </w:tc>
        <w:tc>
          <w:tcPr>
            <w:tcW w:w="9000" w:type="dxa"/>
            <w:noWrap/>
          </w:tcPr>
          <w:p w14:paraId="2948C540" w14:textId="77777777" w:rsidR="00C06DA1" w:rsidRDefault="00000000">
            <w:r>
              <w:t>26,969</w:t>
            </w:r>
          </w:p>
        </w:tc>
      </w:tr>
    </w:tbl>
    <w:p w14:paraId="63B9933C" w14:textId="77777777" w:rsidR="00C06DA1" w:rsidRDefault="00000000">
      <w:pPr>
        <w:numPr>
          <w:ilvl w:val="0"/>
          <w:numId w:val="4"/>
        </w:numPr>
      </w:pPr>
      <w:r>
        <w:t>Major Industries: Baton Rouge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6B874BF5" w14:textId="77777777">
        <w:tblPrEx>
          <w:tblCellMar>
            <w:top w:w="0" w:type="dxa"/>
            <w:bottom w:w="0" w:type="dxa"/>
          </w:tblCellMar>
        </w:tblPrEx>
        <w:trPr>
          <w:tblHeader/>
        </w:trPr>
        <w:tc>
          <w:tcPr>
            <w:tcW w:w="9000" w:type="dxa"/>
            <w:noWrap/>
          </w:tcPr>
          <w:p w14:paraId="615255DD" w14:textId="77777777" w:rsidR="00C06DA1" w:rsidRDefault="00000000">
            <w:r>
              <w:lastRenderedPageBreak/>
              <w:t>Industry</w:t>
            </w:r>
          </w:p>
        </w:tc>
        <w:tc>
          <w:tcPr>
            <w:tcW w:w="9000" w:type="dxa"/>
            <w:noWrap/>
          </w:tcPr>
          <w:p w14:paraId="2EB4DCCC" w14:textId="77777777" w:rsidR="00C06DA1" w:rsidRDefault="00000000">
            <w:r>
              <w:t>2022 Employment</w:t>
            </w:r>
          </w:p>
        </w:tc>
      </w:tr>
      <w:tr w:rsidR="00C06DA1" w14:paraId="7E246AA4" w14:textId="77777777">
        <w:tblPrEx>
          <w:tblCellMar>
            <w:top w:w="0" w:type="dxa"/>
            <w:bottom w:w="0" w:type="dxa"/>
          </w:tblCellMar>
        </w:tblPrEx>
        <w:tc>
          <w:tcPr>
            <w:tcW w:w="9000" w:type="dxa"/>
            <w:noWrap/>
          </w:tcPr>
          <w:p w14:paraId="4079EBA4" w14:textId="77777777" w:rsidR="00C06DA1" w:rsidRDefault="00000000">
            <w:r>
              <w:t>Health Care and Social Assistance</w:t>
            </w:r>
          </w:p>
        </w:tc>
        <w:tc>
          <w:tcPr>
            <w:tcW w:w="9000" w:type="dxa"/>
            <w:noWrap/>
          </w:tcPr>
          <w:p w14:paraId="2051D350" w14:textId="77777777" w:rsidR="00C06DA1" w:rsidRDefault="00000000">
            <w:r>
              <w:t>67,523</w:t>
            </w:r>
          </w:p>
        </w:tc>
      </w:tr>
      <w:tr w:rsidR="00C06DA1" w14:paraId="190B84E0" w14:textId="77777777">
        <w:tblPrEx>
          <w:tblCellMar>
            <w:top w:w="0" w:type="dxa"/>
            <w:bottom w:w="0" w:type="dxa"/>
          </w:tblCellMar>
        </w:tblPrEx>
        <w:tc>
          <w:tcPr>
            <w:tcW w:w="9000" w:type="dxa"/>
            <w:noWrap/>
          </w:tcPr>
          <w:p w14:paraId="561C19D3" w14:textId="77777777" w:rsidR="00C06DA1" w:rsidRDefault="00000000">
            <w:r>
              <w:t>Other Services, Except Public Administration</w:t>
            </w:r>
          </w:p>
        </w:tc>
        <w:tc>
          <w:tcPr>
            <w:tcW w:w="9000" w:type="dxa"/>
            <w:noWrap/>
          </w:tcPr>
          <w:p w14:paraId="0F17A46C" w14:textId="77777777" w:rsidR="00C06DA1" w:rsidRDefault="00000000">
            <w:r>
              <w:t>49,339</w:t>
            </w:r>
          </w:p>
        </w:tc>
      </w:tr>
      <w:tr w:rsidR="00C06DA1" w14:paraId="177DF37B" w14:textId="77777777">
        <w:tblPrEx>
          <w:tblCellMar>
            <w:top w:w="0" w:type="dxa"/>
            <w:bottom w:w="0" w:type="dxa"/>
          </w:tblCellMar>
        </w:tblPrEx>
        <w:tc>
          <w:tcPr>
            <w:tcW w:w="9000" w:type="dxa"/>
            <w:noWrap/>
          </w:tcPr>
          <w:p w14:paraId="69F53D58" w14:textId="77777777" w:rsidR="00C06DA1" w:rsidRDefault="00000000">
            <w:r>
              <w:t>Construction</w:t>
            </w:r>
          </w:p>
        </w:tc>
        <w:tc>
          <w:tcPr>
            <w:tcW w:w="9000" w:type="dxa"/>
            <w:noWrap/>
          </w:tcPr>
          <w:p w14:paraId="003F4D1D" w14:textId="77777777" w:rsidR="00C06DA1" w:rsidRDefault="00000000">
            <w:r>
              <w:t>45,546</w:t>
            </w:r>
          </w:p>
        </w:tc>
      </w:tr>
      <w:tr w:rsidR="00C06DA1" w14:paraId="036C8C70" w14:textId="77777777">
        <w:tblPrEx>
          <w:tblCellMar>
            <w:top w:w="0" w:type="dxa"/>
            <w:bottom w:w="0" w:type="dxa"/>
          </w:tblCellMar>
        </w:tblPrEx>
        <w:tc>
          <w:tcPr>
            <w:tcW w:w="9000" w:type="dxa"/>
            <w:noWrap/>
          </w:tcPr>
          <w:p w14:paraId="55F27406" w14:textId="77777777" w:rsidR="00C06DA1" w:rsidRDefault="00000000">
            <w:r>
              <w:t>Retail Trade</w:t>
            </w:r>
          </w:p>
        </w:tc>
        <w:tc>
          <w:tcPr>
            <w:tcW w:w="9000" w:type="dxa"/>
            <w:noWrap/>
          </w:tcPr>
          <w:p w14:paraId="5159F72E" w14:textId="77777777" w:rsidR="00C06DA1" w:rsidRDefault="00000000">
            <w:r>
              <w:t>46,484</w:t>
            </w:r>
          </w:p>
        </w:tc>
      </w:tr>
      <w:tr w:rsidR="00C06DA1" w14:paraId="3097B687" w14:textId="77777777">
        <w:tblPrEx>
          <w:tblCellMar>
            <w:top w:w="0" w:type="dxa"/>
            <w:bottom w:w="0" w:type="dxa"/>
          </w:tblCellMar>
        </w:tblPrEx>
        <w:tc>
          <w:tcPr>
            <w:tcW w:w="9000" w:type="dxa"/>
            <w:noWrap/>
          </w:tcPr>
          <w:p w14:paraId="7654474D" w14:textId="77777777" w:rsidR="00C06DA1" w:rsidRDefault="00000000">
            <w:r>
              <w:t>Educational Services</w:t>
            </w:r>
          </w:p>
        </w:tc>
        <w:tc>
          <w:tcPr>
            <w:tcW w:w="9000" w:type="dxa"/>
            <w:noWrap/>
          </w:tcPr>
          <w:p w14:paraId="1A405208" w14:textId="77777777" w:rsidR="00C06DA1" w:rsidRDefault="00000000">
            <w:r>
              <w:t>42,575</w:t>
            </w:r>
          </w:p>
        </w:tc>
      </w:tr>
      <w:tr w:rsidR="00C06DA1" w14:paraId="5227EE24" w14:textId="77777777">
        <w:tblPrEx>
          <w:tblCellMar>
            <w:top w:w="0" w:type="dxa"/>
            <w:bottom w:w="0" w:type="dxa"/>
          </w:tblCellMar>
        </w:tblPrEx>
        <w:tc>
          <w:tcPr>
            <w:tcW w:w="9000" w:type="dxa"/>
            <w:noWrap/>
          </w:tcPr>
          <w:p w14:paraId="474226AB" w14:textId="77777777" w:rsidR="00C06DA1" w:rsidRDefault="00000000">
            <w:r>
              <w:t>Accommodation and Food Services</w:t>
            </w:r>
          </w:p>
        </w:tc>
        <w:tc>
          <w:tcPr>
            <w:tcW w:w="9000" w:type="dxa"/>
            <w:noWrap/>
          </w:tcPr>
          <w:p w14:paraId="4FD24EDA" w14:textId="77777777" w:rsidR="00C06DA1" w:rsidRDefault="00000000">
            <w:r>
              <w:t>38,977</w:t>
            </w:r>
          </w:p>
        </w:tc>
      </w:tr>
      <w:tr w:rsidR="00C06DA1" w14:paraId="51826E7B" w14:textId="77777777">
        <w:tblPrEx>
          <w:tblCellMar>
            <w:top w:w="0" w:type="dxa"/>
            <w:bottom w:w="0" w:type="dxa"/>
          </w:tblCellMar>
        </w:tblPrEx>
        <w:tc>
          <w:tcPr>
            <w:tcW w:w="9000" w:type="dxa"/>
            <w:noWrap/>
          </w:tcPr>
          <w:p w14:paraId="60E7B8F6" w14:textId="77777777" w:rsidR="00C06DA1" w:rsidRDefault="00000000">
            <w:r>
              <w:t>Government</w:t>
            </w:r>
          </w:p>
        </w:tc>
        <w:tc>
          <w:tcPr>
            <w:tcW w:w="9000" w:type="dxa"/>
            <w:noWrap/>
          </w:tcPr>
          <w:p w14:paraId="34AFA60F" w14:textId="77777777" w:rsidR="00C06DA1" w:rsidRDefault="00000000">
            <w:r>
              <w:t>34,054</w:t>
            </w:r>
          </w:p>
        </w:tc>
      </w:tr>
      <w:tr w:rsidR="00C06DA1" w14:paraId="25072383" w14:textId="77777777">
        <w:tblPrEx>
          <w:tblCellMar>
            <w:top w:w="0" w:type="dxa"/>
            <w:bottom w:w="0" w:type="dxa"/>
          </w:tblCellMar>
        </w:tblPrEx>
        <w:tc>
          <w:tcPr>
            <w:tcW w:w="9000" w:type="dxa"/>
            <w:noWrap/>
          </w:tcPr>
          <w:p w14:paraId="13D54724" w14:textId="77777777" w:rsidR="00C06DA1" w:rsidRDefault="00000000">
            <w:r>
              <w:t>Manufacturing</w:t>
            </w:r>
          </w:p>
        </w:tc>
        <w:tc>
          <w:tcPr>
            <w:tcW w:w="9000" w:type="dxa"/>
            <w:noWrap/>
          </w:tcPr>
          <w:p w14:paraId="7816FD7A" w14:textId="77777777" w:rsidR="00C06DA1" w:rsidRDefault="00000000">
            <w:r>
              <w:t>32,281</w:t>
            </w:r>
          </w:p>
        </w:tc>
      </w:tr>
      <w:tr w:rsidR="00C06DA1" w14:paraId="5EB54D4C" w14:textId="77777777">
        <w:tblPrEx>
          <w:tblCellMar>
            <w:top w:w="0" w:type="dxa"/>
            <w:bottom w:w="0" w:type="dxa"/>
          </w:tblCellMar>
        </w:tblPrEx>
        <w:tc>
          <w:tcPr>
            <w:tcW w:w="9000" w:type="dxa"/>
            <w:noWrap/>
          </w:tcPr>
          <w:p w14:paraId="1DEA2B8A" w14:textId="77777777" w:rsidR="00C06DA1" w:rsidRDefault="00000000">
            <w:r>
              <w:t>Administrative and Waste Services</w:t>
            </w:r>
          </w:p>
        </w:tc>
        <w:tc>
          <w:tcPr>
            <w:tcW w:w="9000" w:type="dxa"/>
            <w:noWrap/>
          </w:tcPr>
          <w:p w14:paraId="3B950388" w14:textId="77777777" w:rsidR="00C06DA1" w:rsidRDefault="00000000">
            <w:r>
              <w:t>25,196</w:t>
            </w:r>
          </w:p>
        </w:tc>
      </w:tr>
      <w:tr w:rsidR="00C06DA1" w14:paraId="3C396186" w14:textId="77777777">
        <w:tblPrEx>
          <w:tblCellMar>
            <w:top w:w="0" w:type="dxa"/>
            <w:bottom w:w="0" w:type="dxa"/>
          </w:tblCellMar>
        </w:tblPrEx>
        <w:tc>
          <w:tcPr>
            <w:tcW w:w="9000" w:type="dxa"/>
            <w:noWrap/>
          </w:tcPr>
          <w:p w14:paraId="6C635517" w14:textId="77777777" w:rsidR="00C06DA1" w:rsidRDefault="00000000">
            <w:r>
              <w:t>Professional, Scientific, and Technical Services</w:t>
            </w:r>
          </w:p>
        </w:tc>
        <w:tc>
          <w:tcPr>
            <w:tcW w:w="9000" w:type="dxa"/>
            <w:noWrap/>
          </w:tcPr>
          <w:p w14:paraId="39C4568E" w14:textId="77777777" w:rsidR="00C06DA1" w:rsidRDefault="00000000">
            <w:r>
              <w:t>22,576</w:t>
            </w:r>
          </w:p>
        </w:tc>
      </w:tr>
    </w:tbl>
    <w:p w14:paraId="005F26A7" w14:textId="77777777" w:rsidR="00C06DA1" w:rsidRDefault="00000000">
      <w:pPr>
        <w:numPr>
          <w:ilvl w:val="0"/>
          <w:numId w:val="5"/>
        </w:numPr>
      </w:pPr>
      <w:r>
        <w:t>Major Industries: Houma</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7647AE67" w14:textId="77777777">
        <w:tblPrEx>
          <w:tblCellMar>
            <w:top w:w="0" w:type="dxa"/>
            <w:bottom w:w="0" w:type="dxa"/>
          </w:tblCellMar>
        </w:tblPrEx>
        <w:trPr>
          <w:tblHeader/>
        </w:trPr>
        <w:tc>
          <w:tcPr>
            <w:tcW w:w="9000" w:type="dxa"/>
            <w:noWrap/>
          </w:tcPr>
          <w:p w14:paraId="5D5A8765" w14:textId="77777777" w:rsidR="00C06DA1" w:rsidRDefault="00000000">
            <w:r>
              <w:t>Industry</w:t>
            </w:r>
          </w:p>
        </w:tc>
        <w:tc>
          <w:tcPr>
            <w:tcW w:w="9000" w:type="dxa"/>
            <w:noWrap/>
          </w:tcPr>
          <w:p w14:paraId="75090668" w14:textId="77777777" w:rsidR="00C06DA1" w:rsidRDefault="00000000">
            <w:r>
              <w:t>2022 Employment</w:t>
            </w:r>
          </w:p>
        </w:tc>
      </w:tr>
      <w:tr w:rsidR="00C06DA1" w14:paraId="47D3FEE3" w14:textId="77777777">
        <w:tblPrEx>
          <w:tblCellMar>
            <w:top w:w="0" w:type="dxa"/>
            <w:bottom w:w="0" w:type="dxa"/>
          </w:tblCellMar>
        </w:tblPrEx>
        <w:tc>
          <w:tcPr>
            <w:tcW w:w="9000" w:type="dxa"/>
            <w:noWrap/>
          </w:tcPr>
          <w:p w14:paraId="36FA918A" w14:textId="77777777" w:rsidR="00C06DA1" w:rsidRDefault="00000000">
            <w:r>
              <w:t>Health Care and Social Assistance</w:t>
            </w:r>
          </w:p>
        </w:tc>
        <w:tc>
          <w:tcPr>
            <w:tcW w:w="9000" w:type="dxa"/>
            <w:noWrap/>
          </w:tcPr>
          <w:p w14:paraId="45AE392B" w14:textId="77777777" w:rsidR="00C06DA1" w:rsidRDefault="00000000">
            <w:r>
              <w:t>11,519</w:t>
            </w:r>
          </w:p>
        </w:tc>
      </w:tr>
      <w:tr w:rsidR="00C06DA1" w14:paraId="01ACD9A7" w14:textId="77777777">
        <w:tblPrEx>
          <w:tblCellMar>
            <w:top w:w="0" w:type="dxa"/>
            <w:bottom w:w="0" w:type="dxa"/>
          </w:tblCellMar>
        </w:tblPrEx>
        <w:tc>
          <w:tcPr>
            <w:tcW w:w="9000" w:type="dxa"/>
            <w:noWrap/>
          </w:tcPr>
          <w:p w14:paraId="2AE62342" w14:textId="77777777" w:rsidR="00C06DA1" w:rsidRDefault="00000000">
            <w:r>
              <w:t>Retail Trade</w:t>
            </w:r>
          </w:p>
        </w:tc>
        <w:tc>
          <w:tcPr>
            <w:tcW w:w="9000" w:type="dxa"/>
            <w:noWrap/>
          </w:tcPr>
          <w:p w14:paraId="59E357D1" w14:textId="77777777" w:rsidR="00C06DA1" w:rsidRDefault="00000000">
            <w:r>
              <w:t>10,160</w:t>
            </w:r>
          </w:p>
        </w:tc>
      </w:tr>
      <w:tr w:rsidR="00C06DA1" w14:paraId="1C814788" w14:textId="77777777">
        <w:tblPrEx>
          <w:tblCellMar>
            <w:top w:w="0" w:type="dxa"/>
            <w:bottom w:w="0" w:type="dxa"/>
          </w:tblCellMar>
        </w:tblPrEx>
        <w:tc>
          <w:tcPr>
            <w:tcW w:w="9000" w:type="dxa"/>
            <w:noWrap/>
          </w:tcPr>
          <w:p w14:paraId="5F267E49" w14:textId="77777777" w:rsidR="00C06DA1" w:rsidRDefault="00000000">
            <w:r>
              <w:t>Other Services, Except Public Administration</w:t>
            </w:r>
          </w:p>
        </w:tc>
        <w:tc>
          <w:tcPr>
            <w:tcW w:w="9000" w:type="dxa"/>
            <w:noWrap/>
          </w:tcPr>
          <w:p w14:paraId="62C78D36" w14:textId="77777777" w:rsidR="00C06DA1" w:rsidRDefault="00000000">
            <w:r>
              <w:t>8,467</w:t>
            </w:r>
          </w:p>
        </w:tc>
      </w:tr>
      <w:tr w:rsidR="00C06DA1" w14:paraId="47F7068F" w14:textId="77777777">
        <w:tblPrEx>
          <w:tblCellMar>
            <w:top w:w="0" w:type="dxa"/>
            <w:bottom w:w="0" w:type="dxa"/>
          </w:tblCellMar>
        </w:tblPrEx>
        <w:tc>
          <w:tcPr>
            <w:tcW w:w="9000" w:type="dxa"/>
            <w:noWrap/>
          </w:tcPr>
          <w:p w14:paraId="26A1EA00" w14:textId="77777777" w:rsidR="00C06DA1" w:rsidRDefault="00000000">
            <w:r>
              <w:t>Transportation and Warehousing</w:t>
            </w:r>
          </w:p>
        </w:tc>
        <w:tc>
          <w:tcPr>
            <w:tcW w:w="9000" w:type="dxa"/>
            <w:noWrap/>
          </w:tcPr>
          <w:p w14:paraId="2C9AC151" w14:textId="77777777" w:rsidR="00C06DA1" w:rsidRDefault="00000000">
            <w:r>
              <w:t>8,236</w:t>
            </w:r>
          </w:p>
        </w:tc>
      </w:tr>
      <w:tr w:rsidR="00C06DA1" w14:paraId="3D2B799A" w14:textId="77777777">
        <w:tblPrEx>
          <w:tblCellMar>
            <w:top w:w="0" w:type="dxa"/>
            <w:bottom w:w="0" w:type="dxa"/>
          </w:tblCellMar>
        </w:tblPrEx>
        <w:tc>
          <w:tcPr>
            <w:tcW w:w="9000" w:type="dxa"/>
            <w:noWrap/>
          </w:tcPr>
          <w:p w14:paraId="6AC37663" w14:textId="77777777" w:rsidR="00C06DA1" w:rsidRDefault="00000000">
            <w:r>
              <w:t>Manufacturing</w:t>
            </w:r>
          </w:p>
        </w:tc>
        <w:tc>
          <w:tcPr>
            <w:tcW w:w="9000" w:type="dxa"/>
            <w:noWrap/>
          </w:tcPr>
          <w:p w14:paraId="67A19705" w14:textId="77777777" w:rsidR="00C06DA1" w:rsidRDefault="00000000">
            <w:r>
              <w:t>7,154</w:t>
            </w:r>
          </w:p>
        </w:tc>
      </w:tr>
      <w:tr w:rsidR="00C06DA1" w14:paraId="5B4E7043" w14:textId="77777777">
        <w:tblPrEx>
          <w:tblCellMar>
            <w:top w:w="0" w:type="dxa"/>
            <w:bottom w:w="0" w:type="dxa"/>
          </w:tblCellMar>
        </w:tblPrEx>
        <w:tc>
          <w:tcPr>
            <w:tcW w:w="9000" w:type="dxa"/>
            <w:noWrap/>
          </w:tcPr>
          <w:p w14:paraId="47E4DA2B" w14:textId="77777777" w:rsidR="00C06DA1" w:rsidRDefault="00000000">
            <w:r>
              <w:t>Accommodation and Food Services</w:t>
            </w:r>
          </w:p>
        </w:tc>
        <w:tc>
          <w:tcPr>
            <w:tcW w:w="9000" w:type="dxa"/>
            <w:noWrap/>
          </w:tcPr>
          <w:p w14:paraId="31927991" w14:textId="77777777" w:rsidR="00C06DA1" w:rsidRDefault="00000000">
            <w:r>
              <w:t>6,665</w:t>
            </w:r>
          </w:p>
        </w:tc>
      </w:tr>
      <w:tr w:rsidR="00C06DA1" w14:paraId="2A7B76D9" w14:textId="77777777">
        <w:tblPrEx>
          <w:tblCellMar>
            <w:top w:w="0" w:type="dxa"/>
            <w:bottom w:w="0" w:type="dxa"/>
          </w:tblCellMar>
        </w:tblPrEx>
        <w:tc>
          <w:tcPr>
            <w:tcW w:w="9000" w:type="dxa"/>
            <w:noWrap/>
          </w:tcPr>
          <w:p w14:paraId="6B35AA35" w14:textId="77777777" w:rsidR="00C06DA1" w:rsidRDefault="00000000">
            <w:r>
              <w:t>Educational Services</w:t>
            </w:r>
          </w:p>
        </w:tc>
        <w:tc>
          <w:tcPr>
            <w:tcW w:w="9000" w:type="dxa"/>
            <w:noWrap/>
          </w:tcPr>
          <w:p w14:paraId="04CF945D" w14:textId="77777777" w:rsidR="00C06DA1" w:rsidRDefault="00000000">
            <w:r>
              <w:t>6,183</w:t>
            </w:r>
          </w:p>
        </w:tc>
      </w:tr>
      <w:tr w:rsidR="00C06DA1" w14:paraId="017CC217" w14:textId="77777777">
        <w:tblPrEx>
          <w:tblCellMar>
            <w:top w:w="0" w:type="dxa"/>
            <w:bottom w:w="0" w:type="dxa"/>
          </w:tblCellMar>
        </w:tblPrEx>
        <w:tc>
          <w:tcPr>
            <w:tcW w:w="9000" w:type="dxa"/>
            <w:noWrap/>
          </w:tcPr>
          <w:p w14:paraId="5D8B2C1C" w14:textId="77777777" w:rsidR="00C06DA1" w:rsidRDefault="00000000">
            <w:r>
              <w:t>Construction</w:t>
            </w:r>
          </w:p>
        </w:tc>
        <w:tc>
          <w:tcPr>
            <w:tcW w:w="9000" w:type="dxa"/>
            <w:noWrap/>
          </w:tcPr>
          <w:p w14:paraId="3F2820BD" w14:textId="77777777" w:rsidR="00C06DA1" w:rsidRDefault="00000000">
            <w:r>
              <w:t>5,182</w:t>
            </w:r>
          </w:p>
        </w:tc>
      </w:tr>
      <w:tr w:rsidR="00C06DA1" w14:paraId="2071B96B" w14:textId="77777777">
        <w:tblPrEx>
          <w:tblCellMar>
            <w:top w:w="0" w:type="dxa"/>
            <w:bottom w:w="0" w:type="dxa"/>
          </w:tblCellMar>
        </w:tblPrEx>
        <w:tc>
          <w:tcPr>
            <w:tcW w:w="9000" w:type="dxa"/>
            <w:noWrap/>
          </w:tcPr>
          <w:p w14:paraId="2A2E8E26" w14:textId="77777777" w:rsidR="00C06DA1" w:rsidRDefault="00000000">
            <w:r>
              <w:t>Mining</w:t>
            </w:r>
          </w:p>
        </w:tc>
        <w:tc>
          <w:tcPr>
            <w:tcW w:w="9000" w:type="dxa"/>
            <w:noWrap/>
          </w:tcPr>
          <w:p w14:paraId="57101E92" w14:textId="77777777" w:rsidR="00C06DA1" w:rsidRDefault="00000000">
            <w:r>
              <w:t>4,905</w:t>
            </w:r>
          </w:p>
        </w:tc>
      </w:tr>
      <w:tr w:rsidR="00C06DA1" w14:paraId="12CBF759" w14:textId="77777777">
        <w:tblPrEx>
          <w:tblCellMar>
            <w:top w:w="0" w:type="dxa"/>
            <w:bottom w:w="0" w:type="dxa"/>
          </w:tblCellMar>
        </w:tblPrEx>
        <w:tc>
          <w:tcPr>
            <w:tcW w:w="9000" w:type="dxa"/>
            <w:noWrap/>
          </w:tcPr>
          <w:p w14:paraId="45E30F18" w14:textId="77777777" w:rsidR="00C06DA1" w:rsidRDefault="00000000">
            <w:r>
              <w:t>Government</w:t>
            </w:r>
          </w:p>
        </w:tc>
        <w:tc>
          <w:tcPr>
            <w:tcW w:w="9000" w:type="dxa"/>
            <w:noWrap/>
          </w:tcPr>
          <w:p w14:paraId="32C6E1AA" w14:textId="77777777" w:rsidR="00C06DA1" w:rsidRDefault="00000000">
            <w:r>
              <w:t>4,448</w:t>
            </w:r>
          </w:p>
        </w:tc>
      </w:tr>
    </w:tbl>
    <w:p w14:paraId="35DCDAD6" w14:textId="77777777" w:rsidR="00C06DA1" w:rsidRDefault="00000000">
      <w:pPr>
        <w:numPr>
          <w:ilvl w:val="0"/>
          <w:numId w:val="6"/>
        </w:numPr>
      </w:pPr>
      <w:r>
        <w:t>Major Industries: Lafayette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117FE756" w14:textId="77777777">
        <w:tblPrEx>
          <w:tblCellMar>
            <w:top w:w="0" w:type="dxa"/>
            <w:bottom w:w="0" w:type="dxa"/>
          </w:tblCellMar>
        </w:tblPrEx>
        <w:trPr>
          <w:tblHeader/>
        </w:trPr>
        <w:tc>
          <w:tcPr>
            <w:tcW w:w="9000" w:type="dxa"/>
            <w:noWrap/>
          </w:tcPr>
          <w:p w14:paraId="74C424D9" w14:textId="77777777" w:rsidR="00C06DA1" w:rsidRDefault="00000000">
            <w:r>
              <w:t>Industry</w:t>
            </w:r>
          </w:p>
        </w:tc>
        <w:tc>
          <w:tcPr>
            <w:tcW w:w="9000" w:type="dxa"/>
            <w:noWrap/>
          </w:tcPr>
          <w:p w14:paraId="23C68242" w14:textId="77777777" w:rsidR="00C06DA1" w:rsidRDefault="00000000">
            <w:r>
              <w:t>2022 Employment</w:t>
            </w:r>
          </w:p>
        </w:tc>
      </w:tr>
      <w:tr w:rsidR="00C06DA1" w14:paraId="5EF66E26" w14:textId="77777777">
        <w:tblPrEx>
          <w:tblCellMar>
            <w:top w:w="0" w:type="dxa"/>
            <w:bottom w:w="0" w:type="dxa"/>
          </w:tblCellMar>
        </w:tblPrEx>
        <w:tc>
          <w:tcPr>
            <w:tcW w:w="9000" w:type="dxa"/>
            <w:noWrap/>
          </w:tcPr>
          <w:p w14:paraId="72DA7B0C" w14:textId="77777777" w:rsidR="00C06DA1" w:rsidRDefault="00000000">
            <w:r>
              <w:t>Health Care and Social Assistance</w:t>
            </w:r>
          </w:p>
        </w:tc>
        <w:tc>
          <w:tcPr>
            <w:tcW w:w="9000" w:type="dxa"/>
            <w:noWrap/>
          </w:tcPr>
          <w:p w14:paraId="42AF6D07" w14:textId="77777777" w:rsidR="00C06DA1" w:rsidRDefault="00000000">
            <w:r>
              <w:t>42,003</w:t>
            </w:r>
          </w:p>
        </w:tc>
      </w:tr>
      <w:tr w:rsidR="00C06DA1" w14:paraId="63B839E0" w14:textId="77777777">
        <w:tblPrEx>
          <w:tblCellMar>
            <w:top w:w="0" w:type="dxa"/>
            <w:bottom w:w="0" w:type="dxa"/>
          </w:tblCellMar>
        </w:tblPrEx>
        <w:tc>
          <w:tcPr>
            <w:tcW w:w="9000" w:type="dxa"/>
            <w:noWrap/>
          </w:tcPr>
          <w:p w14:paraId="2EEC8205" w14:textId="77777777" w:rsidR="00C06DA1" w:rsidRDefault="00000000">
            <w:r>
              <w:t>Retail Trade</w:t>
            </w:r>
          </w:p>
        </w:tc>
        <w:tc>
          <w:tcPr>
            <w:tcW w:w="9000" w:type="dxa"/>
            <w:noWrap/>
          </w:tcPr>
          <w:p w14:paraId="4244C7F8" w14:textId="77777777" w:rsidR="00C06DA1" w:rsidRDefault="00000000">
            <w:r>
              <w:t>31,571</w:t>
            </w:r>
          </w:p>
        </w:tc>
      </w:tr>
      <w:tr w:rsidR="00C06DA1" w14:paraId="6AAA754A" w14:textId="77777777">
        <w:tblPrEx>
          <w:tblCellMar>
            <w:top w:w="0" w:type="dxa"/>
            <w:bottom w:w="0" w:type="dxa"/>
          </w:tblCellMar>
        </w:tblPrEx>
        <w:tc>
          <w:tcPr>
            <w:tcW w:w="9000" w:type="dxa"/>
            <w:noWrap/>
          </w:tcPr>
          <w:p w14:paraId="2D913CD7" w14:textId="77777777" w:rsidR="00C06DA1" w:rsidRDefault="00000000">
            <w:r>
              <w:t>Accommodation and Food Services</w:t>
            </w:r>
          </w:p>
        </w:tc>
        <w:tc>
          <w:tcPr>
            <w:tcW w:w="9000" w:type="dxa"/>
            <w:noWrap/>
          </w:tcPr>
          <w:p w14:paraId="37D7BE40" w14:textId="77777777" w:rsidR="00C06DA1" w:rsidRDefault="00000000">
            <w:r>
              <w:t>22,562</w:t>
            </w:r>
          </w:p>
        </w:tc>
      </w:tr>
      <w:tr w:rsidR="00C06DA1" w14:paraId="05590230" w14:textId="77777777">
        <w:tblPrEx>
          <w:tblCellMar>
            <w:top w:w="0" w:type="dxa"/>
            <w:bottom w:w="0" w:type="dxa"/>
          </w:tblCellMar>
        </w:tblPrEx>
        <w:tc>
          <w:tcPr>
            <w:tcW w:w="9000" w:type="dxa"/>
            <w:noWrap/>
          </w:tcPr>
          <w:p w14:paraId="28628222" w14:textId="77777777" w:rsidR="00C06DA1" w:rsidRDefault="00000000">
            <w:r>
              <w:t>Other Services, Except Public Administration</w:t>
            </w:r>
          </w:p>
        </w:tc>
        <w:tc>
          <w:tcPr>
            <w:tcW w:w="9000" w:type="dxa"/>
            <w:noWrap/>
          </w:tcPr>
          <w:p w14:paraId="66271B8E" w14:textId="77777777" w:rsidR="00C06DA1" w:rsidRDefault="00000000">
            <w:r>
              <w:t>22,075</w:t>
            </w:r>
          </w:p>
        </w:tc>
      </w:tr>
      <w:tr w:rsidR="00C06DA1" w14:paraId="403C55C9" w14:textId="77777777">
        <w:tblPrEx>
          <w:tblCellMar>
            <w:top w:w="0" w:type="dxa"/>
            <w:bottom w:w="0" w:type="dxa"/>
          </w:tblCellMar>
        </w:tblPrEx>
        <w:tc>
          <w:tcPr>
            <w:tcW w:w="9000" w:type="dxa"/>
            <w:noWrap/>
          </w:tcPr>
          <w:p w14:paraId="42B5989F" w14:textId="77777777" w:rsidR="00C06DA1" w:rsidRDefault="00000000">
            <w:r>
              <w:lastRenderedPageBreak/>
              <w:t>Manufacturing</w:t>
            </w:r>
          </w:p>
        </w:tc>
        <w:tc>
          <w:tcPr>
            <w:tcW w:w="9000" w:type="dxa"/>
            <w:noWrap/>
          </w:tcPr>
          <w:p w14:paraId="4BACD38B" w14:textId="77777777" w:rsidR="00C06DA1" w:rsidRDefault="00000000">
            <w:r>
              <w:t>19,818</w:t>
            </w:r>
          </w:p>
        </w:tc>
      </w:tr>
      <w:tr w:rsidR="00C06DA1" w14:paraId="2BB1F77F" w14:textId="77777777">
        <w:tblPrEx>
          <w:tblCellMar>
            <w:top w:w="0" w:type="dxa"/>
            <w:bottom w:w="0" w:type="dxa"/>
          </w:tblCellMar>
        </w:tblPrEx>
        <w:tc>
          <w:tcPr>
            <w:tcW w:w="9000" w:type="dxa"/>
            <w:noWrap/>
          </w:tcPr>
          <w:p w14:paraId="65B3D523" w14:textId="77777777" w:rsidR="00C06DA1" w:rsidRDefault="00000000">
            <w:r>
              <w:t>Educational Services</w:t>
            </w:r>
          </w:p>
        </w:tc>
        <w:tc>
          <w:tcPr>
            <w:tcW w:w="9000" w:type="dxa"/>
            <w:noWrap/>
          </w:tcPr>
          <w:p w14:paraId="3F0486BE" w14:textId="77777777" w:rsidR="00C06DA1" w:rsidRDefault="00000000">
            <w:r>
              <w:t>19,795</w:t>
            </w:r>
          </w:p>
        </w:tc>
      </w:tr>
      <w:tr w:rsidR="00C06DA1" w14:paraId="3737BE92" w14:textId="77777777">
        <w:tblPrEx>
          <w:tblCellMar>
            <w:top w:w="0" w:type="dxa"/>
            <w:bottom w:w="0" w:type="dxa"/>
          </w:tblCellMar>
        </w:tblPrEx>
        <w:tc>
          <w:tcPr>
            <w:tcW w:w="9000" w:type="dxa"/>
            <w:noWrap/>
          </w:tcPr>
          <w:p w14:paraId="6570A01F" w14:textId="77777777" w:rsidR="00C06DA1" w:rsidRDefault="00000000">
            <w:r>
              <w:t>Government</w:t>
            </w:r>
          </w:p>
        </w:tc>
        <w:tc>
          <w:tcPr>
            <w:tcW w:w="9000" w:type="dxa"/>
            <w:noWrap/>
          </w:tcPr>
          <w:p w14:paraId="2CBBAF10" w14:textId="77777777" w:rsidR="00C06DA1" w:rsidRDefault="00000000">
            <w:r>
              <w:t>13,048</w:t>
            </w:r>
          </w:p>
        </w:tc>
      </w:tr>
      <w:tr w:rsidR="00C06DA1" w14:paraId="0697DA99" w14:textId="77777777">
        <w:tblPrEx>
          <w:tblCellMar>
            <w:top w:w="0" w:type="dxa"/>
            <w:bottom w:w="0" w:type="dxa"/>
          </w:tblCellMar>
        </w:tblPrEx>
        <w:tc>
          <w:tcPr>
            <w:tcW w:w="9000" w:type="dxa"/>
            <w:noWrap/>
          </w:tcPr>
          <w:p w14:paraId="7096C4FF" w14:textId="77777777" w:rsidR="00C06DA1" w:rsidRDefault="00000000">
            <w:r>
              <w:t>Mining</w:t>
            </w:r>
          </w:p>
        </w:tc>
        <w:tc>
          <w:tcPr>
            <w:tcW w:w="9000" w:type="dxa"/>
            <w:noWrap/>
          </w:tcPr>
          <w:p w14:paraId="6310624C" w14:textId="77777777" w:rsidR="00C06DA1" w:rsidRDefault="00000000">
            <w:r>
              <w:t>12,391</w:t>
            </w:r>
          </w:p>
        </w:tc>
      </w:tr>
      <w:tr w:rsidR="00C06DA1" w14:paraId="19C4715D" w14:textId="77777777">
        <w:tblPrEx>
          <w:tblCellMar>
            <w:top w:w="0" w:type="dxa"/>
            <w:bottom w:w="0" w:type="dxa"/>
          </w:tblCellMar>
        </w:tblPrEx>
        <w:tc>
          <w:tcPr>
            <w:tcW w:w="9000" w:type="dxa"/>
            <w:noWrap/>
          </w:tcPr>
          <w:p w14:paraId="0AA9E305" w14:textId="77777777" w:rsidR="00C06DA1" w:rsidRDefault="00000000">
            <w:r>
              <w:t>Construction</w:t>
            </w:r>
          </w:p>
        </w:tc>
        <w:tc>
          <w:tcPr>
            <w:tcW w:w="9000" w:type="dxa"/>
            <w:noWrap/>
          </w:tcPr>
          <w:p w14:paraId="3276FC93" w14:textId="77777777" w:rsidR="00C06DA1" w:rsidRDefault="00000000">
            <w:r>
              <w:t>11,970</w:t>
            </w:r>
          </w:p>
        </w:tc>
      </w:tr>
      <w:tr w:rsidR="00C06DA1" w14:paraId="73DB08F6" w14:textId="77777777">
        <w:tblPrEx>
          <w:tblCellMar>
            <w:top w:w="0" w:type="dxa"/>
            <w:bottom w:w="0" w:type="dxa"/>
          </w:tblCellMar>
        </w:tblPrEx>
        <w:tc>
          <w:tcPr>
            <w:tcW w:w="9000" w:type="dxa"/>
            <w:noWrap/>
          </w:tcPr>
          <w:p w14:paraId="203DCE16" w14:textId="77777777" w:rsidR="00C06DA1" w:rsidRDefault="00000000">
            <w:r>
              <w:t>Professional, Scientific, and Technical Services</w:t>
            </w:r>
          </w:p>
        </w:tc>
        <w:tc>
          <w:tcPr>
            <w:tcW w:w="9000" w:type="dxa"/>
            <w:noWrap/>
          </w:tcPr>
          <w:p w14:paraId="7E17D889" w14:textId="77777777" w:rsidR="00C06DA1" w:rsidRDefault="00000000">
            <w:r>
              <w:t>11,063</w:t>
            </w:r>
          </w:p>
        </w:tc>
      </w:tr>
    </w:tbl>
    <w:p w14:paraId="34F3B5B0" w14:textId="77777777" w:rsidR="00C06DA1" w:rsidRDefault="00000000">
      <w:pPr>
        <w:numPr>
          <w:ilvl w:val="0"/>
          <w:numId w:val="7"/>
        </w:numPr>
      </w:pPr>
      <w:r>
        <w:t>Major Industries: Lake Charles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33B4265B" w14:textId="77777777">
        <w:tblPrEx>
          <w:tblCellMar>
            <w:top w:w="0" w:type="dxa"/>
            <w:bottom w:w="0" w:type="dxa"/>
          </w:tblCellMar>
        </w:tblPrEx>
        <w:trPr>
          <w:tblHeader/>
        </w:trPr>
        <w:tc>
          <w:tcPr>
            <w:tcW w:w="9000" w:type="dxa"/>
            <w:noWrap/>
          </w:tcPr>
          <w:p w14:paraId="048DDF35" w14:textId="77777777" w:rsidR="00C06DA1" w:rsidRDefault="00000000">
            <w:r>
              <w:t>Industry</w:t>
            </w:r>
          </w:p>
        </w:tc>
        <w:tc>
          <w:tcPr>
            <w:tcW w:w="9000" w:type="dxa"/>
            <w:noWrap/>
          </w:tcPr>
          <w:p w14:paraId="51B8A58E" w14:textId="77777777" w:rsidR="00C06DA1" w:rsidRDefault="00000000">
            <w:r>
              <w:t>2022 Employment</w:t>
            </w:r>
          </w:p>
        </w:tc>
      </w:tr>
      <w:tr w:rsidR="00C06DA1" w14:paraId="403915AA" w14:textId="77777777">
        <w:tblPrEx>
          <w:tblCellMar>
            <w:top w:w="0" w:type="dxa"/>
            <w:bottom w:w="0" w:type="dxa"/>
          </w:tblCellMar>
        </w:tblPrEx>
        <w:tc>
          <w:tcPr>
            <w:tcW w:w="9000" w:type="dxa"/>
            <w:noWrap/>
          </w:tcPr>
          <w:p w14:paraId="21304EDF" w14:textId="77777777" w:rsidR="00C06DA1" w:rsidRDefault="00000000">
            <w:r>
              <w:t>Health Care and Social Assistance</w:t>
            </w:r>
          </w:p>
        </w:tc>
        <w:tc>
          <w:tcPr>
            <w:tcW w:w="9000" w:type="dxa"/>
            <w:noWrap/>
          </w:tcPr>
          <w:p w14:paraId="554E845F" w14:textId="77777777" w:rsidR="00C06DA1" w:rsidRDefault="00000000">
            <w:r>
              <w:t>16,970</w:t>
            </w:r>
          </w:p>
        </w:tc>
      </w:tr>
      <w:tr w:rsidR="00C06DA1" w14:paraId="59920DF9" w14:textId="77777777">
        <w:tblPrEx>
          <w:tblCellMar>
            <w:top w:w="0" w:type="dxa"/>
            <w:bottom w:w="0" w:type="dxa"/>
          </w:tblCellMar>
        </w:tblPrEx>
        <w:tc>
          <w:tcPr>
            <w:tcW w:w="9000" w:type="dxa"/>
            <w:noWrap/>
          </w:tcPr>
          <w:p w14:paraId="6900FCD6" w14:textId="77777777" w:rsidR="00C06DA1" w:rsidRDefault="00000000">
            <w:r>
              <w:t>Retail Trade</w:t>
            </w:r>
          </w:p>
        </w:tc>
        <w:tc>
          <w:tcPr>
            <w:tcW w:w="9000" w:type="dxa"/>
            <w:noWrap/>
          </w:tcPr>
          <w:p w14:paraId="65F09507" w14:textId="77777777" w:rsidR="00C06DA1" w:rsidRDefault="00000000">
            <w:r>
              <w:t>15,740</w:t>
            </w:r>
          </w:p>
        </w:tc>
      </w:tr>
      <w:tr w:rsidR="00C06DA1" w14:paraId="7BCD825B" w14:textId="77777777">
        <w:tblPrEx>
          <w:tblCellMar>
            <w:top w:w="0" w:type="dxa"/>
            <w:bottom w:w="0" w:type="dxa"/>
          </w:tblCellMar>
        </w:tblPrEx>
        <w:tc>
          <w:tcPr>
            <w:tcW w:w="9000" w:type="dxa"/>
            <w:noWrap/>
          </w:tcPr>
          <w:p w14:paraId="532F00E4" w14:textId="77777777" w:rsidR="00C06DA1" w:rsidRDefault="00000000">
            <w:r>
              <w:t>Construction</w:t>
            </w:r>
          </w:p>
        </w:tc>
        <w:tc>
          <w:tcPr>
            <w:tcW w:w="9000" w:type="dxa"/>
            <w:noWrap/>
          </w:tcPr>
          <w:p w14:paraId="4D421932" w14:textId="77777777" w:rsidR="00C06DA1" w:rsidRDefault="00000000">
            <w:r>
              <w:t>15,234</w:t>
            </w:r>
          </w:p>
        </w:tc>
      </w:tr>
      <w:tr w:rsidR="00C06DA1" w14:paraId="4E244E47" w14:textId="77777777">
        <w:tblPrEx>
          <w:tblCellMar>
            <w:top w:w="0" w:type="dxa"/>
            <w:bottom w:w="0" w:type="dxa"/>
          </w:tblCellMar>
        </w:tblPrEx>
        <w:tc>
          <w:tcPr>
            <w:tcW w:w="9000" w:type="dxa"/>
            <w:noWrap/>
          </w:tcPr>
          <w:p w14:paraId="160ECC2E" w14:textId="77777777" w:rsidR="00C06DA1" w:rsidRDefault="00000000">
            <w:r>
              <w:t>Accommodation and Food Services</w:t>
            </w:r>
          </w:p>
        </w:tc>
        <w:tc>
          <w:tcPr>
            <w:tcW w:w="9000" w:type="dxa"/>
            <w:noWrap/>
          </w:tcPr>
          <w:p w14:paraId="50BBC292" w14:textId="77777777" w:rsidR="00C06DA1" w:rsidRDefault="00000000">
            <w:r>
              <w:t>13,956</w:t>
            </w:r>
          </w:p>
        </w:tc>
      </w:tr>
      <w:tr w:rsidR="00C06DA1" w14:paraId="25B340BC" w14:textId="77777777">
        <w:tblPrEx>
          <w:tblCellMar>
            <w:top w:w="0" w:type="dxa"/>
            <w:bottom w:w="0" w:type="dxa"/>
          </w:tblCellMar>
        </w:tblPrEx>
        <w:tc>
          <w:tcPr>
            <w:tcW w:w="9000" w:type="dxa"/>
            <w:noWrap/>
          </w:tcPr>
          <w:p w14:paraId="61DBE191" w14:textId="77777777" w:rsidR="00C06DA1" w:rsidRDefault="00000000">
            <w:r>
              <w:t>Other Services, Except Public Administration</w:t>
            </w:r>
          </w:p>
        </w:tc>
        <w:tc>
          <w:tcPr>
            <w:tcW w:w="9000" w:type="dxa"/>
            <w:noWrap/>
          </w:tcPr>
          <w:p w14:paraId="4B696778" w14:textId="77777777" w:rsidR="00C06DA1" w:rsidRDefault="00000000">
            <w:r>
              <w:t>13,140</w:t>
            </w:r>
          </w:p>
        </w:tc>
      </w:tr>
      <w:tr w:rsidR="00C06DA1" w14:paraId="79B27693" w14:textId="77777777">
        <w:tblPrEx>
          <w:tblCellMar>
            <w:top w:w="0" w:type="dxa"/>
            <w:bottom w:w="0" w:type="dxa"/>
          </w:tblCellMar>
        </w:tblPrEx>
        <w:tc>
          <w:tcPr>
            <w:tcW w:w="9000" w:type="dxa"/>
            <w:noWrap/>
          </w:tcPr>
          <w:p w14:paraId="68C7337A" w14:textId="77777777" w:rsidR="00C06DA1" w:rsidRDefault="00000000">
            <w:r>
              <w:t>Manufacturing</w:t>
            </w:r>
          </w:p>
        </w:tc>
        <w:tc>
          <w:tcPr>
            <w:tcW w:w="9000" w:type="dxa"/>
            <w:noWrap/>
          </w:tcPr>
          <w:p w14:paraId="3D0EBE97" w14:textId="77777777" w:rsidR="00C06DA1" w:rsidRDefault="00000000">
            <w:r>
              <w:t>12,353</w:t>
            </w:r>
          </w:p>
        </w:tc>
      </w:tr>
      <w:tr w:rsidR="00C06DA1" w14:paraId="58AF6393" w14:textId="77777777">
        <w:tblPrEx>
          <w:tblCellMar>
            <w:top w:w="0" w:type="dxa"/>
            <w:bottom w:w="0" w:type="dxa"/>
          </w:tblCellMar>
        </w:tblPrEx>
        <w:tc>
          <w:tcPr>
            <w:tcW w:w="9000" w:type="dxa"/>
            <w:noWrap/>
          </w:tcPr>
          <w:p w14:paraId="4E7BEFCB" w14:textId="77777777" w:rsidR="00C06DA1" w:rsidRDefault="00000000">
            <w:r>
              <w:t>Educational Services</w:t>
            </w:r>
          </w:p>
        </w:tc>
        <w:tc>
          <w:tcPr>
            <w:tcW w:w="9000" w:type="dxa"/>
            <w:noWrap/>
          </w:tcPr>
          <w:p w14:paraId="03AB2B79" w14:textId="77777777" w:rsidR="00C06DA1" w:rsidRDefault="00000000">
            <w:r>
              <w:t>11,341</w:t>
            </w:r>
          </w:p>
        </w:tc>
      </w:tr>
      <w:tr w:rsidR="00C06DA1" w14:paraId="69FBBC25" w14:textId="77777777">
        <w:tblPrEx>
          <w:tblCellMar>
            <w:top w:w="0" w:type="dxa"/>
            <w:bottom w:w="0" w:type="dxa"/>
          </w:tblCellMar>
        </w:tblPrEx>
        <w:tc>
          <w:tcPr>
            <w:tcW w:w="9000" w:type="dxa"/>
            <w:noWrap/>
          </w:tcPr>
          <w:p w14:paraId="5B8BD518" w14:textId="77777777" w:rsidR="00C06DA1" w:rsidRDefault="00000000">
            <w:r>
              <w:t>Government</w:t>
            </w:r>
          </w:p>
        </w:tc>
        <w:tc>
          <w:tcPr>
            <w:tcW w:w="9000" w:type="dxa"/>
            <w:noWrap/>
          </w:tcPr>
          <w:p w14:paraId="1E7AD9A1" w14:textId="77777777" w:rsidR="00C06DA1" w:rsidRDefault="00000000">
            <w:r>
              <w:t>11,242</w:t>
            </w:r>
          </w:p>
        </w:tc>
      </w:tr>
      <w:tr w:rsidR="00C06DA1" w14:paraId="27FDB469" w14:textId="77777777">
        <w:tblPrEx>
          <w:tblCellMar>
            <w:top w:w="0" w:type="dxa"/>
            <w:bottom w:w="0" w:type="dxa"/>
          </w:tblCellMar>
        </w:tblPrEx>
        <w:tc>
          <w:tcPr>
            <w:tcW w:w="9000" w:type="dxa"/>
            <w:noWrap/>
          </w:tcPr>
          <w:p w14:paraId="796DBC4B" w14:textId="77777777" w:rsidR="00C06DA1" w:rsidRDefault="00000000">
            <w:r>
              <w:t>Professional, Scientific, and Technical Services</w:t>
            </w:r>
          </w:p>
        </w:tc>
        <w:tc>
          <w:tcPr>
            <w:tcW w:w="9000" w:type="dxa"/>
            <w:noWrap/>
          </w:tcPr>
          <w:p w14:paraId="01DD75D2" w14:textId="77777777" w:rsidR="00C06DA1" w:rsidRDefault="00000000">
            <w:r>
              <w:t>6,180</w:t>
            </w:r>
          </w:p>
        </w:tc>
      </w:tr>
      <w:tr w:rsidR="00C06DA1" w14:paraId="36812869" w14:textId="77777777">
        <w:tblPrEx>
          <w:tblCellMar>
            <w:top w:w="0" w:type="dxa"/>
            <w:bottom w:w="0" w:type="dxa"/>
          </w:tblCellMar>
        </w:tblPrEx>
        <w:tc>
          <w:tcPr>
            <w:tcW w:w="9000" w:type="dxa"/>
            <w:noWrap/>
          </w:tcPr>
          <w:p w14:paraId="4AFEDFB0" w14:textId="77777777" w:rsidR="00C06DA1" w:rsidRDefault="00000000">
            <w:r>
              <w:t>Administrative and Waste Services</w:t>
            </w:r>
          </w:p>
        </w:tc>
        <w:tc>
          <w:tcPr>
            <w:tcW w:w="9000" w:type="dxa"/>
            <w:noWrap/>
          </w:tcPr>
          <w:p w14:paraId="2ED82E9E" w14:textId="77777777" w:rsidR="00C06DA1" w:rsidRDefault="00000000">
            <w:r>
              <w:t>5,900</w:t>
            </w:r>
          </w:p>
        </w:tc>
      </w:tr>
    </w:tbl>
    <w:p w14:paraId="13F802CA" w14:textId="77777777" w:rsidR="00C06DA1" w:rsidRDefault="00000000">
      <w:pPr>
        <w:numPr>
          <w:ilvl w:val="0"/>
          <w:numId w:val="8"/>
        </w:numPr>
      </w:pPr>
      <w:r>
        <w:t>Major Industries: Alexandria</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6AF0F7EA" w14:textId="77777777">
        <w:tblPrEx>
          <w:tblCellMar>
            <w:top w:w="0" w:type="dxa"/>
            <w:bottom w:w="0" w:type="dxa"/>
          </w:tblCellMar>
        </w:tblPrEx>
        <w:trPr>
          <w:tblHeader/>
        </w:trPr>
        <w:tc>
          <w:tcPr>
            <w:tcW w:w="9000" w:type="dxa"/>
            <w:noWrap/>
          </w:tcPr>
          <w:p w14:paraId="2C8FAD2A" w14:textId="77777777" w:rsidR="00C06DA1" w:rsidRDefault="00000000">
            <w:r>
              <w:t>Industry</w:t>
            </w:r>
          </w:p>
        </w:tc>
        <w:tc>
          <w:tcPr>
            <w:tcW w:w="9000" w:type="dxa"/>
            <w:noWrap/>
          </w:tcPr>
          <w:p w14:paraId="1EF2FD6D" w14:textId="77777777" w:rsidR="00C06DA1" w:rsidRDefault="00000000">
            <w:r>
              <w:t>2022 Employment</w:t>
            </w:r>
          </w:p>
        </w:tc>
      </w:tr>
      <w:tr w:rsidR="00C06DA1" w14:paraId="14EA3DCA" w14:textId="77777777">
        <w:tblPrEx>
          <w:tblCellMar>
            <w:top w:w="0" w:type="dxa"/>
            <w:bottom w:w="0" w:type="dxa"/>
          </w:tblCellMar>
        </w:tblPrEx>
        <w:tc>
          <w:tcPr>
            <w:tcW w:w="9000" w:type="dxa"/>
            <w:noWrap/>
          </w:tcPr>
          <w:p w14:paraId="3963CA7D" w14:textId="77777777" w:rsidR="00C06DA1" w:rsidRDefault="00000000">
            <w:r>
              <w:t>Health Care and Social Assistance</w:t>
            </w:r>
          </w:p>
        </w:tc>
        <w:tc>
          <w:tcPr>
            <w:tcW w:w="9000" w:type="dxa"/>
            <w:noWrap/>
          </w:tcPr>
          <w:p w14:paraId="445BE843" w14:textId="77777777" w:rsidR="00C06DA1" w:rsidRDefault="00000000">
            <w:r>
              <w:t>17,320</w:t>
            </w:r>
          </w:p>
        </w:tc>
      </w:tr>
      <w:tr w:rsidR="00C06DA1" w14:paraId="4A3BA826" w14:textId="77777777">
        <w:tblPrEx>
          <w:tblCellMar>
            <w:top w:w="0" w:type="dxa"/>
            <w:bottom w:w="0" w:type="dxa"/>
          </w:tblCellMar>
        </w:tblPrEx>
        <w:tc>
          <w:tcPr>
            <w:tcW w:w="9000" w:type="dxa"/>
            <w:noWrap/>
          </w:tcPr>
          <w:p w14:paraId="795133FD" w14:textId="77777777" w:rsidR="00C06DA1" w:rsidRDefault="00000000">
            <w:r>
              <w:t>Government</w:t>
            </w:r>
          </w:p>
        </w:tc>
        <w:tc>
          <w:tcPr>
            <w:tcW w:w="9000" w:type="dxa"/>
            <w:noWrap/>
          </w:tcPr>
          <w:p w14:paraId="3B44674C" w14:textId="77777777" w:rsidR="00C06DA1" w:rsidRDefault="00000000">
            <w:r>
              <w:t>11,310</w:t>
            </w:r>
          </w:p>
        </w:tc>
      </w:tr>
      <w:tr w:rsidR="00C06DA1" w14:paraId="12891D1D" w14:textId="77777777">
        <w:tblPrEx>
          <w:tblCellMar>
            <w:top w:w="0" w:type="dxa"/>
            <w:bottom w:w="0" w:type="dxa"/>
          </w:tblCellMar>
        </w:tblPrEx>
        <w:tc>
          <w:tcPr>
            <w:tcW w:w="9000" w:type="dxa"/>
            <w:noWrap/>
          </w:tcPr>
          <w:p w14:paraId="6DAE95F7" w14:textId="77777777" w:rsidR="00C06DA1" w:rsidRDefault="00000000">
            <w:r>
              <w:t>Retail Trade</w:t>
            </w:r>
          </w:p>
        </w:tc>
        <w:tc>
          <w:tcPr>
            <w:tcW w:w="9000" w:type="dxa"/>
            <w:noWrap/>
          </w:tcPr>
          <w:p w14:paraId="5DBC0E9A" w14:textId="77777777" w:rsidR="00C06DA1" w:rsidRDefault="00000000">
            <w:r>
              <w:t>10,650</w:t>
            </w:r>
          </w:p>
        </w:tc>
      </w:tr>
      <w:tr w:rsidR="00C06DA1" w14:paraId="233C3B10" w14:textId="77777777">
        <w:tblPrEx>
          <w:tblCellMar>
            <w:top w:w="0" w:type="dxa"/>
            <w:bottom w:w="0" w:type="dxa"/>
          </w:tblCellMar>
        </w:tblPrEx>
        <w:tc>
          <w:tcPr>
            <w:tcW w:w="9000" w:type="dxa"/>
            <w:noWrap/>
          </w:tcPr>
          <w:p w14:paraId="312E9BFB" w14:textId="77777777" w:rsidR="00C06DA1" w:rsidRDefault="00000000">
            <w:r>
              <w:t>Other Services, Except Public Administration</w:t>
            </w:r>
          </w:p>
        </w:tc>
        <w:tc>
          <w:tcPr>
            <w:tcW w:w="9000" w:type="dxa"/>
            <w:noWrap/>
          </w:tcPr>
          <w:p w14:paraId="6422B9BC" w14:textId="77777777" w:rsidR="00C06DA1" w:rsidRDefault="00000000">
            <w:r>
              <w:t>8,544</w:t>
            </w:r>
          </w:p>
        </w:tc>
      </w:tr>
      <w:tr w:rsidR="00C06DA1" w14:paraId="731A6B14" w14:textId="77777777">
        <w:tblPrEx>
          <w:tblCellMar>
            <w:top w:w="0" w:type="dxa"/>
            <w:bottom w:w="0" w:type="dxa"/>
          </w:tblCellMar>
        </w:tblPrEx>
        <w:tc>
          <w:tcPr>
            <w:tcW w:w="9000" w:type="dxa"/>
            <w:noWrap/>
          </w:tcPr>
          <w:p w14:paraId="58B29F84" w14:textId="77777777" w:rsidR="00C06DA1" w:rsidRDefault="00000000">
            <w:r>
              <w:t>Educational Services</w:t>
            </w:r>
          </w:p>
        </w:tc>
        <w:tc>
          <w:tcPr>
            <w:tcW w:w="9000" w:type="dxa"/>
            <w:noWrap/>
          </w:tcPr>
          <w:p w14:paraId="579E6876" w14:textId="77777777" w:rsidR="00C06DA1" w:rsidRDefault="00000000">
            <w:r>
              <w:t>7,854</w:t>
            </w:r>
          </w:p>
        </w:tc>
      </w:tr>
      <w:tr w:rsidR="00C06DA1" w14:paraId="2EE13E40" w14:textId="77777777">
        <w:tblPrEx>
          <w:tblCellMar>
            <w:top w:w="0" w:type="dxa"/>
            <w:bottom w:w="0" w:type="dxa"/>
          </w:tblCellMar>
        </w:tblPrEx>
        <w:tc>
          <w:tcPr>
            <w:tcW w:w="9000" w:type="dxa"/>
            <w:noWrap/>
          </w:tcPr>
          <w:p w14:paraId="578AD3E7" w14:textId="77777777" w:rsidR="00C06DA1" w:rsidRDefault="00000000">
            <w:r>
              <w:t>Accommodation and Food Services</w:t>
            </w:r>
          </w:p>
        </w:tc>
        <w:tc>
          <w:tcPr>
            <w:tcW w:w="9000" w:type="dxa"/>
            <w:noWrap/>
          </w:tcPr>
          <w:p w14:paraId="03F025A8" w14:textId="77777777" w:rsidR="00C06DA1" w:rsidRDefault="00000000">
            <w:r>
              <w:t>6,481</w:t>
            </w:r>
          </w:p>
        </w:tc>
      </w:tr>
      <w:tr w:rsidR="00C06DA1" w14:paraId="3ECADF07" w14:textId="77777777">
        <w:tblPrEx>
          <w:tblCellMar>
            <w:top w:w="0" w:type="dxa"/>
            <w:bottom w:w="0" w:type="dxa"/>
          </w:tblCellMar>
        </w:tblPrEx>
        <w:tc>
          <w:tcPr>
            <w:tcW w:w="9000" w:type="dxa"/>
            <w:noWrap/>
          </w:tcPr>
          <w:p w14:paraId="121DFB23" w14:textId="77777777" w:rsidR="00C06DA1" w:rsidRDefault="00000000">
            <w:r>
              <w:t>Manufacturing</w:t>
            </w:r>
          </w:p>
        </w:tc>
        <w:tc>
          <w:tcPr>
            <w:tcW w:w="9000" w:type="dxa"/>
            <w:noWrap/>
          </w:tcPr>
          <w:p w14:paraId="2338380C" w14:textId="77777777" w:rsidR="00C06DA1" w:rsidRDefault="00000000">
            <w:r>
              <w:t>5,162</w:t>
            </w:r>
          </w:p>
        </w:tc>
      </w:tr>
      <w:tr w:rsidR="00C06DA1" w14:paraId="32C2B63F" w14:textId="77777777">
        <w:tblPrEx>
          <w:tblCellMar>
            <w:top w:w="0" w:type="dxa"/>
            <w:bottom w:w="0" w:type="dxa"/>
          </w:tblCellMar>
        </w:tblPrEx>
        <w:tc>
          <w:tcPr>
            <w:tcW w:w="9000" w:type="dxa"/>
            <w:noWrap/>
          </w:tcPr>
          <w:p w14:paraId="07DAF201" w14:textId="77777777" w:rsidR="00C06DA1" w:rsidRDefault="00000000">
            <w:r>
              <w:t>Construction</w:t>
            </w:r>
          </w:p>
        </w:tc>
        <w:tc>
          <w:tcPr>
            <w:tcW w:w="9000" w:type="dxa"/>
            <w:noWrap/>
          </w:tcPr>
          <w:p w14:paraId="7582B766" w14:textId="77777777" w:rsidR="00C06DA1" w:rsidRDefault="00000000">
            <w:r>
              <w:t>4,619</w:t>
            </w:r>
          </w:p>
        </w:tc>
      </w:tr>
      <w:tr w:rsidR="00C06DA1" w14:paraId="6EF60B1F" w14:textId="77777777">
        <w:tblPrEx>
          <w:tblCellMar>
            <w:top w:w="0" w:type="dxa"/>
            <w:bottom w:w="0" w:type="dxa"/>
          </w:tblCellMar>
        </w:tblPrEx>
        <w:tc>
          <w:tcPr>
            <w:tcW w:w="9000" w:type="dxa"/>
            <w:noWrap/>
          </w:tcPr>
          <w:p w14:paraId="72D661D4" w14:textId="77777777" w:rsidR="00C06DA1" w:rsidRDefault="00000000">
            <w:r>
              <w:lastRenderedPageBreak/>
              <w:t>Administrative and Waste Services</w:t>
            </w:r>
          </w:p>
        </w:tc>
        <w:tc>
          <w:tcPr>
            <w:tcW w:w="9000" w:type="dxa"/>
            <w:noWrap/>
          </w:tcPr>
          <w:p w14:paraId="25740524" w14:textId="77777777" w:rsidR="00C06DA1" w:rsidRDefault="00000000">
            <w:r>
              <w:t>3,651</w:t>
            </w:r>
          </w:p>
        </w:tc>
      </w:tr>
      <w:tr w:rsidR="00C06DA1" w14:paraId="0D0DD608" w14:textId="77777777">
        <w:tblPrEx>
          <w:tblCellMar>
            <w:top w:w="0" w:type="dxa"/>
            <w:bottom w:w="0" w:type="dxa"/>
          </w:tblCellMar>
        </w:tblPrEx>
        <w:tc>
          <w:tcPr>
            <w:tcW w:w="9000" w:type="dxa"/>
            <w:noWrap/>
          </w:tcPr>
          <w:p w14:paraId="70158451" w14:textId="77777777" w:rsidR="00C06DA1" w:rsidRDefault="00000000">
            <w:r>
              <w:t>Wholesale Trade</w:t>
            </w:r>
          </w:p>
        </w:tc>
        <w:tc>
          <w:tcPr>
            <w:tcW w:w="9000" w:type="dxa"/>
            <w:noWrap/>
          </w:tcPr>
          <w:p w14:paraId="04821289" w14:textId="77777777" w:rsidR="00C06DA1" w:rsidRDefault="00000000">
            <w:r>
              <w:t>2,477</w:t>
            </w:r>
          </w:p>
        </w:tc>
      </w:tr>
    </w:tbl>
    <w:p w14:paraId="66D8B696" w14:textId="77777777" w:rsidR="00C06DA1" w:rsidRDefault="00000000">
      <w:pPr>
        <w:numPr>
          <w:ilvl w:val="0"/>
          <w:numId w:val="9"/>
        </w:numPr>
      </w:pPr>
      <w:r>
        <w:t>Major Industries: Shreveport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4F0B22C9" w14:textId="77777777">
        <w:tblPrEx>
          <w:tblCellMar>
            <w:top w:w="0" w:type="dxa"/>
            <w:bottom w:w="0" w:type="dxa"/>
          </w:tblCellMar>
        </w:tblPrEx>
        <w:trPr>
          <w:tblHeader/>
        </w:trPr>
        <w:tc>
          <w:tcPr>
            <w:tcW w:w="9000" w:type="dxa"/>
            <w:noWrap/>
          </w:tcPr>
          <w:p w14:paraId="22E195D9" w14:textId="77777777" w:rsidR="00C06DA1" w:rsidRDefault="00000000">
            <w:r>
              <w:t>Industry</w:t>
            </w:r>
          </w:p>
        </w:tc>
        <w:tc>
          <w:tcPr>
            <w:tcW w:w="9000" w:type="dxa"/>
            <w:noWrap/>
          </w:tcPr>
          <w:p w14:paraId="433E7B40" w14:textId="77777777" w:rsidR="00C06DA1" w:rsidRDefault="00000000">
            <w:r>
              <w:t>2022 Employment</w:t>
            </w:r>
          </w:p>
        </w:tc>
      </w:tr>
      <w:tr w:rsidR="00C06DA1" w14:paraId="10271B6D" w14:textId="77777777">
        <w:tblPrEx>
          <w:tblCellMar>
            <w:top w:w="0" w:type="dxa"/>
            <w:bottom w:w="0" w:type="dxa"/>
          </w:tblCellMar>
        </w:tblPrEx>
        <w:tc>
          <w:tcPr>
            <w:tcW w:w="9000" w:type="dxa"/>
            <w:noWrap/>
          </w:tcPr>
          <w:p w14:paraId="79425F5E" w14:textId="77777777" w:rsidR="00C06DA1" w:rsidRDefault="00000000">
            <w:r>
              <w:t>Health Care and Social Assistance</w:t>
            </w:r>
          </w:p>
        </w:tc>
        <w:tc>
          <w:tcPr>
            <w:tcW w:w="9000" w:type="dxa"/>
            <w:noWrap/>
          </w:tcPr>
          <w:p w14:paraId="02519E00" w14:textId="77777777" w:rsidR="00C06DA1" w:rsidRDefault="00000000">
            <w:r>
              <w:t>39,814</w:t>
            </w:r>
          </w:p>
        </w:tc>
      </w:tr>
      <w:tr w:rsidR="00C06DA1" w14:paraId="4398A88D" w14:textId="77777777">
        <w:tblPrEx>
          <w:tblCellMar>
            <w:top w:w="0" w:type="dxa"/>
            <w:bottom w:w="0" w:type="dxa"/>
          </w:tblCellMar>
        </w:tblPrEx>
        <w:tc>
          <w:tcPr>
            <w:tcW w:w="9000" w:type="dxa"/>
            <w:noWrap/>
          </w:tcPr>
          <w:p w14:paraId="4753EBA2" w14:textId="77777777" w:rsidR="00C06DA1" w:rsidRDefault="00000000">
            <w:r>
              <w:t>Retail Trade</w:t>
            </w:r>
          </w:p>
        </w:tc>
        <w:tc>
          <w:tcPr>
            <w:tcW w:w="9000" w:type="dxa"/>
            <w:noWrap/>
          </w:tcPr>
          <w:p w14:paraId="798377D2" w14:textId="77777777" w:rsidR="00C06DA1" w:rsidRDefault="00000000">
            <w:r>
              <w:t>26,506</w:t>
            </w:r>
          </w:p>
        </w:tc>
      </w:tr>
      <w:tr w:rsidR="00C06DA1" w14:paraId="59FDD959" w14:textId="77777777">
        <w:tblPrEx>
          <w:tblCellMar>
            <w:top w:w="0" w:type="dxa"/>
            <w:bottom w:w="0" w:type="dxa"/>
          </w:tblCellMar>
        </w:tblPrEx>
        <w:tc>
          <w:tcPr>
            <w:tcW w:w="9000" w:type="dxa"/>
            <w:noWrap/>
          </w:tcPr>
          <w:p w14:paraId="52870D67" w14:textId="77777777" w:rsidR="00C06DA1" w:rsidRDefault="00000000">
            <w:r>
              <w:t>Accommodation and Food Services</w:t>
            </w:r>
          </w:p>
        </w:tc>
        <w:tc>
          <w:tcPr>
            <w:tcW w:w="9000" w:type="dxa"/>
            <w:noWrap/>
          </w:tcPr>
          <w:p w14:paraId="2219FCA4" w14:textId="77777777" w:rsidR="00C06DA1" w:rsidRDefault="00000000">
            <w:r>
              <w:t>22,054</w:t>
            </w:r>
          </w:p>
        </w:tc>
      </w:tr>
      <w:tr w:rsidR="00C06DA1" w14:paraId="16999BFC" w14:textId="77777777">
        <w:tblPrEx>
          <w:tblCellMar>
            <w:top w:w="0" w:type="dxa"/>
            <w:bottom w:w="0" w:type="dxa"/>
          </w:tblCellMar>
        </w:tblPrEx>
        <w:tc>
          <w:tcPr>
            <w:tcW w:w="9000" w:type="dxa"/>
            <w:noWrap/>
          </w:tcPr>
          <w:p w14:paraId="7A8806E4" w14:textId="77777777" w:rsidR="00C06DA1" w:rsidRDefault="00000000">
            <w:r>
              <w:t>Educational Services</w:t>
            </w:r>
          </w:p>
        </w:tc>
        <w:tc>
          <w:tcPr>
            <w:tcW w:w="9000" w:type="dxa"/>
            <w:noWrap/>
          </w:tcPr>
          <w:p w14:paraId="4F7D57AE" w14:textId="77777777" w:rsidR="00C06DA1" w:rsidRDefault="00000000">
            <w:r>
              <w:t>20,820</w:t>
            </w:r>
          </w:p>
        </w:tc>
      </w:tr>
      <w:tr w:rsidR="00C06DA1" w14:paraId="657961CA" w14:textId="77777777">
        <w:tblPrEx>
          <w:tblCellMar>
            <w:top w:w="0" w:type="dxa"/>
            <w:bottom w:w="0" w:type="dxa"/>
          </w:tblCellMar>
        </w:tblPrEx>
        <w:tc>
          <w:tcPr>
            <w:tcW w:w="9000" w:type="dxa"/>
            <w:noWrap/>
          </w:tcPr>
          <w:p w14:paraId="1E01C9FF" w14:textId="77777777" w:rsidR="00C06DA1" w:rsidRDefault="00000000">
            <w:r>
              <w:t>Other Services, Except Public Administration</w:t>
            </w:r>
          </w:p>
        </w:tc>
        <w:tc>
          <w:tcPr>
            <w:tcW w:w="9000" w:type="dxa"/>
            <w:noWrap/>
          </w:tcPr>
          <w:p w14:paraId="45AEFEFF" w14:textId="77777777" w:rsidR="00C06DA1" w:rsidRDefault="00000000">
            <w:r>
              <w:t>20,714</w:t>
            </w:r>
          </w:p>
        </w:tc>
      </w:tr>
      <w:tr w:rsidR="00C06DA1" w14:paraId="0DAC8A9B" w14:textId="77777777">
        <w:tblPrEx>
          <w:tblCellMar>
            <w:top w:w="0" w:type="dxa"/>
            <w:bottom w:w="0" w:type="dxa"/>
          </w:tblCellMar>
        </w:tblPrEx>
        <w:tc>
          <w:tcPr>
            <w:tcW w:w="9000" w:type="dxa"/>
            <w:noWrap/>
          </w:tcPr>
          <w:p w14:paraId="7CA96476" w14:textId="77777777" w:rsidR="00C06DA1" w:rsidRDefault="00000000">
            <w:r>
              <w:t>Manufacturing</w:t>
            </w:r>
          </w:p>
        </w:tc>
        <w:tc>
          <w:tcPr>
            <w:tcW w:w="9000" w:type="dxa"/>
            <w:noWrap/>
          </w:tcPr>
          <w:p w14:paraId="097FFA28" w14:textId="77777777" w:rsidR="00C06DA1" w:rsidRDefault="00000000">
            <w:r>
              <w:t>15,377</w:t>
            </w:r>
          </w:p>
        </w:tc>
      </w:tr>
      <w:tr w:rsidR="00C06DA1" w14:paraId="698EF17B" w14:textId="77777777">
        <w:tblPrEx>
          <w:tblCellMar>
            <w:top w:w="0" w:type="dxa"/>
            <w:bottom w:w="0" w:type="dxa"/>
          </w:tblCellMar>
        </w:tblPrEx>
        <w:tc>
          <w:tcPr>
            <w:tcW w:w="9000" w:type="dxa"/>
            <w:noWrap/>
          </w:tcPr>
          <w:p w14:paraId="2F4E0705" w14:textId="77777777" w:rsidR="00C06DA1" w:rsidRDefault="00000000">
            <w:r>
              <w:t>Government</w:t>
            </w:r>
          </w:p>
        </w:tc>
        <w:tc>
          <w:tcPr>
            <w:tcW w:w="9000" w:type="dxa"/>
            <w:noWrap/>
          </w:tcPr>
          <w:p w14:paraId="5F7012D2" w14:textId="77777777" w:rsidR="00C06DA1" w:rsidRDefault="00000000">
            <w:r>
              <w:t>14,918</w:t>
            </w:r>
          </w:p>
        </w:tc>
      </w:tr>
      <w:tr w:rsidR="00C06DA1" w14:paraId="29199A09" w14:textId="77777777">
        <w:tblPrEx>
          <w:tblCellMar>
            <w:top w:w="0" w:type="dxa"/>
            <w:bottom w:w="0" w:type="dxa"/>
          </w:tblCellMar>
        </w:tblPrEx>
        <w:tc>
          <w:tcPr>
            <w:tcW w:w="9000" w:type="dxa"/>
            <w:noWrap/>
          </w:tcPr>
          <w:p w14:paraId="2BD2EACE" w14:textId="77777777" w:rsidR="00C06DA1" w:rsidRDefault="00000000">
            <w:r>
              <w:t>Administrative and Waste Services</w:t>
            </w:r>
          </w:p>
        </w:tc>
        <w:tc>
          <w:tcPr>
            <w:tcW w:w="9000" w:type="dxa"/>
            <w:noWrap/>
          </w:tcPr>
          <w:p w14:paraId="5586A29F" w14:textId="77777777" w:rsidR="00C06DA1" w:rsidRDefault="00000000">
            <w:r>
              <w:t>11,314</w:t>
            </w:r>
          </w:p>
        </w:tc>
      </w:tr>
      <w:tr w:rsidR="00C06DA1" w14:paraId="3CE0437D" w14:textId="77777777">
        <w:tblPrEx>
          <w:tblCellMar>
            <w:top w:w="0" w:type="dxa"/>
            <w:bottom w:w="0" w:type="dxa"/>
          </w:tblCellMar>
        </w:tblPrEx>
        <w:tc>
          <w:tcPr>
            <w:tcW w:w="9000" w:type="dxa"/>
            <w:noWrap/>
          </w:tcPr>
          <w:p w14:paraId="563710CD" w14:textId="77777777" w:rsidR="00C06DA1" w:rsidRDefault="00000000">
            <w:r>
              <w:t>Construction</w:t>
            </w:r>
          </w:p>
        </w:tc>
        <w:tc>
          <w:tcPr>
            <w:tcW w:w="9000" w:type="dxa"/>
            <w:noWrap/>
          </w:tcPr>
          <w:p w14:paraId="198C77E5" w14:textId="77777777" w:rsidR="00C06DA1" w:rsidRDefault="00000000">
            <w:r>
              <w:t>9,543</w:t>
            </w:r>
          </w:p>
        </w:tc>
      </w:tr>
      <w:tr w:rsidR="00C06DA1" w14:paraId="5E710C48" w14:textId="77777777">
        <w:tblPrEx>
          <w:tblCellMar>
            <w:top w:w="0" w:type="dxa"/>
            <w:bottom w:w="0" w:type="dxa"/>
          </w:tblCellMar>
        </w:tblPrEx>
        <w:tc>
          <w:tcPr>
            <w:tcW w:w="9000" w:type="dxa"/>
            <w:noWrap/>
          </w:tcPr>
          <w:p w14:paraId="0289EE34" w14:textId="77777777" w:rsidR="00C06DA1" w:rsidRDefault="00000000">
            <w:r>
              <w:t>Professional, Scientific, and Technical Services</w:t>
            </w:r>
          </w:p>
        </w:tc>
        <w:tc>
          <w:tcPr>
            <w:tcW w:w="9000" w:type="dxa"/>
            <w:noWrap/>
          </w:tcPr>
          <w:p w14:paraId="0083E190" w14:textId="77777777" w:rsidR="00C06DA1" w:rsidRDefault="00000000">
            <w:r>
              <w:t>8,023</w:t>
            </w:r>
          </w:p>
        </w:tc>
      </w:tr>
    </w:tbl>
    <w:p w14:paraId="31F1151F" w14:textId="77777777" w:rsidR="00C06DA1" w:rsidRDefault="00000000">
      <w:pPr>
        <w:numPr>
          <w:ilvl w:val="0"/>
          <w:numId w:val="10"/>
        </w:numPr>
      </w:pPr>
      <w:r>
        <w:t>Major Industries: Monroe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48278A9F" w14:textId="77777777">
        <w:tblPrEx>
          <w:tblCellMar>
            <w:top w:w="0" w:type="dxa"/>
            <w:bottom w:w="0" w:type="dxa"/>
          </w:tblCellMar>
        </w:tblPrEx>
        <w:trPr>
          <w:tblHeader/>
        </w:trPr>
        <w:tc>
          <w:tcPr>
            <w:tcW w:w="9000" w:type="dxa"/>
            <w:noWrap/>
          </w:tcPr>
          <w:p w14:paraId="08C40D5F" w14:textId="77777777" w:rsidR="00C06DA1" w:rsidRDefault="00000000">
            <w:r>
              <w:t>Industry</w:t>
            </w:r>
          </w:p>
        </w:tc>
        <w:tc>
          <w:tcPr>
            <w:tcW w:w="9000" w:type="dxa"/>
            <w:noWrap/>
          </w:tcPr>
          <w:p w14:paraId="6441B772" w14:textId="77777777" w:rsidR="00C06DA1" w:rsidRDefault="00000000">
            <w:r>
              <w:t>2022 Employment</w:t>
            </w:r>
          </w:p>
        </w:tc>
      </w:tr>
      <w:tr w:rsidR="00C06DA1" w14:paraId="3A4F6E77" w14:textId="77777777">
        <w:tblPrEx>
          <w:tblCellMar>
            <w:top w:w="0" w:type="dxa"/>
            <w:bottom w:w="0" w:type="dxa"/>
          </w:tblCellMar>
        </w:tblPrEx>
        <w:tc>
          <w:tcPr>
            <w:tcW w:w="9000" w:type="dxa"/>
            <w:noWrap/>
          </w:tcPr>
          <w:p w14:paraId="2FFDD96B" w14:textId="77777777" w:rsidR="00C06DA1" w:rsidRDefault="00000000">
            <w:r>
              <w:t>Health Care and Social Assistance</w:t>
            </w:r>
          </w:p>
        </w:tc>
        <w:tc>
          <w:tcPr>
            <w:tcW w:w="9000" w:type="dxa"/>
            <w:noWrap/>
          </w:tcPr>
          <w:p w14:paraId="388AA7AD" w14:textId="77777777" w:rsidR="00C06DA1" w:rsidRDefault="00000000">
            <w:r>
              <w:t>22,375</w:t>
            </w:r>
          </w:p>
        </w:tc>
      </w:tr>
      <w:tr w:rsidR="00C06DA1" w14:paraId="70CA7B51" w14:textId="77777777">
        <w:tblPrEx>
          <w:tblCellMar>
            <w:top w:w="0" w:type="dxa"/>
            <w:bottom w:w="0" w:type="dxa"/>
          </w:tblCellMar>
        </w:tblPrEx>
        <w:tc>
          <w:tcPr>
            <w:tcW w:w="9000" w:type="dxa"/>
            <w:noWrap/>
          </w:tcPr>
          <w:p w14:paraId="144DA42C" w14:textId="77777777" w:rsidR="00C06DA1" w:rsidRDefault="00000000">
            <w:r>
              <w:t>Retail Trade</w:t>
            </w:r>
          </w:p>
        </w:tc>
        <w:tc>
          <w:tcPr>
            <w:tcW w:w="9000" w:type="dxa"/>
            <w:noWrap/>
          </w:tcPr>
          <w:p w14:paraId="019FF6C4" w14:textId="77777777" w:rsidR="00C06DA1" w:rsidRDefault="00000000">
            <w:r>
              <w:t>12,914</w:t>
            </w:r>
          </w:p>
        </w:tc>
      </w:tr>
      <w:tr w:rsidR="00C06DA1" w14:paraId="0FA287E1" w14:textId="77777777">
        <w:tblPrEx>
          <w:tblCellMar>
            <w:top w:w="0" w:type="dxa"/>
            <w:bottom w:w="0" w:type="dxa"/>
          </w:tblCellMar>
        </w:tblPrEx>
        <w:tc>
          <w:tcPr>
            <w:tcW w:w="9000" w:type="dxa"/>
            <w:noWrap/>
          </w:tcPr>
          <w:p w14:paraId="22E9C286" w14:textId="77777777" w:rsidR="00C06DA1" w:rsidRDefault="00000000">
            <w:r>
              <w:t>Educational Services</w:t>
            </w:r>
          </w:p>
        </w:tc>
        <w:tc>
          <w:tcPr>
            <w:tcW w:w="9000" w:type="dxa"/>
            <w:noWrap/>
          </w:tcPr>
          <w:p w14:paraId="7CD84380" w14:textId="77777777" w:rsidR="00C06DA1" w:rsidRDefault="00000000">
            <w:r>
              <w:t>10,341</w:t>
            </w:r>
          </w:p>
        </w:tc>
      </w:tr>
      <w:tr w:rsidR="00C06DA1" w14:paraId="1FCF8E00" w14:textId="77777777">
        <w:tblPrEx>
          <w:tblCellMar>
            <w:top w:w="0" w:type="dxa"/>
            <w:bottom w:w="0" w:type="dxa"/>
          </w:tblCellMar>
        </w:tblPrEx>
        <w:tc>
          <w:tcPr>
            <w:tcW w:w="9000" w:type="dxa"/>
            <w:noWrap/>
          </w:tcPr>
          <w:p w14:paraId="6943784F" w14:textId="77777777" w:rsidR="00C06DA1" w:rsidRDefault="00000000">
            <w:r>
              <w:t>Accommodation and Food Services</w:t>
            </w:r>
          </w:p>
        </w:tc>
        <w:tc>
          <w:tcPr>
            <w:tcW w:w="9000" w:type="dxa"/>
            <w:noWrap/>
          </w:tcPr>
          <w:p w14:paraId="5C6B6A08" w14:textId="77777777" w:rsidR="00C06DA1" w:rsidRDefault="00000000">
            <w:r>
              <w:t>8,890</w:t>
            </w:r>
          </w:p>
        </w:tc>
      </w:tr>
      <w:tr w:rsidR="00C06DA1" w14:paraId="17321B61" w14:textId="77777777">
        <w:tblPrEx>
          <w:tblCellMar>
            <w:top w:w="0" w:type="dxa"/>
            <w:bottom w:w="0" w:type="dxa"/>
          </w:tblCellMar>
        </w:tblPrEx>
        <w:tc>
          <w:tcPr>
            <w:tcW w:w="9000" w:type="dxa"/>
            <w:noWrap/>
          </w:tcPr>
          <w:p w14:paraId="78874859" w14:textId="77777777" w:rsidR="00C06DA1" w:rsidRDefault="00000000">
            <w:r>
              <w:t>Other Services, Except Public Administration</w:t>
            </w:r>
          </w:p>
        </w:tc>
        <w:tc>
          <w:tcPr>
            <w:tcW w:w="9000" w:type="dxa"/>
            <w:noWrap/>
          </w:tcPr>
          <w:p w14:paraId="78EF80EE" w14:textId="77777777" w:rsidR="00C06DA1" w:rsidRDefault="00000000">
            <w:r>
              <w:t>8,288</w:t>
            </w:r>
          </w:p>
        </w:tc>
      </w:tr>
      <w:tr w:rsidR="00C06DA1" w14:paraId="6B116198" w14:textId="77777777">
        <w:tblPrEx>
          <w:tblCellMar>
            <w:top w:w="0" w:type="dxa"/>
            <w:bottom w:w="0" w:type="dxa"/>
          </w:tblCellMar>
        </w:tblPrEx>
        <w:tc>
          <w:tcPr>
            <w:tcW w:w="9000" w:type="dxa"/>
            <w:noWrap/>
          </w:tcPr>
          <w:p w14:paraId="785127E2" w14:textId="77777777" w:rsidR="00C06DA1" w:rsidRDefault="00000000">
            <w:r>
              <w:t>Manufacturing</w:t>
            </w:r>
          </w:p>
        </w:tc>
        <w:tc>
          <w:tcPr>
            <w:tcW w:w="9000" w:type="dxa"/>
            <w:noWrap/>
          </w:tcPr>
          <w:p w14:paraId="5C740C86" w14:textId="77777777" w:rsidR="00C06DA1" w:rsidRDefault="00000000">
            <w:r>
              <w:t>7,676</w:t>
            </w:r>
          </w:p>
        </w:tc>
      </w:tr>
      <w:tr w:rsidR="00C06DA1" w14:paraId="0F30D665" w14:textId="77777777">
        <w:tblPrEx>
          <w:tblCellMar>
            <w:top w:w="0" w:type="dxa"/>
            <w:bottom w:w="0" w:type="dxa"/>
          </w:tblCellMar>
        </w:tblPrEx>
        <w:tc>
          <w:tcPr>
            <w:tcW w:w="9000" w:type="dxa"/>
            <w:noWrap/>
          </w:tcPr>
          <w:p w14:paraId="14D9FA29" w14:textId="77777777" w:rsidR="00C06DA1" w:rsidRDefault="00000000">
            <w:r>
              <w:t>Government</w:t>
            </w:r>
          </w:p>
        </w:tc>
        <w:tc>
          <w:tcPr>
            <w:tcW w:w="9000" w:type="dxa"/>
            <w:noWrap/>
          </w:tcPr>
          <w:p w14:paraId="095EA6C7" w14:textId="77777777" w:rsidR="00C06DA1" w:rsidRDefault="00000000">
            <w:r>
              <w:t>7,220</w:t>
            </w:r>
          </w:p>
        </w:tc>
      </w:tr>
      <w:tr w:rsidR="00C06DA1" w14:paraId="02613D8C" w14:textId="77777777">
        <w:tblPrEx>
          <w:tblCellMar>
            <w:top w:w="0" w:type="dxa"/>
            <w:bottom w:w="0" w:type="dxa"/>
          </w:tblCellMar>
        </w:tblPrEx>
        <w:tc>
          <w:tcPr>
            <w:tcW w:w="9000" w:type="dxa"/>
            <w:noWrap/>
          </w:tcPr>
          <w:p w14:paraId="5F9D99B6" w14:textId="77777777" w:rsidR="00C06DA1" w:rsidRDefault="00000000">
            <w:r>
              <w:t>Administrative and Waste Services</w:t>
            </w:r>
          </w:p>
        </w:tc>
        <w:tc>
          <w:tcPr>
            <w:tcW w:w="9000" w:type="dxa"/>
            <w:noWrap/>
          </w:tcPr>
          <w:p w14:paraId="3C1EBDB9" w14:textId="77777777" w:rsidR="00C06DA1" w:rsidRDefault="00000000">
            <w:r>
              <w:t>6,866</w:t>
            </w:r>
          </w:p>
        </w:tc>
      </w:tr>
      <w:tr w:rsidR="00C06DA1" w14:paraId="28D722E5" w14:textId="77777777">
        <w:tblPrEx>
          <w:tblCellMar>
            <w:top w:w="0" w:type="dxa"/>
            <w:bottom w:w="0" w:type="dxa"/>
          </w:tblCellMar>
        </w:tblPrEx>
        <w:tc>
          <w:tcPr>
            <w:tcW w:w="9000" w:type="dxa"/>
            <w:noWrap/>
          </w:tcPr>
          <w:p w14:paraId="6782E771" w14:textId="77777777" w:rsidR="00C06DA1" w:rsidRDefault="00000000">
            <w:r>
              <w:t>Construction</w:t>
            </w:r>
          </w:p>
        </w:tc>
        <w:tc>
          <w:tcPr>
            <w:tcW w:w="9000" w:type="dxa"/>
            <w:noWrap/>
          </w:tcPr>
          <w:p w14:paraId="23F5D41D" w14:textId="77777777" w:rsidR="00C06DA1" w:rsidRDefault="00000000">
            <w:r>
              <w:t>4,766</w:t>
            </w:r>
          </w:p>
        </w:tc>
      </w:tr>
      <w:tr w:rsidR="00C06DA1" w14:paraId="3C7AD6C2" w14:textId="77777777">
        <w:tblPrEx>
          <w:tblCellMar>
            <w:top w:w="0" w:type="dxa"/>
            <w:bottom w:w="0" w:type="dxa"/>
          </w:tblCellMar>
        </w:tblPrEx>
        <w:tc>
          <w:tcPr>
            <w:tcW w:w="9000" w:type="dxa"/>
            <w:noWrap/>
          </w:tcPr>
          <w:p w14:paraId="6062742B" w14:textId="77777777" w:rsidR="00C06DA1" w:rsidRDefault="00000000">
            <w:r>
              <w:t>Finance and Insurance</w:t>
            </w:r>
          </w:p>
        </w:tc>
        <w:tc>
          <w:tcPr>
            <w:tcW w:w="9000" w:type="dxa"/>
            <w:noWrap/>
          </w:tcPr>
          <w:p w14:paraId="3C0F92AD" w14:textId="77777777" w:rsidR="00C06DA1" w:rsidRDefault="00000000">
            <w:r>
              <w:t>3,691</w:t>
            </w:r>
          </w:p>
        </w:tc>
      </w:tr>
    </w:tbl>
    <w:p w14:paraId="4F8D9722" w14:textId="77777777" w:rsidR="00C06DA1" w:rsidRDefault="00000000">
      <w:r>
        <w:t>Source: Short-term Industry Employment Projections to 2024</w:t>
      </w:r>
    </w:p>
    <w:p w14:paraId="05EBD835" w14:textId="77777777" w:rsidR="00C06DA1" w:rsidRDefault="00000000">
      <w:pPr>
        <w:numPr>
          <w:ilvl w:val="0"/>
          <w:numId w:val="11"/>
        </w:numPr>
      </w:pPr>
      <w:r>
        <w:t>Major Occupations in Louisiana</w:t>
      </w:r>
    </w:p>
    <w:p w14:paraId="43D22F76" w14:textId="77777777" w:rsidR="00C06DA1" w:rsidRDefault="00000000">
      <w:r>
        <w:lastRenderedPageBreak/>
        <w:t>The major occupations in Louisiana highlight a diverse labor market spanning healthcare, management, transportation, construction, education, and clerical work. Registered Nurses top the list with 45,662 jobs, emphasizing the state's strong demand for healthcare professionals. General and Operations Managers follow with 35,407 positions, underscoring the importance of managerial roles in supporting various business operations.</w:t>
      </w:r>
    </w:p>
    <w:p w14:paraId="7173A345" w14:textId="77777777" w:rsidR="00C06DA1" w:rsidRDefault="00000000">
      <w:r>
        <w:t>Transportation-related jobs also play a significant role, with Heavy and Tractor-Trailer Truck Drivers and Laborers and Freight, Stock, and Material Movers, Hand representing substantial employment numbers at 23,977 and 36,694 respectively. These figures reflect the state's logistical and distribution capabilities.</w:t>
      </w:r>
    </w:p>
    <w:p w14:paraId="7C4B935C" w14:textId="77777777" w:rsidR="00C06DA1" w:rsidRDefault="00000000">
      <w:r>
        <w:t xml:space="preserve">The construction and clerical sectors are </w:t>
      </w:r>
      <w:proofErr w:type="gramStart"/>
      <w:r>
        <w:t>well-represented</w:t>
      </w:r>
      <w:proofErr w:type="gramEnd"/>
      <w:r>
        <w:t xml:space="preserve"> too, with Construction Laborers and Bookkeeping, Accounting, and Auditing Clerks numbering 22,431 and 21,640 jobs respectively. This indicates ongoing construction activities and the need for financial record-keeping in businesses across the state.</w:t>
      </w:r>
    </w:p>
    <w:p w14:paraId="7A613604" w14:textId="77777777" w:rsidR="00C06DA1" w:rsidRDefault="00000000">
      <w:r>
        <w:t>In education, Elementary School Teachers (Except Special Education) account for 20,686 jobs, pointing to significant investments in primary education. Secretaries and Administrative Assistants, along with First-Line Supervisors of Office and Administrative Support Workers and Retail Sales Workers, suggest robust administrative support and retail sectors, critical for the smooth operation of both office environments and commercial activities. These figures collectively paint a picture of an economy with varied job opportunities catering to a broad spectrum of professional and vocational skills.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570F8DDB" w14:textId="77777777">
        <w:tblPrEx>
          <w:tblCellMar>
            <w:top w:w="0" w:type="dxa"/>
            <w:bottom w:w="0" w:type="dxa"/>
          </w:tblCellMar>
        </w:tblPrEx>
        <w:trPr>
          <w:tblHeader/>
        </w:trPr>
        <w:tc>
          <w:tcPr>
            <w:tcW w:w="9000" w:type="dxa"/>
            <w:noWrap/>
          </w:tcPr>
          <w:p w14:paraId="7E62328F" w14:textId="77777777" w:rsidR="00C06DA1" w:rsidRDefault="00000000">
            <w:proofErr w:type="spellStart"/>
            <w:r>
              <w:t>SOC_Code</w:t>
            </w:r>
            <w:proofErr w:type="spellEnd"/>
          </w:p>
        </w:tc>
        <w:tc>
          <w:tcPr>
            <w:tcW w:w="9000" w:type="dxa"/>
            <w:noWrap/>
          </w:tcPr>
          <w:p w14:paraId="183A8293" w14:textId="77777777" w:rsidR="00C06DA1" w:rsidRDefault="00000000">
            <w:r>
              <w:t>Occupation</w:t>
            </w:r>
          </w:p>
        </w:tc>
        <w:tc>
          <w:tcPr>
            <w:tcW w:w="9000" w:type="dxa"/>
            <w:noWrap/>
          </w:tcPr>
          <w:p w14:paraId="17B0072A" w14:textId="77777777" w:rsidR="00C06DA1" w:rsidRDefault="00000000">
            <w:r>
              <w:t>2022 # jobs</w:t>
            </w:r>
          </w:p>
        </w:tc>
      </w:tr>
      <w:tr w:rsidR="00C06DA1" w14:paraId="167CAA7B" w14:textId="77777777">
        <w:tblPrEx>
          <w:tblCellMar>
            <w:top w:w="0" w:type="dxa"/>
            <w:bottom w:w="0" w:type="dxa"/>
          </w:tblCellMar>
        </w:tblPrEx>
        <w:tc>
          <w:tcPr>
            <w:tcW w:w="9000" w:type="dxa"/>
            <w:noWrap/>
          </w:tcPr>
          <w:p w14:paraId="0AC1DBDC" w14:textId="77777777" w:rsidR="00C06DA1" w:rsidRDefault="00000000">
            <w:r>
              <w:t>29-1141</w:t>
            </w:r>
          </w:p>
        </w:tc>
        <w:tc>
          <w:tcPr>
            <w:tcW w:w="9000" w:type="dxa"/>
            <w:noWrap/>
          </w:tcPr>
          <w:p w14:paraId="4A1C3D78" w14:textId="77777777" w:rsidR="00C06DA1" w:rsidRDefault="00000000">
            <w:r>
              <w:t>Registered Nurses</w:t>
            </w:r>
          </w:p>
        </w:tc>
        <w:tc>
          <w:tcPr>
            <w:tcW w:w="9000" w:type="dxa"/>
            <w:noWrap/>
          </w:tcPr>
          <w:p w14:paraId="386F076D" w14:textId="77777777" w:rsidR="00C06DA1" w:rsidRDefault="00000000">
            <w:r>
              <w:t>45,662</w:t>
            </w:r>
          </w:p>
        </w:tc>
      </w:tr>
      <w:tr w:rsidR="00C06DA1" w14:paraId="2D58628A" w14:textId="77777777">
        <w:tblPrEx>
          <w:tblCellMar>
            <w:top w:w="0" w:type="dxa"/>
            <w:bottom w:w="0" w:type="dxa"/>
          </w:tblCellMar>
        </w:tblPrEx>
        <w:tc>
          <w:tcPr>
            <w:tcW w:w="9000" w:type="dxa"/>
            <w:noWrap/>
          </w:tcPr>
          <w:p w14:paraId="47A4E7E8" w14:textId="77777777" w:rsidR="00C06DA1" w:rsidRDefault="00000000">
            <w:r>
              <w:t>11-1021</w:t>
            </w:r>
          </w:p>
        </w:tc>
        <w:tc>
          <w:tcPr>
            <w:tcW w:w="9000" w:type="dxa"/>
            <w:noWrap/>
          </w:tcPr>
          <w:p w14:paraId="1C61841A" w14:textId="77777777" w:rsidR="00C06DA1" w:rsidRDefault="00000000">
            <w:r>
              <w:t>General and Operations Managers</w:t>
            </w:r>
          </w:p>
        </w:tc>
        <w:tc>
          <w:tcPr>
            <w:tcW w:w="9000" w:type="dxa"/>
            <w:noWrap/>
          </w:tcPr>
          <w:p w14:paraId="6415A499" w14:textId="77777777" w:rsidR="00C06DA1" w:rsidRDefault="00000000">
            <w:r>
              <w:t>35,407</w:t>
            </w:r>
          </w:p>
        </w:tc>
      </w:tr>
      <w:tr w:rsidR="00C06DA1" w14:paraId="6B6F51EC" w14:textId="77777777">
        <w:tblPrEx>
          <w:tblCellMar>
            <w:top w:w="0" w:type="dxa"/>
            <w:bottom w:w="0" w:type="dxa"/>
          </w:tblCellMar>
        </w:tblPrEx>
        <w:tc>
          <w:tcPr>
            <w:tcW w:w="9000" w:type="dxa"/>
            <w:noWrap/>
          </w:tcPr>
          <w:p w14:paraId="32C9239F" w14:textId="77777777" w:rsidR="00C06DA1" w:rsidRDefault="00000000">
            <w:r>
              <w:t>53-3032</w:t>
            </w:r>
          </w:p>
        </w:tc>
        <w:tc>
          <w:tcPr>
            <w:tcW w:w="9000" w:type="dxa"/>
            <w:noWrap/>
          </w:tcPr>
          <w:p w14:paraId="69685C48" w14:textId="77777777" w:rsidR="00C06DA1" w:rsidRDefault="00000000">
            <w:r>
              <w:t>Heavy and Tractor-Trailer Truck Drivers</w:t>
            </w:r>
          </w:p>
        </w:tc>
        <w:tc>
          <w:tcPr>
            <w:tcW w:w="9000" w:type="dxa"/>
            <w:noWrap/>
          </w:tcPr>
          <w:p w14:paraId="63A927F8" w14:textId="77777777" w:rsidR="00C06DA1" w:rsidRDefault="00000000">
            <w:r>
              <w:t>23,977</w:t>
            </w:r>
          </w:p>
        </w:tc>
      </w:tr>
      <w:tr w:rsidR="00C06DA1" w14:paraId="550B1408" w14:textId="77777777">
        <w:tblPrEx>
          <w:tblCellMar>
            <w:top w:w="0" w:type="dxa"/>
            <w:bottom w:w="0" w:type="dxa"/>
          </w:tblCellMar>
        </w:tblPrEx>
        <w:tc>
          <w:tcPr>
            <w:tcW w:w="9000" w:type="dxa"/>
            <w:noWrap/>
          </w:tcPr>
          <w:p w14:paraId="28A6BC1A" w14:textId="77777777" w:rsidR="00C06DA1" w:rsidRDefault="00000000">
            <w:r>
              <w:t>47-2061</w:t>
            </w:r>
          </w:p>
        </w:tc>
        <w:tc>
          <w:tcPr>
            <w:tcW w:w="9000" w:type="dxa"/>
            <w:noWrap/>
          </w:tcPr>
          <w:p w14:paraId="1F8B048B" w14:textId="77777777" w:rsidR="00C06DA1" w:rsidRDefault="00000000">
            <w:r>
              <w:t>Construction Laborers</w:t>
            </w:r>
          </w:p>
        </w:tc>
        <w:tc>
          <w:tcPr>
            <w:tcW w:w="9000" w:type="dxa"/>
            <w:noWrap/>
          </w:tcPr>
          <w:p w14:paraId="333A0CD5" w14:textId="77777777" w:rsidR="00C06DA1" w:rsidRDefault="00000000">
            <w:r>
              <w:t>22,431</w:t>
            </w:r>
          </w:p>
        </w:tc>
      </w:tr>
      <w:tr w:rsidR="00C06DA1" w14:paraId="7D33E478" w14:textId="77777777">
        <w:tblPrEx>
          <w:tblCellMar>
            <w:top w:w="0" w:type="dxa"/>
            <w:bottom w:w="0" w:type="dxa"/>
          </w:tblCellMar>
        </w:tblPrEx>
        <w:tc>
          <w:tcPr>
            <w:tcW w:w="9000" w:type="dxa"/>
            <w:noWrap/>
          </w:tcPr>
          <w:p w14:paraId="250C49C7" w14:textId="77777777" w:rsidR="00C06DA1" w:rsidRDefault="00000000">
            <w:r>
              <w:t>43-3031</w:t>
            </w:r>
          </w:p>
        </w:tc>
        <w:tc>
          <w:tcPr>
            <w:tcW w:w="9000" w:type="dxa"/>
            <w:noWrap/>
          </w:tcPr>
          <w:p w14:paraId="63772D16" w14:textId="77777777" w:rsidR="00C06DA1" w:rsidRDefault="00000000">
            <w:r>
              <w:t>Bookkeeping, Accounting, and Auditing Clerks</w:t>
            </w:r>
          </w:p>
        </w:tc>
        <w:tc>
          <w:tcPr>
            <w:tcW w:w="9000" w:type="dxa"/>
            <w:noWrap/>
          </w:tcPr>
          <w:p w14:paraId="6E097E01" w14:textId="77777777" w:rsidR="00C06DA1" w:rsidRDefault="00000000">
            <w:r>
              <w:t>21,640</w:t>
            </w:r>
          </w:p>
        </w:tc>
      </w:tr>
      <w:tr w:rsidR="00C06DA1" w14:paraId="543EA651" w14:textId="77777777">
        <w:tblPrEx>
          <w:tblCellMar>
            <w:top w:w="0" w:type="dxa"/>
            <w:bottom w:w="0" w:type="dxa"/>
          </w:tblCellMar>
        </w:tblPrEx>
        <w:tc>
          <w:tcPr>
            <w:tcW w:w="9000" w:type="dxa"/>
            <w:noWrap/>
          </w:tcPr>
          <w:p w14:paraId="4AD0D664" w14:textId="77777777" w:rsidR="00C06DA1" w:rsidRDefault="00000000">
            <w:r>
              <w:t>43-1011</w:t>
            </w:r>
          </w:p>
        </w:tc>
        <w:tc>
          <w:tcPr>
            <w:tcW w:w="9000" w:type="dxa"/>
            <w:noWrap/>
          </w:tcPr>
          <w:p w14:paraId="48BD8B7A" w14:textId="77777777" w:rsidR="00C06DA1" w:rsidRDefault="00000000">
            <w:r>
              <w:t>First-Line Supervisors of Office and Administrative Support Workers</w:t>
            </w:r>
          </w:p>
        </w:tc>
        <w:tc>
          <w:tcPr>
            <w:tcW w:w="9000" w:type="dxa"/>
            <w:noWrap/>
          </w:tcPr>
          <w:p w14:paraId="2A9C964C" w14:textId="77777777" w:rsidR="00C06DA1" w:rsidRDefault="00000000">
            <w:r>
              <w:t>21,078</w:t>
            </w:r>
          </w:p>
        </w:tc>
      </w:tr>
      <w:tr w:rsidR="00C06DA1" w14:paraId="47A9759B" w14:textId="77777777">
        <w:tblPrEx>
          <w:tblCellMar>
            <w:top w:w="0" w:type="dxa"/>
            <w:bottom w:w="0" w:type="dxa"/>
          </w:tblCellMar>
        </w:tblPrEx>
        <w:tc>
          <w:tcPr>
            <w:tcW w:w="9000" w:type="dxa"/>
            <w:noWrap/>
          </w:tcPr>
          <w:p w14:paraId="027F60EC" w14:textId="77777777" w:rsidR="00C06DA1" w:rsidRDefault="00000000">
            <w:r>
              <w:t>25-2021</w:t>
            </w:r>
          </w:p>
        </w:tc>
        <w:tc>
          <w:tcPr>
            <w:tcW w:w="9000" w:type="dxa"/>
            <w:noWrap/>
          </w:tcPr>
          <w:p w14:paraId="6BB5FBFF" w14:textId="77777777" w:rsidR="00C06DA1" w:rsidRDefault="00000000">
            <w:r>
              <w:t>Elementary School Teachers, Except Special Education</w:t>
            </w:r>
          </w:p>
        </w:tc>
        <w:tc>
          <w:tcPr>
            <w:tcW w:w="9000" w:type="dxa"/>
            <w:noWrap/>
          </w:tcPr>
          <w:p w14:paraId="3F9163AB" w14:textId="77777777" w:rsidR="00C06DA1" w:rsidRDefault="00000000">
            <w:r>
              <w:t>20,686</w:t>
            </w:r>
          </w:p>
        </w:tc>
      </w:tr>
      <w:tr w:rsidR="00C06DA1" w14:paraId="12D0AA90" w14:textId="77777777">
        <w:tblPrEx>
          <w:tblCellMar>
            <w:top w:w="0" w:type="dxa"/>
            <w:bottom w:w="0" w:type="dxa"/>
          </w:tblCellMar>
        </w:tblPrEx>
        <w:tc>
          <w:tcPr>
            <w:tcW w:w="9000" w:type="dxa"/>
            <w:noWrap/>
          </w:tcPr>
          <w:p w14:paraId="4B119705" w14:textId="77777777" w:rsidR="00C06DA1" w:rsidRDefault="00000000">
            <w:r>
              <w:t>43-6014</w:t>
            </w:r>
          </w:p>
        </w:tc>
        <w:tc>
          <w:tcPr>
            <w:tcW w:w="9000" w:type="dxa"/>
            <w:noWrap/>
          </w:tcPr>
          <w:p w14:paraId="7CDB813D" w14:textId="77777777" w:rsidR="00C06DA1" w:rsidRDefault="00000000">
            <w:r>
              <w:t>Secretaries and Administrative Assistants, Except Legal, Medical, and Executive</w:t>
            </w:r>
          </w:p>
        </w:tc>
        <w:tc>
          <w:tcPr>
            <w:tcW w:w="9000" w:type="dxa"/>
            <w:noWrap/>
          </w:tcPr>
          <w:p w14:paraId="0BFA0CFB" w14:textId="77777777" w:rsidR="00C06DA1" w:rsidRDefault="00000000">
            <w:r>
              <w:t>33,203</w:t>
            </w:r>
          </w:p>
        </w:tc>
      </w:tr>
      <w:tr w:rsidR="00C06DA1" w14:paraId="7A31B556" w14:textId="77777777">
        <w:tblPrEx>
          <w:tblCellMar>
            <w:top w:w="0" w:type="dxa"/>
            <w:bottom w:w="0" w:type="dxa"/>
          </w:tblCellMar>
        </w:tblPrEx>
        <w:tc>
          <w:tcPr>
            <w:tcW w:w="9000" w:type="dxa"/>
            <w:noWrap/>
          </w:tcPr>
          <w:p w14:paraId="6A2C24AF" w14:textId="77777777" w:rsidR="00C06DA1" w:rsidRDefault="00000000">
            <w:r>
              <w:t>41-1011</w:t>
            </w:r>
          </w:p>
        </w:tc>
        <w:tc>
          <w:tcPr>
            <w:tcW w:w="9000" w:type="dxa"/>
            <w:noWrap/>
          </w:tcPr>
          <w:p w14:paraId="3A884DA1" w14:textId="77777777" w:rsidR="00C06DA1" w:rsidRDefault="00000000">
            <w:r>
              <w:t>First-Line Supervisors of Retail Sales Workers</w:t>
            </w:r>
          </w:p>
        </w:tc>
        <w:tc>
          <w:tcPr>
            <w:tcW w:w="9000" w:type="dxa"/>
            <w:noWrap/>
          </w:tcPr>
          <w:p w14:paraId="1A16DD3A" w14:textId="77777777" w:rsidR="00C06DA1" w:rsidRDefault="00000000">
            <w:r>
              <w:t>23,116</w:t>
            </w:r>
          </w:p>
        </w:tc>
      </w:tr>
      <w:tr w:rsidR="00C06DA1" w14:paraId="051AA44E" w14:textId="77777777">
        <w:tblPrEx>
          <w:tblCellMar>
            <w:top w:w="0" w:type="dxa"/>
            <w:bottom w:w="0" w:type="dxa"/>
          </w:tblCellMar>
        </w:tblPrEx>
        <w:tc>
          <w:tcPr>
            <w:tcW w:w="9000" w:type="dxa"/>
            <w:noWrap/>
          </w:tcPr>
          <w:p w14:paraId="60069814" w14:textId="77777777" w:rsidR="00C06DA1" w:rsidRDefault="00000000">
            <w:r>
              <w:t>53-7062</w:t>
            </w:r>
          </w:p>
        </w:tc>
        <w:tc>
          <w:tcPr>
            <w:tcW w:w="9000" w:type="dxa"/>
            <w:noWrap/>
          </w:tcPr>
          <w:p w14:paraId="78053092" w14:textId="77777777" w:rsidR="00C06DA1" w:rsidRDefault="00000000">
            <w:r>
              <w:t>Laborers and Freight, Stock, and Material Movers, Hand</w:t>
            </w:r>
          </w:p>
        </w:tc>
        <w:tc>
          <w:tcPr>
            <w:tcW w:w="9000" w:type="dxa"/>
            <w:noWrap/>
          </w:tcPr>
          <w:p w14:paraId="7A255429" w14:textId="77777777" w:rsidR="00C06DA1" w:rsidRDefault="00000000">
            <w:r>
              <w:t>36,694</w:t>
            </w:r>
          </w:p>
        </w:tc>
      </w:tr>
    </w:tbl>
    <w:p w14:paraId="6A1DFE1A" w14:textId="77777777" w:rsidR="00C06DA1" w:rsidRDefault="00000000">
      <w:pPr>
        <w:numPr>
          <w:ilvl w:val="0"/>
          <w:numId w:val="12"/>
        </w:numPr>
      </w:pPr>
      <w:r>
        <w:t>Major Occupations in RLMA 1 New Orleans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6046FA81" w14:textId="77777777">
        <w:tblPrEx>
          <w:tblCellMar>
            <w:top w:w="0" w:type="dxa"/>
            <w:bottom w:w="0" w:type="dxa"/>
          </w:tblCellMar>
        </w:tblPrEx>
        <w:trPr>
          <w:tblHeader/>
        </w:trPr>
        <w:tc>
          <w:tcPr>
            <w:tcW w:w="9000" w:type="dxa"/>
            <w:noWrap/>
          </w:tcPr>
          <w:p w14:paraId="1BAA2D60" w14:textId="77777777" w:rsidR="00C06DA1" w:rsidRDefault="00000000">
            <w:proofErr w:type="spellStart"/>
            <w:r>
              <w:t>SOC_Code</w:t>
            </w:r>
            <w:proofErr w:type="spellEnd"/>
          </w:p>
        </w:tc>
        <w:tc>
          <w:tcPr>
            <w:tcW w:w="9000" w:type="dxa"/>
            <w:noWrap/>
          </w:tcPr>
          <w:p w14:paraId="6A9B6E00" w14:textId="77777777" w:rsidR="00C06DA1" w:rsidRDefault="00000000">
            <w:r>
              <w:t>Occupation</w:t>
            </w:r>
          </w:p>
        </w:tc>
        <w:tc>
          <w:tcPr>
            <w:tcW w:w="9000" w:type="dxa"/>
            <w:noWrap/>
          </w:tcPr>
          <w:p w14:paraId="67D7E3B1" w14:textId="77777777" w:rsidR="00C06DA1" w:rsidRDefault="00000000">
            <w:r>
              <w:t>2022 # jobs</w:t>
            </w:r>
          </w:p>
        </w:tc>
      </w:tr>
      <w:tr w:rsidR="00C06DA1" w14:paraId="49C68541" w14:textId="77777777">
        <w:tblPrEx>
          <w:tblCellMar>
            <w:top w:w="0" w:type="dxa"/>
            <w:bottom w:w="0" w:type="dxa"/>
          </w:tblCellMar>
        </w:tblPrEx>
        <w:tc>
          <w:tcPr>
            <w:tcW w:w="9000" w:type="dxa"/>
            <w:noWrap/>
          </w:tcPr>
          <w:p w14:paraId="1E0514B6" w14:textId="77777777" w:rsidR="00C06DA1" w:rsidRDefault="00000000">
            <w:r>
              <w:t>41-2031</w:t>
            </w:r>
          </w:p>
        </w:tc>
        <w:tc>
          <w:tcPr>
            <w:tcW w:w="9000" w:type="dxa"/>
            <w:noWrap/>
          </w:tcPr>
          <w:p w14:paraId="43F84888" w14:textId="77777777" w:rsidR="00C06DA1" w:rsidRDefault="00000000">
            <w:r>
              <w:t>Retail Salespersons</w:t>
            </w:r>
          </w:p>
        </w:tc>
        <w:tc>
          <w:tcPr>
            <w:tcW w:w="9000" w:type="dxa"/>
            <w:noWrap/>
          </w:tcPr>
          <w:p w14:paraId="27036F03" w14:textId="77777777" w:rsidR="00C06DA1" w:rsidRDefault="00000000">
            <w:r>
              <w:t>15,565</w:t>
            </w:r>
          </w:p>
        </w:tc>
      </w:tr>
      <w:tr w:rsidR="00C06DA1" w14:paraId="52EA22A4" w14:textId="77777777">
        <w:tblPrEx>
          <w:tblCellMar>
            <w:top w:w="0" w:type="dxa"/>
            <w:bottom w:w="0" w:type="dxa"/>
          </w:tblCellMar>
        </w:tblPrEx>
        <w:tc>
          <w:tcPr>
            <w:tcW w:w="9000" w:type="dxa"/>
            <w:noWrap/>
          </w:tcPr>
          <w:p w14:paraId="5FF2ED2C" w14:textId="77777777" w:rsidR="00C06DA1" w:rsidRDefault="00000000">
            <w:r>
              <w:t>41-2011</w:t>
            </w:r>
          </w:p>
        </w:tc>
        <w:tc>
          <w:tcPr>
            <w:tcW w:w="9000" w:type="dxa"/>
            <w:noWrap/>
          </w:tcPr>
          <w:p w14:paraId="058193AB" w14:textId="77777777" w:rsidR="00C06DA1" w:rsidRDefault="00000000">
            <w:r>
              <w:t>Cashiers</w:t>
            </w:r>
          </w:p>
        </w:tc>
        <w:tc>
          <w:tcPr>
            <w:tcW w:w="9000" w:type="dxa"/>
            <w:noWrap/>
          </w:tcPr>
          <w:p w14:paraId="570AC310" w14:textId="77777777" w:rsidR="00C06DA1" w:rsidRDefault="00000000">
            <w:r>
              <w:t>15,327</w:t>
            </w:r>
          </w:p>
        </w:tc>
      </w:tr>
      <w:tr w:rsidR="00C06DA1" w14:paraId="757778F2" w14:textId="77777777">
        <w:tblPrEx>
          <w:tblCellMar>
            <w:top w:w="0" w:type="dxa"/>
            <w:bottom w:w="0" w:type="dxa"/>
          </w:tblCellMar>
        </w:tblPrEx>
        <w:tc>
          <w:tcPr>
            <w:tcW w:w="9000" w:type="dxa"/>
            <w:noWrap/>
          </w:tcPr>
          <w:p w14:paraId="7B3FC1A5" w14:textId="77777777" w:rsidR="00C06DA1" w:rsidRDefault="00000000">
            <w:r>
              <w:lastRenderedPageBreak/>
              <w:t>29-1141</w:t>
            </w:r>
          </w:p>
        </w:tc>
        <w:tc>
          <w:tcPr>
            <w:tcW w:w="9000" w:type="dxa"/>
            <w:noWrap/>
          </w:tcPr>
          <w:p w14:paraId="57F4CF80" w14:textId="77777777" w:rsidR="00C06DA1" w:rsidRDefault="00000000">
            <w:r>
              <w:t>Registered Nurses</w:t>
            </w:r>
          </w:p>
        </w:tc>
        <w:tc>
          <w:tcPr>
            <w:tcW w:w="9000" w:type="dxa"/>
            <w:noWrap/>
          </w:tcPr>
          <w:p w14:paraId="65C94561" w14:textId="77777777" w:rsidR="00C06DA1" w:rsidRDefault="00000000">
            <w:r>
              <w:t>14,942</w:t>
            </w:r>
          </w:p>
        </w:tc>
      </w:tr>
      <w:tr w:rsidR="00C06DA1" w14:paraId="202B37E7" w14:textId="77777777">
        <w:tblPrEx>
          <w:tblCellMar>
            <w:top w:w="0" w:type="dxa"/>
            <w:bottom w:w="0" w:type="dxa"/>
          </w:tblCellMar>
        </w:tblPrEx>
        <w:tc>
          <w:tcPr>
            <w:tcW w:w="9000" w:type="dxa"/>
            <w:noWrap/>
          </w:tcPr>
          <w:p w14:paraId="0367CC89" w14:textId="77777777" w:rsidR="00C06DA1" w:rsidRDefault="00000000">
            <w:r>
              <w:t>35-3031</w:t>
            </w:r>
          </w:p>
        </w:tc>
        <w:tc>
          <w:tcPr>
            <w:tcW w:w="9000" w:type="dxa"/>
            <w:noWrap/>
          </w:tcPr>
          <w:p w14:paraId="401E578C" w14:textId="77777777" w:rsidR="00C06DA1" w:rsidRDefault="00000000">
            <w:r>
              <w:t>Waiters and Waitresses</w:t>
            </w:r>
          </w:p>
        </w:tc>
        <w:tc>
          <w:tcPr>
            <w:tcW w:w="9000" w:type="dxa"/>
            <w:noWrap/>
          </w:tcPr>
          <w:p w14:paraId="67115D0A" w14:textId="77777777" w:rsidR="00C06DA1" w:rsidRDefault="00000000">
            <w:r>
              <w:t>11,430</w:t>
            </w:r>
          </w:p>
        </w:tc>
      </w:tr>
      <w:tr w:rsidR="00C06DA1" w14:paraId="09BABE05" w14:textId="77777777">
        <w:tblPrEx>
          <w:tblCellMar>
            <w:top w:w="0" w:type="dxa"/>
            <w:bottom w:w="0" w:type="dxa"/>
          </w:tblCellMar>
        </w:tblPrEx>
        <w:tc>
          <w:tcPr>
            <w:tcW w:w="9000" w:type="dxa"/>
            <w:noWrap/>
          </w:tcPr>
          <w:p w14:paraId="350C68A5" w14:textId="77777777" w:rsidR="00C06DA1" w:rsidRDefault="00000000">
            <w:r>
              <w:t>11-1021</w:t>
            </w:r>
          </w:p>
        </w:tc>
        <w:tc>
          <w:tcPr>
            <w:tcW w:w="9000" w:type="dxa"/>
            <w:noWrap/>
          </w:tcPr>
          <w:p w14:paraId="38173F9C" w14:textId="77777777" w:rsidR="00C06DA1" w:rsidRDefault="00000000">
            <w:r>
              <w:t>General and Operations Managers</w:t>
            </w:r>
          </w:p>
        </w:tc>
        <w:tc>
          <w:tcPr>
            <w:tcW w:w="9000" w:type="dxa"/>
            <w:noWrap/>
          </w:tcPr>
          <w:p w14:paraId="6EF009F4" w14:textId="77777777" w:rsidR="00C06DA1" w:rsidRDefault="00000000">
            <w:r>
              <w:t>11,126</w:t>
            </w:r>
          </w:p>
        </w:tc>
      </w:tr>
      <w:tr w:rsidR="00C06DA1" w14:paraId="6C6794E7" w14:textId="77777777">
        <w:tblPrEx>
          <w:tblCellMar>
            <w:top w:w="0" w:type="dxa"/>
            <w:bottom w:w="0" w:type="dxa"/>
          </w:tblCellMar>
        </w:tblPrEx>
        <w:tc>
          <w:tcPr>
            <w:tcW w:w="9000" w:type="dxa"/>
            <w:noWrap/>
          </w:tcPr>
          <w:p w14:paraId="5C187A57" w14:textId="77777777" w:rsidR="00C06DA1" w:rsidRDefault="00000000">
            <w:r>
              <w:t>37-2011</w:t>
            </w:r>
          </w:p>
        </w:tc>
        <w:tc>
          <w:tcPr>
            <w:tcW w:w="9000" w:type="dxa"/>
            <w:noWrap/>
          </w:tcPr>
          <w:p w14:paraId="321A421C" w14:textId="77777777" w:rsidR="00C06DA1" w:rsidRDefault="00000000">
            <w:r>
              <w:t>Janitors and Cleaners, Except Maids and Housekeeping Cleaners</w:t>
            </w:r>
          </w:p>
        </w:tc>
        <w:tc>
          <w:tcPr>
            <w:tcW w:w="9000" w:type="dxa"/>
            <w:noWrap/>
          </w:tcPr>
          <w:p w14:paraId="3466F23B" w14:textId="77777777" w:rsidR="00C06DA1" w:rsidRDefault="00000000">
            <w:r>
              <w:t>9,985</w:t>
            </w:r>
          </w:p>
        </w:tc>
      </w:tr>
      <w:tr w:rsidR="00C06DA1" w14:paraId="27022460" w14:textId="77777777">
        <w:tblPrEx>
          <w:tblCellMar>
            <w:top w:w="0" w:type="dxa"/>
            <w:bottom w:w="0" w:type="dxa"/>
          </w:tblCellMar>
        </w:tblPrEx>
        <w:tc>
          <w:tcPr>
            <w:tcW w:w="9000" w:type="dxa"/>
            <w:noWrap/>
          </w:tcPr>
          <w:p w14:paraId="5CC84918" w14:textId="77777777" w:rsidR="00C06DA1" w:rsidRDefault="00000000">
            <w:r>
              <w:t>53-7062</w:t>
            </w:r>
          </w:p>
        </w:tc>
        <w:tc>
          <w:tcPr>
            <w:tcW w:w="9000" w:type="dxa"/>
            <w:noWrap/>
          </w:tcPr>
          <w:p w14:paraId="0AA8FC35" w14:textId="77777777" w:rsidR="00C06DA1" w:rsidRDefault="00000000">
            <w:r>
              <w:t>Laborers and Freight, Stock, and Material Movers, Hand</w:t>
            </w:r>
          </w:p>
        </w:tc>
        <w:tc>
          <w:tcPr>
            <w:tcW w:w="9000" w:type="dxa"/>
            <w:noWrap/>
          </w:tcPr>
          <w:p w14:paraId="0FE0329B" w14:textId="77777777" w:rsidR="00C06DA1" w:rsidRDefault="00000000">
            <w:r>
              <w:t>9,623</w:t>
            </w:r>
          </w:p>
        </w:tc>
      </w:tr>
      <w:tr w:rsidR="00C06DA1" w14:paraId="5FC8EEC9" w14:textId="77777777">
        <w:tblPrEx>
          <w:tblCellMar>
            <w:top w:w="0" w:type="dxa"/>
            <w:bottom w:w="0" w:type="dxa"/>
          </w:tblCellMar>
        </w:tblPrEx>
        <w:tc>
          <w:tcPr>
            <w:tcW w:w="9000" w:type="dxa"/>
            <w:noWrap/>
          </w:tcPr>
          <w:p w14:paraId="183A35F8" w14:textId="77777777" w:rsidR="00C06DA1" w:rsidRDefault="00000000">
            <w:r>
              <w:t>43-6014</w:t>
            </w:r>
          </w:p>
        </w:tc>
        <w:tc>
          <w:tcPr>
            <w:tcW w:w="9000" w:type="dxa"/>
            <w:noWrap/>
          </w:tcPr>
          <w:p w14:paraId="0C351C53" w14:textId="77777777" w:rsidR="00C06DA1" w:rsidRDefault="00000000">
            <w:r>
              <w:t>Secretaries and Administrative Assistants, Except Legal, Medical, and Executive</w:t>
            </w:r>
          </w:p>
        </w:tc>
        <w:tc>
          <w:tcPr>
            <w:tcW w:w="9000" w:type="dxa"/>
            <w:noWrap/>
          </w:tcPr>
          <w:p w14:paraId="6C8C5C97" w14:textId="77777777" w:rsidR="00C06DA1" w:rsidRDefault="00000000">
            <w:r>
              <w:t>9,434</w:t>
            </w:r>
          </w:p>
        </w:tc>
      </w:tr>
      <w:tr w:rsidR="00C06DA1" w14:paraId="56917025" w14:textId="77777777">
        <w:tblPrEx>
          <w:tblCellMar>
            <w:top w:w="0" w:type="dxa"/>
            <w:bottom w:w="0" w:type="dxa"/>
          </w:tblCellMar>
        </w:tblPrEx>
        <w:tc>
          <w:tcPr>
            <w:tcW w:w="9000" w:type="dxa"/>
            <w:noWrap/>
          </w:tcPr>
          <w:p w14:paraId="3A7D7E72" w14:textId="77777777" w:rsidR="00C06DA1" w:rsidRDefault="00000000">
            <w:r>
              <w:t>43-9061</w:t>
            </w:r>
          </w:p>
        </w:tc>
        <w:tc>
          <w:tcPr>
            <w:tcW w:w="9000" w:type="dxa"/>
            <w:noWrap/>
          </w:tcPr>
          <w:p w14:paraId="7B68A4B1" w14:textId="77777777" w:rsidR="00C06DA1" w:rsidRDefault="00000000">
            <w:r>
              <w:t>Office Clerks, General</w:t>
            </w:r>
          </w:p>
        </w:tc>
        <w:tc>
          <w:tcPr>
            <w:tcW w:w="9000" w:type="dxa"/>
            <w:noWrap/>
          </w:tcPr>
          <w:p w14:paraId="78830CDD" w14:textId="77777777" w:rsidR="00C06DA1" w:rsidRDefault="00000000">
            <w:r>
              <w:t>8,967</w:t>
            </w:r>
          </w:p>
        </w:tc>
      </w:tr>
      <w:tr w:rsidR="00C06DA1" w14:paraId="0C19D109" w14:textId="77777777">
        <w:tblPrEx>
          <w:tblCellMar>
            <w:top w:w="0" w:type="dxa"/>
            <w:bottom w:w="0" w:type="dxa"/>
          </w:tblCellMar>
        </w:tblPrEx>
        <w:tc>
          <w:tcPr>
            <w:tcW w:w="9000" w:type="dxa"/>
            <w:noWrap/>
          </w:tcPr>
          <w:p w14:paraId="24883102" w14:textId="77777777" w:rsidR="00C06DA1" w:rsidRDefault="00000000">
            <w:r>
              <w:t>35-3023</w:t>
            </w:r>
          </w:p>
        </w:tc>
        <w:tc>
          <w:tcPr>
            <w:tcW w:w="9000" w:type="dxa"/>
            <w:noWrap/>
          </w:tcPr>
          <w:p w14:paraId="17CCCCFB" w14:textId="77777777" w:rsidR="00C06DA1" w:rsidRDefault="00000000">
            <w:r>
              <w:t>Fast Food and Counter Workers</w:t>
            </w:r>
          </w:p>
        </w:tc>
        <w:tc>
          <w:tcPr>
            <w:tcW w:w="9000" w:type="dxa"/>
            <w:noWrap/>
          </w:tcPr>
          <w:p w14:paraId="26E075F4" w14:textId="77777777" w:rsidR="00C06DA1" w:rsidRDefault="00000000">
            <w:r>
              <w:t>8,001</w:t>
            </w:r>
          </w:p>
        </w:tc>
      </w:tr>
    </w:tbl>
    <w:p w14:paraId="5574ED02" w14:textId="77777777" w:rsidR="00C06DA1" w:rsidRDefault="00000000">
      <w:pPr>
        <w:numPr>
          <w:ilvl w:val="0"/>
          <w:numId w:val="13"/>
        </w:numPr>
      </w:pPr>
      <w:r>
        <w:t>Major Occupations in RLMA 2 Baton Rouge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0DE11EE9" w14:textId="77777777">
        <w:tblPrEx>
          <w:tblCellMar>
            <w:top w:w="0" w:type="dxa"/>
            <w:bottom w:w="0" w:type="dxa"/>
          </w:tblCellMar>
        </w:tblPrEx>
        <w:trPr>
          <w:tblHeader/>
        </w:trPr>
        <w:tc>
          <w:tcPr>
            <w:tcW w:w="9000" w:type="dxa"/>
            <w:noWrap/>
          </w:tcPr>
          <w:p w14:paraId="01B53C0C" w14:textId="77777777" w:rsidR="00C06DA1" w:rsidRDefault="00000000">
            <w:proofErr w:type="spellStart"/>
            <w:r>
              <w:t>SOC_Code</w:t>
            </w:r>
            <w:proofErr w:type="spellEnd"/>
          </w:p>
        </w:tc>
        <w:tc>
          <w:tcPr>
            <w:tcW w:w="9000" w:type="dxa"/>
            <w:noWrap/>
          </w:tcPr>
          <w:p w14:paraId="20CD556E" w14:textId="77777777" w:rsidR="00C06DA1" w:rsidRDefault="00000000">
            <w:r>
              <w:t>Occupation</w:t>
            </w:r>
          </w:p>
        </w:tc>
        <w:tc>
          <w:tcPr>
            <w:tcW w:w="9000" w:type="dxa"/>
            <w:noWrap/>
          </w:tcPr>
          <w:p w14:paraId="005311DE" w14:textId="77777777" w:rsidR="00C06DA1" w:rsidRDefault="00000000">
            <w:r>
              <w:t>2022 # jobs</w:t>
            </w:r>
          </w:p>
        </w:tc>
      </w:tr>
      <w:tr w:rsidR="00C06DA1" w14:paraId="322B7ABB" w14:textId="77777777">
        <w:tblPrEx>
          <w:tblCellMar>
            <w:top w:w="0" w:type="dxa"/>
            <w:bottom w:w="0" w:type="dxa"/>
          </w:tblCellMar>
        </w:tblPrEx>
        <w:tc>
          <w:tcPr>
            <w:tcW w:w="9000" w:type="dxa"/>
            <w:noWrap/>
          </w:tcPr>
          <w:p w14:paraId="106B7909" w14:textId="77777777" w:rsidR="00C06DA1" w:rsidRDefault="00000000">
            <w:r>
              <w:t>41-2011</w:t>
            </w:r>
          </w:p>
        </w:tc>
        <w:tc>
          <w:tcPr>
            <w:tcW w:w="9000" w:type="dxa"/>
            <w:noWrap/>
          </w:tcPr>
          <w:p w14:paraId="060F0C72" w14:textId="77777777" w:rsidR="00C06DA1" w:rsidRDefault="00000000">
            <w:r>
              <w:t>Cashiers</w:t>
            </w:r>
          </w:p>
        </w:tc>
        <w:tc>
          <w:tcPr>
            <w:tcW w:w="9000" w:type="dxa"/>
            <w:noWrap/>
          </w:tcPr>
          <w:p w14:paraId="0A5D239A" w14:textId="77777777" w:rsidR="00C06DA1" w:rsidRDefault="00000000">
            <w:r>
              <w:t>12,729</w:t>
            </w:r>
          </w:p>
        </w:tc>
      </w:tr>
      <w:tr w:rsidR="00C06DA1" w14:paraId="4E54246B" w14:textId="77777777">
        <w:tblPrEx>
          <w:tblCellMar>
            <w:top w:w="0" w:type="dxa"/>
            <w:bottom w:w="0" w:type="dxa"/>
          </w:tblCellMar>
        </w:tblPrEx>
        <w:tc>
          <w:tcPr>
            <w:tcW w:w="9000" w:type="dxa"/>
            <w:noWrap/>
          </w:tcPr>
          <w:p w14:paraId="49103546" w14:textId="77777777" w:rsidR="00C06DA1" w:rsidRDefault="00000000">
            <w:r>
              <w:t>41-2031</w:t>
            </w:r>
          </w:p>
        </w:tc>
        <w:tc>
          <w:tcPr>
            <w:tcW w:w="9000" w:type="dxa"/>
            <w:noWrap/>
          </w:tcPr>
          <w:p w14:paraId="0DD8AC94" w14:textId="77777777" w:rsidR="00C06DA1" w:rsidRDefault="00000000">
            <w:r>
              <w:t>Retail Salespersons</w:t>
            </w:r>
          </w:p>
        </w:tc>
        <w:tc>
          <w:tcPr>
            <w:tcW w:w="9000" w:type="dxa"/>
            <w:noWrap/>
          </w:tcPr>
          <w:p w14:paraId="4C615DB1" w14:textId="77777777" w:rsidR="00C06DA1" w:rsidRDefault="00000000">
            <w:r>
              <w:t>10,522</w:t>
            </w:r>
          </w:p>
        </w:tc>
      </w:tr>
      <w:tr w:rsidR="00C06DA1" w14:paraId="648260D7" w14:textId="77777777">
        <w:tblPrEx>
          <w:tblCellMar>
            <w:top w:w="0" w:type="dxa"/>
            <w:bottom w:w="0" w:type="dxa"/>
          </w:tblCellMar>
        </w:tblPrEx>
        <w:tc>
          <w:tcPr>
            <w:tcW w:w="9000" w:type="dxa"/>
            <w:noWrap/>
          </w:tcPr>
          <w:p w14:paraId="0D0603E7" w14:textId="77777777" w:rsidR="00C06DA1" w:rsidRDefault="00000000">
            <w:r>
              <w:t>29-1141</w:t>
            </w:r>
          </w:p>
        </w:tc>
        <w:tc>
          <w:tcPr>
            <w:tcW w:w="9000" w:type="dxa"/>
            <w:noWrap/>
          </w:tcPr>
          <w:p w14:paraId="3AD05F07" w14:textId="77777777" w:rsidR="00C06DA1" w:rsidRDefault="00000000">
            <w:r>
              <w:t>Registered Nurses</w:t>
            </w:r>
          </w:p>
        </w:tc>
        <w:tc>
          <w:tcPr>
            <w:tcW w:w="9000" w:type="dxa"/>
            <w:noWrap/>
          </w:tcPr>
          <w:p w14:paraId="66DA6C87" w14:textId="77777777" w:rsidR="00C06DA1" w:rsidRDefault="00000000">
            <w:r>
              <w:t>10,179</w:t>
            </w:r>
          </w:p>
        </w:tc>
      </w:tr>
      <w:tr w:rsidR="00C06DA1" w14:paraId="5E5C369E" w14:textId="77777777">
        <w:tblPrEx>
          <w:tblCellMar>
            <w:top w:w="0" w:type="dxa"/>
            <w:bottom w:w="0" w:type="dxa"/>
          </w:tblCellMar>
        </w:tblPrEx>
        <w:tc>
          <w:tcPr>
            <w:tcW w:w="9000" w:type="dxa"/>
            <w:noWrap/>
          </w:tcPr>
          <w:p w14:paraId="78CA0439" w14:textId="77777777" w:rsidR="00C06DA1" w:rsidRDefault="00000000">
            <w:r>
              <w:t>53-7062</w:t>
            </w:r>
          </w:p>
        </w:tc>
        <w:tc>
          <w:tcPr>
            <w:tcW w:w="9000" w:type="dxa"/>
            <w:noWrap/>
          </w:tcPr>
          <w:p w14:paraId="79110307" w14:textId="77777777" w:rsidR="00C06DA1" w:rsidRDefault="00000000">
            <w:r>
              <w:t>Laborers and Freight, Stock, and Material Movers, Hand</w:t>
            </w:r>
          </w:p>
        </w:tc>
        <w:tc>
          <w:tcPr>
            <w:tcW w:w="9000" w:type="dxa"/>
            <w:noWrap/>
          </w:tcPr>
          <w:p w14:paraId="1CAE1B5B" w14:textId="77777777" w:rsidR="00C06DA1" w:rsidRDefault="00000000">
            <w:r>
              <w:t>8,583</w:t>
            </w:r>
          </w:p>
        </w:tc>
      </w:tr>
      <w:tr w:rsidR="00C06DA1" w14:paraId="7188E2AC" w14:textId="77777777">
        <w:tblPrEx>
          <w:tblCellMar>
            <w:top w:w="0" w:type="dxa"/>
            <w:bottom w:w="0" w:type="dxa"/>
          </w:tblCellMar>
        </w:tblPrEx>
        <w:tc>
          <w:tcPr>
            <w:tcW w:w="9000" w:type="dxa"/>
            <w:noWrap/>
          </w:tcPr>
          <w:p w14:paraId="12A82CF5" w14:textId="77777777" w:rsidR="00C06DA1" w:rsidRDefault="00000000">
            <w:r>
              <w:t>11-1021</w:t>
            </w:r>
          </w:p>
        </w:tc>
        <w:tc>
          <w:tcPr>
            <w:tcW w:w="9000" w:type="dxa"/>
            <w:noWrap/>
          </w:tcPr>
          <w:p w14:paraId="58D17983" w14:textId="77777777" w:rsidR="00C06DA1" w:rsidRDefault="00000000">
            <w:r>
              <w:t>General and Operations Managers</w:t>
            </w:r>
          </w:p>
        </w:tc>
        <w:tc>
          <w:tcPr>
            <w:tcW w:w="9000" w:type="dxa"/>
            <w:noWrap/>
          </w:tcPr>
          <w:p w14:paraId="772F6D81" w14:textId="77777777" w:rsidR="00C06DA1" w:rsidRDefault="00000000">
            <w:r>
              <w:t>8,501</w:t>
            </w:r>
          </w:p>
        </w:tc>
      </w:tr>
      <w:tr w:rsidR="00C06DA1" w14:paraId="4D9A5B95" w14:textId="77777777">
        <w:tblPrEx>
          <w:tblCellMar>
            <w:top w:w="0" w:type="dxa"/>
            <w:bottom w:w="0" w:type="dxa"/>
          </w:tblCellMar>
        </w:tblPrEx>
        <w:tc>
          <w:tcPr>
            <w:tcW w:w="9000" w:type="dxa"/>
            <w:noWrap/>
          </w:tcPr>
          <w:p w14:paraId="2B6CE795" w14:textId="77777777" w:rsidR="00C06DA1" w:rsidRDefault="00000000">
            <w:r>
              <w:t>31-1120</w:t>
            </w:r>
          </w:p>
        </w:tc>
        <w:tc>
          <w:tcPr>
            <w:tcW w:w="9000" w:type="dxa"/>
            <w:noWrap/>
          </w:tcPr>
          <w:p w14:paraId="0BFD05CA" w14:textId="77777777" w:rsidR="00C06DA1" w:rsidRDefault="00000000">
            <w:r>
              <w:t>Home Health and Personal Care Aides</w:t>
            </w:r>
          </w:p>
        </w:tc>
        <w:tc>
          <w:tcPr>
            <w:tcW w:w="9000" w:type="dxa"/>
            <w:noWrap/>
          </w:tcPr>
          <w:p w14:paraId="04D3D4E0" w14:textId="77777777" w:rsidR="00C06DA1" w:rsidRDefault="00000000">
            <w:r>
              <w:t>8,011</w:t>
            </w:r>
          </w:p>
        </w:tc>
      </w:tr>
      <w:tr w:rsidR="00C06DA1" w14:paraId="7FEBD112" w14:textId="77777777">
        <w:tblPrEx>
          <w:tblCellMar>
            <w:top w:w="0" w:type="dxa"/>
            <w:bottom w:w="0" w:type="dxa"/>
          </w:tblCellMar>
        </w:tblPrEx>
        <w:tc>
          <w:tcPr>
            <w:tcW w:w="9000" w:type="dxa"/>
            <w:noWrap/>
          </w:tcPr>
          <w:p w14:paraId="35B84489" w14:textId="77777777" w:rsidR="00C06DA1" w:rsidRDefault="00000000">
            <w:r>
              <w:t>43-6014</w:t>
            </w:r>
          </w:p>
        </w:tc>
        <w:tc>
          <w:tcPr>
            <w:tcW w:w="9000" w:type="dxa"/>
            <w:noWrap/>
          </w:tcPr>
          <w:p w14:paraId="792A1AB3" w14:textId="77777777" w:rsidR="00C06DA1" w:rsidRDefault="00000000">
            <w:r>
              <w:t>Secretaries and Administrative Assistants, Except Legal, Medical, and Executive</w:t>
            </w:r>
          </w:p>
        </w:tc>
        <w:tc>
          <w:tcPr>
            <w:tcW w:w="9000" w:type="dxa"/>
            <w:noWrap/>
          </w:tcPr>
          <w:p w14:paraId="5F4F4A8C" w14:textId="77777777" w:rsidR="00C06DA1" w:rsidRDefault="00000000">
            <w:r>
              <w:t>7,820</w:t>
            </w:r>
          </w:p>
        </w:tc>
      </w:tr>
      <w:tr w:rsidR="00C06DA1" w14:paraId="57DB7180" w14:textId="77777777">
        <w:tblPrEx>
          <w:tblCellMar>
            <w:top w:w="0" w:type="dxa"/>
            <w:bottom w:w="0" w:type="dxa"/>
          </w:tblCellMar>
        </w:tblPrEx>
        <w:tc>
          <w:tcPr>
            <w:tcW w:w="9000" w:type="dxa"/>
            <w:noWrap/>
          </w:tcPr>
          <w:p w14:paraId="14C0952E" w14:textId="77777777" w:rsidR="00C06DA1" w:rsidRDefault="00000000">
            <w:r>
              <w:t>35-2021</w:t>
            </w:r>
          </w:p>
        </w:tc>
        <w:tc>
          <w:tcPr>
            <w:tcW w:w="9000" w:type="dxa"/>
            <w:noWrap/>
          </w:tcPr>
          <w:p w14:paraId="3B27C015" w14:textId="77777777" w:rsidR="00C06DA1" w:rsidRDefault="00000000">
            <w:r>
              <w:t>Food Preparation Workers</w:t>
            </w:r>
          </w:p>
        </w:tc>
        <w:tc>
          <w:tcPr>
            <w:tcW w:w="9000" w:type="dxa"/>
            <w:noWrap/>
          </w:tcPr>
          <w:p w14:paraId="7F00AC35" w14:textId="77777777" w:rsidR="00C06DA1" w:rsidRDefault="00000000">
            <w:r>
              <w:t>7,551</w:t>
            </w:r>
          </w:p>
        </w:tc>
      </w:tr>
      <w:tr w:rsidR="00C06DA1" w14:paraId="6DDC7C58" w14:textId="77777777">
        <w:tblPrEx>
          <w:tblCellMar>
            <w:top w:w="0" w:type="dxa"/>
            <w:bottom w:w="0" w:type="dxa"/>
          </w:tblCellMar>
        </w:tblPrEx>
        <w:tc>
          <w:tcPr>
            <w:tcW w:w="9000" w:type="dxa"/>
            <w:noWrap/>
          </w:tcPr>
          <w:p w14:paraId="189E2C45" w14:textId="77777777" w:rsidR="00C06DA1" w:rsidRDefault="00000000">
            <w:r>
              <w:t>47-2061</w:t>
            </w:r>
          </w:p>
        </w:tc>
        <w:tc>
          <w:tcPr>
            <w:tcW w:w="9000" w:type="dxa"/>
            <w:noWrap/>
          </w:tcPr>
          <w:p w14:paraId="071514B5" w14:textId="77777777" w:rsidR="00C06DA1" w:rsidRDefault="00000000">
            <w:r>
              <w:t>Construction Laborers</w:t>
            </w:r>
          </w:p>
        </w:tc>
        <w:tc>
          <w:tcPr>
            <w:tcW w:w="9000" w:type="dxa"/>
            <w:noWrap/>
          </w:tcPr>
          <w:p w14:paraId="4EC81BBA" w14:textId="77777777" w:rsidR="00C06DA1" w:rsidRDefault="00000000">
            <w:r>
              <w:t>7,520</w:t>
            </w:r>
          </w:p>
        </w:tc>
      </w:tr>
      <w:tr w:rsidR="00C06DA1" w14:paraId="6900E2E7" w14:textId="77777777">
        <w:tblPrEx>
          <w:tblCellMar>
            <w:top w:w="0" w:type="dxa"/>
            <w:bottom w:w="0" w:type="dxa"/>
          </w:tblCellMar>
        </w:tblPrEx>
        <w:tc>
          <w:tcPr>
            <w:tcW w:w="9000" w:type="dxa"/>
            <w:noWrap/>
          </w:tcPr>
          <w:p w14:paraId="3E9B2AA3" w14:textId="77777777" w:rsidR="00C06DA1" w:rsidRDefault="00000000">
            <w:r>
              <w:t>43-9061</w:t>
            </w:r>
          </w:p>
        </w:tc>
        <w:tc>
          <w:tcPr>
            <w:tcW w:w="9000" w:type="dxa"/>
            <w:noWrap/>
          </w:tcPr>
          <w:p w14:paraId="61BF93FE" w14:textId="77777777" w:rsidR="00C06DA1" w:rsidRDefault="00000000">
            <w:r>
              <w:t>Office Clerks, General</w:t>
            </w:r>
          </w:p>
        </w:tc>
        <w:tc>
          <w:tcPr>
            <w:tcW w:w="9000" w:type="dxa"/>
            <w:noWrap/>
          </w:tcPr>
          <w:p w14:paraId="0D9D5CE1" w14:textId="77777777" w:rsidR="00C06DA1" w:rsidRDefault="00000000">
            <w:r>
              <w:t>6,851</w:t>
            </w:r>
          </w:p>
        </w:tc>
      </w:tr>
    </w:tbl>
    <w:p w14:paraId="620D967A" w14:textId="77777777" w:rsidR="00C06DA1" w:rsidRDefault="00000000">
      <w:pPr>
        <w:numPr>
          <w:ilvl w:val="0"/>
          <w:numId w:val="14"/>
        </w:numPr>
      </w:pPr>
      <w:r>
        <w:t>Major Occupations in RLMA 3 Houma</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0DE25C55" w14:textId="77777777">
        <w:tblPrEx>
          <w:tblCellMar>
            <w:top w:w="0" w:type="dxa"/>
            <w:bottom w:w="0" w:type="dxa"/>
          </w:tblCellMar>
        </w:tblPrEx>
        <w:trPr>
          <w:tblHeader/>
        </w:trPr>
        <w:tc>
          <w:tcPr>
            <w:tcW w:w="9000" w:type="dxa"/>
            <w:noWrap/>
          </w:tcPr>
          <w:p w14:paraId="3E52A900" w14:textId="77777777" w:rsidR="00C06DA1" w:rsidRDefault="00000000">
            <w:proofErr w:type="spellStart"/>
            <w:r>
              <w:t>SOC_Code</w:t>
            </w:r>
            <w:proofErr w:type="spellEnd"/>
          </w:p>
        </w:tc>
        <w:tc>
          <w:tcPr>
            <w:tcW w:w="9000" w:type="dxa"/>
            <w:noWrap/>
          </w:tcPr>
          <w:p w14:paraId="042A474F" w14:textId="77777777" w:rsidR="00C06DA1" w:rsidRDefault="00000000">
            <w:r>
              <w:t>Occupation</w:t>
            </w:r>
          </w:p>
        </w:tc>
        <w:tc>
          <w:tcPr>
            <w:tcW w:w="9000" w:type="dxa"/>
            <w:noWrap/>
          </w:tcPr>
          <w:p w14:paraId="64FE6129" w14:textId="77777777" w:rsidR="00C06DA1" w:rsidRDefault="00000000">
            <w:r>
              <w:t>2022 # jobs</w:t>
            </w:r>
          </w:p>
        </w:tc>
      </w:tr>
      <w:tr w:rsidR="00C06DA1" w14:paraId="34DDACB2" w14:textId="77777777">
        <w:tblPrEx>
          <w:tblCellMar>
            <w:top w:w="0" w:type="dxa"/>
            <w:bottom w:w="0" w:type="dxa"/>
          </w:tblCellMar>
        </w:tblPrEx>
        <w:tc>
          <w:tcPr>
            <w:tcW w:w="9000" w:type="dxa"/>
            <w:noWrap/>
          </w:tcPr>
          <w:p w14:paraId="3FFCD4B6" w14:textId="77777777" w:rsidR="00C06DA1" w:rsidRDefault="00000000">
            <w:r>
              <w:t>41-2011</w:t>
            </w:r>
          </w:p>
        </w:tc>
        <w:tc>
          <w:tcPr>
            <w:tcW w:w="9000" w:type="dxa"/>
            <w:noWrap/>
          </w:tcPr>
          <w:p w14:paraId="61792DEC" w14:textId="77777777" w:rsidR="00C06DA1" w:rsidRDefault="00000000">
            <w:r>
              <w:t>Cashiers</w:t>
            </w:r>
          </w:p>
        </w:tc>
        <w:tc>
          <w:tcPr>
            <w:tcW w:w="9000" w:type="dxa"/>
            <w:noWrap/>
          </w:tcPr>
          <w:p w14:paraId="00E38E7B" w14:textId="77777777" w:rsidR="00C06DA1" w:rsidRDefault="00000000">
            <w:r>
              <w:t>2,796</w:t>
            </w:r>
          </w:p>
        </w:tc>
      </w:tr>
      <w:tr w:rsidR="00C06DA1" w14:paraId="19267E00" w14:textId="77777777">
        <w:tblPrEx>
          <w:tblCellMar>
            <w:top w:w="0" w:type="dxa"/>
            <w:bottom w:w="0" w:type="dxa"/>
          </w:tblCellMar>
        </w:tblPrEx>
        <w:tc>
          <w:tcPr>
            <w:tcW w:w="9000" w:type="dxa"/>
            <w:noWrap/>
          </w:tcPr>
          <w:p w14:paraId="3737025B" w14:textId="77777777" w:rsidR="00C06DA1" w:rsidRDefault="00000000">
            <w:r>
              <w:t>53-5011</w:t>
            </w:r>
          </w:p>
        </w:tc>
        <w:tc>
          <w:tcPr>
            <w:tcW w:w="9000" w:type="dxa"/>
            <w:noWrap/>
          </w:tcPr>
          <w:p w14:paraId="54622C4B" w14:textId="77777777" w:rsidR="00C06DA1" w:rsidRDefault="00000000">
            <w:r>
              <w:t>Sailors and Marine Oilers</w:t>
            </w:r>
          </w:p>
        </w:tc>
        <w:tc>
          <w:tcPr>
            <w:tcW w:w="9000" w:type="dxa"/>
            <w:noWrap/>
          </w:tcPr>
          <w:p w14:paraId="554A297D" w14:textId="77777777" w:rsidR="00C06DA1" w:rsidRDefault="00000000">
            <w:r>
              <w:t>2,191</w:t>
            </w:r>
          </w:p>
        </w:tc>
      </w:tr>
      <w:tr w:rsidR="00C06DA1" w14:paraId="575ACD58" w14:textId="77777777">
        <w:tblPrEx>
          <w:tblCellMar>
            <w:top w:w="0" w:type="dxa"/>
            <w:bottom w:w="0" w:type="dxa"/>
          </w:tblCellMar>
        </w:tblPrEx>
        <w:tc>
          <w:tcPr>
            <w:tcW w:w="9000" w:type="dxa"/>
            <w:noWrap/>
          </w:tcPr>
          <w:p w14:paraId="74BC7474" w14:textId="77777777" w:rsidR="00C06DA1" w:rsidRDefault="00000000">
            <w:r>
              <w:t>41-2031</w:t>
            </w:r>
          </w:p>
        </w:tc>
        <w:tc>
          <w:tcPr>
            <w:tcW w:w="9000" w:type="dxa"/>
            <w:noWrap/>
          </w:tcPr>
          <w:p w14:paraId="7CCC77A7" w14:textId="77777777" w:rsidR="00C06DA1" w:rsidRDefault="00000000">
            <w:r>
              <w:t>Retail Salespersons</w:t>
            </w:r>
          </w:p>
        </w:tc>
        <w:tc>
          <w:tcPr>
            <w:tcW w:w="9000" w:type="dxa"/>
            <w:noWrap/>
          </w:tcPr>
          <w:p w14:paraId="4B174910" w14:textId="77777777" w:rsidR="00C06DA1" w:rsidRDefault="00000000">
            <w:r>
              <w:t>2,127</w:t>
            </w:r>
          </w:p>
        </w:tc>
      </w:tr>
      <w:tr w:rsidR="00C06DA1" w14:paraId="07CFA2D8" w14:textId="77777777">
        <w:tblPrEx>
          <w:tblCellMar>
            <w:top w:w="0" w:type="dxa"/>
            <w:bottom w:w="0" w:type="dxa"/>
          </w:tblCellMar>
        </w:tblPrEx>
        <w:tc>
          <w:tcPr>
            <w:tcW w:w="9000" w:type="dxa"/>
            <w:noWrap/>
          </w:tcPr>
          <w:p w14:paraId="51847D56" w14:textId="77777777" w:rsidR="00C06DA1" w:rsidRDefault="00000000">
            <w:r>
              <w:t>53-5021</w:t>
            </w:r>
          </w:p>
        </w:tc>
        <w:tc>
          <w:tcPr>
            <w:tcW w:w="9000" w:type="dxa"/>
            <w:noWrap/>
          </w:tcPr>
          <w:p w14:paraId="62C93A4F" w14:textId="77777777" w:rsidR="00C06DA1" w:rsidRDefault="00000000">
            <w:r>
              <w:t>Captains, Mates, and Pilots of Water Vessels</w:t>
            </w:r>
          </w:p>
        </w:tc>
        <w:tc>
          <w:tcPr>
            <w:tcW w:w="9000" w:type="dxa"/>
            <w:noWrap/>
          </w:tcPr>
          <w:p w14:paraId="5CCEE262" w14:textId="77777777" w:rsidR="00C06DA1" w:rsidRDefault="00000000">
            <w:r>
              <w:t>1,936</w:t>
            </w:r>
          </w:p>
        </w:tc>
      </w:tr>
      <w:tr w:rsidR="00C06DA1" w14:paraId="15347A01" w14:textId="77777777">
        <w:tblPrEx>
          <w:tblCellMar>
            <w:top w:w="0" w:type="dxa"/>
            <w:bottom w:w="0" w:type="dxa"/>
          </w:tblCellMar>
        </w:tblPrEx>
        <w:tc>
          <w:tcPr>
            <w:tcW w:w="9000" w:type="dxa"/>
            <w:noWrap/>
          </w:tcPr>
          <w:p w14:paraId="43A6F8C2" w14:textId="77777777" w:rsidR="00C06DA1" w:rsidRDefault="00000000">
            <w:r>
              <w:t>53-7062</w:t>
            </w:r>
          </w:p>
        </w:tc>
        <w:tc>
          <w:tcPr>
            <w:tcW w:w="9000" w:type="dxa"/>
            <w:noWrap/>
          </w:tcPr>
          <w:p w14:paraId="77A1FE78" w14:textId="77777777" w:rsidR="00C06DA1" w:rsidRDefault="00000000">
            <w:r>
              <w:t>Laborers and Freight, Stock, and Material Movers, Hand</w:t>
            </w:r>
          </w:p>
        </w:tc>
        <w:tc>
          <w:tcPr>
            <w:tcW w:w="9000" w:type="dxa"/>
            <w:noWrap/>
          </w:tcPr>
          <w:p w14:paraId="1CAC3330" w14:textId="77777777" w:rsidR="00C06DA1" w:rsidRDefault="00000000">
            <w:r>
              <w:t>1,717</w:t>
            </w:r>
          </w:p>
        </w:tc>
      </w:tr>
      <w:tr w:rsidR="00C06DA1" w14:paraId="47E9B81C" w14:textId="77777777">
        <w:tblPrEx>
          <w:tblCellMar>
            <w:top w:w="0" w:type="dxa"/>
            <w:bottom w:w="0" w:type="dxa"/>
          </w:tblCellMar>
        </w:tblPrEx>
        <w:tc>
          <w:tcPr>
            <w:tcW w:w="9000" w:type="dxa"/>
            <w:noWrap/>
          </w:tcPr>
          <w:p w14:paraId="1939295E" w14:textId="77777777" w:rsidR="00C06DA1" w:rsidRDefault="00000000">
            <w:r>
              <w:t>11-1021</w:t>
            </w:r>
          </w:p>
        </w:tc>
        <w:tc>
          <w:tcPr>
            <w:tcW w:w="9000" w:type="dxa"/>
            <w:noWrap/>
          </w:tcPr>
          <w:p w14:paraId="40F4CD0C" w14:textId="77777777" w:rsidR="00C06DA1" w:rsidRDefault="00000000">
            <w:r>
              <w:t>General and Operations Managers</w:t>
            </w:r>
          </w:p>
        </w:tc>
        <w:tc>
          <w:tcPr>
            <w:tcW w:w="9000" w:type="dxa"/>
            <w:noWrap/>
          </w:tcPr>
          <w:p w14:paraId="0A6B0D4B" w14:textId="77777777" w:rsidR="00C06DA1" w:rsidRDefault="00000000">
            <w:r>
              <w:t>1,547</w:t>
            </w:r>
          </w:p>
        </w:tc>
      </w:tr>
      <w:tr w:rsidR="00C06DA1" w14:paraId="3DA5B474" w14:textId="77777777">
        <w:tblPrEx>
          <w:tblCellMar>
            <w:top w:w="0" w:type="dxa"/>
            <w:bottom w:w="0" w:type="dxa"/>
          </w:tblCellMar>
        </w:tblPrEx>
        <w:tc>
          <w:tcPr>
            <w:tcW w:w="9000" w:type="dxa"/>
            <w:noWrap/>
          </w:tcPr>
          <w:p w14:paraId="6C48D70C" w14:textId="77777777" w:rsidR="00C06DA1" w:rsidRDefault="00000000">
            <w:r>
              <w:lastRenderedPageBreak/>
              <w:t>51-4121</w:t>
            </w:r>
          </w:p>
        </w:tc>
        <w:tc>
          <w:tcPr>
            <w:tcW w:w="9000" w:type="dxa"/>
            <w:noWrap/>
          </w:tcPr>
          <w:p w14:paraId="416ECF23" w14:textId="77777777" w:rsidR="00C06DA1" w:rsidRDefault="00000000">
            <w:r>
              <w:t xml:space="preserve">Welders, Cutters, </w:t>
            </w:r>
            <w:proofErr w:type="spellStart"/>
            <w:r>
              <w:t>Solderers</w:t>
            </w:r>
            <w:proofErr w:type="spellEnd"/>
            <w:r>
              <w:t xml:space="preserve">, and </w:t>
            </w:r>
            <w:proofErr w:type="spellStart"/>
            <w:r>
              <w:t>Brazers</w:t>
            </w:r>
            <w:proofErr w:type="spellEnd"/>
          </w:p>
        </w:tc>
        <w:tc>
          <w:tcPr>
            <w:tcW w:w="9000" w:type="dxa"/>
            <w:noWrap/>
          </w:tcPr>
          <w:p w14:paraId="530D3B38" w14:textId="77777777" w:rsidR="00C06DA1" w:rsidRDefault="00000000">
            <w:r>
              <w:t>1,527</w:t>
            </w:r>
          </w:p>
        </w:tc>
      </w:tr>
      <w:tr w:rsidR="00C06DA1" w14:paraId="459635F0" w14:textId="77777777">
        <w:tblPrEx>
          <w:tblCellMar>
            <w:top w:w="0" w:type="dxa"/>
            <w:bottom w:w="0" w:type="dxa"/>
          </w:tblCellMar>
        </w:tblPrEx>
        <w:tc>
          <w:tcPr>
            <w:tcW w:w="9000" w:type="dxa"/>
            <w:noWrap/>
          </w:tcPr>
          <w:p w14:paraId="19088934" w14:textId="77777777" w:rsidR="00C06DA1" w:rsidRDefault="00000000">
            <w:r>
              <w:t>29-1141</w:t>
            </w:r>
          </w:p>
        </w:tc>
        <w:tc>
          <w:tcPr>
            <w:tcW w:w="9000" w:type="dxa"/>
            <w:noWrap/>
          </w:tcPr>
          <w:p w14:paraId="7784592B" w14:textId="77777777" w:rsidR="00C06DA1" w:rsidRDefault="00000000">
            <w:r>
              <w:t>Registered Nurses</w:t>
            </w:r>
          </w:p>
        </w:tc>
        <w:tc>
          <w:tcPr>
            <w:tcW w:w="9000" w:type="dxa"/>
            <w:noWrap/>
          </w:tcPr>
          <w:p w14:paraId="2B5DB930" w14:textId="77777777" w:rsidR="00C06DA1" w:rsidRDefault="00000000">
            <w:r>
              <w:t>1,475</w:t>
            </w:r>
          </w:p>
        </w:tc>
      </w:tr>
      <w:tr w:rsidR="00C06DA1" w14:paraId="258740BE" w14:textId="77777777">
        <w:tblPrEx>
          <w:tblCellMar>
            <w:top w:w="0" w:type="dxa"/>
            <w:bottom w:w="0" w:type="dxa"/>
          </w:tblCellMar>
        </w:tblPrEx>
        <w:tc>
          <w:tcPr>
            <w:tcW w:w="9000" w:type="dxa"/>
            <w:noWrap/>
          </w:tcPr>
          <w:p w14:paraId="2EA00750" w14:textId="77777777" w:rsidR="00C06DA1" w:rsidRDefault="00000000">
            <w:r>
              <w:t>43-6014</w:t>
            </w:r>
          </w:p>
        </w:tc>
        <w:tc>
          <w:tcPr>
            <w:tcW w:w="9000" w:type="dxa"/>
            <w:noWrap/>
          </w:tcPr>
          <w:p w14:paraId="4C455AB5" w14:textId="77777777" w:rsidR="00C06DA1" w:rsidRDefault="00000000">
            <w:r>
              <w:t>Secretaries and Administrative Assistants, Except Legal, Medical, and Executive</w:t>
            </w:r>
          </w:p>
        </w:tc>
        <w:tc>
          <w:tcPr>
            <w:tcW w:w="9000" w:type="dxa"/>
            <w:noWrap/>
          </w:tcPr>
          <w:p w14:paraId="1BB5B902" w14:textId="77777777" w:rsidR="00C06DA1" w:rsidRDefault="00000000">
            <w:r>
              <w:t>1,414</w:t>
            </w:r>
          </w:p>
        </w:tc>
      </w:tr>
      <w:tr w:rsidR="00C06DA1" w14:paraId="476038FA" w14:textId="77777777">
        <w:tblPrEx>
          <w:tblCellMar>
            <w:top w:w="0" w:type="dxa"/>
            <w:bottom w:w="0" w:type="dxa"/>
          </w:tblCellMar>
        </w:tblPrEx>
        <w:tc>
          <w:tcPr>
            <w:tcW w:w="9000" w:type="dxa"/>
            <w:noWrap/>
          </w:tcPr>
          <w:p w14:paraId="50CB89A5" w14:textId="77777777" w:rsidR="00C06DA1" w:rsidRDefault="00000000">
            <w:r>
              <w:t>53-3032</w:t>
            </w:r>
          </w:p>
        </w:tc>
        <w:tc>
          <w:tcPr>
            <w:tcW w:w="9000" w:type="dxa"/>
            <w:noWrap/>
          </w:tcPr>
          <w:p w14:paraId="2B6C69DE" w14:textId="77777777" w:rsidR="00C06DA1" w:rsidRDefault="00000000">
            <w:r>
              <w:t>Heavy and Tractor-Trailer Truck Drivers</w:t>
            </w:r>
          </w:p>
        </w:tc>
        <w:tc>
          <w:tcPr>
            <w:tcW w:w="9000" w:type="dxa"/>
            <w:noWrap/>
          </w:tcPr>
          <w:p w14:paraId="792624D7" w14:textId="77777777" w:rsidR="00C06DA1" w:rsidRDefault="00000000">
            <w:r>
              <w:t>1,388</w:t>
            </w:r>
          </w:p>
        </w:tc>
      </w:tr>
    </w:tbl>
    <w:p w14:paraId="5176A5D0" w14:textId="77777777" w:rsidR="00C06DA1" w:rsidRDefault="00000000">
      <w:pPr>
        <w:numPr>
          <w:ilvl w:val="0"/>
          <w:numId w:val="15"/>
        </w:numPr>
      </w:pPr>
      <w:r>
        <w:t>Major Occupations in RLMA 4 Lafayette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25D007A7" w14:textId="77777777">
        <w:tblPrEx>
          <w:tblCellMar>
            <w:top w:w="0" w:type="dxa"/>
            <w:bottom w:w="0" w:type="dxa"/>
          </w:tblCellMar>
        </w:tblPrEx>
        <w:trPr>
          <w:tblHeader/>
        </w:trPr>
        <w:tc>
          <w:tcPr>
            <w:tcW w:w="9000" w:type="dxa"/>
            <w:noWrap/>
          </w:tcPr>
          <w:p w14:paraId="4FC3F1FB" w14:textId="77777777" w:rsidR="00C06DA1" w:rsidRDefault="00000000">
            <w:proofErr w:type="spellStart"/>
            <w:r>
              <w:t>SOC_Code</w:t>
            </w:r>
            <w:proofErr w:type="spellEnd"/>
          </w:p>
        </w:tc>
        <w:tc>
          <w:tcPr>
            <w:tcW w:w="9000" w:type="dxa"/>
            <w:noWrap/>
          </w:tcPr>
          <w:p w14:paraId="2B2706B9" w14:textId="77777777" w:rsidR="00C06DA1" w:rsidRDefault="00000000">
            <w:r>
              <w:t>Occupation</w:t>
            </w:r>
          </w:p>
        </w:tc>
        <w:tc>
          <w:tcPr>
            <w:tcW w:w="9000" w:type="dxa"/>
            <w:noWrap/>
          </w:tcPr>
          <w:p w14:paraId="1339A733" w14:textId="77777777" w:rsidR="00C06DA1" w:rsidRDefault="00000000">
            <w:r>
              <w:t>2022 # jobs</w:t>
            </w:r>
          </w:p>
        </w:tc>
      </w:tr>
      <w:tr w:rsidR="00C06DA1" w14:paraId="43F05264" w14:textId="77777777">
        <w:tblPrEx>
          <w:tblCellMar>
            <w:top w:w="0" w:type="dxa"/>
            <w:bottom w:w="0" w:type="dxa"/>
          </w:tblCellMar>
        </w:tblPrEx>
        <w:tc>
          <w:tcPr>
            <w:tcW w:w="9000" w:type="dxa"/>
            <w:noWrap/>
          </w:tcPr>
          <w:p w14:paraId="38C24705" w14:textId="77777777" w:rsidR="00C06DA1" w:rsidRDefault="00000000">
            <w:r>
              <w:t>41-2011</w:t>
            </w:r>
          </w:p>
        </w:tc>
        <w:tc>
          <w:tcPr>
            <w:tcW w:w="9000" w:type="dxa"/>
            <w:noWrap/>
          </w:tcPr>
          <w:p w14:paraId="102B4AE2" w14:textId="77777777" w:rsidR="00C06DA1" w:rsidRDefault="00000000">
            <w:r>
              <w:t>Cashiers</w:t>
            </w:r>
          </w:p>
        </w:tc>
        <w:tc>
          <w:tcPr>
            <w:tcW w:w="9000" w:type="dxa"/>
            <w:noWrap/>
          </w:tcPr>
          <w:p w14:paraId="67E47F30" w14:textId="77777777" w:rsidR="00C06DA1" w:rsidRDefault="00000000">
            <w:r>
              <w:t>8,593</w:t>
            </w:r>
          </w:p>
        </w:tc>
      </w:tr>
      <w:tr w:rsidR="00C06DA1" w14:paraId="49410764" w14:textId="77777777">
        <w:tblPrEx>
          <w:tblCellMar>
            <w:top w:w="0" w:type="dxa"/>
            <w:bottom w:w="0" w:type="dxa"/>
          </w:tblCellMar>
        </w:tblPrEx>
        <w:tc>
          <w:tcPr>
            <w:tcW w:w="9000" w:type="dxa"/>
            <w:noWrap/>
          </w:tcPr>
          <w:p w14:paraId="7595AD20" w14:textId="77777777" w:rsidR="00C06DA1" w:rsidRDefault="00000000">
            <w:r>
              <w:t>41-2031</w:t>
            </w:r>
          </w:p>
        </w:tc>
        <w:tc>
          <w:tcPr>
            <w:tcW w:w="9000" w:type="dxa"/>
            <w:noWrap/>
          </w:tcPr>
          <w:p w14:paraId="0A1FACEC" w14:textId="77777777" w:rsidR="00C06DA1" w:rsidRDefault="00000000">
            <w:r>
              <w:t>Retail Salespersons</w:t>
            </w:r>
          </w:p>
        </w:tc>
        <w:tc>
          <w:tcPr>
            <w:tcW w:w="9000" w:type="dxa"/>
            <w:noWrap/>
          </w:tcPr>
          <w:p w14:paraId="7C399CCB" w14:textId="77777777" w:rsidR="00C06DA1" w:rsidRDefault="00000000">
            <w:r>
              <w:t>6,608</w:t>
            </w:r>
          </w:p>
        </w:tc>
      </w:tr>
      <w:tr w:rsidR="00C06DA1" w14:paraId="2CBA54F2" w14:textId="77777777">
        <w:tblPrEx>
          <w:tblCellMar>
            <w:top w:w="0" w:type="dxa"/>
            <w:bottom w:w="0" w:type="dxa"/>
          </w:tblCellMar>
        </w:tblPrEx>
        <w:tc>
          <w:tcPr>
            <w:tcW w:w="9000" w:type="dxa"/>
            <w:noWrap/>
          </w:tcPr>
          <w:p w14:paraId="5EC553AE" w14:textId="77777777" w:rsidR="00C06DA1" w:rsidRDefault="00000000">
            <w:r>
              <w:t>31-1120</w:t>
            </w:r>
          </w:p>
        </w:tc>
        <w:tc>
          <w:tcPr>
            <w:tcW w:w="9000" w:type="dxa"/>
            <w:noWrap/>
          </w:tcPr>
          <w:p w14:paraId="53281792" w14:textId="77777777" w:rsidR="00C06DA1" w:rsidRDefault="00000000">
            <w:r>
              <w:t>Home Health and Personal Care Aides</w:t>
            </w:r>
          </w:p>
        </w:tc>
        <w:tc>
          <w:tcPr>
            <w:tcW w:w="9000" w:type="dxa"/>
            <w:noWrap/>
          </w:tcPr>
          <w:p w14:paraId="441D2251" w14:textId="77777777" w:rsidR="00C06DA1" w:rsidRDefault="00000000">
            <w:r>
              <w:t>6,411</w:t>
            </w:r>
          </w:p>
        </w:tc>
      </w:tr>
      <w:tr w:rsidR="00C06DA1" w14:paraId="3A97D4C6" w14:textId="77777777">
        <w:tblPrEx>
          <w:tblCellMar>
            <w:top w:w="0" w:type="dxa"/>
            <w:bottom w:w="0" w:type="dxa"/>
          </w:tblCellMar>
        </w:tblPrEx>
        <w:tc>
          <w:tcPr>
            <w:tcW w:w="9000" w:type="dxa"/>
            <w:noWrap/>
          </w:tcPr>
          <w:p w14:paraId="03598163" w14:textId="77777777" w:rsidR="00C06DA1" w:rsidRDefault="00000000">
            <w:r>
              <w:t>11-1021</w:t>
            </w:r>
          </w:p>
        </w:tc>
        <w:tc>
          <w:tcPr>
            <w:tcW w:w="9000" w:type="dxa"/>
            <w:noWrap/>
          </w:tcPr>
          <w:p w14:paraId="1BC572A8" w14:textId="77777777" w:rsidR="00C06DA1" w:rsidRDefault="00000000">
            <w:r>
              <w:t>General and Operations Managers</w:t>
            </w:r>
          </w:p>
        </w:tc>
        <w:tc>
          <w:tcPr>
            <w:tcW w:w="9000" w:type="dxa"/>
            <w:noWrap/>
          </w:tcPr>
          <w:p w14:paraId="00CC59A6" w14:textId="77777777" w:rsidR="00C06DA1" w:rsidRDefault="00000000">
            <w:r>
              <w:t>5,135</w:t>
            </w:r>
          </w:p>
        </w:tc>
      </w:tr>
      <w:tr w:rsidR="00C06DA1" w14:paraId="50595B99" w14:textId="77777777">
        <w:tblPrEx>
          <w:tblCellMar>
            <w:top w:w="0" w:type="dxa"/>
            <w:bottom w:w="0" w:type="dxa"/>
          </w:tblCellMar>
        </w:tblPrEx>
        <w:tc>
          <w:tcPr>
            <w:tcW w:w="9000" w:type="dxa"/>
            <w:noWrap/>
          </w:tcPr>
          <w:p w14:paraId="6DCA94DB" w14:textId="77777777" w:rsidR="00C06DA1" w:rsidRDefault="00000000">
            <w:r>
              <w:t>29-1141</w:t>
            </w:r>
          </w:p>
        </w:tc>
        <w:tc>
          <w:tcPr>
            <w:tcW w:w="9000" w:type="dxa"/>
            <w:noWrap/>
          </w:tcPr>
          <w:p w14:paraId="0FBD9491" w14:textId="77777777" w:rsidR="00C06DA1" w:rsidRDefault="00000000">
            <w:r>
              <w:t>Registered Nurses</w:t>
            </w:r>
          </w:p>
        </w:tc>
        <w:tc>
          <w:tcPr>
            <w:tcW w:w="9000" w:type="dxa"/>
            <w:noWrap/>
          </w:tcPr>
          <w:p w14:paraId="76F92DA7" w14:textId="77777777" w:rsidR="00C06DA1" w:rsidRDefault="00000000">
            <w:r>
              <w:t>5,000</w:t>
            </w:r>
          </w:p>
        </w:tc>
      </w:tr>
      <w:tr w:rsidR="00C06DA1" w14:paraId="0F06F922" w14:textId="77777777">
        <w:tblPrEx>
          <w:tblCellMar>
            <w:top w:w="0" w:type="dxa"/>
            <w:bottom w:w="0" w:type="dxa"/>
          </w:tblCellMar>
        </w:tblPrEx>
        <w:tc>
          <w:tcPr>
            <w:tcW w:w="9000" w:type="dxa"/>
            <w:noWrap/>
          </w:tcPr>
          <w:p w14:paraId="0F1BE735" w14:textId="77777777" w:rsidR="00C06DA1" w:rsidRDefault="00000000">
            <w:r>
              <w:t>43-9061</w:t>
            </w:r>
          </w:p>
        </w:tc>
        <w:tc>
          <w:tcPr>
            <w:tcW w:w="9000" w:type="dxa"/>
            <w:noWrap/>
          </w:tcPr>
          <w:p w14:paraId="3C81A1F0" w14:textId="77777777" w:rsidR="00C06DA1" w:rsidRDefault="00000000">
            <w:r>
              <w:t>Office Clerks, General</w:t>
            </w:r>
          </w:p>
        </w:tc>
        <w:tc>
          <w:tcPr>
            <w:tcW w:w="9000" w:type="dxa"/>
            <w:noWrap/>
          </w:tcPr>
          <w:p w14:paraId="542E4B2E" w14:textId="77777777" w:rsidR="00C06DA1" w:rsidRDefault="00000000">
            <w:r>
              <w:t>4,793</w:t>
            </w:r>
          </w:p>
        </w:tc>
      </w:tr>
      <w:tr w:rsidR="00C06DA1" w14:paraId="5E1B670A" w14:textId="77777777">
        <w:tblPrEx>
          <w:tblCellMar>
            <w:top w:w="0" w:type="dxa"/>
            <w:bottom w:w="0" w:type="dxa"/>
          </w:tblCellMar>
        </w:tblPrEx>
        <w:tc>
          <w:tcPr>
            <w:tcW w:w="9000" w:type="dxa"/>
            <w:noWrap/>
          </w:tcPr>
          <w:p w14:paraId="19904387" w14:textId="77777777" w:rsidR="00C06DA1" w:rsidRDefault="00000000">
            <w:r>
              <w:t>53-7062</w:t>
            </w:r>
          </w:p>
        </w:tc>
        <w:tc>
          <w:tcPr>
            <w:tcW w:w="9000" w:type="dxa"/>
            <w:noWrap/>
          </w:tcPr>
          <w:p w14:paraId="4E7B5208" w14:textId="77777777" w:rsidR="00C06DA1" w:rsidRDefault="00000000">
            <w:r>
              <w:t>Laborers and Freight, Stock, and Material Movers, Hand</w:t>
            </w:r>
          </w:p>
        </w:tc>
        <w:tc>
          <w:tcPr>
            <w:tcW w:w="9000" w:type="dxa"/>
            <w:noWrap/>
          </w:tcPr>
          <w:p w14:paraId="6C06DB63" w14:textId="77777777" w:rsidR="00C06DA1" w:rsidRDefault="00000000">
            <w:r>
              <w:t>4,758</w:t>
            </w:r>
          </w:p>
        </w:tc>
      </w:tr>
      <w:tr w:rsidR="00C06DA1" w14:paraId="62FB3C07" w14:textId="77777777">
        <w:tblPrEx>
          <w:tblCellMar>
            <w:top w:w="0" w:type="dxa"/>
            <w:bottom w:w="0" w:type="dxa"/>
          </w:tblCellMar>
        </w:tblPrEx>
        <w:tc>
          <w:tcPr>
            <w:tcW w:w="9000" w:type="dxa"/>
            <w:noWrap/>
          </w:tcPr>
          <w:p w14:paraId="5C4CD10F" w14:textId="77777777" w:rsidR="00C06DA1" w:rsidRDefault="00000000">
            <w:r>
              <w:t>35-2021</w:t>
            </w:r>
          </w:p>
        </w:tc>
        <w:tc>
          <w:tcPr>
            <w:tcW w:w="9000" w:type="dxa"/>
            <w:noWrap/>
          </w:tcPr>
          <w:p w14:paraId="09FD11E8" w14:textId="77777777" w:rsidR="00C06DA1" w:rsidRDefault="00000000">
            <w:r>
              <w:t>Food Preparation Workers</w:t>
            </w:r>
          </w:p>
        </w:tc>
        <w:tc>
          <w:tcPr>
            <w:tcW w:w="9000" w:type="dxa"/>
            <w:noWrap/>
          </w:tcPr>
          <w:p w14:paraId="4CA4A282" w14:textId="77777777" w:rsidR="00C06DA1" w:rsidRDefault="00000000">
            <w:r>
              <w:t>4,426</w:t>
            </w:r>
          </w:p>
        </w:tc>
      </w:tr>
      <w:tr w:rsidR="00C06DA1" w14:paraId="7CA71D7C" w14:textId="77777777">
        <w:tblPrEx>
          <w:tblCellMar>
            <w:top w:w="0" w:type="dxa"/>
            <w:bottom w:w="0" w:type="dxa"/>
          </w:tblCellMar>
        </w:tblPrEx>
        <w:tc>
          <w:tcPr>
            <w:tcW w:w="9000" w:type="dxa"/>
            <w:noWrap/>
          </w:tcPr>
          <w:p w14:paraId="5B3ABA79" w14:textId="77777777" w:rsidR="00C06DA1" w:rsidRDefault="00000000">
            <w:r>
              <w:t>43-6014</w:t>
            </w:r>
          </w:p>
        </w:tc>
        <w:tc>
          <w:tcPr>
            <w:tcW w:w="9000" w:type="dxa"/>
            <w:noWrap/>
          </w:tcPr>
          <w:p w14:paraId="77109D4E" w14:textId="77777777" w:rsidR="00C06DA1" w:rsidRDefault="00000000">
            <w:r>
              <w:t>Secretaries and Administrative Assistants, Except Legal, Medical, and Executive</w:t>
            </w:r>
          </w:p>
        </w:tc>
        <w:tc>
          <w:tcPr>
            <w:tcW w:w="9000" w:type="dxa"/>
            <w:noWrap/>
          </w:tcPr>
          <w:p w14:paraId="536FA203" w14:textId="77777777" w:rsidR="00C06DA1" w:rsidRDefault="00000000">
            <w:r>
              <w:t>4,231</w:t>
            </w:r>
          </w:p>
        </w:tc>
      </w:tr>
      <w:tr w:rsidR="00C06DA1" w14:paraId="070AD883" w14:textId="77777777">
        <w:tblPrEx>
          <w:tblCellMar>
            <w:top w:w="0" w:type="dxa"/>
            <w:bottom w:w="0" w:type="dxa"/>
          </w:tblCellMar>
        </w:tblPrEx>
        <w:tc>
          <w:tcPr>
            <w:tcW w:w="9000" w:type="dxa"/>
            <w:noWrap/>
          </w:tcPr>
          <w:p w14:paraId="32231A6E" w14:textId="77777777" w:rsidR="00C06DA1" w:rsidRDefault="00000000">
            <w:r>
              <w:t>35-3031</w:t>
            </w:r>
          </w:p>
        </w:tc>
        <w:tc>
          <w:tcPr>
            <w:tcW w:w="9000" w:type="dxa"/>
            <w:noWrap/>
          </w:tcPr>
          <w:p w14:paraId="07B9B585" w14:textId="77777777" w:rsidR="00C06DA1" w:rsidRDefault="00000000">
            <w:r>
              <w:t>Waiters and Waitresses</w:t>
            </w:r>
          </w:p>
        </w:tc>
        <w:tc>
          <w:tcPr>
            <w:tcW w:w="9000" w:type="dxa"/>
            <w:noWrap/>
          </w:tcPr>
          <w:p w14:paraId="7A7574B2" w14:textId="77777777" w:rsidR="00C06DA1" w:rsidRDefault="00000000">
            <w:r>
              <w:t>4,032</w:t>
            </w:r>
          </w:p>
        </w:tc>
      </w:tr>
    </w:tbl>
    <w:p w14:paraId="4620D934" w14:textId="77777777" w:rsidR="00C06DA1" w:rsidRDefault="00000000">
      <w:pPr>
        <w:numPr>
          <w:ilvl w:val="0"/>
          <w:numId w:val="16"/>
        </w:numPr>
      </w:pPr>
      <w:r>
        <w:t>Major Occupations in RLMA 5 Lake Charles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0808BA3A" w14:textId="77777777">
        <w:tblPrEx>
          <w:tblCellMar>
            <w:top w:w="0" w:type="dxa"/>
            <w:bottom w:w="0" w:type="dxa"/>
          </w:tblCellMar>
        </w:tblPrEx>
        <w:trPr>
          <w:tblHeader/>
        </w:trPr>
        <w:tc>
          <w:tcPr>
            <w:tcW w:w="9000" w:type="dxa"/>
            <w:noWrap/>
          </w:tcPr>
          <w:p w14:paraId="753981E5" w14:textId="77777777" w:rsidR="00C06DA1" w:rsidRDefault="00000000">
            <w:proofErr w:type="spellStart"/>
            <w:r>
              <w:t>SOC_Code</w:t>
            </w:r>
            <w:proofErr w:type="spellEnd"/>
          </w:p>
        </w:tc>
        <w:tc>
          <w:tcPr>
            <w:tcW w:w="9000" w:type="dxa"/>
            <w:noWrap/>
          </w:tcPr>
          <w:p w14:paraId="3A391E82" w14:textId="77777777" w:rsidR="00C06DA1" w:rsidRDefault="00000000">
            <w:r>
              <w:t>Occupation</w:t>
            </w:r>
          </w:p>
        </w:tc>
        <w:tc>
          <w:tcPr>
            <w:tcW w:w="9000" w:type="dxa"/>
            <w:noWrap/>
          </w:tcPr>
          <w:p w14:paraId="3C5445DB" w14:textId="77777777" w:rsidR="00C06DA1" w:rsidRDefault="00000000">
            <w:r>
              <w:t>2022 # jobs</w:t>
            </w:r>
          </w:p>
        </w:tc>
      </w:tr>
      <w:tr w:rsidR="00C06DA1" w14:paraId="42CAC245" w14:textId="77777777">
        <w:tblPrEx>
          <w:tblCellMar>
            <w:top w:w="0" w:type="dxa"/>
            <w:bottom w:w="0" w:type="dxa"/>
          </w:tblCellMar>
        </w:tblPrEx>
        <w:tc>
          <w:tcPr>
            <w:tcW w:w="9000" w:type="dxa"/>
            <w:noWrap/>
          </w:tcPr>
          <w:p w14:paraId="51DD0A7A" w14:textId="77777777" w:rsidR="00C06DA1" w:rsidRDefault="00000000">
            <w:r>
              <w:t>41-2011</w:t>
            </w:r>
          </w:p>
        </w:tc>
        <w:tc>
          <w:tcPr>
            <w:tcW w:w="9000" w:type="dxa"/>
            <w:noWrap/>
          </w:tcPr>
          <w:p w14:paraId="27E7C822" w14:textId="77777777" w:rsidR="00C06DA1" w:rsidRDefault="00000000">
            <w:r>
              <w:t>Cashiers</w:t>
            </w:r>
          </w:p>
        </w:tc>
        <w:tc>
          <w:tcPr>
            <w:tcW w:w="9000" w:type="dxa"/>
            <w:noWrap/>
          </w:tcPr>
          <w:p w14:paraId="01F583B7" w14:textId="77777777" w:rsidR="00C06DA1" w:rsidRDefault="00000000">
            <w:r>
              <w:t>4,342</w:t>
            </w:r>
          </w:p>
        </w:tc>
      </w:tr>
      <w:tr w:rsidR="00C06DA1" w14:paraId="2FE324BE" w14:textId="77777777">
        <w:tblPrEx>
          <w:tblCellMar>
            <w:top w:w="0" w:type="dxa"/>
            <w:bottom w:w="0" w:type="dxa"/>
          </w:tblCellMar>
        </w:tblPrEx>
        <w:tc>
          <w:tcPr>
            <w:tcW w:w="9000" w:type="dxa"/>
            <w:noWrap/>
          </w:tcPr>
          <w:p w14:paraId="778BB326" w14:textId="77777777" w:rsidR="00C06DA1" w:rsidRDefault="00000000">
            <w:r>
              <w:t>41-2031</w:t>
            </w:r>
          </w:p>
        </w:tc>
        <w:tc>
          <w:tcPr>
            <w:tcW w:w="9000" w:type="dxa"/>
            <w:noWrap/>
          </w:tcPr>
          <w:p w14:paraId="4564A0BB" w14:textId="77777777" w:rsidR="00C06DA1" w:rsidRDefault="00000000">
            <w:r>
              <w:t>Retail Salespersons</w:t>
            </w:r>
          </w:p>
        </w:tc>
        <w:tc>
          <w:tcPr>
            <w:tcW w:w="9000" w:type="dxa"/>
            <w:noWrap/>
          </w:tcPr>
          <w:p w14:paraId="4076FD60" w14:textId="77777777" w:rsidR="00C06DA1" w:rsidRDefault="00000000">
            <w:r>
              <w:t>3,439</w:t>
            </w:r>
          </w:p>
        </w:tc>
      </w:tr>
      <w:tr w:rsidR="00C06DA1" w14:paraId="0127CA4F" w14:textId="77777777">
        <w:tblPrEx>
          <w:tblCellMar>
            <w:top w:w="0" w:type="dxa"/>
            <w:bottom w:w="0" w:type="dxa"/>
          </w:tblCellMar>
        </w:tblPrEx>
        <w:tc>
          <w:tcPr>
            <w:tcW w:w="9000" w:type="dxa"/>
            <w:noWrap/>
          </w:tcPr>
          <w:p w14:paraId="380550D6" w14:textId="77777777" w:rsidR="00C06DA1" w:rsidRDefault="00000000">
            <w:r>
              <w:t>43-6014</w:t>
            </w:r>
          </w:p>
        </w:tc>
        <w:tc>
          <w:tcPr>
            <w:tcW w:w="9000" w:type="dxa"/>
            <w:noWrap/>
          </w:tcPr>
          <w:p w14:paraId="3EFAE3FB" w14:textId="77777777" w:rsidR="00C06DA1" w:rsidRDefault="00000000">
            <w:r>
              <w:t>Secretaries and Administrative Assistants, Except Legal, Medical, and Executive</w:t>
            </w:r>
          </w:p>
        </w:tc>
        <w:tc>
          <w:tcPr>
            <w:tcW w:w="9000" w:type="dxa"/>
            <w:noWrap/>
          </w:tcPr>
          <w:p w14:paraId="3A08DD8A" w14:textId="77777777" w:rsidR="00C06DA1" w:rsidRDefault="00000000">
            <w:r>
              <w:t>2,510</w:t>
            </w:r>
          </w:p>
        </w:tc>
      </w:tr>
      <w:tr w:rsidR="00C06DA1" w14:paraId="3E59E53A" w14:textId="77777777">
        <w:tblPrEx>
          <w:tblCellMar>
            <w:top w:w="0" w:type="dxa"/>
            <w:bottom w:w="0" w:type="dxa"/>
          </w:tblCellMar>
        </w:tblPrEx>
        <w:tc>
          <w:tcPr>
            <w:tcW w:w="9000" w:type="dxa"/>
            <w:noWrap/>
          </w:tcPr>
          <w:p w14:paraId="6E88DDA3" w14:textId="77777777" w:rsidR="00C06DA1" w:rsidRDefault="00000000">
            <w:r>
              <w:t>53-7062</w:t>
            </w:r>
          </w:p>
        </w:tc>
        <w:tc>
          <w:tcPr>
            <w:tcW w:w="9000" w:type="dxa"/>
            <w:noWrap/>
          </w:tcPr>
          <w:p w14:paraId="13ABA51D" w14:textId="77777777" w:rsidR="00C06DA1" w:rsidRDefault="00000000">
            <w:r>
              <w:t>Laborers and Freight, Stock, and Material Movers, Hand</w:t>
            </w:r>
          </w:p>
        </w:tc>
        <w:tc>
          <w:tcPr>
            <w:tcW w:w="9000" w:type="dxa"/>
            <w:noWrap/>
          </w:tcPr>
          <w:p w14:paraId="3AEA01F5" w14:textId="77777777" w:rsidR="00C06DA1" w:rsidRDefault="00000000">
            <w:r>
              <w:t>2,503</w:t>
            </w:r>
          </w:p>
        </w:tc>
      </w:tr>
      <w:tr w:rsidR="00C06DA1" w14:paraId="2330A49C" w14:textId="77777777">
        <w:tblPrEx>
          <w:tblCellMar>
            <w:top w:w="0" w:type="dxa"/>
            <w:bottom w:w="0" w:type="dxa"/>
          </w:tblCellMar>
        </w:tblPrEx>
        <w:tc>
          <w:tcPr>
            <w:tcW w:w="9000" w:type="dxa"/>
            <w:noWrap/>
          </w:tcPr>
          <w:p w14:paraId="19BBB804" w14:textId="77777777" w:rsidR="00C06DA1" w:rsidRDefault="00000000">
            <w:r>
              <w:t>29-1141</w:t>
            </w:r>
          </w:p>
        </w:tc>
        <w:tc>
          <w:tcPr>
            <w:tcW w:w="9000" w:type="dxa"/>
            <w:noWrap/>
          </w:tcPr>
          <w:p w14:paraId="518F320A" w14:textId="77777777" w:rsidR="00C06DA1" w:rsidRDefault="00000000">
            <w:r>
              <w:t>Registered Nurses</w:t>
            </w:r>
          </w:p>
        </w:tc>
        <w:tc>
          <w:tcPr>
            <w:tcW w:w="9000" w:type="dxa"/>
            <w:noWrap/>
          </w:tcPr>
          <w:p w14:paraId="7D7F997F" w14:textId="77777777" w:rsidR="00C06DA1" w:rsidRDefault="00000000">
            <w:r>
              <w:t>2,292</w:t>
            </w:r>
          </w:p>
        </w:tc>
      </w:tr>
      <w:tr w:rsidR="00C06DA1" w14:paraId="6BA45E84" w14:textId="77777777">
        <w:tblPrEx>
          <w:tblCellMar>
            <w:top w:w="0" w:type="dxa"/>
            <w:bottom w:w="0" w:type="dxa"/>
          </w:tblCellMar>
        </w:tblPrEx>
        <w:tc>
          <w:tcPr>
            <w:tcW w:w="9000" w:type="dxa"/>
            <w:noWrap/>
          </w:tcPr>
          <w:p w14:paraId="1C27B7BC" w14:textId="77777777" w:rsidR="00C06DA1" w:rsidRDefault="00000000">
            <w:r>
              <w:t>47-2061</w:t>
            </w:r>
          </w:p>
        </w:tc>
        <w:tc>
          <w:tcPr>
            <w:tcW w:w="9000" w:type="dxa"/>
            <w:noWrap/>
          </w:tcPr>
          <w:p w14:paraId="3AC07094" w14:textId="77777777" w:rsidR="00C06DA1" w:rsidRDefault="00000000">
            <w:r>
              <w:t>Construction Laborers</w:t>
            </w:r>
          </w:p>
        </w:tc>
        <w:tc>
          <w:tcPr>
            <w:tcW w:w="9000" w:type="dxa"/>
            <w:noWrap/>
          </w:tcPr>
          <w:p w14:paraId="03ABA9F9" w14:textId="77777777" w:rsidR="00C06DA1" w:rsidRDefault="00000000">
            <w:r>
              <w:t>2,284</w:t>
            </w:r>
          </w:p>
        </w:tc>
      </w:tr>
      <w:tr w:rsidR="00C06DA1" w14:paraId="7A179C6A" w14:textId="77777777">
        <w:tblPrEx>
          <w:tblCellMar>
            <w:top w:w="0" w:type="dxa"/>
            <w:bottom w:w="0" w:type="dxa"/>
          </w:tblCellMar>
        </w:tblPrEx>
        <w:tc>
          <w:tcPr>
            <w:tcW w:w="9000" w:type="dxa"/>
            <w:noWrap/>
          </w:tcPr>
          <w:p w14:paraId="1BCADC7A" w14:textId="77777777" w:rsidR="00C06DA1" w:rsidRDefault="00000000">
            <w:r>
              <w:t>35-2021</w:t>
            </w:r>
          </w:p>
        </w:tc>
        <w:tc>
          <w:tcPr>
            <w:tcW w:w="9000" w:type="dxa"/>
            <w:noWrap/>
          </w:tcPr>
          <w:p w14:paraId="5078E4CC" w14:textId="77777777" w:rsidR="00C06DA1" w:rsidRDefault="00000000">
            <w:r>
              <w:t>Food Preparation Workers</w:t>
            </w:r>
          </w:p>
        </w:tc>
        <w:tc>
          <w:tcPr>
            <w:tcW w:w="9000" w:type="dxa"/>
            <w:noWrap/>
          </w:tcPr>
          <w:p w14:paraId="48EE53F4" w14:textId="77777777" w:rsidR="00C06DA1" w:rsidRDefault="00000000">
            <w:r>
              <w:t>2,153</w:t>
            </w:r>
          </w:p>
        </w:tc>
      </w:tr>
      <w:tr w:rsidR="00C06DA1" w14:paraId="05B844F0" w14:textId="77777777">
        <w:tblPrEx>
          <w:tblCellMar>
            <w:top w:w="0" w:type="dxa"/>
            <w:bottom w:w="0" w:type="dxa"/>
          </w:tblCellMar>
        </w:tblPrEx>
        <w:tc>
          <w:tcPr>
            <w:tcW w:w="9000" w:type="dxa"/>
            <w:noWrap/>
          </w:tcPr>
          <w:p w14:paraId="76D89A79" w14:textId="77777777" w:rsidR="00C06DA1" w:rsidRDefault="00000000">
            <w:r>
              <w:t>11-1021</w:t>
            </w:r>
          </w:p>
        </w:tc>
        <w:tc>
          <w:tcPr>
            <w:tcW w:w="9000" w:type="dxa"/>
            <w:noWrap/>
          </w:tcPr>
          <w:p w14:paraId="6EAAF97B" w14:textId="77777777" w:rsidR="00C06DA1" w:rsidRDefault="00000000">
            <w:r>
              <w:t>General and Operations Managers</w:t>
            </w:r>
          </w:p>
        </w:tc>
        <w:tc>
          <w:tcPr>
            <w:tcW w:w="9000" w:type="dxa"/>
            <w:noWrap/>
          </w:tcPr>
          <w:p w14:paraId="3031E8AF" w14:textId="77777777" w:rsidR="00C06DA1" w:rsidRDefault="00000000">
            <w:r>
              <w:t>2,120</w:t>
            </w:r>
          </w:p>
        </w:tc>
      </w:tr>
      <w:tr w:rsidR="00C06DA1" w14:paraId="4662338A" w14:textId="77777777">
        <w:tblPrEx>
          <w:tblCellMar>
            <w:top w:w="0" w:type="dxa"/>
            <w:bottom w:w="0" w:type="dxa"/>
          </w:tblCellMar>
        </w:tblPrEx>
        <w:tc>
          <w:tcPr>
            <w:tcW w:w="9000" w:type="dxa"/>
            <w:noWrap/>
          </w:tcPr>
          <w:p w14:paraId="093969FB" w14:textId="77777777" w:rsidR="00C06DA1" w:rsidRDefault="00000000">
            <w:r>
              <w:t>35-3031</w:t>
            </w:r>
          </w:p>
        </w:tc>
        <w:tc>
          <w:tcPr>
            <w:tcW w:w="9000" w:type="dxa"/>
            <w:noWrap/>
          </w:tcPr>
          <w:p w14:paraId="7AA37DE6" w14:textId="77777777" w:rsidR="00C06DA1" w:rsidRDefault="00000000">
            <w:r>
              <w:t>Waiters and Waitresses</w:t>
            </w:r>
          </w:p>
        </w:tc>
        <w:tc>
          <w:tcPr>
            <w:tcW w:w="9000" w:type="dxa"/>
            <w:noWrap/>
          </w:tcPr>
          <w:p w14:paraId="6D21D7D7" w14:textId="77777777" w:rsidR="00C06DA1" w:rsidRDefault="00000000">
            <w:r>
              <w:t>2,113</w:t>
            </w:r>
          </w:p>
        </w:tc>
      </w:tr>
      <w:tr w:rsidR="00C06DA1" w14:paraId="2866B6F2" w14:textId="77777777">
        <w:tblPrEx>
          <w:tblCellMar>
            <w:top w:w="0" w:type="dxa"/>
            <w:bottom w:w="0" w:type="dxa"/>
          </w:tblCellMar>
        </w:tblPrEx>
        <w:tc>
          <w:tcPr>
            <w:tcW w:w="9000" w:type="dxa"/>
            <w:noWrap/>
          </w:tcPr>
          <w:p w14:paraId="40600648" w14:textId="77777777" w:rsidR="00C06DA1" w:rsidRDefault="00000000">
            <w:r>
              <w:t>43-9061</w:t>
            </w:r>
          </w:p>
        </w:tc>
        <w:tc>
          <w:tcPr>
            <w:tcW w:w="9000" w:type="dxa"/>
            <w:noWrap/>
          </w:tcPr>
          <w:p w14:paraId="3EDDC722" w14:textId="77777777" w:rsidR="00C06DA1" w:rsidRDefault="00000000">
            <w:r>
              <w:t>Office Clerks, General</w:t>
            </w:r>
          </w:p>
        </w:tc>
        <w:tc>
          <w:tcPr>
            <w:tcW w:w="9000" w:type="dxa"/>
            <w:noWrap/>
          </w:tcPr>
          <w:p w14:paraId="5D2D280F" w14:textId="77777777" w:rsidR="00C06DA1" w:rsidRDefault="00000000">
            <w:r>
              <w:t>2,042</w:t>
            </w:r>
          </w:p>
        </w:tc>
      </w:tr>
    </w:tbl>
    <w:p w14:paraId="0785202F" w14:textId="77777777" w:rsidR="00C06DA1" w:rsidRDefault="00000000">
      <w:pPr>
        <w:numPr>
          <w:ilvl w:val="0"/>
          <w:numId w:val="17"/>
        </w:numPr>
      </w:pPr>
      <w:r>
        <w:lastRenderedPageBreak/>
        <w:t>Major Occupations in RLMA 6 Alexandria</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488F2679" w14:textId="77777777">
        <w:tblPrEx>
          <w:tblCellMar>
            <w:top w:w="0" w:type="dxa"/>
            <w:bottom w:w="0" w:type="dxa"/>
          </w:tblCellMar>
        </w:tblPrEx>
        <w:trPr>
          <w:tblHeader/>
        </w:trPr>
        <w:tc>
          <w:tcPr>
            <w:tcW w:w="9000" w:type="dxa"/>
            <w:noWrap/>
          </w:tcPr>
          <w:p w14:paraId="19305C61" w14:textId="77777777" w:rsidR="00C06DA1" w:rsidRDefault="00000000">
            <w:proofErr w:type="spellStart"/>
            <w:r>
              <w:t>SOC_Code</w:t>
            </w:r>
            <w:proofErr w:type="spellEnd"/>
          </w:p>
        </w:tc>
        <w:tc>
          <w:tcPr>
            <w:tcW w:w="9000" w:type="dxa"/>
            <w:noWrap/>
          </w:tcPr>
          <w:p w14:paraId="6F54BCA4" w14:textId="77777777" w:rsidR="00C06DA1" w:rsidRDefault="00000000">
            <w:r>
              <w:t>Occupation</w:t>
            </w:r>
          </w:p>
        </w:tc>
        <w:tc>
          <w:tcPr>
            <w:tcW w:w="9000" w:type="dxa"/>
            <w:noWrap/>
          </w:tcPr>
          <w:p w14:paraId="20D5E3C1" w14:textId="77777777" w:rsidR="00C06DA1" w:rsidRDefault="00000000">
            <w:r>
              <w:t>2022 # jobs</w:t>
            </w:r>
          </w:p>
        </w:tc>
      </w:tr>
      <w:tr w:rsidR="00C06DA1" w14:paraId="32CEDB34" w14:textId="77777777">
        <w:tblPrEx>
          <w:tblCellMar>
            <w:top w:w="0" w:type="dxa"/>
            <w:bottom w:w="0" w:type="dxa"/>
          </w:tblCellMar>
        </w:tblPrEx>
        <w:tc>
          <w:tcPr>
            <w:tcW w:w="9000" w:type="dxa"/>
            <w:noWrap/>
          </w:tcPr>
          <w:p w14:paraId="36C3D51C" w14:textId="77777777" w:rsidR="00C06DA1" w:rsidRDefault="00000000">
            <w:r>
              <w:t>31-1120</w:t>
            </w:r>
          </w:p>
        </w:tc>
        <w:tc>
          <w:tcPr>
            <w:tcW w:w="9000" w:type="dxa"/>
            <w:noWrap/>
          </w:tcPr>
          <w:p w14:paraId="11D37542" w14:textId="77777777" w:rsidR="00C06DA1" w:rsidRDefault="00000000">
            <w:r>
              <w:t>Home Health and Personal Care Aides</w:t>
            </w:r>
          </w:p>
        </w:tc>
        <w:tc>
          <w:tcPr>
            <w:tcW w:w="9000" w:type="dxa"/>
            <w:noWrap/>
          </w:tcPr>
          <w:p w14:paraId="78460F88" w14:textId="77777777" w:rsidR="00C06DA1" w:rsidRDefault="00000000">
            <w:r>
              <w:t>3,503</w:t>
            </w:r>
          </w:p>
        </w:tc>
      </w:tr>
      <w:tr w:rsidR="00C06DA1" w14:paraId="1ED0FEBC" w14:textId="77777777">
        <w:tblPrEx>
          <w:tblCellMar>
            <w:top w:w="0" w:type="dxa"/>
            <w:bottom w:w="0" w:type="dxa"/>
          </w:tblCellMar>
        </w:tblPrEx>
        <w:tc>
          <w:tcPr>
            <w:tcW w:w="9000" w:type="dxa"/>
            <w:noWrap/>
          </w:tcPr>
          <w:p w14:paraId="44BC2B0A" w14:textId="77777777" w:rsidR="00C06DA1" w:rsidRDefault="00000000">
            <w:r>
              <w:t>41-2011</w:t>
            </w:r>
          </w:p>
        </w:tc>
        <w:tc>
          <w:tcPr>
            <w:tcW w:w="9000" w:type="dxa"/>
            <w:noWrap/>
          </w:tcPr>
          <w:p w14:paraId="01CBED9D" w14:textId="77777777" w:rsidR="00C06DA1" w:rsidRDefault="00000000">
            <w:r>
              <w:t>Cashiers</w:t>
            </w:r>
          </w:p>
        </w:tc>
        <w:tc>
          <w:tcPr>
            <w:tcW w:w="9000" w:type="dxa"/>
            <w:noWrap/>
          </w:tcPr>
          <w:p w14:paraId="07673E63" w14:textId="77777777" w:rsidR="00C06DA1" w:rsidRDefault="00000000">
            <w:r>
              <w:t>2,778</w:t>
            </w:r>
          </w:p>
        </w:tc>
      </w:tr>
      <w:tr w:rsidR="00C06DA1" w14:paraId="109EC732" w14:textId="77777777">
        <w:tblPrEx>
          <w:tblCellMar>
            <w:top w:w="0" w:type="dxa"/>
            <w:bottom w:w="0" w:type="dxa"/>
          </w:tblCellMar>
        </w:tblPrEx>
        <w:tc>
          <w:tcPr>
            <w:tcW w:w="9000" w:type="dxa"/>
            <w:noWrap/>
          </w:tcPr>
          <w:p w14:paraId="52C9478E" w14:textId="77777777" w:rsidR="00C06DA1" w:rsidRDefault="00000000">
            <w:r>
              <w:t>29-1141</w:t>
            </w:r>
          </w:p>
        </w:tc>
        <w:tc>
          <w:tcPr>
            <w:tcW w:w="9000" w:type="dxa"/>
            <w:noWrap/>
          </w:tcPr>
          <w:p w14:paraId="0ECAF84E" w14:textId="77777777" w:rsidR="00C06DA1" w:rsidRDefault="00000000">
            <w:r>
              <w:t>Registered Nurses</w:t>
            </w:r>
          </w:p>
        </w:tc>
        <w:tc>
          <w:tcPr>
            <w:tcW w:w="9000" w:type="dxa"/>
            <w:noWrap/>
          </w:tcPr>
          <w:p w14:paraId="1BA47EBD" w14:textId="77777777" w:rsidR="00C06DA1" w:rsidRDefault="00000000">
            <w:r>
              <w:t>2,612</w:t>
            </w:r>
          </w:p>
        </w:tc>
      </w:tr>
      <w:tr w:rsidR="00C06DA1" w14:paraId="3E8385EB" w14:textId="77777777">
        <w:tblPrEx>
          <w:tblCellMar>
            <w:top w:w="0" w:type="dxa"/>
            <w:bottom w:w="0" w:type="dxa"/>
          </w:tblCellMar>
        </w:tblPrEx>
        <w:tc>
          <w:tcPr>
            <w:tcW w:w="9000" w:type="dxa"/>
            <w:noWrap/>
          </w:tcPr>
          <w:p w14:paraId="364C74EC" w14:textId="77777777" w:rsidR="00C06DA1" w:rsidRDefault="00000000">
            <w:r>
              <w:t>41-2031</w:t>
            </w:r>
          </w:p>
        </w:tc>
        <w:tc>
          <w:tcPr>
            <w:tcW w:w="9000" w:type="dxa"/>
            <w:noWrap/>
          </w:tcPr>
          <w:p w14:paraId="2E2E5E92" w14:textId="77777777" w:rsidR="00C06DA1" w:rsidRDefault="00000000">
            <w:r>
              <w:t>Retail Salespersons</w:t>
            </w:r>
          </w:p>
        </w:tc>
        <w:tc>
          <w:tcPr>
            <w:tcW w:w="9000" w:type="dxa"/>
            <w:noWrap/>
          </w:tcPr>
          <w:p w14:paraId="43EEE2E7" w14:textId="77777777" w:rsidR="00C06DA1" w:rsidRDefault="00000000">
            <w:r>
              <w:t>2,178</w:t>
            </w:r>
          </w:p>
        </w:tc>
      </w:tr>
      <w:tr w:rsidR="00C06DA1" w14:paraId="4B5E6FC7" w14:textId="77777777">
        <w:tblPrEx>
          <w:tblCellMar>
            <w:top w:w="0" w:type="dxa"/>
            <w:bottom w:w="0" w:type="dxa"/>
          </w:tblCellMar>
        </w:tblPrEx>
        <w:tc>
          <w:tcPr>
            <w:tcW w:w="9000" w:type="dxa"/>
            <w:noWrap/>
          </w:tcPr>
          <w:p w14:paraId="56B56595" w14:textId="77777777" w:rsidR="00C06DA1" w:rsidRDefault="00000000">
            <w:r>
              <w:t>43-6014</w:t>
            </w:r>
          </w:p>
        </w:tc>
        <w:tc>
          <w:tcPr>
            <w:tcW w:w="9000" w:type="dxa"/>
            <w:noWrap/>
          </w:tcPr>
          <w:p w14:paraId="0806DD79" w14:textId="77777777" w:rsidR="00C06DA1" w:rsidRDefault="00000000">
            <w:r>
              <w:t>Secretaries and Administrative Assistants, Except Legal, Medical, and Executive</w:t>
            </w:r>
          </w:p>
        </w:tc>
        <w:tc>
          <w:tcPr>
            <w:tcW w:w="9000" w:type="dxa"/>
            <w:noWrap/>
          </w:tcPr>
          <w:p w14:paraId="0A6B245B" w14:textId="77777777" w:rsidR="00C06DA1" w:rsidRDefault="00000000">
            <w:r>
              <w:t>1,808</w:t>
            </w:r>
          </w:p>
        </w:tc>
      </w:tr>
      <w:tr w:rsidR="00C06DA1" w14:paraId="62E156E0" w14:textId="77777777">
        <w:tblPrEx>
          <w:tblCellMar>
            <w:top w:w="0" w:type="dxa"/>
            <w:bottom w:w="0" w:type="dxa"/>
          </w:tblCellMar>
        </w:tblPrEx>
        <w:tc>
          <w:tcPr>
            <w:tcW w:w="9000" w:type="dxa"/>
            <w:noWrap/>
          </w:tcPr>
          <w:p w14:paraId="00F31265" w14:textId="77777777" w:rsidR="00C06DA1" w:rsidRDefault="00000000">
            <w:r>
              <w:t>53-7062</w:t>
            </w:r>
          </w:p>
        </w:tc>
        <w:tc>
          <w:tcPr>
            <w:tcW w:w="9000" w:type="dxa"/>
            <w:noWrap/>
          </w:tcPr>
          <w:p w14:paraId="08154BCA" w14:textId="77777777" w:rsidR="00C06DA1" w:rsidRDefault="00000000">
            <w:r>
              <w:t>Laborers and Freight, Stock, and Material Movers, Hand</w:t>
            </w:r>
          </w:p>
        </w:tc>
        <w:tc>
          <w:tcPr>
            <w:tcW w:w="9000" w:type="dxa"/>
            <w:noWrap/>
          </w:tcPr>
          <w:p w14:paraId="34094679" w14:textId="77777777" w:rsidR="00C06DA1" w:rsidRDefault="00000000">
            <w:r>
              <w:t>1,733</w:t>
            </w:r>
          </w:p>
        </w:tc>
      </w:tr>
      <w:tr w:rsidR="00C06DA1" w14:paraId="0AA520A2" w14:textId="77777777">
        <w:tblPrEx>
          <w:tblCellMar>
            <w:top w:w="0" w:type="dxa"/>
            <w:bottom w:w="0" w:type="dxa"/>
          </w:tblCellMar>
        </w:tblPrEx>
        <w:tc>
          <w:tcPr>
            <w:tcW w:w="9000" w:type="dxa"/>
            <w:noWrap/>
          </w:tcPr>
          <w:p w14:paraId="79CEB96F" w14:textId="77777777" w:rsidR="00C06DA1" w:rsidRDefault="00000000">
            <w:r>
              <w:t>43-9061</w:t>
            </w:r>
          </w:p>
        </w:tc>
        <w:tc>
          <w:tcPr>
            <w:tcW w:w="9000" w:type="dxa"/>
            <w:noWrap/>
          </w:tcPr>
          <w:p w14:paraId="0AACC89F" w14:textId="77777777" w:rsidR="00C06DA1" w:rsidRDefault="00000000">
            <w:r>
              <w:t>Office Clerks, General</w:t>
            </w:r>
          </w:p>
        </w:tc>
        <w:tc>
          <w:tcPr>
            <w:tcW w:w="9000" w:type="dxa"/>
            <w:noWrap/>
          </w:tcPr>
          <w:p w14:paraId="21992174" w14:textId="77777777" w:rsidR="00C06DA1" w:rsidRDefault="00000000">
            <w:r>
              <w:t>1,675</w:t>
            </w:r>
          </w:p>
        </w:tc>
      </w:tr>
      <w:tr w:rsidR="00C06DA1" w14:paraId="05D365B2" w14:textId="77777777">
        <w:tblPrEx>
          <w:tblCellMar>
            <w:top w:w="0" w:type="dxa"/>
            <w:bottom w:w="0" w:type="dxa"/>
          </w:tblCellMar>
        </w:tblPrEx>
        <w:tc>
          <w:tcPr>
            <w:tcW w:w="9000" w:type="dxa"/>
            <w:noWrap/>
          </w:tcPr>
          <w:p w14:paraId="7BE190E2" w14:textId="77777777" w:rsidR="00C06DA1" w:rsidRDefault="00000000">
            <w:r>
              <w:t>29-2061</w:t>
            </w:r>
          </w:p>
        </w:tc>
        <w:tc>
          <w:tcPr>
            <w:tcW w:w="9000" w:type="dxa"/>
            <w:noWrap/>
          </w:tcPr>
          <w:p w14:paraId="17802A7C" w14:textId="77777777" w:rsidR="00C06DA1" w:rsidRDefault="00000000">
            <w:r>
              <w:t>Licensed Practical and Licensed Vocational Nurses</w:t>
            </w:r>
          </w:p>
        </w:tc>
        <w:tc>
          <w:tcPr>
            <w:tcW w:w="9000" w:type="dxa"/>
            <w:noWrap/>
          </w:tcPr>
          <w:p w14:paraId="2AEA9E9B" w14:textId="77777777" w:rsidR="00C06DA1" w:rsidRDefault="00000000">
            <w:r>
              <w:t>1,452</w:t>
            </w:r>
          </w:p>
        </w:tc>
      </w:tr>
      <w:tr w:rsidR="00C06DA1" w14:paraId="4E5AA5FC" w14:textId="77777777">
        <w:tblPrEx>
          <w:tblCellMar>
            <w:top w:w="0" w:type="dxa"/>
            <w:bottom w:w="0" w:type="dxa"/>
          </w:tblCellMar>
        </w:tblPrEx>
        <w:tc>
          <w:tcPr>
            <w:tcW w:w="9000" w:type="dxa"/>
            <w:noWrap/>
          </w:tcPr>
          <w:p w14:paraId="19F118C9" w14:textId="77777777" w:rsidR="00C06DA1" w:rsidRDefault="00000000">
            <w:r>
              <w:t>31-1131</w:t>
            </w:r>
          </w:p>
        </w:tc>
        <w:tc>
          <w:tcPr>
            <w:tcW w:w="9000" w:type="dxa"/>
            <w:noWrap/>
          </w:tcPr>
          <w:p w14:paraId="5150968F" w14:textId="77777777" w:rsidR="00C06DA1" w:rsidRDefault="00000000">
            <w:r>
              <w:t>Nursing Assistants</w:t>
            </w:r>
          </w:p>
        </w:tc>
        <w:tc>
          <w:tcPr>
            <w:tcW w:w="9000" w:type="dxa"/>
            <w:noWrap/>
          </w:tcPr>
          <w:p w14:paraId="1BACC6FD" w14:textId="77777777" w:rsidR="00C06DA1" w:rsidRDefault="00000000">
            <w:r>
              <w:t>1,348</w:t>
            </w:r>
          </w:p>
        </w:tc>
      </w:tr>
    </w:tbl>
    <w:p w14:paraId="069E98BB" w14:textId="77777777" w:rsidR="00C06DA1" w:rsidRDefault="00000000">
      <w:pPr>
        <w:numPr>
          <w:ilvl w:val="0"/>
          <w:numId w:val="18"/>
        </w:numPr>
      </w:pPr>
      <w:r>
        <w:t>Major Occupations in RLMA 7 Shreveport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2BA47B72" w14:textId="77777777">
        <w:tblPrEx>
          <w:tblCellMar>
            <w:top w:w="0" w:type="dxa"/>
            <w:bottom w:w="0" w:type="dxa"/>
          </w:tblCellMar>
        </w:tblPrEx>
        <w:trPr>
          <w:tblHeader/>
        </w:trPr>
        <w:tc>
          <w:tcPr>
            <w:tcW w:w="9000" w:type="dxa"/>
            <w:noWrap/>
          </w:tcPr>
          <w:p w14:paraId="0D55EBCB" w14:textId="77777777" w:rsidR="00C06DA1" w:rsidRDefault="00000000">
            <w:proofErr w:type="spellStart"/>
            <w:r>
              <w:t>SOC_Code</w:t>
            </w:r>
            <w:proofErr w:type="spellEnd"/>
          </w:p>
        </w:tc>
        <w:tc>
          <w:tcPr>
            <w:tcW w:w="9000" w:type="dxa"/>
            <w:noWrap/>
          </w:tcPr>
          <w:p w14:paraId="34438484" w14:textId="77777777" w:rsidR="00C06DA1" w:rsidRDefault="00000000">
            <w:r>
              <w:t>Occupation</w:t>
            </w:r>
          </w:p>
        </w:tc>
        <w:tc>
          <w:tcPr>
            <w:tcW w:w="9000" w:type="dxa"/>
            <w:noWrap/>
          </w:tcPr>
          <w:p w14:paraId="1D3F9785" w14:textId="77777777" w:rsidR="00C06DA1" w:rsidRDefault="00000000">
            <w:r>
              <w:t>2022 # jobs</w:t>
            </w:r>
          </w:p>
        </w:tc>
      </w:tr>
      <w:tr w:rsidR="00C06DA1" w14:paraId="7F64B8C8" w14:textId="77777777">
        <w:tblPrEx>
          <w:tblCellMar>
            <w:top w:w="0" w:type="dxa"/>
            <w:bottom w:w="0" w:type="dxa"/>
          </w:tblCellMar>
        </w:tblPrEx>
        <w:tc>
          <w:tcPr>
            <w:tcW w:w="9000" w:type="dxa"/>
            <w:noWrap/>
          </w:tcPr>
          <w:p w14:paraId="60208BBF" w14:textId="77777777" w:rsidR="00C06DA1" w:rsidRDefault="00000000">
            <w:r>
              <w:t>41-2011</w:t>
            </w:r>
          </w:p>
        </w:tc>
        <w:tc>
          <w:tcPr>
            <w:tcW w:w="9000" w:type="dxa"/>
            <w:noWrap/>
          </w:tcPr>
          <w:p w14:paraId="5B9DF53A" w14:textId="77777777" w:rsidR="00C06DA1" w:rsidRDefault="00000000">
            <w:r>
              <w:t>Cashiers</w:t>
            </w:r>
          </w:p>
        </w:tc>
        <w:tc>
          <w:tcPr>
            <w:tcW w:w="9000" w:type="dxa"/>
            <w:noWrap/>
          </w:tcPr>
          <w:p w14:paraId="55D59FEA" w14:textId="77777777" w:rsidR="00C06DA1" w:rsidRDefault="00000000">
            <w:r>
              <w:t>7,158</w:t>
            </w:r>
          </w:p>
        </w:tc>
      </w:tr>
      <w:tr w:rsidR="00C06DA1" w14:paraId="6AD35FBB" w14:textId="77777777">
        <w:tblPrEx>
          <w:tblCellMar>
            <w:top w:w="0" w:type="dxa"/>
            <w:bottom w:w="0" w:type="dxa"/>
          </w:tblCellMar>
        </w:tblPrEx>
        <w:tc>
          <w:tcPr>
            <w:tcW w:w="9000" w:type="dxa"/>
            <w:noWrap/>
          </w:tcPr>
          <w:p w14:paraId="5611DC9F" w14:textId="77777777" w:rsidR="00C06DA1" w:rsidRDefault="00000000">
            <w:r>
              <w:t>29-1141</w:t>
            </w:r>
          </w:p>
        </w:tc>
        <w:tc>
          <w:tcPr>
            <w:tcW w:w="9000" w:type="dxa"/>
            <w:noWrap/>
          </w:tcPr>
          <w:p w14:paraId="0649A54B" w14:textId="77777777" w:rsidR="00C06DA1" w:rsidRDefault="00000000">
            <w:r>
              <w:t>Registered Nurses</w:t>
            </w:r>
          </w:p>
        </w:tc>
        <w:tc>
          <w:tcPr>
            <w:tcW w:w="9000" w:type="dxa"/>
            <w:noWrap/>
          </w:tcPr>
          <w:p w14:paraId="5256E671" w14:textId="77777777" w:rsidR="00C06DA1" w:rsidRDefault="00000000">
            <w:r>
              <w:t>6,793</w:t>
            </w:r>
          </w:p>
        </w:tc>
      </w:tr>
      <w:tr w:rsidR="00C06DA1" w14:paraId="1B774062" w14:textId="77777777">
        <w:tblPrEx>
          <w:tblCellMar>
            <w:top w:w="0" w:type="dxa"/>
            <w:bottom w:w="0" w:type="dxa"/>
          </w:tblCellMar>
        </w:tblPrEx>
        <w:tc>
          <w:tcPr>
            <w:tcW w:w="9000" w:type="dxa"/>
            <w:noWrap/>
          </w:tcPr>
          <w:p w14:paraId="4A0C6B3D" w14:textId="77777777" w:rsidR="00C06DA1" w:rsidRDefault="00000000">
            <w:r>
              <w:t>41-2031</w:t>
            </w:r>
          </w:p>
        </w:tc>
        <w:tc>
          <w:tcPr>
            <w:tcW w:w="9000" w:type="dxa"/>
            <w:noWrap/>
          </w:tcPr>
          <w:p w14:paraId="597AE8FD" w14:textId="77777777" w:rsidR="00C06DA1" w:rsidRDefault="00000000">
            <w:r>
              <w:t>Retail Salespersons</w:t>
            </w:r>
          </w:p>
        </w:tc>
        <w:tc>
          <w:tcPr>
            <w:tcW w:w="9000" w:type="dxa"/>
            <w:noWrap/>
          </w:tcPr>
          <w:p w14:paraId="5B4905FA" w14:textId="77777777" w:rsidR="00C06DA1" w:rsidRDefault="00000000">
            <w:r>
              <w:t>6,351</w:t>
            </w:r>
          </w:p>
        </w:tc>
      </w:tr>
      <w:tr w:rsidR="00C06DA1" w14:paraId="7A5AB5F5" w14:textId="77777777">
        <w:tblPrEx>
          <w:tblCellMar>
            <w:top w:w="0" w:type="dxa"/>
            <w:bottom w:w="0" w:type="dxa"/>
          </w:tblCellMar>
        </w:tblPrEx>
        <w:tc>
          <w:tcPr>
            <w:tcW w:w="9000" w:type="dxa"/>
            <w:noWrap/>
          </w:tcPr>
          <w:p w14:paraId="48EDAD0B" w14:textId="77777777" w:rsidR="00C06DA1" w:rsidRDefault="00000000">
            <w:r>
              <w:t>37-2011</w:t>
            </w:r>
          </w:p>
        </w:tc>
        <w:tc>
          <w:tcPr>
            <w:tcW w:w="9000" w:type="dxa"/>
            <w:noWrap/>
          </w:tcPr>
          <w:p w14:paraId="611456BC" w14:textId="77777777" w:rsidR="00C06DA1" w:rsidRDefault="00000000">
            <w:r>
              <w:t>Janitors and Cleaners, Except Maids and Housekeeping Cleaners</w:t>
            </w:r>
          </w:p>
        </w:tc>
        <w:tc>
          <w:tcPr>
            <w:tcW w:w="9000" w:type="dxa"/>
            <w:noWrap/>
          </w:tcPr>
          <w:p w14:paraId="64505F09" w14:textId="77777777" w:rsidR="00C06DA1" w:rsidRDefault="00000000">
            <w:r>
              <w:t>5,037</w:t>
            </w:r>
          </w:p>
        </w:tc>
      </w:tr>
      <w:tr w:rsidR="00C06DA1" w14:paraId="67E690F8" w14:textId="77777777">
        <w:tblPrEx>
          <w:tblCellMar>
            <w:top w:w="0" w:type="dxa"/>
            <w:bottom w:w="0" w:type="dxa"/>
          </w:tblCellMar>
        </w:tblPrEx>
        <w:tc>
          <w:tcPr>
            <w:tcW w:w="9000" w:type="dxa"/>
            <w:noWrap/>
          </w:tcPr>
          <w:p w14:paraId="0503621B" w14:textId="77777777" w:rsidR="00C06DA1" w:rsidRDefault="00000000">
            <w:r>
              <w:t>53-7062</w:t>
            </w:r>
          </w:p>
        </w:tc>
        <w:tc>
          <w:tcPr>
            <w:tcW w:w="9000" w:type="dxa"/>
            <w:noWrap/>
          </w:tcPr>
          <w:p w14:paraId="6DD76113" w14:textId="77777777" w:rsidR="00C06DA1" w:rsidRDefault="00000000">
            <w:r>
              <w:t>Laborers and Freight, Stock, and Material Movers, Hand</w:t>
            </w:r>
          </w:p>
        </w:tc>
        <w:tc>
          <w:tcPr>
            <w:tcW w:w="9000" w:type="dxa"/>
            <w:noWrap/>
          </w:tcPr>
          <w:p w14:paraId="7AB409BD" w14:textId="77777777" w:rsidR="00C06DA1" w:rsidRDefault="00000000">
            <w:r>
              <w:t>4,833</w:t>
            </w:r>
          </w:p>
        </w:tc>
      </w:tr>
      <w:tr w:rsidR="00C06DA1" w14:paraId="7E4F1F60" w14:textId="77777777">
        <w:tblPrEx>
          <w:tblCellMar>
            <w:top w:w="0" w:type="dxa"/>
            <w:bottom w:w="0" w:type="dxa"/>
          </w:tblCellMar>
        </w:tblPrEx>
        <w:tc>
          <w:tcPr>
            <w:tcW w:w="9000" w:type="dxa"/>
            <w:noWrap/>
          </w:tcPr>
          <w:p w14:paraId="135456EF" w14:textId="77777777" w:rsidR="00C06DA1" w:rsidRDefault="00000000">
            <w:r>
              <w:t>43-4051</w:t>
            </w:r>
          </w:p>
        </w:tc>
        <w:tc>
          <w:tcPr>
            <w:tcW w:w="9000" w:type="dxa"/>
            <w:noWrap/>
          </w:tcPr>
          <w:p w14:paraId="2597C453" w14:textId="77777777" w:rsidR="00C06DA1" w:rsidRDefault="00000000">
            <w:r>
              <w:t>Customer Service Representatives</w:t>
            </w:r>
          </w:p>
        </w:tc>
        <w:tc>
          <w:tcPr>
            <w:tcW w:w="9000" w:type="dxa"/>
            <w:noWrap/>
          </w:tcPr>
          <w:p w14:paraId="4A537227" w14:textId="77777777" w:rsidR="00C06DA1" w:rsidRDefault="00000000">
            <w:r>
              <w:t>4,308</w:t>
            </w:r>
          </w:p>
        </w:tc>
      </w:tr>
      <w:tr w:rsidR="00C06DA1" w14:paraId="5CFB3FD3" w14:textId="77777777">
        <w:tblPrEx>
          <w:tblCellMar>
            <w:top w:w="0" w:type="dxa"/>
            <w:bottom w:w="0" w:type="dxa"/>
          </w:tblCellMar>
        </w:tblPrEx>
        <w:tc>
          <w:tcPr>
            <w:tcW w:w="9000" w:type="dxa"/>
            <w:noWrap/>
          </w:tcPr>
          <w:p w14:paraId="3C73A494" w14:textId="77777777" w:rsidR="00C06DA1" w:rsidRDefault="00000000">
            <w:r>
              <w:t>31-1120</w:t>
            </w:r>
          </w:p>
        </w:tc>
        <w:tc>
          <w:tcPr>
            <w:tcW w:w="9000" w:type="dxa"/>
            <w:noWrap/>
          </w:tcPr>
          <w:p w14:paraId="3B7DA199" w14:textId="77777777" w:rsidR="00C06DA1" w:rsidRDefault="00000000">
            <w:r>
              <w:t>Home Health and Personal Care Aides</w:t>
            </w:r>
          </w:p>
        </w:tc>
        <w:tc>
          <w:tcPr>
            <w:tcW w:w="9000" w:type="dxa"/>
            <w:noWrap/>
          </w:tcPr>
          <w:p w14:paraId="5DAD50A2" w14:textId="77777777" w:rsidR="00C06DA1" w:rsidRDefault="00000000">
            <w:r>
              <w:t>4,172</w:t>
            </w:r>
          </w:p>
        </w:tc>
      </w:tr>
      <w:tr w:rsidR="00C06DA1" w14:paraId="5B8836BD" w14:textId="77777777">
        <w:tblPrEx>
          <w:tblCellMar>
            <w:top w:w="0" w:type="dxa"/>
            <w:bottom w:w="0" w:type="dxa"/>
          </w:tblCellMar>
        </w:tblPrEx>
        <w:tc>
          <w:tcPr>
            <w:tcW w:w="9000" w:type="dxa"/>
            <w:noWrap/>
          </w:tcPr>
          <w:p w14:paraId="2DCC6DDA" w14:textId="77777777" w:rsidR="00C06DA1" w:rsidRDefault="00000000">
            <w:r>
              <w:t>43-6014</w:t>
            </w:r>
          </w:p>
        </w:tc>
        <w:tc>
          <w:tcPr>
            <w:tcW w:w="9000" w:type="dxa"/>
            <w:noWrap/>
          </w:tcPr>
          <w:p w14:paraId="169F02C3" w14:textId="77777777" w:rsidR="00C06DA1" w:rsidRDefault="00000000">
            <w:r>
              <w:t>Secretaries and Administrative Assistants, Except Legal, Medical, and Executive</w:t>
            </w:r>
          </w:p>
        </w:tc>
        <w:tc>
          <w:tcPr>
            <w:tcW w:w="9000" w:type="dxa"/>
            <w:noWrap/>
          </w:tcPr>
          <w:p w14:paraId="6D39C003" w14:textId="77777777" w:rsidR="00C06DA1" w:rsidRDefault="00000000">
            <w:r>
              <w:t>4,044</w:t>
            </w:r>
          </w:p>
        </w:tc>
      </w:tr>
      <w:tr w:rsidR="00C06DA1" w14:paraId="723C5F1A" w14:textId="77777777">
        <w:tblPrEx>
          <w:tblCellMar>
            <w:top w:w="0" w:type="dxa"/>
            <w:bottom w:w="0" w:type="dxa"/>
          </w:tblCellMar>
        </w:tblPrEx>
        <w:tc>
          <w:tcPr>
            <w:tcW w:w="9000" w:type="dxa"/>
            <w:noWrap/>
          </w:tcPr>
          <w:p w14:paraId="13A8D00C" w14:textId="77777777" w:rsidR="00C06DA1" w:rsidRDefault="00000000">
            <w:r>
              <w:t>43-9061</w:t>
            </w:r>
          </w:p>
        </w:tc>
        <w:tc>
          <w:tcPr>
            <w:tcW w:w="9000" w:type="dxa"/>
            <w:noWrap/>
          </w:tcPr>
          <w:p w14:paraId="4E42189A" w14:textId="77777777" w:rsidR="00C06DA1" w:rsidRDefault="00000000">
            <w:r>
              <w:t>Office Clerks, General</w:t>
            </w:r>
          </w:p>
        </w:tc>
        <w:tc>
          <w:tcPr>
            <w:tcW w:w="9000" w:type="dxa"/>
            <w:noWrap/>
          </w:tcPr>
          <w:p w14:paraId="58B6A748" w14:textId="77777777" w:rsidR="00C06DA1" w:rsidRDefault="00000000">
            <w:r>
              <w:t>4,004</w:t>
            </w:r>
          </w:p>
        </w:tc>
      </w:tr>
      <w:tr w:rsidR="00C06DA1" w14:paraId="6E14B01B" w14:textId="77777777">
        <w:tblPrEx>
          <w:tblCellMar>
            <w:top w:w="0" w:type="dxa"/>
            <w:bottom w:w="0" w:type="dxa"/>
          </w:tblCellMar>
        </w:tblPrEx>
        <w:tc>
          <w:tcPr>
            <w:tcW w:w="9000" w:type="dxa"/>
            <w:noWrap/>
          </w:tcPr>
          <w:p w14:paraId="11196282" w14:textId="77777777" w:rsidR="00C06DA1" w:rsidRDefault="00000000">
            <w:r>
              <w:t>11-1021</w:t>
            </w:r>
          </w:p>
        </w:tc>
        <w:tc>
          <w:tcPr>
            <w:tcW w:w="9000" w:type="dxa"/>
            <w:noWrap/>
          </w:tcPr>
          <w:p w14:paraId="15E4C4A9" w14:textId="77777777" w:rsidR="00C06DA1" w:rsidRDefault="00000000">
            <w:r>
              <w:t>General and Operations Managers</w:t>
            </w:r>
          </w:p>
        </w:tc>
        <w:tc>
          <w:tcPr>
            <w:tcW w:w="9000" w:type="dxa"/>
            <w:noWrap/>
          </w:tcPr>
          <w:p w14:paraId="04593A0D" w14:textId="77777777" w:rsidR="00C06DA1" w:rsidRDefault="00000000">
            <w:r>
              <w:t>3,963</w:t>
            </w:r>
          </w:p>
        </w:tc>
      </w:tr>
    </w:tbl>
    <w:p w14:paraId="2AB4DC2B" w14:textId="77777777" w:rsidR="00C06DA1" w:rsidRDefault="00000000">
      <w:pPr>
        <w:numPr>
          <w:ilvl w:val="0"/>
          <w:numId w:val="19"/>
        </w:numPr>
      </w:pPr>
      <w:r>
        <w:t>Major Occupations in RLMA 8 Monroe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1EF4168C" w14:textId="77777777">
        <w:tblPrEx>
          <w:tblCellMar>
            <w:top w:w="0" w:type="dxa"/>
            <w:bottom w:w="0" w:type="dxa"/>
          </w:tblCellMar>
        </w:tblPrEx>
        <w:trPr>
          <w:tblHeader/>
        </w:trPr>
        <w:tc>
          <w:tcPr>
            <w:tcW w:w="9000" w:type="dxa"/>
            <w:noWrap/>
          </w:tcPr>
          <w:p w14:paraId="776F27DF" w14:textId="77777777" w:rsidR="00C06DA1" w:rsidRDefault="00000000">
            <w:proofErr w:type="spellStart"/>
            <w:r>
              <w:t>SOC_Code</w:t>
            </w:r>
            <w:proofErr w:type="spellEnd"/>
          </w:p>
        </w:tc>
        <w:tc>
          <w:tcPr>
            <w:tcW w:w="9000" w:type="dxa"/>
            <w:noWrap/>
          </w:tcPr>
          <w:p w14:paraId="7E59966F" w14:textId="77777777" w:rsidR="00C06DA1" w:rsidRDefault="00000000">
            <w:r>
              <w:t>Occupation</w:t>
            </w:r>
          </w:p>
        </w:tc>
        <w:tc>
          <w:tcPr>
            <w:tcW w:w="9000" w:type="dxa"/>
            <w:noWrap/>
          </w:tcPr>
          <w:p w14:paraId="4DED2D6A" w14:textId="77777777" w:rsidR="00C06DA1" w:rsidRDefault="00000000">
            <w:r>
              <w:t>2022 # jobs</w:t>
            </w:r>
          </w:p>
        </w:tc>
      </w:tr>
      <w:tr w:rsidR="00C06DA1" w14:paraId="33DE0143" w14:textId="77777777">
        <w:tblPrEx>
          <w:tblCellMar>
            <w:top w:w="0" w:type="dxa"/>
            <w:bottom w:w="0" w:type="dxa"/>
          </w:tblCellMar>
        </w:tblPrEx>
        <w:tc>
          <w:tcPr>
            <w:tcW w:w="9000" w:type="dxa"/>
            <w:noWrap/>
          </w:tcPr>
          <w:p w14:paraId="1511C6F0" w14:textId="77777777" w:rsidR="00C06DA1" w:rsidRDefault="00000000">
            <w:r>
              <w:t>31-1120</w:t>
            </w:r>
          </w:p>
        </w:tc>
        <w:tc>
          <w:tcPr>
            <w:tcW w:w="9000" w:type="dxa"/>
            <w:noWrap/>
          </w:tcPr>
          <w:p w14:paraId="6609A300" w14:textId="77777777" w:rsidR="00C06DA1" w:rsidRDefault="00000000">
            <w:r>
              <w:t>Home Health and Personal Care Aides</w:t>
            </w:r>
          </w:p>
        </w:tc>
        <w:tc>
          <w:tcPr>
            <w:tcW w:w="9000" w:type="dxa"/>
            <w:noWrap/>
          </w:tcPr>
          <w:p w14:paraId="1ABF3196" w14:textId="77777777" w:rsidR="00C06DA1" w:rsidRDefault="00000000">
            <w:r>
              <w:t>4,498</w:t>
            </w:r>
          </w:p>
        </w:tc>
      </w:tr>
      <w:tr w:rsidR="00C06DA1" w14:paraId="104EA62A" w14:textId="77777777">
        <w:tblPrEx>
          <w:tblCellMar>
            <w:top w:w="0" w:type="dxa"/>
            <w:bottom w:w="0" w:type="dxa"/>
          </w:tblCellMar>
        </w:tblPrEx>
        <w:tc>
          <w:tcPr>
            <w:tcW w:w="9000" w:type="dxa"/>
            <w:noWrap/>
          </w:tcPr>
          <w:p w14:paraId="66E342E6" w14:textId="77777777" w:rsidR="00C06DA1" w:rsidRDefault="00000000">
            <w:r>
              <w:t>41-2011</w:t>
            </w:r>
          </w:p>
        </w:tc>
        <w:tc>
          <w:tcPr>
            <w:tcW w:w="9000" w:type="dxa"/>
            <w:noWrap/>
          </w:tcPr>
          <w:p w14:paraId="378A7069" w14:textId="77777777" w:rsidR="00C06DA1" w:rsidRDefault="00000000">
            <w:r>
              <w:t>Cashiers</w:t>
            </w:r>
          </w:p>
        </w:tc>
        <w:tc>
          <w:tcPr>
            <w:tcW w:w="9000" w:type="dxa"/>
            <w:noWrap/>
          </w:tcPr>
          <w:p w14:paraId="5507337A" w14:textId="77777777" w:rsidR="00C06DA1" w:rsidRDefault="00000000">
            <w:r>
              <w:t>3,758</w:t>
            </w:r>
          </w:p>
        </w:tc>
      </w:tr>
      <w:tr w:rsidR="00C06DA1" w14:paraId="1F1A416A" w14:textId="77777777">
        <w:tblPrEx>
          <w:tblCellMar>
            <w:top w:w="0" w:type="dxa"/>
            <w:bottom w:w="0" w:type="dxa"/>
          </w:tblCellMar>
        </w:tblPrEx>
        <w:tc>
          <w:tcPr>
            <w:tcW w:w="9000" w:type="dxa"/>
            <w:noWrap/>
          </w:tcPr>
          <w:p w14:paraId="344960BE" w14:textId="77777777" w:rsidR="00C06DA1" w:rsidRDefault="00000000">
            <w:r>
              <w:t>53-7062</w:t>
            </w:r>
          </w:p>
        </w:tc>
        <w:tc>
          <w:tcPr>
            <w:tcW w:w="9000" w:type="dxa"/>
            <w:noWrap/>
          </w:tcPr>
          <w:p w14:paraId="7E11176F" w14:textId="77777777" w:rsidR="00C06DA1" w:rsidRDefault="00000000">
            <w:r>
              <w:t>Laborers and Freight, Stock, and Material Movers, Hand</w:t>
            </w:r>
          </w:p>
        </w:tc>
        <w:tc>
          <w:tcPr>
            <w:tcW w:w="9000" w:type="dxa"/>
            <w:noWrap/>
          </w:tcPr>
          <w:p w14:paraId="70BD094A" w14:textId="77777777" w:rsidR="00C06DA1" w:rsidRDefault="00000000">
            <w:r>
              <w:t>2,752</w:t>
            </w:r>
          </w:p>
        </w:tc>
      </w:tr>
      <w:tr w:rsidR="00C06DA1" w14:paraId="09472781" w14:textId="77777777">
        <w:tblPrEx>
          <w:tblCellMar>
            <w:top w:w="0" w:type="dxa"/>
            <w:bottom w:w="0" w:type="dxa"/>
          </w:tblCellMar>
        </w:tblPrEx>
        <w:tc>
          <w:tcPr>
            <w:tcW w:w="9000" w:type="dxa"/>
            <w:noWrap/>
          </w:tcPr>
          <w:p w14:paraId="4D4C37C7" w14:textId="77777777" w:rsidR="00C06DA1" w:rsidRDefault="00000000">
            <w:r>
              <w:t>41-2031</w:t>
            </w:r>
          </w:p>
        </w:tc>
        <w:tc>
          <w:tcPr>
            <w:tcW w:w="9000" w:type="dxa"/>
            <w:noWrap/>
          </w:tcPr>
          <w:p w14:paraId="0004B6F2" w14:textId="77777777" w:rsidR="00C06DA1" w:rsidRDefault="00000000">
            <w:r>
              <w:t>Retail Salespersons</w:t>
            </w:r>
          </w:p>
        </w:tc>
        <w:tc>
          <w:tcPr>
            <w:tcW w:w="9000" w:type="dxa"/>
            <w:noWrap/>
          </w:tcPr>
          <w:p w14:paraId="4FEB19BC" w14:textId="77777777" w:rsidR="00C06DA1" w:rsidRDefault="00000000">
            <w:r>
              <w:t>2,662</w:t>
            </w:r>
          </w:p>
        </w:tc>
      </w:tr>
      <w:tr w:rsidR="00C06DA1" w14:paraId="34FD50AB" w14:textId="77777777">
        <w:tblPrEx>
          <w:tblCellMar>
            <w:top w:w="0" w:type="dxa"/>
            <w:bottom w:w="0" w:type="dxa"/>
          </w:tblCellMar>
        </w:tblPrEx>
        <w:tc>
          <w:tcPr>
            <w:tcW w:w="9000" w:type="dxa"/>
            <w:noWrap/>
          </w:tcPr>
          <w:p w14:paraId="09C337EA" w14:textId="77777777" w:rsidR="00C06DA1" w:rsidRDefault="00000000">
            <w:r>
              <w:lastRenderedPageBreak/>
              <w:t>29-1141</w:t>
            </w:r>
          </w:p>
        </w:tc>
        <w:tc>
          <w:tcPr>
            <w:tcW w:w="9000" w:type="dxa"/>
            <w:noWrap/>
          </w:tcPr>
          <w:p w14:paraId="2144BA64" w14:textId="77777777" w:rsidR="00C06DA1" w:rsidRDefault="00000000">
            <w:r>
              <w:t>Registered Nurses</w:t>
            </w:r>
          </w:p>
        </w:tc>
        <w:tc>
          <w:tcPr>
            <w:tcW w:w="9000" w:type="dxa"/>
            <w:noWrap/>
          </w:tcPr>
          <w:p w14:paraId="64AF5283" w14:textId="77777777" w:rsidR="00C06DA1" w:rsidRDefault="00000000">
            <w:r>
              <w:t>2,289</w:t>
            </w:r>
          </w:p>
        </w:tc>
      </w:tr>
      <w:tr w:rsidR="00C06DA1" w14:paraId="610A50CC" w14:textId="77777777">
        <w:tblPrEx>
          <w:tblCellMar>
            <w:top w:w="0" w:type="dxa"/>
            <w:bottom w:w="0" w:type="dxa"/>
          </w:tblCellMar>
        </w:tblPrEx>
        <w:tc>
          <w:tcPr>
            <w:tcW w:w="9000" w:type="dxa"/>
            <w:noWrap/>
          </w:tcPr>
          <w:p w14:paraId="750C8B3B" w14:textId="77777777" w:rsidR="00C06DA1" w:rsidRDefault="00000000">
            <w:r>
              <w:t>37-2011</w:t>
            </w:r>
          </w:p>
        </w:tc>
        <w:tc>
          <w:tcPr>
            <w:tcW w:w="9000" w:type="dxa"/>
            <w:noWrap/>
          </w:tcPr>
          <w:p w14:paraId="7D4651D6" w14:textId="77777777" w:rsidR="00C06DA1" w:rsidRDefault="00000000">
            <w:r>
              <w:t>Janitors and Cleaners, Except Maids and Housekeeping Cleaners</w:t>
            </w:r>
          </w:p>
        </w:tc>
        <w:tc>
          <w:tcPr>
            <w:tcW w:w="9000" w:type="dxa"/>
            <w:noWrap/>
          </w:tcPr>
          <w:p w14:paraId="0DBE853E" w14:textId="77777777" w:rsidR="00C06DA1" w:rsidRDefault="00000000">
            <w:r>
              <w:t>2,068</w:t>
            </w:r>
          </w:p>
        </w:tc>
      </w:tr>
      <w:tr w:rsidR="00C06DA1" w14:paraId="7E9BFE8D" w14:textId="77777777">
        <w:tblPrEx>
          <w:tblCellMar>
            <w:top w:w="0" w:type="dxa"/>
            <w:bottom w:w="0" w:type="dxa"/>
          </w:tblCellMar>
        </w:tblPrEx>
        <w:tc>
          <w:tcPr>
            <w:tcW w:w="9000" w:type="dxa"/>
            <w:noWrap/>
          </w:tcPr>
          <w:p w14:paraId="63CA8191" w14:textId="77777777" w:rsidR="00C06DA1" w:rsidRDefault="00000000">
            <w:r>
              <w:t>31-1131</w:t>
            </w:r>
          </w:p>
        </w:tc>
        <w:tc>
          <w:tcPr>
            <w:tcW w:w="9000" w:type="dxa"/>
            <w:noWrap/>
          </w:tcPr>
          <w:p w14:paraId="6AD9813F" w14:textId="77777777" w:rsidR="00C06DA1" w:rsidRDefault="00000000">
            <w:r>
              <w:t>Nursing Assistants</w:t>
            </w:r>
          </w:p>
        </w:tc>
        <w:tc>
          <w:tcPr>
            <w:tcW w:w="9000" w:type="dxa"/>
            <w:noWrap/>
          </w:tcPr>
          <w:p w14:paraId="35404B78" w14:textId="77777777" w:rsidR="00C06DA1" w:rsidRDefault="00000000">
            <w:r>
              <w:t>2,009</w:t>
            </w:r>
          </w:p>
        </w:tc>
      </w:tr>
      <w:tr w:rsidR="00C06DA1" w14:paraId="4470D25B" w14:textId="77777777">
        <w:tblPrEx>
          <w:tblCellMar>
            <w:top w:w="0" w:type="dxa"/>
            <w:bottom w:w="0" w:type="dxa"/>
          </w:tblCellMar>
        </w:tblPrEx>
        <w:tc>
          <w:tcPr>
            <w:tcW w:w="9000" w:type="dxa"/>
            <w:noWrap/>
          </w:tcPr>
          <w:p w14:paraId="41815DC2" w14:textId="77777777" w:rsidR="00C06DA1" w:rsidRDefault="00000000">
            <w:r>
              <w:t>43-6014</w:t>
            </w:r>
          </w:p>
        </w:tc>
        <w:tc>
          <w:tcPr>
            <w:tcW w:w="9000" w:type="dxa"/>
            <w:noWrap/>
          </w:tcPr>
          <w:p w14:paraId="1AF6C31B" w14:textId="77777777" w:rsidR="00C06DA1" w:rsidRDefault="00000000">
            <w:r>
              <w:t>Secretaries and Administrative Assistants, Except Legal, Medical, and Executive</w:t>
            </w:r>
          </w:p>
        </w:tc>
        <w:tc>
          <w:tcPr>
            <w:tcW w:w="9000" w:type="dxa"/>
            <w:noWrap/>
          </w:tcPr>
          <w:p w14:paraId="07A79E4E" w14:textId="77777777" w:rsidR="00C06DA1" w:rsidRDefault="00000000">
            <w:r>
              <w:t>1,957</w:t>
            </w:r>
          </w:p>
        </w:tc>
      </w:tr>
      <w:tr w:rsidR="00C06DA1" w14:paraId="773BA993" w14:textId="77777777">
        <w:tblPrEx>
          <w:tblCellMar>
            <w:top w:w="0" w:type="dxa"/>
            <w:bottom w:w="0" w:type="dxa"/>
          </w:tblCellMar>
        </w:tblPrEx>
        <w:tc>
          <w:tcPr>
            <w:tcW w:w="9000" w:type="dxa"/>
            <w:noWrap/>
          </w:tcPr>
          <w:p w14:paraId="3742B37E" w14:textId="77777777" w:rsidR="00C06DA1" w:rsidRDefault="00000000">
            <w:r>
              <w:t>35-2021</w:t>
            </w:r>
          </w:p>
        </w:tc>
        <w:tc>
          <w:tcPr>
            <w:tcW w:w="9000" w:type="dxa"/>
            <w:noWrap/>
          </w:tcPr>
          <w:p w14:paraId="14ECB8BA" w14:textId="77777777" w:rsidR="00C06DA1" w:rsidRDefault="00000000">
            <w:r>
              <w:t>Food Preparation Workers</w:t>
            </w:r>
          </w:p>
        </w:tc>
        <w:tc>
          <w:tcPr>
            <w:tcW w:w="9000" w:type="dxa"/>
            <w:noWrap/>
          </w:tcPr>
          <w:p w14:paraId="587763C7" w14:textId="77777777" w:rsidR="00C06DA1" w:rsidRDefault="00000000">
            <w:r>
              <w:t>1,941</w:t>
            </w:r>
          </w:p>
        </w:tc>
      </w:tr>
      <w:tr w:rsidR="00C06DA1" w14:paraId="55EF8530" w14:textId="77777777">
        <w:tblPrEx>
          <w:tblCellMar>
            <w:top w:w="0" w:type="dxa"/>
            <w:bottom w:w="0" w:type="dxa"/>
          </w:tblCellMar>
        </w:tblPrEx>
        <w:tc>
          <w:tcPr>
            <w:tcW w:w="9000" w:type="dxa"/>
            <w:noWrap/>
          </w:tcPr>
          <w:p w14:paraId="46E555E7" w14:textId="77777777" w:rsidR="00C06DA1" w:rsidRDefault="00000000">
            <w:r>
              <w:t>43-9061</w:t>
            </w:r>
          </w:p>
        </w:tc>
        <w:tc>
          <w:tcPr>
            <w:tcW w:w="9000" w:type="dxa"/>
            <w:noWrap/>
          </w:tcPr>
          <w:p w14:paraId="671D4F2A" w14:textId="77777777" w:rsidR="00C06DA1" w:rsidRDefault="00000000">
            <w:r>
              <w:t>Office Clerks, General</w:t>
            </w:r>
          </w:p>
        </w:tc>
        <w:tc>
          <w:tcPr>
            <w:tcW w:w="9000" w:type="dxa"/>
            <w:noWrap/>
          </w:tcPr>
          <w:p w14:paraId="6A72ECB3" w14:textId="77777777" w:rsidR="00C06DA1" w:rsidRDefault="00000000">
            <w:r>
              <w:t>1,862</w:t>
            </w:r>
          </w:p>
        </w:tc>
      </w:tr>
    </w:tbl>
    <w:p w14:paraId="60D56D6F" w14:textId="77777777" w:rsidR="00C06DA1" w:rsidRDefault="00000000">
      <w:r>
        <w:t>Source: LWC Short-term Occupational Projections for All Occupations to 2024</w:t>
      </w:r>
    </w:p>
    <w:p w14:paraId="76D423D9" w14:textId="77777777" w:rsidR="00C06DA1" w:rsidRDefault="00000000">
      <w:r>
        <w:rPr>
          <w:b/>
          <w:bCs/>
        </w:rPr>
        <w:t xml:space="preserve">(ii) EMERGING DEMAND INDUSTRY SECTORS AND OCCUPATIONS </w:t>
      </w:r>
      <w:r>
        <w:t>[2]</w:t>
      </w:r>
    </w:p>
    <w:p w14:paraId="43702495" w14:textId="77777777" w:rsidR="00C06DA1" w:rsidRDefault="00000000">
      <w:r>
        <w:t xml:space="preserve">Louisiana's employment outlook for 2024 is positive, with an anticipated overall job growth of 3%, translating to 58,629 new jobs. This growth is not uniform across the state, with each region </w:t>
      </w:r>
      <w:proofErr w:type="gramStart"/>
      <w:r>
        <w:t>expecting varying</w:t>
      </w:r>
      <w:proofErr w:type="gramEnd"/>
      <w:r>
        <w:t xml:space="preserve"> increases. Baton Rouge leads in potential job creation, expecting an </w:t>
      </w:r>
      <w:proofErr w:type="gramStart"/>
      <w:r>
        <w:t>18,366 job</w:t>
      </w:r>
      <w:proofErr w:type="gramEnd"/>
      <w:r>
        <w:t xml:space="preserve"> increase, which constitutes a 3.8% rise, the highest among the regions. This indicates significant economic activity and development potential in Baton Rouge.</w:t>
      </w:r>
    </w:p>
    <w:p w14:paraId="40383F92" w14:textId="77777777" w:rsidR="00C06DA1" w:rsidRDefault="00000000">
      <w:r>
        <w:t>Conversely, the Lake Charles area is projected to see the smallest growth, with only a 0.5% increase or 744 new jobs, suggesting a more stagnant economic condition in this region primarily due to recovery from significant natural disasters over the past several years. The New Orleans area, despite its size, has a modest growth projection of 1.4%, adding 8,128 jobs.</w:t>
      </w:r>
    </w:p>
    <w:p w14:paraId="48EB9CE7" w14:textId="77777777" w:rsidR="00C06DA1" w:rsidRDefault="00000000">
      <w:r>
        <w:t>Lafayette and Shreveport are also set to see significant job increases of 3.0% and 2.5% respectively, reflecting healthy economic conditions in these areas. Meanwhile, smaller increments in Houma, Alexandria, and Monroe, with job growth rates ranging from 1.6% to 2.0%, suggest steady but slower economic progression.</w:t>
      </w:r>
    </w:p>
    <w:p w14:paraId="11EF3418" w14:textId="77777777" w:rsidR="00C06DA1" w:rsidRDefault="00000000">
      <w:r>
        <w:t>Overall, this forecasted job growth across Louisiana indicates a recovering and expanding economy post-2020 downturns, with most regions contributing positively to the state's employment landscape.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34B0C7DD" w14:textId="77777777">
        <w:tblPrEx>
          <w:tblCellMar>
            <w:top w:w="0" w:type="dxa"/>
            <w:bottom w:w="0" w:type="dxa"/>
          </w:tblCellMar>
        </w:tblPrEx>
        <w:trPr>
          <w:tblHeader/>
        </w:trPr>
        <w:tc>
          <w:tcPr>
            <w:tcW w:w="9000" w:type="dxa"/>
            <w:noWrap/>
          </w:tcPr>
          <w:p w14:paraId="20AE3EF5" w14:textId="77777777" w:rsidR="00C06DA1" w:rsidRDefault="00000000">
            <w:r>
              <w:t>Industry</w:t>
            </w:r>
          </w:p>
        </w:tc>
        <w:tc>
          <w:tcPr>
            <w:tcW w:w="9000" w:type="dxa"/>
            <w:noWrap/>
          </w:tcPr>
          <w:p w14:paraId="57B2065C" w14:textId="77777777" w:rsidR="00C06DA1" w:rsidRDefault="00000000">
            <w:r>
              <w:t>Base 2022 Employment</w:t>
            </w:r>
          </w:p>
        </w:tc>
        <w:tc>
          <w:tcPr>
            <w:tcW w:w="9000" w:type="dxa"/>
            <w:noWrap/>
          </w:tcPr>
          <w:p w14:paraId="63AACA97" w14:textId="77777777" w:rsidR="00C06DA1" w:rsidRDefault="00000000">
            <w:r>
              <w:t>Projected 2024 Employment</w:t>
            </w:r>
          </w:p>
        </w:tc>
        <w:tc>
          <w:tcPr>
            <w:tcW w:w="9000" w:type="dxa"/>
            <w:noWrap/>
          </w:tcPr>
          <w:p w14:paraId="2A2AF486" w14:textId="77777777" w:rsidR="00C06DA1" w:rsidRDefault="00000000">
            <w:r>
              <w:t>Difference</w:t>
            </w:r>
          </w:p>
        </w:tc>
        <w:tc>
          <w:tcPr>
            <w:tcW w:w="9000" w:type="dxa"/>
            <w:noWrap/>
          </w:tcPr>
          <w:p w14:paraId="4CF38136" w14:textId="77777777" w:rsidR="00C06DA1" w:rsidRDefault="00000000">
            <w:r>
              <w:t>Percent Change</w:t>
            </w:r>
          </w:p>
        </w:tc>
      </w:tr>
      <w:tr w:rsidR="00C06DA1" w14:paraId="2BC99B48" w14:textId="77777777">
        <w:tblPrEx>
          <w:tblCellMar>
            <w:top w:w="0" w:type="dxa"/>
            <w:bottom w:w="0" w:type="dxa"/>
          </w:tblCellMar>
        </w:tblPrEx>
        <w:tc>
          <w:tcPr>
            <w:tcW w:w="9000" w:type="dxa"/>
            <w:noWrap/>
          </w:tcPr>
          <w:p w14:paraId="7CF03B8E" w14:textId="77777777" w:rsidR="00C06DA1" w:rsidRDefault="00000000">
            <w:r>
              <w:t>Statewide</w:t>
            </w:r>
          </w:p>
        </w:tc>
        <w:tc>
          <w:tcPr>
            <w:tcW w:w="9000" w:type="dxa"/>
            <w:noWrap/>
          </w:tcPr>
          <w:p w14:paraId="2729A15C" w14:textId="77777777" w:rsidR="00C06DA1" w:rsidRDefault="00000000">
            <w:r>
              <w:t>1,956,496</w:t>
            </w:r>
          </w:p>
        </w:tc>
        <w:tc>
          <w:tcPr>
            <w:tcW w:w="9000" w:type="dxa"/>
            <w:noWrap/>
          </w:tcPr>
          <w:p w14:paraId="03201A1F" w14:textId="77777777" w:rsidR="00C06DA1" w:rsidRDefault="00000000">
            <w:r>
              <w:t>2,015,125</w:t>
            </w:r>
          </w:p>
        </w:tc>
        <w:tc>
          <w:tcPr>
            <w:tcW w:w="9000" w:type="dxa"/>
            <w:noWrap/>
          </w:tcPr>
          <w:p w14:paraId="0196C69F" w14:textId="77777777" w:rsidR="00C06DA1" w:rsidRDefault="00000000">
            <w:r>
              <w:t>58,629</w:t>
            </w:r>
          </w:p>
        </w:tc>
        <w:tc>
          <w:tcPr>
            <w:tcW w:w="9000" w:type="dxa"/>
            <w:noWrap/>
          </w:tcPr>
          <w:p w14:paraId="104E6D73" w14:textId="77777777" w:rsidR="00C06DA1" w:rsidRDefault="00000000">
            <w:r>
              <w:t>3.0%</w:t>
            </w:r>
          </w:p>
        </w:tc>
      </w:tr>
      <w:tr w:rsidR="00C06DA1" w14:paraId="6E0A4DE7" w14:textId="77777777">
        <w:tblPrEx>
          <w:tblCellMar>
            <w:top w:w="0" w:type="dxa"/>
            <w:bottom w:w="0" w:type="dxa"/>
          </w:tblCellMar>
        </w:tblPrEx>
        <w:tc>
          <w:tcPr>
            <w:tcW w:w="9000" w:type="dxa"/>
            <w:noWrap/>
          </w:tcPr>
          <w:p w14:paraId="7056DCF2" w14:textId="77777777" w:rsidR="00C06DA1" w:rsidRDefault="00000000">
            <w:r>
              <w:t>New Orleans</w:t>
            </w:r>
          </w:p>
        </w:tc>
        <w:tc>
          <w:tcPr>
            <w:tcW w:w="9000" w:type="dxa"/>
            <w:noWrap/>
          </w:tcPr>
          <w:p w14:paraId="4F672061" w14:textId="77777777" w:rsidR="00C06DA1" w:rsidRDefault="00000000">
            <w:r>
              <w:t>573,952</w:t>
            </w:r>
          </w:p>
        </w:tc>
        <w:tc>
          <w:tcPr>
            <w:tcW w:w="9000" w:type="dxa"/>
            <w:noWrap/>
          </w:tcPr>
          <w:p w14:paraId="42521BCE" w14:textId="77777777" w:rsidR="00C06DA1" w:rsidRDefault="00000000">
            <w:r>
              <w:t>582,080</w:t>
            </w:r>
          </w:p>
        </w:tc>
        <w:tc>
          <w:tcPr>
            <w:tcW w:w="9000" w:type="dxa"/>
            <w:noWrap/>
          </w:tcPr>
          <w:p w14:paraId="63017D42" w14:textId="77777777" w:rsidR="00C06DA1" w:rsidRDefault="00000000">
            <w:r>
              <w:t>8,128</w:t>
            </w:r>
          </w:p>
        </w:tc>
        <w:tc>
          <w:tcPr>
            <w:tcW w:w="9000" w:type="dxa"/>
            <w:noWrap/>
          </w:tcPr>
          <w:p w14:paraId="4B2F3B7F" w14:textId="77777777" w:rsidR="00C06DA1" w:rsidRDefault="00000000">
            <w:r>
              <w:t>1.4%</w:t>
            </w:r>
          </w:p>
        </w:tc>
      </w:tr>
      <w:tr w:rsidR="00C06DA1" w14:paraId="66D30191" w14:textId="77777777">
        <w:tblPrEx>
          <w:tblCellMar>
            <w:top w:w="0" w:type="dxa"/>
            <w:bottom w:w="0" w:type="dxa"/>
          </w:tblCellMar>
        </w:tblPrEx>
        <w:tc>
          <w:tcPr>
            <w:tcW w:w="9000" w:type="dxa"/>
            <w:noWrap/>
          </w:tcPr>
          <w:p w14:paraId="1C5B7DCC" w14:textId="77777777" w:rsidR="00C06DA1" w:rsidRDefault="00000000">
            <w:r>
              <w:t>Baton Rouge</w:t>
            </w:r>
          </w:p>
        </w:tc>
        <w:tc>
          <w:tcPr>
            <w:tcW w:w="9000" w:type="dxa"/>
            <w:noWrap/>
          </w:tcPr>
          <w:p w14:paraId="7CF5BDB8" w14:textId="77777777" w:rsidR="00C06DA1" w:rsidRDefault="00000000">
            <w:r>
              <w:t>478,010</w:t>
            </w:r>
          </w:p>
        </w:tc>
        <w:tc>
          <w:tcPr>
            <w:tcW w:w="9000" w:type="dxa"/>
            <w:noWrap/>
          </w:tcPr>
          <w:p w14:paraId="7A7C2809" w14:textId="77777777" w:rsidR="00C06DA1" w:rsidRDefault="00000000">
            <w:r>
              <w:t>496,376</w:t>
            </w:r>
          </w:p>
        </w:tc>
        <w:tc>
          <w:tcPr>
            <w:tcW w:w="9000" w:type="dxa"/>
            <w:noWrap/>
          </w:tcPr>
          <w:p w14:paraId="0818EC91" w14:textId="77777777" w:rsidR="00C06DA1" w:rsidRDefault="00000000">
            <w:r>
              <w:t>18,366</w:t>
            </w:r>
          </w:p>
        </w:tc>
        <w:tc>
          <w:tcPr>
            <w:tcW w:w="9000" w:type="dxa"/>
            <w:noWrap/>
          </w:tcPr>
          <w:p w14:paraId="3F381D90" w14:textId="77777777" w:rsidR="00C06DA1" w:rsidRDefault="00000000">
            <w:r>
              <w:t>3.8%</w:t>
            </w:r>
          </w:p>
        </w:tc>
      </w:tr>
      <w:tr w:rsidR="00C06DA1" w14:paraId="6EC9F043" w14:textId="77777777">
        <w:tblPrEx>
          <w:tblCellMar>
            <w:top w:w="0" w:type="dxa"/>
            <w:bottom w:w="0" w:type="dxa"/>
          </w:tblCellMar>
        </w:tblPrEx>
        <w:tc>
          <w:tcPr>
            <w:tcW w:w="9000" w:type="dxa"/>
            <w:noWrap/>
          </w:tcPr>
          <w:p w14:paraId="47EFF2DD" w14:textId="77777777" w:rsidR="00C06DA1" w:rsidRDefault="00000000">
            <w:r>
              <w:t>Houma</w:t>
            </w:r>
          </w:p>
        </w:tc>
        <w:tc>
          <w:tcPr>
            <w:tcW w:w="9000" w:type="dxa"/>
            <w:noWrap/>
          </w:tcPr>
          <w:p w14:paraId="5B44E44C" w14:textId="77777777" w:rsidR="00C06DA1" w:rsidRDefault="00000000">
            <w:r>
              <w:t>86,686</w:t>
            </w:r>
          </w:p>
        </w:tc>
        <w:tc>
          <w:tcPr>
            <w:tcW w:w="9000" w:type="dxa"/>
            <w:noWrap/>
          </w:tcPr>
          <w:p w14:paraId="7CF7138B" w14:textId="77777777" w:rsidR="00C06DA1" w:rsidRDefault="00000000">
            <w:r>
              <w:t>88,297</w:t>
            </w:r>
          </w:p>
        </w:tc>
        <w:tc>
          <w:tcPr>
            <w:tcW w:w="9000" w:type="dxa"/>
            <w:noWrap/>
          </w:tcPr>
          <w:p w14:paraId="2DB5B6D4" w14:textId="77777777" w:rsidR="00C06DA1" w:rsidRDefault="00000000">
            <w:r>
              <w:t>1,611</w:t>
            </w:r>
          </w:p>
        </w:tc>
        <w:tc>
          <w:tcPr>
            <w:tcW w:w="9000" w:type="dxa"/>
            <w:noWrap/>
          </w:tcPr>
          <w:p w14:paraId="2F33BC42" w14:textId="77777777" w:rsidR="00C06DA1" w:rsidRDefault="00000000">
            <w:r>
              <w:t>1.9%</w:t>
            </w:r>
          </w:p>
        </w:tc>
      </w:tr>
      <w:tr w:rsidR="00C06DA1" w14:paraId="5F19B05A" w14:textId="77777777">
        <w:tblPrEx>
          <w:tblCellMar>
            <w:top w:w="0" w:type="dxa"/>
            <w:bottom w:w="0" w:type="dxa"/>
          </w:tblCellMar>
        </w:tblPrEx>
        <w:tc>
          <w:tcPr>
            <w:tcW w:w="9000" w:type="dxa"/>
            <w:noWrap/>
          </w:tcPr>
          <w:p w14:paraId="541334B2" w14:textId="77777777" w:rsidR="00C06DA1" w:rsidRDefault="00000000">
            <w:r>
              <w:t>Lafayette</w:t>
            </w:r>
          </w:p>
        </w:tc>
        <w:tc>
          <w:tcPr>
            <w:tcW w:w="9000" w:type="dxa"/>
            <w:noWrap/>
          </w:tcPr>
          <w:p w14:paraId="7FD98254" w14:textId="77777777" w:rsidR="00C06DA1" w:rsidRDefault="00000000">
            <w:r>
              <w:t>256,476</w:t>
            </w:r>
          </w:p>
        </w:tc>
        <w:tc>
          <w:tcPr>
            <w:tcW w:w="9000" w:type="dxa"/>
            <w:noWrap/>
          </w:tcPr>
          <w:p w14:paraId="5669BF69" w14:textId="77777777" w:rsidR="00C06DA1" w:rsidRDefault="00000000">
            <w:r>
              <w:t>264,225</w:t>
            </w:r>
          </w:p>
        </w:tc>
        <w:tc>
          <w:tcPr>
            <w:tcW w:w="9000" w:type="dxa"/>
            <w:noWrap/>
          </w:tcPr>
          <w:p w14:paraId="31E0F264" w14:textId="77777777" w:rsidR="00C06DA1" w:rsidRDefault="00000000">
            <w:r>
              <w:t>7,749</w:t>
            </w:r>
          </w:p>
        </w:tc>
        <w:tc>
          <w:tcPr>
            <w:tcW w:w="9000" w:type="dxa"/>
            <w:noWrap/>
          </w:tcPr>
          <w:p w14:paraId="1DBFB89A" w14:textId="77777777" w:rsidR="00C06DA1" w:rsidRDefault="00000000">
            <w:r>
              <w:t>3.0%</w:t>
            </w:r>
          </w:p>
        </w:tc>
      </w:tr>
      <w:tr w:rsidR="00C06DA1" w14:paraId="55954CE7" w14:textId="77777777">
        <w:tblPrEx>
          <w:tblCellMar>
            <w:top w:w="0" w:type="dxa"/>
            <w:bottom w:w="0" w:type="dxa"/>
          </w:tblCellMar>
        </w:tblPrEx>
        <w:tc>
          <w:tcPr>
            <w:tcW w:w="9000" w:type="dxa"/>
            <w:noWrap/>
          </w:tcPr>
          <w:p w14:paraId="778F66AD" w14:textId="77777777" w:rsidR="00C06DA1" w:rsidRDefault="00000000">
            <w:r>
              <w:t>Lake Charles</w:t>
            </w:r>
          </w:p>
        </w:tc>
        <w:tc>
          <w:tcPr>
            <w:tcW w:w="9000" w:type="dxa"/>
            <w:noWrap/>
          </w:tcPr>
          <w:p w14:paraId="5362EFF6" w14:textId="77777777" w:rsidR="00C06DA1" w:rsidRDefault="00000000">
            <w:r>
              <w:t>137,163</w:t>
            </w:r>
          </w:p>
        </w:tc>
        <w:tc>
          <w:tcPr>
            <w:tcW w:w="9000" w:type="dxa"/>
            <w:noWrap/>
          </w:tcPr>
          <w:p w14:paraId="159C869D" w14:textId="77777777" w:rsidR="00C06DA1" w:rsidRDefault="00000000">
            <w:r>
              <w:t>137,907</w:t>
            </w:r>
          </w:p>
        </w:tc>
        <w:tc>
          <w:tcPr>
            <w:tcW w:w="9000" w:type="dxa"/>
            <w:noWrap/>
          </w:tcPr>
          <w:p w14:paraId="30E4EB22" w14:textId="77777777" w:rsidR="00C06DA1" w:rsidRDefault="00000000">
            <w:r>
              <w:t>744</w:t>
            </w:r>
          </w:p>
        </w:tc>
        <w:tc>
          <w:tcPr>
            <w:tcW w:w="9000" w:type="dxa"/>
            <w:noWrap/>
          </w:tcPr>
          <w:p w14:paraId="591D56BC" w14:textId="77777777" w:rsidR="00C06DA1" w:rsidRDefault="00000000">
            <w:r>
              <w:t>0.5%</w:t>
            </w:r>
          </w:p>
        </w:tc>
      </w:tr>
      <w:tr w:rsidR="00C06DA1" w14:paraId="596DF1CF" w14:textId="77777777">
        <w:tblPrEx>
          <w:tblCellMar>
            <w:top w:w="0" w:type="dxa"/>
            <w:bottom w:w="0" w:type="dxa"/>
          </w:tblCellMar>
        </w:tblPrEx>
        <w:tc>
          <w:tcPr>
            <w:tcW w:w="9000" w:type="dxa"/>
            <w:noWrap/>
          </w:tcPr>
          <w:p w14:paraId="5BB41541" w14:textId="77777777" w:rsidR="00C06DA1" w:rsidRDefault="00000000">
            <w:r>
              <w:t>Alexandria</w:t>
            </w:r>
          </w:p>
        </w:tc>
        <w:tc>
          <w:tcPr>
            <w:tcW w:w="9000" w:type="dxa"/>
            <w:noWrap/>
          </w:tcPr>
          <w:p w14:paraId="26A04890" w14:textId="77777777" w:rsidR="00C06DA1" w:rsidRDefault="00000000">
            <w:r>
              <w:t>89,763</w:t>
            </w:r>
          </w:p>
        </w:tc>
        <w:tc>
          <w:tcPr>
            <w:tcW w:w="9000" w:type="dxa"/>
            <w:noWrap/>
          </w:tcPr>
          <w:p w14:paraId="6E0C9001" w14:textId="77777777" w:rsidR="00C06DA1" w:rsidRDefault="00000000">
            <w:r>
              <w:t>91,188</w:t>
            </w:r>
          </w:p>
        </w:tc>
        <w:tc>
          <w:tcPr>
            <w:tcW w:w="9000" w:type="dxa"/>
            <w:noWrap/>
          </w:tcPr>
          <w:p w14:paraId="72FD7271" w14:textId="77777777" w:rsidR="00C06DA1" w:rsidRDefault="00000000">
            <w:r>
              <w:t>1,425</w:t>
            </w:r>
          </w:p>
        </w:tc>
        <w:tc>
          <w:tcPr>
            <w:tcW w:w="9000" w:type="dxa"/>
            <w:noWrap/>
          </w:tcPr>
          <w:p w14:paraId="001C5177" w14:textId="77777777" w:rsidR="00C06DA1" w:rsidRDefault="00000000">
            <w:r>
              <w:t>1.6%</w:t>
            </w:r>
          </w:p>
        </w:tc>
      </w:tr>
      <w:tr w:rsidR="00C06DA1" w14:paraId="1AA695BD" w14:textId="77777777">
        <w:tblPrEx>
          <w:tblCellMar>
            <w:top w:w="0" w:type="dxa"/>
            <w:bottom w:w="0" w:type="dxa"/>
          </w:tblCellMar>
        </w:tblPrEx>
        <w:tc>
          <w:tcPr>
            <w:tcW w:w="9000" w:type="dxa"/>
            <w:noWrap/>
          </w:tcPr>
          <w:p w14:paraId="69E27926" w14:textId="77777777" w:rsidR="00C06DA1" w:rsidRDefault="00000000">
            <w:r>
              <w:lastRenderedPageBreak/>
              <w:t>Shreveport</w:t>
            </w:r>
          </w:p>
        </w:tc>
        <w:tc>
          <w:tcPr>
            <w:tcW w:w="9000" w:type="dxa"/>
            <w:noWrap/>
          </w:tcPr>
          <w:p w14:paraId="304EA50F" w14:textId="77777777" w:rsidR="00C06DA1" w:rsidRDefault="00000000">
            <w:r>
              <w:t>226,026</w:t>
            </w:r>
          </w:p>
        </w:tc>
        <w:tc>
          <w:tcPr>
            <w:tcW w:w="9000" w:type="dxa"/>
            <w:noWrap/>
          </w:tcPr>
          <w:p w14:paraId="541F0CC3" w14:textId="77777777" w:rsidR="00C06DA1" w:rsidRDefault="00000000">
            <w:r>
              <w:t>231,644</w:t>
            </w:r>
          </w:p>
        </w:tc>
        <w:tc>
          <w:tcPr>
            <w:tcW w:w="9000" w:type="dxa"/>
            <w:noWrap/>
          </w:tcPr>
          <w:p w14:paraId="46396649" w14:textId="77777777" w:rsidR="00C06DA1" w:rsidRDefault="00000000">
            <w:r>
              <w:t>5,618</w:t>
            </w:r>
          </w:p>
        </w:tc>
        <w:tc>
          <w:tcPr>
            <w:tcW w:w="9000" w:type="dxa"/>
            <w:noWrap/>
          </w:tcPr>
          <w:p w14:paraId="2315E95F" w14:textId="77777777" w:rsidR="00C06DA1" w:rsidRDefault="00000000">
            <w:r>
              <w:t>2.5%</w:t>
            </w:r>
          </w:p>
        </w:tc>
      </w:tr>
      <w:tr w:rsidR="00C06DA1" w14:paraId="7165A67F" w14:textId="77777777">
        <w:tblPrEx>
          <w:tblCellMar>
            <w:top w:w="0" w:type="dxa"/>
            <w:bottom w:w="0" w:type="dxa"/>
          </w:tblCellMar>
        </w:tblPrEx>
        <w:tc>
          <w:tcPr>
            <w:tcW w:w="9000" w:type="dxa"/>
            <w:noWrap/>
          </w:tcPr>
          <w:p w14:paraId="03CB3E4B" w14:textId="77777777" w:rsidR="00C06DA1" w:rsidRDefault="00000000">
            <w:r>
              <w:t>Monroe</w:t>
            </w:r>
          </w:p>
        </w:tc>
        <w:tc>
          <w:tcPr>
            <w:tcW w:w="9000" w:type="dxa"/>
            <w:noWrap/>
          </w:tcPr>
          <w:p w14:paraId="2721736D" w14:textId="77777777" w:rsidR="00C06DA1" w:rsidRDefault="00000000">
            <w:r>
              <w:t>108,410</w:t>
            </w:r>
          </w:p>
        </w:tc>
        <w:tc>
          <w:tcPr>
            <w:tcW w:w="9000" w:type="dxa"/>
            <w:noWrap/>
          </w:tcPr>
          <w:p w14:paraId="4955EE92" w14:textId="77777777" w:rsidR="00C06DA1" w:rsidRDefault="00000000">
            <w:r>
              <w:t>110,602</w:t>
            </w:r>
          </w:p>
        </w:tc>
        <w:tc>
          <w:tcPr>
            <w:tcW w:w="9000" w:type="dxa"/>
            <w:noWrap/>
          </w:tcPr>
          <w:p w14:paraId="00AE25F1" w14:textId="77777777" w:rsidR="00C06DA1" w:rsidRDefault="00000000">
            <w:r>
              <w:t>2,192</w:t>
            </w:r>
          </w:p>
        </w:tc>
        <w:tc>
          <w:tcPr>
            <w:tcW w:w="9000" w:type="dxa"/>
            <w:noWrap/>
          </w:tcPr>
          <w:p w14:paraId="33F24C4B" w14:textId="77777777" w:rsidR="00C06DA1" w:rsidRDefault="00000000">
            <w:r>
              <w:t>2.0%</w:t>
            </w:r>
          </w:p>
        </w:tc>
      </w:tr>
    </w:tbl>
    <w:p w14:paraId="63B145E4" w14:textId="77777777" w:rsidR="00C06DA1" w:rsidRDefault="00000000">
      <w:pPr>
        <w:numPr>
          <w:ilvl w:val="0"/>
          <w:numId w:val="20"/>
        </w:numPr>
      </w:pPr>
      <w:r>
        <w:t>Short-term Industry Forecast: Total, All Industries</w:t>
      </w:r>
    </w:p>
    <w:p w14:paraId="22D325B4" w14:textId="77777777" w:rsidR="00C06DA1" w:rsidRDefault="00000000">
      <w:pPr>
        <w:numPr>
          <w:ilvl w:val="0"/>
          <w:numId w:val="20"/>
        </w:numPr>
      </w:pPr>
      <w:r>
        <w:t>Major Industries in Louisiana</w:t>
      </w:r>
    </w:p>
    <w:p w14:paraId="195A371F" w14:textId="77777777" w:rsidR="00C06DA1" w:rsidRDefault="00000000">
      <w:r>
        <w:t xml:space="preserve">The short-term industry forecast for Louisiana shows varied growth trajectories across major sectors from 2022 to 2024. The Health Care and Social Assistance sector is expected to experience </w:t>
      </w:r>
      <w:proofErr w:type="gramStart"/>
      <w:r>
        <w:t>a healthy</w:t>
      </w:r>
      <w:proofErr w:type="gramEnd"/>
      <w:r>
        <w:t xml:space="preserve"> growth of 3.0%, adding 9,044 jobs, reflecting the ongoing demand for healthcare services in the state. Similarly, the Accommodation and Food Services sector is projected to see the highest growth rate at 6.0%, gaining 11,006 jobs, which could be indicative of a rebound in tourism and leisure activities.</w:t>
      </w:r>
    </w:p>
    <w:p w14:paraId="350153BD" w14:textId="77777777" w:rsidR="00C06DA1" w:rsidRDefault="00000000">
      <w:r>
        <w:t>Conversely, the Retail Trade and Government sectors are forecasted to contract, losing 667 and 1,301 jobs respectively. This slight decline in Retail Trade might suggest a shift towards online shopping or economic realignment, while the decrease in Government jobs could be related to budget constraints or efficiency improvements.</w:t>
      </w:r>
    </w:p>
    <w:p w14:paraId="0EF64B56" w14:textId="77777777" w:rsidR="00C06DA1" w:rsidRDefault="00000000">
      <w:r>
        <w:t xml:space="preserve">The Construction sector is set to grow by 3.4%, adding 4,255 jobs, likely driven by increased infrastructure projects or housing demands. The Professional, Scientific, and Technical Services </w:t>
      </w:r>
      <w:proofErr w:type="gramStart"/>
      <w:r>
        <w:t>sector</w:t>
      </w:r>
      <w:proofErr w:type="gramEnd"/>
      <w:r>
        <w:t xml:space="preserve"> is also notable for its growth rate of 4.3%, which adds 3,808 jobs, possibly due to the expansion of high-skill industries and tech-oriented services in the state.</w:t>
      </w:r>
    </w:p>
    <w:p w14:paraId="19B4D545" w14:textId="77777777" w:rsidR="00C06DA1" w:rsidRDefault="00000000">
      <w:r>
        <w:t>Manufacturing and Administrative and Waste Services are anticipated to grow moderately with 2.2% and 2.0% increases, adding 2,775 and 1,984 jobs respectively, pointing towards steady industrial activity and the necessity for support services.</w:t>
      </w:r>
    </w:p>
    <w:p w14:paraId="4966864B" w14:textId="77777777" w:rsidR="00C06DA1" w:rsidRDefault="00000000">
      <w:r>
        <w:t>Overall, these projections suggest a mixed but generally positive economic outlook for Louisiana, with significant expansions in several key sectors counterbalanced by slight declines in others, reflecting broader economic shifts and local developments.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5BF4105D" w14:textId="77777777">
        <w:tblPrEx>
          <w:tblCellMar>
            <w:top w:w="0" w:type="dxa"/>
            <w:bottom w:w="0" w:type="dxa"/>
          </w:tblCellMar>
        </w:tblPrEx>
        <w:trPr>
          <w:tblHeader/>
        </w:trPr>
        <w:tc>
          <w:tcPr>
            <w:tcW w:w="9000" w:type="dxa"/>
            <w:noWrap/>
          </w:tcPr>
          <w:p w14:paraId="7D3AB6FF" w14:textId="77777777" w:rsidR="00C06DA1" w:rsidRDefault="00000000">
            <w:r>
              <w:t>Industry</w:t>
            </w:r>
          </w:p>
        </w:tc>
        <w:tc>
          <w:tcPr>
            <w:tcW w:w="9000" w:type="dxa"/>
            <w:noWrap/>
          </w:tcPr>
          <w:p w14:paraId="508B46FA" w14:textId="77777777" w:rsidR="00C06DA1" w:rsidRDefault="00000000">
            <w:r>
              <w:t>Base 2022 Employment</w:t>
            </w:r>
          </w:p>
        </w:tc>
        <w:tc>
          <w:tcPr>
            <w:tcW w:w="9000" w:type="dxa"/>
            <w:noWrap/>
          </w:tcPr>
          <w:p w14:paraId="0A2EC5DB" w14:textId="77777777" w:rsidR="00C06DA1" w:rsidRDefault="00000000">
            <w:r>
              <w:t>Projected 2024 Employment</w:t>
            </w:r>
          </w:p>
        </w:tc>
        <w:tc>
          <w:tcPr>
            <w:tcW w:w="9000" w:type="dxa"/>
            <w:noWrap/>
          </w:tcPr>
          <w:p w14:paraId="3F691EA7" w14:textId="77777777" w:rsidR="00C06DA1" w:rsidRDefault="00000000">
            <w:r>
              <w:t>Difference</w:t>
            </w:r>
          </w:p>
        </w:tc>
        <w:tc>
          <w:tcPr>
            <w:tcW w:w="9000" w:type="dxa"/>
            <w:noWrap/>
          </w:tcPr>
          <w:p w14:paraId="3EC9BA12" w14:textId="77777777" w:rsidR="00C06DA1" w:rsidRDefault="00000000">
            <w:r>
              <w:t>Percent Change</w:t>
            </w:r>
          </w:p>
        </w:tc>
      </w:tr>
      <w:tr w:rsidR="00C06DA1" w14:paraId="2B9572D6" w14:textId="77777777">
        <w:tblPrEx>
          <w:tblCellMar>
            <w:top w:w="0" w:type="dxa"/>
            <w:bottom w:w="0" w:type="dxa"/>
          </w:tblCellMar>
        </w:tblPrEx>
        <w:tc>
          <w:tcPr>
            <w:tcW w:w="9000" w:type="dxa"/>
            <w:noWrap/>
          </w:tcPr>
          <w:p w14:paraId="3D24B918" w14:textId="77777777" w:rsidR="00C06DA1" w:rsidRDefault="00000000">
            <w:r>
              <w:t>Health Care and Social Assistance</w:t>
            </w:r>
          </w:p>
        </w:tc>
        <w:tc>
          <w:tcPr>
            <w:tcW w:w="9000" w:type="dxa"/>
            <w:noWrap/>
          </w:tcPr>
          <w:p w14:paraId="44DDAA7B" w14:textId="77777777" w:rsidR="00C06DA1" w:rsidRDefault="00000000">
            <w:r>
              <w:t>297,298</w:t>
            </w:r>
          </w:p>
        </w:tc>
        <w:tc>
          <w:tcPr>
            <w:tcW w:w="9000" w:type="dxa"/>
            <w:noWrap/>
          </w:tcPr>
          <w:p w14:paraId="06E20595" w14:textId="77777777" w:rsidR="00C06DA1" w:rsidRDefault="00000000">
            <w:r>
              <w:t>306,342</w:t>
            </w:r>
          </w:p>
        </w:tc>
        <w:tc>
          <w:tcPr>
            <w:tcW w:w="9000" w:type="dxa"/>
            <w:noWrap/>
          </w:tcPr>
          <w:p w14:paraId="27FCD0E4" w14:textId="77777777" w:rsidR="00C06DA1" w:rsidRDefault="00000000">
            <w:r>
              <w:t>9,044</w:t>
            </w:r>
          </w:p>
        </w:tc>
        <w:tc>
          <w:tcPr>
            <w:tcW w:w="9000" w:type="dxa"/>
            <w:noWrap/>
          </w:tcPr>
          <w:p w14:paraId="28E6714D" w14:textId="77777777" w:rsidR="00C06DA1" w:rsidRDefault="00000000">
            <w:r>
              <w:t>3.0%</w:t>
            </w:r>
          </w:p>
        </w:tc>
      </w:tr>
      <w:tr w:rsidR="00C06DA1" w14:paraId="305450BB" w14:textId="77777777">
        <w:tblPrEx>
          <w:tblCellMar>
            <w:top w:w="0" w:type="dxa"/>
            <w:bottom w:w="0" w:type="dxa"/>
          </w:tblCellMar>
        </w:tblPrEx>
        <w:tc>
          <w:tcPr>
            <w:tcW w:w="9000" w:type="dxa"/>
            <w:noWrap/>
          </w:tcPr>
          <w:p w14:paraId="1F6349BF" w14:textId="77777777" w:rsidR="00C06DA1" w:rsidRDefault="00000000">
            <w:r>
              <w:t>Retail Trade</w:t>
            </w:r>
          </w:p>
        </w:tc>
        <w:tc>
          <w:tcPr>
            <w:tcW w:w="9000" w:type="dxa"/>
            <w:noWrap/>
          </w:tcPr>
          <w:p w14:paraId="3F10DB3C" w14:textId="77777777" w:rsidR="00C06DA1" w:rsidRDefault="00000000">
            <w:r>
              <w:t>210,411</w:t>
            </w:r>
          </w:p>
        </w:tc>
        <w:tc>
          <w:tcPr>
            <w:tcW w:w="9000" w:type="dxa"/>
            <w:noWrap/>
          </w:tcPr>
          <w:p w14:paraId="04B76524" w14:textId="77777777" w:rsidR="00C06DA1" w:rsidRDefault="00000000">
            <w:r>
              <w:t>209,744</w:t>
            </w:r>
          </w:p>
        </w:tc>
        <w:tc>
          <w:tcPr>
            <w:tcW w:w="9000" w:type="dxa"/>
            <w:noWrap/>
          </w:tcPr>
          <w:p w14:paraId="0AAFCF7A" w14:textId="77777777" w:rsidR="00C06DA1" w:rsidRDefault="00000000">
            <w:r>
              <w:t>-667</w:t>
            </w:r>
          </w:p>
        </w:tc>
        <w:tc>
          <w:tcPr>
            <w:tcW w:w="9000" w:type="dxa"/>
            <w:noWrap/>
          </w:tcPr>
          <w:p w14:paraId="15B7340B" w14:textId="77777777" w:rsidR="00C06DA1" w:rsidRDefault="00000000">
            <w:r>
              <w:t>-0.3%</w:t>
            </w:r>
          </w:p>
        </w:tc>
      </w:tr>
      <w:tr w:rsidR="00C06DA1" w14:paraId="41B140C2" w14:textId="77777777">
        <w:tblPrEx>
          <w:tblCellMar>
            <w:top w:w="0" w:type="dxa"/>
            <w:bottom w:w="0" w:type="dxa"/>
          </w:tblCellMar>
        </w:tblPrEx>
        <w:tc>
          <w:tcPr>
            <w:tcW w:w="9000" w:type="dxa"/>
            <w:noWrap/>
          </w:tcPr>
          <w:p w14:paraId="2DA9DB65" w14:textId="77777777" w:rsidR="00C06DA1" w:rsidRDefault="00000000">
            <w:r>
              <w:t>Other Services, Except Public Administration</w:t>
            </w:r>
          </w:p>
        </w:tc>
        <w:tc>
          <w:tcPr>
            <w:tcW w:w="9000" w:type="dxa"/>
            <w:noWrap/>
          </w:tcPr>
          <w:p w14:paraId="685273C7" w14:textId="77777777" w:rsidR="00C06DA1" w:rsidRDefault="00000000">
            <w:r>
              <w:t>200,864</w:t>
            </w:r>
          </w:p>
        </w:tc>
        <w:tc>
          <w:tcPr>
            <w:tcW w:w="9000" w:type="dxa"/>
            <w:noWrap/>
          </w:tcPr>
          <w:p w14:paraId="3E307B13" w14:textId="77777777" w:rsidR="00C06DA1" w:rsidRDefault="00000000">
            <w:r>
              <w:t>203,110</w:t>
            </w:r>
          </w:p>
        </w:tc>
        <w:tc>
          <w:tcPr>
            <w:tcW w:w="9000" w:type="dxa"/>
            <w:noWrap/>
          </w:tcPr>
          <w:p w14:paraId="64EE6350" w14:textId="77777777" w:rsidR="00C06DA1" w:rsidRDefault="00000000">
            <w:r>
              <w:t>2,246</w:t>
            </w:r>
          </w:p>
        </w:tc>
        <w:tc>
          <w:tcPr>
            <w:tcW w:w="9000" w:type="dxa"/>
            <w:noWrap/>
          </w:tcPr>
          <w:p w14:paraId="2864E4FB" w14:textId="77777777" w:rsidR="00C06DA1" w:rsidRDefault="00000000">
            <w:r>
              <w:t>1.1%</w:t>
            </w:r>
          </w:p>
        </w:tc>
      </w:tr>
      <w:tr w:rsidR="00C06DA1" w14:paraId="0721267E" w14:textId="77777777">
        <w:tblPrEx>
          <w:tblCellMar>
            <w:top w:w="0" w:type="dxa"/>
            <w:bottom w:w="0" w:type="dxa"/>
          </w:tblCellMar>
        </w:tblPrEx>
        <w:tc>
          <w:tcPr>
            <w:tcW w:w="9000" w:type="dxa"/>
            <w:noWrap/>
          </w:tcPr>
          <w:p w14:paraId="480E2892" w14:textId="77777777" w:rsidR="00C06DA1" w:rsidRDefault="00000000">
            <w:r>
              <w:t>Accommodation and Food Services</w:t>
            </w:r>
          </w:p>
        </w:tc>
        <w:tc>
          <w:tcPr>
            <w:tcW w:w="9000" w:type="dxa"/>
            <w:noWrap/>
          </w:tcPr>
          <w:p w14:paraId="62373790" w14:textId="77777777" w:rsidR="00C06DA1" w:rsidRDefault="00000000">
            <w:r>
              <w:t>183,499</w:t>
            </w:r>
          </w:p>
        </w:tc>
        <w:tc>
          <w:tcPr>
            <w:tcW w:w="9000" w:type="dxa"/>
            <w:noWrap/>
          </w:tcPr>
          <w:p w14:paraId="7B5B76EF" w14:textId="77777777" w:rsidR="00C06DA1" w:rsidRDefault="00000000">
            <w:r>
              <w:t>194,505</w:t>
            </w:r>
          </w:p>
        </w:tc>
        <w:tc>
          <w:tcPr>
            <w:tcW w:w="9000" w:type="dxa"/>
            <w:noWrap/>
          </w:tcPr>
          <w:p w14:paraId="7EEEB70A" w14:textId="77777777" w:rsidR="00C06DA1" w:rsidRDefault="00000000">
            <w:r>
              <w:t>11,006</w:t>
            </w:r>
          </w:p>
        </w:tc>
        <w:tc>
          <w:tcPr>
            <w:tcW w:w="9000" w:type="dxa"/>
            <w:noWrap/>
          </w:tcPr>
          <w:p w14:paraId="26F10387" w14:textId="77777777" w:rsidR="00C06DA1" w:rsidRDefault="00000000">
            <w:r>
              <w:t>6.0%</w:t>
            </w:r>
          </w:p>
        </w:tc>
      </w:tr>
      <w:tr w:rsidR="00C06DA1" w14:paraId="184BE633" w14:textId="77777777">
        <w:tblPrEx>
          <w:tblCellMar>
            <w:top w:w="0" w:type="dxa"/>
            <w:bottom w:w="0" w:type="dxa"/>
          </w:tblCellMar>
        </w:tblPrEx>
        <w:tc>
          <w:tcPr>
            <w:tcW w:w="9000" w:type="dxa"/>
            <w:noWrap/>
          </w:tcPr>
          <w:p w14:paraId="1DCE5816" w14:textId="77777777" w:rsidR="00C06DA1" w:rsidRDefault="00000000">
            <w:r>
              <w:t>Educational Services</w:t>
            </w:r>
          </w:p>
        </w:tc>
        <w:tc>
          <w:tcPr>
            <w:tcW w:w="9000" w:type="dxa"/>
            <w:noWrap/>
          </w:tcPr>
          <w:p w14:paraId="10161332" w14:textId="77777777" w:rsidR="00C06DA1" w:rsidRDefault="00000000">
            <w:r>
              <w:t>163,308</w:t>
            </w:r>
          </w:p>
        </w:tc>
        <w:tc>
          <w:tcPr>
            <w:tcW w:w="9000" w:type="dxa"/>
            <w:noWrap/>
          </w:tcPr>
          <w:p w14:paraId="39EB186A" w14:textId="77777777" w:rsidR="00C06DA1" w:rsidRDefault="00000000">
            <w:r>
              <w:t>163,675</w:t>
            </w:r>
          </w:p>
        </w:tc>
        <w:tc>
          <w:tcPr>
            <w:tcW w:w="9000" w:type="dxa"/>
            <w:noWrap/>
          </w:tcPr>
          <w:p w14:paraId="0B147DA4" w14:textId="77777777" w:rsidR="00C06DA1" w:rsidRDefault="00000000">
            <w:r>
              <w:t>367</w:t>
            </w:r>
          </w:p>
        </w:tc>
        <w:tc>
          <w:tcPr>
            <w:tcW w:w="9000" w:type="dxa"/>
            <w:noWrap/>
          </w:tcPr>
          <w:p w14:paraId="2C24BBF8" w14:textId="77777777" w:rsidR="00C06DA1" w:rsidRDefault="00000000">
            <w:r>
              <w:t>0.2%</w:t>
            </w:r>
          </w:p>
        </w:tc>
      </w:tr>
      <w:tr w:rsidR="00C06DA1" w14:paraId="2F035754" w14:textId="77777777">
        <w:tblPrEx>
          <w:tblCellMar>
            <w:top w:w="0" w:type="dxa"/>
            <w:bottom w:w="0" w:type="dxa"/>
          </w:tblCellMar>
        </w:tblPrEx>
        <w:tc>
          <w:tcPr>
            <w:tcW w:w="9000" w:type="dxa"/>
            <w:noWrap/>
          </w:tcPr>
          <w:p w14:paraId="32CAE27C" w14:textId="77777777" w:rsidR="00C06DA1" w:rsidRDefault="00000000">
            <w:r>
              <w:t>Government</w:t>
            </w:r>
          </w:p>
        </w:tc>
        <w:tc>
          <w:tcPr>
            <w:tcW w:w="9000" w:type="dxa"/>
            <w:noWrap/>
          </w:tcPr>
          <w:p w14:paraId="2C5F6C1D" w14:textId="77777777" w:rsidR="00C06DA1" w:rsidRDefault="00000000">
            <w:r>
              <w:t>131,768</w:t>
            </w:r>
          </w:p>
        </w:tc>
        <w:tc>
          <w:tcPr>
            <w:tcW w:w="9000" w:type="dxa"/>
            <w:noWrap/>
          </w:tcPr>
          <w:p w14:paraId="63C36FCC" w14:textId="77777777" w:rsidR="00C06DA1" w:rsidRDefault="00000000">
            <w:r>
              <w:t>130,467</w:t>
            </w:r>
          </w:p>
        </w:tc>
        <w:tc>
          <w:tcPr>
            <w:tcW w:w="9000" w:type="dxa"/>
            <w:noWrap/>
          </w:tcPr>
          <w:p w14:paraId="5BA4C817" w14:textId="77777777" w:rsidR="00C06DA1" w:rsidRDefault="00000000">
            <w:r>
              <w:t>-1,301</w:t>
            </w:r>
          </w:p>
        </w:tc>
        <w:tc>
          <w:tcPr>
            <w:tcW w:w="9000" w:type="dxa"/>
            <w:noWrap/>
          </w:tcPr>
          <w:p w14:paraId="5B9CF22C" w14:textId="77777777" w:rsidR="00C06DA1" w:rsidRDefault="00000000">
            <w:r>
              <w:t>-1.0%</w:t>
            </w:r>
          </w:p>
        </w:tc>
      </w:tr>
      <w:tr w:rsidR="00C06DA1" w14:paraId="00F6DEF6" w14:textId="77777777">
        <w:tblPrEx>
          <w:tblCellMar>
            <w:top w:w="0" w:type="dxa"/>
            <w:bottom w:w="0" w:type="dxa"/>
          </w:tblCellMar>
        </w:tblPrEx>
        <w:tc>
          <w:tcPr>
            <w:tcW w:w="9000" w:type="dxa"/>
            <w:noWrap/>
          </w:tcPr>
          <w:p w14:paraId="2E3A0716" w14:textId="77777777" w:rsidR="00C06DA1" w:rsidRDefault="00000000">
            <w:r>
              <w:t>Manufacturing</w:t>
            </w:r>
          </w:p>
        </w:tc>
        <w:tc>
          <w:tcPr>
            <w:tcW w:w="9000" w:type="dxa"/>
            <w:noWrap/>
          </w:tcPr>
          <w:p w14:paraId="032E9B1B" w14:textId="77777777" w:rsidR="00C06DA1" w:rsidRDefault="00000000">
            <w:r>
              <w:t>128,540</w:t>
            </w:r>
          </w:p>
        </w:tc>
        <w:tc>
          <w:tcPr>
            <w:tcW w:w="9000" w:type="dxa"/>
            <w:noWrap/>
          </w:tcPr>
          <w:p w14:paraId="2E01128F" w14:textId="77777777" w:rsidR="00C06DA1" w:rsidRDefault="00000000">
            <w:r>
              <w:t>131,315</w:t>
            </w:r>
          </w:p>
        </w:tc>
        <w:tc>
          <w:tcPr>
            <w:tcW w:w="9000" w:type="dxa"/>
            <w:noWrap/>
          </w:tcPr>
          <w:p w14:paraId="7A31B0D2" w14:textId="77777777" w:rsidR="00C06DA1" w:rsidRDefault="00000000">
            <w:r>
              <w:t>2,775</w:t>
            </w:r>
          </w:p>
        </w:tc>
        <w:tc>
          <w:tcPr>
            <w:tcW w:w="9000" w:type="dxa"/>
            <w:noWrap/>
          </w:tcPr>
          <w:p w14:paraId="5F5953F6" w14:textId="77777777" w:rsidR="00C06DA1" w:rsidRDefault="00000000">
            <w:r>
              <w:t>2.2%</w:t>
            </w:r>
          </w:p>
        </w:tc>
      </w:tr>
      <w:tr w:rsidR="00C06DA1" w14:paraId="463A78E8" w14:textId="77777777">
        <w:tblPrEx>
          <w:tblCellMar>
            <w:top w:w="0" w:type="dxa"/>
            <w:bottom w:w="0" w:type="dxa"/>
          </w:tblCellMar>
        </w:tblPrEx>
        <w:tc>
          <w:tcPr>
            <w:tcW w:w="9000" w:type="dxa"/>
            <w:noWrap/>
          </w:tcPr>
          <w:p w14:paraId="19D427A3" w14:textId="77777777" w:rsidR="00C06DA1" w:rsidRDefault="00000000">
            <w:r>
              <w:t>Construction</w:t>
            </w:r>
          </w:p>
        </w:tc>
        <w:tc>
          <w:tcPr>
            <w:tcW w:w="9000" w:type="dxa"/>
            <w:noWrap/>
          </w:tcPr>
          <w:p w14:paraId="7B014864" w14:textId="77777777" w:rsidR="00C06DA1" w:rsidRDefault="00000000">
            <w:r>
              <w:t>123,863</w:t>
            </w:r>
          </w:p>
        </w:tc>
        <w:tc>
          <w:tcPr>
            <w:tcW w:w="9000" w:type="dxa"/>
            <w:noWrap/>
          </w:tcPr>
          <w:p w14:paraId="7B432829" w14:textId="77777777" w:rsidR="00C06DA1" w:rsidRDefault="00000000">
            <w:r>
              <w:t>128,118</w:t>
            </w:r>
          </w:p>
        </w:tc>
        <w:tc>
          <w:tcPr>
            <w:tcW w:w="9000" w:type="dxa"/>
            <w:noWrap/>
          </w:tcPr>
          <w:p w14:paraId="5A68B0D8" w14:textId="77777777" w:rsidR="00C06DA1" w:rsidRDefault="00000000">
            <w:r>
              <w:t>4,255</w:t>
            </w:r>
          </w:p>
        </w:tc>
        <w:tc>
          <w:tcPr>
            <w:tcW w:w="9000" w:type="dxa"/>
            <w:noWrap/>
          </w:tcPr>
          <w:p w14:paraId="7D55235C" w14:textId="77777777" w:rsidR="00C06DA1" w:rsidRDefault="00000000">
            <w:r>
              <w:t>3.4%</w:t>
            </w:r>
          </w:p>
        </w:tc>
      </w:tr>
      <w:tr w:rsidR="00C06DA1" w14:paraId="5DD247F6" w14:textId="77777777">
        <w:tblPrEx>
          <w:tblCellMar>
            <w:top w:w="0" w:type="dxa"/>
            <w:bottom w:w="0" w:type="dxa"/>
          </w:tblCellMar>
        </w:tblPrEx>
        <w:tc>
          <w:tcPr>
            <w:tcW w:w="9000" w:type="dxa"/>
            <w:noWrap/>
          </w:tcPr>
          <w:p w14:paraId="4C3D391E" w14:textId="77777777" w:rsidR="00C06DA1" w:rsidRDefault="00000000">
            <w:r>
              <w:t>Administrative and Waste Services</w:t>
            </w:r>
          </w:p>
        </w:tc>
        <w:tc>
          <w:tcPr>
            <w:tcW w:w="9000" w:type="dxa"/>
            <w:noWrap/>
          </w:tcPr>
          <w:p w14:paraId="63C50FC2" w14:textId="77777777" w:rsidR="00C06DA1" w:rsidRDefault="00000000">
            <w:r>
              <w:t>98,643</w:t>
            </w:r>
          </w:p>
        </w:tc>
        <w:tc>
          <w:tcPr>
            <w:tcW w:w="9000" w:type="dxa"/>
            <w:noWrap/>
          </w:tcPr>
          <w:p w14:paraId="19FA79D8" w14:textId="77777777" w:rsidR="00C06DA1" w:rsidRDefault="00000000">
            <w:r>
              <w:t>100,627</w:t>
            </w:r>
          </w:p>
        </w:tc>
        <w:tc>
          <w:tcPr>
            <w:tcW w:w="9000" w:type="dxa"/>
            <w:noWrap/>
          </w:tcPr>
          <w:p w14:paraId="39210A51" w14:textId="77777777" w:rsidR="00C06DA1" w:rsidRDefault="00000000">
            <w:r>
              <w:t>1,984</w:t>
            </w:r>
          </w:p>
        </w:tc>
        <w:tc>
          <w:tcPr>
            <w:tcW w:w="9000" w:type="dxa"/>
            <w:noWrap/>
          </w:tcPr>
          <w:p w14:paraId="43959DC4" w14:textId="77777777" w:rsidR="00C06DA1" w:rsidRDefault="00000000">
            <w:r>
              <w:t>2.0%</w:t>
            </w:r>
          </w:p>
        </w:tc>
      </w:tr>
      <w:tr w:rsidR="00C06DA1" w14:paraId="3A22B786" w14:textId="77777777">
        <w:tblPrEx>
          <w:tblCellMar>
            <w:top w:w="0" w:type="dxa"/>
            <w:bottom w:w="0" w:type="dxa"/>
          </w:tblCellMar>
        </w:tblPrEx>
        <w:tc>
          <w:tcPr>
            <w:tcW w:w="9000" w:type="dxa"/>
            <w:noWrap/>
          </w:tcPr>
          <w:p w14:paraId="671F8773" w14:textId="77777777" w:rsidR="00C06DA1" w:rsidRDefault="00000000">
            <w:r>
              <w:lastRenderedPageBreak/>
              <w:t>Professional, Scientific, and Technical Services</w:t>
            </w:r>
          </w:p>
        </w:tc>
        <w:tc>
          <w:tcPr>
            <w:tcW w:w="9000" w:type="dxa"/>
            <w:noWrap/>
          </w:tcPr>
          <w:p w14:paraId="3F9C33E0" w14:textId="77777777" w:rsidR="00C06DA1" w:rsidRDefault="00000000">
            <w:r>
              <w:t>89,196</w:t>
            </w:r>
          </w:p>
        </w:tc>
        <w:tc>
          <w:tcPr>
            <w:tcW w:w="9000" w:type="dxa"/>
            <w:noWrap/>
          </w:tcPr>
          <w:p w14:paraId="667EDDD5" w14:textId="77777777" w:rsidR="00C06DA1" w:rsidRDefault="00000000">
            <w:r>
              <w:t>93,004</w:t>
            </w:r>
          </w:p>
        </w:tc>
        <w:tc>
          <w:tcPr>
            <w:tcW w:w="9000" w:type="dxa"/>
            <w:noWrap/>
          </w:tcPr>
          <w:p w14:paraId="2C111CD5" w14:textId="77777777" w:rsidR="00C06DA1" w:rsidRDefault="00000000">
            <w:r>
              <w:t>3,808</w:t>
            </w:r>
          </w:p>
        </w:tc>
        <w:tc>
          <w:tcPr>
            <w:tcW w:w="9000" w:type="dxa"/>
            <w:noWrap/>
          </w:tcPr>
          <w:p w14:paraId="278BD2CD" w14:textId="77777777" w:rsidR="00C06DA1" w:rsidRDefault="00000000">
            <w:r>
              <w:t>4.3%</w:t>
            </w:r>
          </w:p>
        </w:tc>
      </w:tr>
    </w:tbl>
    <w:p w14:paraId="60E75A3B" w14:textId="77777777" w:rsidR="00C06DA1" w:rsidRDefault="00000000">
      <w:pPr>
        <w:numPr>
          <w:ilvl w:val="0"/>
          <w:numId w:val="21"/>
        </w:numPr>
      </w:pPr>
      <w:r>
        <w:t>Top 5 Growing Industries in Louisiana</w:t>
      </w:r>
    </w:p>
    <w:p w14:paraId="267D7F5F" w14:textId="77777777" w:rsidR="00C06DA1" w:rsidRDefault="00000000">
      <w:r>
        <w:t xml:space="preserve">The projected employment data for Louisiana from 2022 to 2024 identifies significant growth in five key industries. The Transportation and Warehousing sector </w:t>
      </w:r>
      <w:proofErr w:type="gramStart"/>
      <w:r>
        <w:t>shows</w:t>
      </w:r>
      <w:proofErr w:type="gramEnd"/>
      <w:r>
        <w:t xml:space="preserve"> the highest growth rate at 8.6%, adding 6,799 jobs, indicative of robust expansion in logistics and distribution activities. This is likely due to increased demand for shipping and delivery services, fueled by ecommerce and trade.</w:t>
      </w:r>
    </w:p>
    <w:p w14:paraId="378C359B" w14:textId="77777777" w:rsidR="00C06DA1" w:rsidRDefault="00000000">
      <w:r>
        <w:t>Accommodation and Food Services is also seeing a substantial increase, with a 6.0% growth rate and 11,006 new jobs, suggesting a rebound in the tourism and hospitality industry, which is critical for Louisiana's economy, especially in culturally rich areas like New Orleans.</w:t>
      </w:r>
    </w:p>
    <w:p w14:paraId="18F149D6" w14:textId="77777777" w:rsidR="00C06DA1" w:rsidRDefault="00000000">
      <w:r>
        <w:t>The Health Care and Social Assistance sector is expected to grow by 3.0%, adding 9,044 jobs, reflecting the ongoing need for healthcare services in the region, possibly driven by an aging population and greater healthcare access.</w:t>
      </w:r>
    </w:p>
    <w:p w14:paraId="7BAA5800" w14:textId="77777777" w:rsidR="00C06DA1" w:rsidRDefault="00000000">
      <w:r>
        <w:t xml:space="preserve">The Construction sector is set to expand by 3.4%, with an addition of 4,255 jobs, pointing towards increased building activities, possibly stimulated by both residential and commercial development. Lastly, the Professional, Scientific, and Technical Services </w:t>
      </w:r>
      <w:proofErr w:type="gramStart"/>
      <w:r>
        <w:t>sector is</w:t>
      </w:r>
      <w:proofErr w:type="gramEnd"/>
      <w:r>
        <w:t xml:space="preserve"> growing by 4.3%, adding 3,808 jobs, highlighting a demand for specialized professional services that support other industries and private needs.</w:t>
      </w:r>
    </w:p>
    <w:p w14:paraId="50FF0038" w14:textId="77777777" w:rsidR="00C06DA1" w:rsidRDefault="00000000">
      <w:r>
        <w:t>These trends illustrate a dynamic economic environment in Louisiana, emphasizing a strong recovery and growth in sectors fundamental to the state’s infrastructure and quality of life.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1226C58F" w14:textId="77777777">
        <w:tblPrEx>
          <w:tblCellMar>
            <w:top w:w="0" w:type="dxa"/>
            <w:bottom w:w="0" w:type="dxa"/>
          </w:tblCellMar>
        </w:tblPrEx>
        <w:trPr>
          <w:tblHeader/>
        </w:trPr>
        <w:tc>
          <w:tcPr>
            <w:tcW w:w="9000" w:type="dxa"/>
            <w:noWrap/>
          </w:tcPr>
          <w:p w14:paraId="61B846DF" w14:textId="77777777" w:rsidR="00C06DA1" w:rsidRDefault="00000000">
            <w:r>
              <w:t>Industry</w:t>
            </w:r>
          </w:p>
        </w:tc>
        <w:tc>
          <w:tcPr>
            <w:tcW w:w="9000" w:type="dxa"/>
            <w:noWrap/>
          </w:tcPr>
          <w:p w14:paraId="7583D3BE" w14:textId="77777777" w:rsidR="00C06DA1" w:rsidRDefault="00000000">
            <w:r>
              <w:t>Base 2022 Employment</w:t>
            </w:r>
          </w:p>
        </w:tc>
        <w:tc>
          <w:tcPr>
            <w:tcW w:w="9000" w:type="dxa"/>
            <w:noWrap/>
          </w:tcPr>
          <w:p w14:paraId="5D5F0E17" w14:textId="77777777" w:rsidR="00C06DA1" w:rsidRDefault="00000000">
            <w:r>
              <w:t>Projected 2024 Employment</w:t>
            </w:r>
          </w:p>
        </w:tc>
        <w:tc>
          <w:tcPr>
            <w:tcW w:w="9000" w:type="dxa"/>
            <w:noWrap/>
          </w:tcPr>
          <w:p w14:paraId="22AC821E" w14:textId="77777777" w:rsidR="00C06DA1" w:rsidRDefault="00000000">
            <w:r>
              <w:t>Difference</w:t>
            </w:r>
          </w:p>
        </w:tc>
        <w:tc>
          <w:tcPr>
            <w:tcW w:w="9000" w:type="dxa"/>
            <w:noWrap/>
          </w:tcPr>
          <w:p w14:paraId="4F0872BE" w14:textId="77777777" w:rsidR="00C06DA1" w:rsidRDefault="00000000">
            <w:r>
              <w:t>Percent Change</w:t>
            </w:r>
          </w:p>
        </w:tc>
      </w:tr>
      <w:tr w:rsidR="00C06DA1" w14:paraId="6E936BF2" w14:textId="77777777">
        <w:tblPrEx>
          <w:tblCellMar>
            <w:top w:w="0" w:type="dxa"/>
            <w:bottom w:w="0" w:type="dxa"/>
          </w:tblCellMar>
        </w:tblPrEx>
        <w:tc>
          <w:tcPr>
            <w:tcW w:w="9000" w:type="dxa"/>
            <w:noWrap/>
          </w:tcPr>
          <w:p w14:paraId="7475ACF4" w14:textId="77777777" w:rsidR="00C06DA1" w:rsidRDefault="00000000">
            <w:r>
              <w:t>Accommodation and Food Services</w:t>
            </w:r>
          </w:p>
        </w:tc>
        <w:tc>
          <w:tcPr>
            <w:tcW w:w="9000" w:type="dxa"/>
            <w:noWrap/>
          </w:tcPr>
          <w:p w14:paraId="6178FAB5" w14:textId="77777777" w:rsidR="00C06DA1" w:rsidRDefault="00000000">
            <w:r>
              <w:t>183,499</w:t>
            </w:r>
          </w:p>
        </w:tc>
        <w:tc>
          <w:tcPr>
            <w:tcW w:w="9000" w:type="dxa"/>
            <w:noWrap/>
          </w:tcPr>
          <w:p w14:paraId="7936EB82" w14:textId="77777777" w:rsidR="00C06DA1" w:rsidRDefault="00000000">
            <w:r>
              <w:t>194,505</w:t>
            </w:r>
          </w:p>
        </w:tc>
        <w:tc>
          <w:tcPr>
            <w:tcW w:w="9000" w:type="dxa"/>
            <w:noWrap/>
          </w:tcPr>
          <w:p w14:paraId="4AF5E0CC" w14:textId="77777777" w:rsidR="00C06DA1" w:rsidRDefault="00000000">
            <w:r>
              <w:t>11,006</w:t>
            </w:r>
          </w:p>
        </w:tc>
        <w:tc>
          <w:tcPr>
            <w:tcW w:w="9000" w:type="dxa"/>
            <w:noWrap/>
          </w:tcPr>
          <w:p w14:paraId="55BDD4A4" w14:textId="77777777" w:rsidR="00C06DA1" w:rsidRDefault="00000000">
            <w:r>
              <w:t>6.0%</w:t>
            </w:r>
          </w:p>
        </w:tc>
      </w:tr>
      <w:tr w:rsidR="00C06DA1" w14:paraId="62AD17C9" w14:textId="77777777">
        <w:tblPrEx>
          <w:tblCellMar>
            <w:top w:w="0" w:type="dxa"/>
            <w:bottom w:w="0" w:type="dxa"/>
          </w:tblCellMar>
        </w:tblPrEx>
        <w:tc>
          <w:tcPr>
            <w:tcW w:w="9000" w:type="dxa"/>
            <w:noWrap/>
          </w:tcPr>
          <w:p w14:paraId="28A110FC" w14:textId="77777777" w:rsidR="00C06DA1" w:rsidRDefault="00000000">
            <w:r>
              <w:t>Health Care and Social Assistance</w:t>
            </w:r>
          </w:p>
        </w:tc>
        <w:tc>
          <w:tcPr>
            <w:tcW w:w="9000" w:type="dxa"/>
            <w:noWrap/>
          </w:tcPr>
          <w:p w14:paraId="461566F1" w14:textId="77777777" w:rsidR="00C06DA1" w:rsidRDefault="00000000">
            <w:r>
              <w:t>297,298</w:t>
            </w:r>
          </w:p>
        </w:tc>
        <w:tc>
          <w:tcPr>
            <w:tcW w:w="9000" w:type="dxa"/>
            <w:noWrap/>
          </w:tcPr>
          <w:p w14:paraId="3E1B0BC2" w14:textId="77777777" w:rsidR="00C06DA1" w:rsidRDefault="00000000">
            <w:r>
              <w:t>306,342</w:t>
            </w:r>
          </w:p>
        </w:tc>
        <w:tc>
          <w:tcPr>
            <w:tcW w:w="9000" w:type="dxa"/>
            <w:noWrap/>
          </w:tcPr>
          <w:p w14:paraId="2E9EF402" w14:textId="77777777" w:rsidR="00C06DA1" w:rsidRDefault="00000000">
            <w:r>
              <w:t>9,044</w:t>
            </w:r>
          </w:p>
        </w:tc>
        <w:tc>
          <w:tcPr>
            <w:tcW w:w="9000" w:type="dxa"/>
            <w:noWrap/>
          </w:tcPr>
          <w:p w14:paraId="2303C519" w14:textId="77777777" w:rsidR="00C06DA1" w:rsidRDefault="00000000">
            <w:r>
              <w:t>3.0%</w:t>
            </w:r>
          </w:p>
        </w:tc>
      </w:tr>
      <w:tr w:rsidR="00C06DA1" w14:paraId="7ECA3AE9" w14:textId="77777777">
        <w:tblPrEx>
          <w:tblCellMar>
            <w:top w:w="0" w:type="dxa"/>
            <w:bottom w:w="0" w:type="dxa"/>
          </w:tblCellMar>
        </w:tblPrEx>
        <w:tc>
          <w:tcPr>
            <w:tcW w:w="9000" w:type="dxa"/>
            <w:noWrap/>
          </w:tcPr>
          <w:p w14:paraId="257673B4" w14:textId="77777777" w:rsidR="00C06DA1" w:rsidRDefault="00000000">
            <w:r>
              <w:t>Transportation and Warehousing</w:t>
            </w:r>
          </w:p>
        </w:tc>
        <w:tc>
          <w:tcPr>
            <w:tcW w:w="9000" w:type="dxa"/>
            <w:noWrap/>
          </w:tcPr>
          <w:p w14:paraId="4C4199A1" w14:textId="77777777" w:rsidR="00C06DA1" w:rsidRDefault="00000000">
            <w:r>
              <w:t>79,407</w:t>
            </w:r>
          </w:p>
        </w:tc>
        <w:tc>
          <w:tcPr>
            <w:tcW w:w="9000" w:type="dxa"/>
            <w:noWrap/>
          </w:tcPr>
          <w:p w14:paraId="0BAF9C25" w14:textId="77777777" w:rsidR="00C06DA1" w:rsidRDefault="00000000">
            <w:r>
              <w:t>86,206</w:t>
            </w:r>
          </w:p>
        </w:tc>
        <w:tc>
          <w:tcPr>
            <w:tcW w:w="9000" w:type="dxa"/>
            <w:noWrap/>
          </w:tcPr>
          <w:p w14:paraId="6B05E512" w14:textId="77777777" w:rsidR="00C06DA1" w:rsidRDefault="00000000">
            <w:r>
              <w:t>6,799</w:t>
            </w:r>
          </w:p>
        </w:tc>
        <w:tc>
          <w:tcPr>
            <w:tcW w:w="9000" w:type="dxa"/>
            <w:noWrap/>
          </w:tcPr>
          <w:p w14:paraId="5C31D521" w14:textId="77777777" w:rsidR="00C06DA1" w:rsidRDefault="00000000">
            <w:r>
              <w:t>8.6%</w:t>
            </w:r>
          </w:p>
        </w:tc>
      </w:tr>
      <w:tr w:rsidR="00C06DA1" w14:paraId="7CA074B9" w14:textId="77777777">
        <w:tblPrEx>
          <w:tblCellMar>
            <w:top w:w="0" w:type="dxa"/>
            <w:bottom w:w="0" w:type="dxa"/>
          </w:tblCellMar>
        </w:tblPrEx>
        <w:tc>
          <w:tcPr>
            <w:tcW w:w="9000" w:type="dxa"/>
            <w:noWrap/>
          </w:tcPr>
          <w:p w14:paraId="2F42FA60" w14:textId="77777777" w:rsidR="00C06DA1" w:rsidRDefault="00000000">
            <w:r>
              <w:t>Construction</w:t>
            </w:r>
          </w:p>
        </w:tc>
        <w:tc>
          <w:tcPr>
            <w:tcW w:w="9000" w:type="dxa"/>
            <w:noWrap/>
          </w:tcPr>
          <w:p w14:paraId="378C06EC" w14:textId="77777777" w:rsidR="00C06DA1" w:rsidRDefault="00000000">
            <w:r>
              <w:t>123,863</w:t>
            </w:r>
          </w:p>
        </w:tc>
        <w:tc>
          <w:tcPr>
            <w:tcW w:w="9000" w:type="dxa"/>
            <w:noWrap/>
          </w:tcPr>
          <w:p w14:paraId="11F2619B" w14:textId="77777777" w:rsidR="00C06DA1" w:rsidRDefault="00000000">
            <w:r>
              <w:t>128,118</w:t>
            </w:r>
          </w:p>
        </w:tc>
        <w:tc>
          <w:tcPr>
            <w:tcW w:w="9000" w:type="dxa"/>
            <w:noWrap/>
          </w:tcPr>
          <w:p w14:paraId="1A9730EE" w14:textId="77777777" w:rsidR="00C06DA1" w:rsidRDefault="00000000">
            <w:r>
              <w:t>4,255</w:t>
            </w:r>
          </w:p>
        </w:tc>
        <w:tc>
          <w:tcPr>
            <w:tcW w:w="9000" w:type="dxa"/>
            <w:noWrap/>
          </w:tcPr>
          <w:p w14:paraId="353CE816" w14:textId="77777777" w:rsidR="00C06DA1" w:rsidRDefault="00000000">
            <w:r>
              <w:t>3.4%</w:t>
            </w:r>
          </w:p>
        </w:tc>
      </w:tr>
      <w:tr w:rsidR="00C06DA1" w14:paraId="451A8EFF" w14:textId="77777777">
        <w:tblPrEx>
          <w:tblCellMar>
            <w:top w:w="0" w:type="dxa"/>
            <w:bottom w:w="0" w:type="dxa"/>
          </w:tblCellMar>
        </w:tblPrEx>
        <w:tc>
          <w:tcPr>
            <w:tcW w:w="9000" w:type="dxa"/>
            <w:noWrap/>
          </w:tcPr>
          <w:p w14:paraId="32AACA27" w14:textId="77777777" w:rsidR="00C06DA1" w:rsidRDefault="00000000">
            <w:r>
              <w:t>Professional, Scientific, and Technical Services</w:t>
            </w:r>
          </w:p>
        </w:tc>
        <w:tc>
          <w:tcPr>
            <w:tcW w:w="9000" w:type="dxa"/>
            <w:noWrap/>
          </w:tcPr>
          <w:p w14:paraId="5D1A1834" w14:textId="77777777" w:rsidR="00C06DA1" w:rsidRDefault="00000000">
            <w:r>
              <w:t>89,196</w:t>
            </w:r>
          </w:p>
        </w:tc>
        <w:tc>
          <w:tcPr>
            <w:tcW w:w="9000" w:type="dxa"/>
            <w:noWrap/>
          </w:tcPr>
          <w:p w14:paraId="4D1F5B28" w14:textId="77777777" w:rsidR="00C06DA1" w:rsidRDefault="00000000">
            <w:r>
              <w:t>93,004</w:t>
            </w:r>
          </w:p>
        </w:tc>
        <w:tc>
          <w:tcPr>
            <w:tcW w:w="9000" w:type="dxa"/>
            <w:noWrap/>
          </w:tcPr>
          <w:p w14:paraId="46F8E652" w14:textId="77777777" w:rsidR="00C06DA1" w:rsidRDefault="00000000">
            <w:r>
              <w:t>3,808</w:t>
            </w:r>
          </w:p>
        </w:tc>
        <w:tc>
          <w:tcPr>
            <w:tcW w:w="9000" w:type="dxa"/>
            <w:noWrap/>
          </w:tcPr>
          <w:p w14:paraId="55A8BAFE" w14:textId="77777777" w:rsidR="00C06DA1" w:rsidRDefault="00000000">
            <w:r>
              <w:t>4.3%</w:t>
            </w:r>
          </w:p>
        </w:tc>
      </w:tr>
    </w:tbl>
    <w:p w14:paraId="26EC959E" w14:textId="77777777" w:rsidR="00C06DA1" w:rsidRDefault="00000000">
      <w:pPr>
        <w:numPr>
          <w:ilvl w:val="0"/>
          <w:numId w:val="22"/>
        </w:numPr>
      </w:pPr>
      <w:r>
        <w:t>Major Industries: New Orleans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48578768" w14:textId="77777777">
        <w:tblPrEx>
          <w:tblCellMar>
            <w:top w:w="0" w:type="dxa"/>
            <w:bottom w:w="0" w:type="dxa"/>
          </w:tblCellMar>
        </w:tblPrEx>
        <w:trPr>
          <w:tblHeader/>
        </w:trPr>
        <w:tc>
          <w:tcPr>
            <w:tcW w:w="9000" w:type="dxa"/>
            <w:noWrap/>
          </w:tcPr>
          <w:p w14:paraId="5D34A517" w14:textId="77777777" w:rsidR="00C06DA1" w:rsidRDefault="00000000">
            <w:r>
              <w:t>Industry</w:t>
            </w:r>
          </w:p>
        </w:tc>
        <w:tc>
          <w:tcPr>
            <w:tcW w:w="9000" w:type="dxa"/>
            <w:noWrap/>
          </w:tcPr>
          <w:p w14:paraId="47AE4343" w14:textId="77777777" w:rsidR="00C06DA1" w:rsidRDefault="00000000">
            <w:r>
              <w:t>Base 2022 Employment</w:t>
            </w:r>
          </w:p>
        </w:tc>
        <w:tc>
          <w:tcPr>
            <w:tcW w:w="9000" w:type="dxa"/>
            <w:noWrap/>
          </w:tcPr>
          <w:p w14:paraId="03574E5D" w14:textId="77777777" w:rsidR="00C06DA1" w:rsidRDefault="00000000">
            <w:r>
              <w:t>Projected 2024 Employment</w:t>
            </w:r>
          </w:p>
        </w:tc>
        <w:tc>
          <w:tcPr>
            <w:tcW w:w="9000" w:type="dxa"/>
            <w:noWrap/>
          </w:tcPr>
          <w:p w14:paraId="47660446" w14:textId="77777777" w:rsidR="00C06DA1" w:rsidRDefault="00000000">
            <w:r>
              <w:t>Difference</w:t>
            </w:r>
          </w:p>
        </w:tc>
        <w:tc>
          <w:tcPr>
            <w:tcW w:w="9000" w:type="dxa"/>
            <w:noWrap/>
          </w:tcPr>
          <w:p w14:paraId="2FBEDE01" w14:textId="77777777" w:rsidR="00C06DA1" w:rsidRDefault="00000000">
            <w:r>
              <w:t>Percent Change</w:t>
            </w:r>
          </w:p>
        </w:tc>
      </w:tr>
      <w:tr w:rsidR="00C06DA1" w14:paraId="222003D8" w14:textId="77777777">
        <w:tblPrEx>
          <w:tblCellMar>
            <w:top w:w="0" w:type="dxa"/>
            <w:bottom w:w="0" w:type="dxa"/>
          </w:tblCellMar>
        </w:tblPrEx>
        <w:tc>
          <w:tcPr>
            <w:tcW w:w="9000" w:type="dxa"/>
            <w:noWrap/>
          </w:tcPr>
          <w:p w14:paraId="60F27FB7" w14:textId="77777777" w:rsidR="00C06DA1" w:rsidRDefault="00000000">
            <w:r>
              <w:t>Health Care and Social Assistance</w:t>
            </w:r>
          </w:p>
        </w:tc>
        <w:tc>
          <w:tcPr>
            <w:tcW w:w="9000" w:type="dxa"/>
            <w:noWrap/>
          </w:tcPr>
          <w:p w14:paraId="521A6EA3" w14:textId="77777777" w:rsidR="00C06DA1" w:rsidRDefault="00000000">
            <w:r>
              <w:t>79,775</w:t>
            </w:r>
          </w:p>
        </w:tc>
        <w:tc>
          <w:tcPr>
            <w:tcW w:w="9000" w:type="dxa"/>
            <w:noWrap/>
          </w:tcPr>
          <w:p w14:paraId="5B135747" w14:textId="77777777" w:rsidR="00C06DA1" w:rsidRDefault="00000000">
            <w:r>
              <w:t>81,181</w:t>
            </w:r>
          </w:p>
        </w:tc>
        <w:tc>
          <w:tcPr>
            <w:tcW w:w="9000" w:type="dxa"/>
            <w:noWrap/>
          </w:tcPr>
          <w:p w14:paraId="1008267F" w14:textId="77777777" w:rsidR="00C06DA1" w:rsidRDefault="00000000">
            <w:r>
              <w:t>1,406</w:t>
            </w:r>
          </w:p>
        </w:tc>
        <w:tc>
          <w:tcPr>
            <w:tcW w:w="9000" w:type="dxa"/>
            <w:noWrap/>
          </w:tcPr>
          <w:p w14:paraId="23B9989A" w14:textId="77777777" w:rsidR="00C06DA1" w:rsidRDefault="00000000">
            <w:r>
              <w:t>1.8%</w:t>
            </w:r>
          </w:p>
        </w:tc>
      </w:tr>
      <w:tr w:rsidR="00C06DA1" w14:paraId="215F02E8" w14:textId="77777777">
        <w:tblPrEx>
          <w:tblCellMar>
            <w:top w:w="0" w:type="dxa"/>
            <w:bottom w:w="0" w:type="dxa"/>
          </w:tblCellMar>
        </w:tblPrEx>
        <w:tc>
          <w:tcPr>
            <w:tcW w:w="9000" w:type="dxa"/>
            <w:noWrap/>
          </w:tcPr>
          <w:p w14:paraId="41403C47" w14:textId="77777777" w:rsidR="00C06DA1" w:rsidRDefault="00000000">
            <w:r>
              <w:t>Other Services, Except Public Administration</w:t>
            </w:r>
          </w:p>
        </w:tc>
        <w:tc>
          <w:tcPr>
            <w:tcW w:w="9000" w:type="dxa"/>
            <w:noWrap/>
          </w:tcPr>
          <w:p w14:paraId="58553C38" w14:textId="77777777" w:rsidR="00C06DA1" w:rsidRDefault="00000000">
            <w:r>
              <w:t>70,297</w:t>
            </w:r>
          </w:p>
        </w:tc>
        <w:tc>
          <w:tcPr>
            <w:tcW w:w="9000" w:type="dxa"/>
            <w:noWrap/>
          </w:tcPr>
          <w:p w14:paraId="58F414AC" w14:textId="77777777" w:rsidR="00C06DA1" w:rsidRDefault="00000000">
            <w:r>
              <w:t>70,609</w:t>
            </w:r>
          </w:p>
        </w:tc>
        <w:tc>
          <w:tcPr>
            <w:tcW w:w="9000" w:type="dxa"/>
            <w:noWrap/>
          </w:tcPr>
          <w:p w14:paraId="26C9ECA4" w14:textId="77777777" w:rsidR="00C06DA1" w:rsidRDefault="00000000">
            <w:r>
              <w:t>312</w:t>
            </w:r>
          </w:p>
        </w:tc>
        <w:tc>
          <w:tcPr>
            <w:tcW w:w="9000" w:type="dxa"/>
            <w:noWrap/>
          </w:tcPr>
          <w:p w14:paraId="2B882778" w14:textId="77777777" w:rsidR="00C06DA1" w:rsidRDefault="00000000">
            <w:r>
              <w:t>0.4%</w:t>
            </w:r>
          </w:p>
        </w:tc>
      </w:tr>
      <w:tr w:rsidR="00C06DA1" w14:paraId="29CC082F" w14:textId="77777777">
        <w:tblPrEx>
          <w:tblCellMar>
            <w:top w:w="0" w:type="dxa"/>
            <w:bottom w:w="0" w:type="dxa"/>
          </w:tblCellMar>
        </w:tblPrEx>
        <w:tc>
          <w:tcPr>
            <w:tcW w:w="9000" w:type="dxa"/>
            <w:noWrap/>
          </w:tcPr>
          <w:p w14:paraId="54FF4FBA" w14:textId="77777777" w:rsidR="00C06DA1" w:rsidRDefault="00000000">
            <w:r>
              <w:t>Accommodation and Food Services</w:t>
            </w:r>
          </w:p>
        </w:tc>
        <w:tc>
          <w:tcPr>
            <w:tcW w:w="9000" w:type="dxa"/>
            <w:noWrap/>
          </w:tcPr>
          <w:p w14:paraId="61A27D6B" w14:textId="77777777" w:rsidR="00C06DA1" w:rsidRDefault="00000000">
            <w:r>
              <w:t>63,912</w:t>
            </w:r>
          </w:p>
        </w:tc>
        <w:tc>
          <w:tcPr>
            <w:tcW w:w="9000" w:type="dxa"/>
            <w:noWrap/>
          </w:tcPr>
          <w:p w14:paraId="31B24C76" w14:textId="77777777" w:rsidR="00C06DA1" w:rsidRDefault="00000000">
            <w:r>
              <w:t>67,132</w:t>
            </w:r>
          </w:p>
        </w:tc>
        <w:tc>
          <w:tcPr>
            <w:tcW w:w="9000" w:type="dxa"/>
            <w:noWrap/>
          </w:tcPr>
          <w:p w14:paraId="202C157F" w14:textId="77777777" w:rsidR="00C06DA1" w:rsidRDefault="00000000">
            <w:r>
              <w:t>3,220</w:t>
            </w:r>
          </w:p>
        </w:tc>
        <w:tc>
          <w:tcPr>
            <w:tcW w:w="9000" w:type="dxa"/>
            <w:noWrap/>
          </w:tcPr>
          <w:p w14:paraId="56417FAE" w14:textId="77777777" w:rsidR="00C06DA1" w:rsidRDefault="00000000">
            <w:r>
              <w:t>5.0%</w:t>
            </w:r>
          </w:p>
        </w:tc>
      </w:tr>
      <w:tr w:rsidR="00C06DA1" w14:paraId="4509594C" w14:textId="77777777">
        <w:tblPrEx>
          <w:tblCellMar>
            <w:top w:w="0" w:type="dxa"/>
            <w:bottom w:w="0" w:type="dxa"/>
          </w:tblCellMar>
        </w:tblPrEx>
        <w:tc>
          <w:tcPr>
            <w:tcW w:w="9000" w:type="dxa"/>
            <w:noWrap/>
          </w:tcPr>
          <w:p w14:paraId="1362C1FA" w14:textId="77777777" w:rsidR="00C06DA1" w:rsidRDefault="00000000">
            <w:r>
              <w:t>Retail Trade</w:t>
            </w:r>
          </w:p>
        </w:tc>
        <w:tc>
          <w:tcPr>
            <w:tcW w:w="9000" w:type="dxa"/>
            <w:noWrap/>
          </w:tcPr>
          <w:p w14:paraId="4EB85190" w14:textId="77777777" w:rsidR="00C06DA1" w:rsidRDefault="00000000">
            <w:r>
              <w:t>56,385</w:t>
            </w:r>
          </w:p>
        </w:tc>
        <w:tc>
          <w:tcPr>
            <w:tcW w:w="9000" w:type="dxa"/>
            <w:noWrap/>
          </w:tcPr>
          <w:p w14:paraId="101DCE91" w14:textId="77777777" w:rsidR="00C06DA1" w:rsidRDefault="00000000">
            <w:r>
              <w:t>55,839</w:t>
            </w:r>
          </w:p>
        </w:tc>
        <w:tc>
          <w:tcPr>
            <w:tcW w:w="9000" w:type="dxa"/>
            <w:noWrap/>
          </w:tcPr>
          <w:p w14:paraId="628A4E91" w14:textId="77777777" w:rsidR="00C06DA1" w:rsidRDefault="00000000">
            <w:r>
              <w:t>-546</w:t>
            </w:r>
          </w:p>
        </w:tc>
        <w:tc>
          <w:tcPr>
            <w:tcW w:w="9000" w:type="dxa"/>
            <w:noWrap/>
          </w:tcPr>
          <w:p w14:paraId="6EF4EBDC" w14:textId="77777777" w:rsidR="00C06DA1" w:rsidRDefault="00000000">
            <w:r>
              <w:t>-1.0%</w:t>
            </w:r>
          </w:p>
        </w:tc>
      </w:tr>
      <w:tr w:rsidR="00C06DA1" w14:paraId="35804EED" w14:textId="77777777">
        <w:tblPrEx>
          <w:tblCellMar>
            <w:top w:w="0" w:type="dxa"/>
            <w:bottom w:w="0" w:type="dxa"/>
          </w:tblCellMar>
        </w:tblPrEx>
        <w:tc>
          <w:tcPr>
            <w:tcW w:w="9000" w:type="dxa"/>
            <w:noWrap/>
          </w:tcPr>
          <w:p w14:paraId="12B3948D" w14:textId="77777777" w:rsidR="00C06DA1" w:rsidRDefault="00000000">
            <w:r>
              <w:t>Educational Services</w:t>
            </w:r>
          </w:p>
        </w:tc>
        <w:tc>
          <w:tcPr>
            <w:tcW w:w="9000" w:type="dxa"/>
            <w:noWrap/>
          </w:tcPr>
          <w:p w14:paraId="0E5693D5" w14:textId="77777777" w:rsidR="00C06DA1" w:rsidRDefault="00000000">
            <w:r>
              <w:t>44,399</w:t>
            </w:r>
          </w:p>
        </w:tc>
        <w:tc>
          <w:tcPr>
            <w:tcW w:w="9000" w:type="dxa"/>
            <w:noWrap/>
          </w:tcPr>
          <w:p w14:paraId="2A72051B" w14:textId="77777777" w:rsidR="00C06DA1" w:rsidRDefault="00000000">
            <w:r>
              <w:t>44,336</w:t>
            </w:r>
          </w:p>
        </w:tc>
        <w:tc>
          <w:tcPr>
            <w:tcW w:w="9000" w:type="dxa"/>
            <w:noWrap/>
          </w:tcPr>
          <w:p w14:paraId="733AB585" w14:textId="77777777" w:rsidR="00C06DA1" w:rsidRDefault="00000000">
            <w:r>
              <w:t>-63</w:t>
            </w:r>
          </w:p>
        </w:tc>
        <w:tc>
          <w:tcPr>
            <w:tcW w:w="9000" w:type="dxa"/>
            <w:noWrap/>
          </w:tcPr>
          <w:p w14:paraId="2E52B1EB" w14:textId="77777777" w:rsidR="00C06DA1" w:rsidRDefault="00000000">
            <w:r>
              <w:t>-0.1%</w:t>
            </w:r>
          </w:p>
        </w:tc>
      </w:tr>
      <w:tr w:rsidR="00C06DA1" w14:paraId="176CFC03" w14:textId="77777777">
        <w:tblPrEx>
          <w:tblCellMar>
            <w:top w:w="0" w:type="dxa"/>
            <w:bottom w:w="0" w:type="dxa"/>
          </w:tblCellMar>
        </w:tblPrEx>
        <w:tc>
          <w:tcPr>
            <w:tcW w:w="9000" w:type="dxa"/>
            <w:noWrap/>
          </w:tcPr>
          <w:p w14:paraId="1660A9AD" w14:textId="77777777" w:rsidR="00C06DA1" w:rsidRDefault="00000000">
            <w:r>
              <w:lastRenderedPageBreak/>
              <w:t>Government</w:t>
            </w:r>
          </w:p>
        </w:tc>
        <w:tc>
          <w:tcPr>
            <w:tcW w:w="9000" w:type="dxa"/>
            <w:noWrap/>
          </w:tcPr>
          <w:p w14:paraId="155A0194" w14:textId="77777777" w:rsidR="00C06DA1" w:rsidRDefault="00000000">
            <w:r>
              <w:t>35,530</w:t>
            </w:r>
          </w:p>
        </w:tc>
        <w:tc>
          <w:tcPr>
            <w:tcW w:w="9000" w:type="dxa"/>
            <w:noWrap/>
          </w:tcPr>
          <w:p w14:paraId="38FB594B" w14:textId="77777777" w:rsidR="00C06DA1" w:rsidRDefault="00000000">
            <w:r>
              <w:t>34,708</w:t>
            </w:r>
          </w:p>
        </w:tc>
        <w:tc>
          <w:tcPr>
            <w:tcW w:w="9000" w:type="dxa"/>
            <w:noWrap/>
          </w:tcPr>
          <w:p w14:paraId="1D9D5383" w14:textId="77777777" w:rsidR="00C06DA1" w:rsidRDefault="00000000">
            <w:r>
              <w:t>-822</w:t>
            </w:r>
          </w:p>
        </w:tc>
        <w:tc>
          <w:tcPr>
            <w:tcW w:w="9000" w:type="dxa"/>
            <w:noWrap/>
          </w:tcPr>
          <w:p w14:paraId="37998415" w14:textId="77777777" w:rsidR="00C06DA1" w:rsidRDefault="00000000">
            <w:r>
              <w:t>-2.3%</w:t>
            </w:r>
          </w:p>
        </w:tc>
      </w:tr>
      <w:tr w:rsidR="00C06DA1" w14:paraId="67DDE092" w14:textId="77777777">
        <w:tblPrEx>
          <w:tblCellMar>
            <w:top w:w="0" w:type="dxa"/>
            <w:bottom w:w="0" w:type="dxa"/>
          </w:tblCellMar>
        </w:tblPrEx>
        <w:tc>
          <w:tcPr>
            <w:tcW w:w="9000" w:type="dxa"/>
            <w:noWrap/>
          </w:tcPr>
          <w:p w14:paraId="4B0CC586" w14:textId="77777777" w:rsidR="00C06DA1" w:rsidRDefault="00000000">
            <w:r>
              <w:t>Professional, Scientific, and Technical Services</w:t>
            </w:r>
          </w:p>
        </w:tc>
        <w:tc>
          <w:tcPr>
            <w:tcW w:w="9000" w:type="dxa"/>
            <w:noWrap/>
          </w:tcPr>
          <w:p w14:paraId="440275A1" w14:textId="77777777" w:rsidR="00C06DA1" w:rsidRDefault="00000000">
            <w:r>
              <w:t>33,343</w:t>
            </w:r>
          </w:p>
        </w:tc>
        <w:tc>
          <w:tcPr>
            <w:tcW w:w="9000" w:type="dxa"/>
            <w:noWrap/>
          </w:tcPr>
          <w:p w14:paraId="2D677410" w14:textId="77777777" w:rsidR="00C06DA1" w:rsidRDefault="00000000">
            <w:r>
              <w:t>34,797</w:t>
            </w:r>
          </w:p>
        </w:tc>
        <w:tc>
          <w:tcPr>
            <w:tcW w:w="9000" w:type="dxa"/>
            <w:noWrap/>
          </w:tcPr>
          <w:p w14:paraId="74DC43BB" w14:textId="77777777" w:rsidR="00C06DA1" w:rsidRDefault="00000000">
            <w:r>
              <w:t>1,454</w:t>
            </w:r>
          </w:p>
        </w:tc>
        <w:tc>
          <w:tcPr>
            <w:tcW w:w="9000" w:type="dxa"/>
            <w:noWrap/>
          </w:tcPr>
          <w:p w14:paraId="411F466F" w14:textId="77777777" w:rsidR="00C06DA1" w:rsidRDefault="00000000">
            <w:r>
              <w:t>4.4%</w:t>
            </w:r>
          </w:p>
        </w:tc>
      </w:tr>
      <w:tr w:rsidR="00C06DA1" w14:paraId="3432F294" w14:textId="77777777">
        <w:tblPrEx>
          <w:tblCellMar>
            <w:top w:w="0" w:type="dxa"/>
            <w:bottom w:w="0" w:type="dxa"/>
          </w:tblCellMar>
        </w:tblPrEx>
        <w:tc>
          <w:tcPr>
            <w:tcW w:w="9000" w:type="dxa"/>
            <w:noWrap/>
          </w:tcPr>
          <w:p w14:paraId="45FD2F7C" w14:textId="77777777" w:rsidR="00C06DA1" w:rsidRDefault="00000000">
            <w:r>
              <w:t>Administrative and Waste Services</w:t>
            </w:r>
          </w:p>
        </w:tc>
        <w:tc>
          <w:tcPr>
            <w:tcW w:w="9000" w:type="dxa"/>
            <w:noWrap/>
          </w:tcPr>
          <w:p w14:paraId="1D1377D9" w14:textId="77777777" w:rsidR="00C06DA1" w:rsidRDefault="00000000">
            <w:r>
              <w:t>31,918</w:t>
            </w:r>
          </w:p>
        </w:tc>
        <w:tc>
          <w:tcPr>
            <w:tcW w:w="9000" w:type="dxa"/>
            <w:noWrap/>
          </w:tcPr>
          <w:p w14:paraId="0EE98478" w14:textId="77777777" w:rsidR="00C06DA1" w:rsidRDefault="00000000">
            <w:r>
              <w:t>31,191</w:t>
            </w:r>
          </w:p>
        </w:tc>
        <w:tc>
          <w:tcPr>
            <w:tcW w:w="9000" w:type="dxa"/>
            <w:noWrap/>
          </w:tcPr>
          <w:p w14:paraId="2F8BB1C2" w14:textId="77777777" w:rsidR="00C06DA1" w:rsidRDefault="00000000">
            <w:r>
              <w:t>-727</w:t>
            </w:r>
          </w:p>
        </w:tc>
        <w:tc>
          <w:tcPr>
            <w:tcW w:w="9000" w:type="dxa"/>
            <w:noWrap/>
          </w:tcPr>
          <w:p w14:paraId="1D2F21DE" w14:textId="77777777" w:rsidR="00C06DA1" w:rsidRDefault="00000000">
            <w:r>
              <w:t>-2.3%</w:t>
            </w:r>
          </w:p>
        </w:tc>
      </w:tr>
      <w:tr w:rsidR="00C06DA1" w14:paraId="2CD5731F" w14:textId="77777777">
        <w:tblPrEx>
          <w:tblCellMar>
            <w:top w:w="0" w:type="dxa"/>
            <w:bottom w:w="0" w:type="dxa"/>
          </w:tblCellMar>
        </w:tblPrEx>
        <w:tc>
          <w:tcPr>
            <w:tcW w:w="9000" w:type="dxa"/>
            <w:noWrap/>
          </w:tcPr>
          <w:p w14:paraId="2190E2B2" w14:textId="77777777" w:rsidR="00C06DA1" w:rsidRDefault="00000000">
            <w:r>
              <w:t>Manufacturing</w:t>
            </w:r>
          </w:p>
        </w:tc>
        <w:tc>
          <w:tcPr>
            <w:tcW w:w="9000" w:type="dxa"/>
            <w:noWrap/>
          </w:tcPr>
          <w:p w14:paraId="4E5592B7" w14:textId="77777777" w:rsidR="00C06DA1" w:rsidRDefault="00000000">
            <w:r>
              <w:t>28,713</w:t>
            </w:r>
          </w:p>
        </w:tc>
        <w:tc>
          <w:tcPr>
            <w:tcW w:w="9000" w:type="dxa"/>
            <w:noWrap/>
          </w:tcPr>
          <w:p w14:paraId="43EA5E55" w14:textId="77777777" w:rsidR="00C06DA1" w:rsidRDefault="00000000">
            <w:r>
              <w:t>28,864</w:t>
            </w:r>
          </w:p>
        </w:tc>
        <w:tc>
          <w:tcPr>
            <w:tcW w:w="9000" w:type="dxa"/>
            <w:noWrap/>
          </w:tcPr>
          <w:p w14:paraId="1131B348" w14:textId="77777777" w:rsidR="00C06DA1" w:rsidRDefault="00000000">
            <w:r>
              <w:t>151</w:t>
            </w:r>
          </w:p>
        </w:tc>
        <w:tc>
          <w:tcPr>
            <w:tcW w:w="9000" w:type="dxa"/>
            <w:noWrap/>
          </w:tcPr>
          <w:p w14:paraId="3AB780D0" w14:textId="77777777" w:rsidR="00C06DA1" w:rsidRDefault="00000000">
            <w:r>
              <w:t>0.5%</w:t>
            </w:r>
          </w:p>
        </w:tc>
      </w:tr>
      <w:tr w:rsidR="00C06DA1" w14:paraId="1BCC999F" w14:textId="77777777">
        <w:tblPrEx>
          <w:tblCellMar>
            <w:top w:w="0" w:type="dxa"/>
            <w:bottom w:w="0" w:type="dxa"/>
          </w:tblCellMar>
        </w:tblPrEx>
        <w:tc>
          <w:tcPr>
            <w:tcW w:w="9000" w:type="dxa"/>
            <w:noWrap/>
          </w:tcPr>
          <w:p w14:paraId="13AE31A6" w14:textId="77777777" w:rsidR="00C06DA1" w:rsidRDefault="00000000">
            <w:r>
              <w:t>Construction</w:t>
            </w:r>
          </w:p>
        </w:tc>
        <w:tc>
          <w:tcPr>
            <w:tcW w:w="9000" w:type="dxa"/>
            <w:noWrap/>
          </w:tcPr>
          <w:p w14:paraId="1CB3686D" w14:textId="77777777" w:rsidR="00C06DA1" w:rsidRDefault="00000000">
            <w:r>
              <w:t>27,002</w:t>
            </w:r>
          </w:p>
        </w:tc>
        <w:tc>
          <w:tcPr>
            <w:tcW w:w="9000" w:type="dxa"/>
            <w:noWrap/>
          </w:tcPr>
          <w:p w14:paraId="29B9DD23" w14:textId="77777777" w:rsidR="00C06DA1" w:rsidRDefault="00000000">
            <w:r>
              <w:t>28,297</w:t>
            </w:r>
          </w:p>
        </w:tc>
        <w:tc>
          <w:tcPr>
            <w:tcW w:w="9000" w:type="dxa"/>
            <w:noWrap/>
          </w:tcPr>
          <w:p w14:paraId="5A6562C0" w14:textId="77777777" w:rsidR="00C06DA1" w:rsidRDefault="00000000">
            <w:r>
              <w:t>1,295</w:t>
            </w:r>
          </w:p>
        </w:tc>
        <w:tc>
          <w:tcPr>
            <w:tcW w:w="9000" w:type="dxa"/>
            <w:noWrap/>
          </w:tcPr>
          <w:p w14:paraId="7E8A542F" w14:textId="77777777" w:rsidR="00C06DA1" w:rsidRDefault="00000000">
            <w:r>
              <w:t>4.8%</w:t>
            </w:r>
          </w:p>
        </w:tc>
      </w:tr>
    </w:tbl>
    <w:p w14:paraId="132E16B2" w14:textId="77777777" w:rsidR="00C06DA1" w:rsidRDefault="00000000">
      <w:pPr>
        <w:numPr>
          <w:ilvl w:val="0"/>
          <w:numId w:val="23"/>
        </w:numPr>
      </w:pPr>
      <w:r>
        <w:t>Major Industries: Baton Rouge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35F6CEC6" w14:textId="77777777">
        <w:tblPrEx>
          <w:tblCellMar>
            <w:top w:w="0" w:type="dxa"/>
            <w:bottom w:w="0" w:type="dxa"/>
          </w:tblCellMar>
        </w:tblPrEx>
        <w:trPr>
          <w:tblHeader/>
        </w:trPr>
        <w:tc>
          <w:tcPr>
            <w:tcW w:w="9000" w:type="dxa"/>
            <w:noWrap/>
          </w:tcPr>
          <w:p w14:paraId="6A296B66" w14:textId="77777777" w:rsidR="00C06DA1" w:rsidRDefault="00000000">
            <w:r>
              <w:t>Industry</w:t>
            </w:r>
          </w:p>
        </w:tc>
        <w:tc>
          <w:tcPr>
            <w:tcW w:w="9000" w:type="dxa"/>
            <w:noWrap/>
          </w:tcPr>
          <w:p w14:paraId="520A25DC" w14:textId="77777777" w:rsidR="00C06DA1" w:rsidRDefault="00000000">
            <w:r>
              <w:t>Base 2022 Employment</w:t>
            </w:r>
          </w:p>
        </w:tc>
        <w:tc>
          <w:tcPr>
            <w:tcW w:w="9000" w:type="dxa"/>
            <w:noWrap/>
          </w:tcPr>
          <w:p w14:paraId="6A5B41C9" w14:textId="77777777" w:rsidR="00C06DA1" w:rsidRDefault="00000000">
            <w:r>
              <w:t>Projected 2024 Employment</w:t>
            </w:r>
          </w:p>
        </w:tc>
        <w:tc>
          <w:tcPr>
            <w:tcW w:w="9000" w:type="dxa"/>
            <w:noWrap/>
          </w:tcPr>
          <w:p w14:paraId="49F7A631" w14:textId="77777777" w:rsidR="00C06DA1" w:rsidRDefault="00000000">
            <w:r>
              <w:t>Difference</w:t>
            </w:r>
          </w:p>
        </w:tc>
        <w:tc>
          <w:tcPr>
            <w:tcW w:w="9000" w:type="dxa"/>
            <w:noWrap/>
          </w:tcPr>
          <w:p w14:paraId="3CAF8E67" w14:textId="77777777" w:rsidR="00C06DA1" w:rsidRDefault="00000000">
            <w:r>
              <w:t>Percent Change</w:t>
            </w:r>
          </w:p>
        </w:tc>
      </w:tr>
      <w:tr w:rsidR="00C06DA1" w14:paraId="55C953B6" w14:textId="77777777">
        <w:tblPrEx>
          <w:tblCellMar>
            <w:top w:w="0" w:type="dxa"/>
            <w:bottom w:w="0" w:type="dxa"/>
          </w:tblCellMar>
        </w:tblPrEx>
        <w:tc>
          <w:tcPr>
            <w:tcW w:w="9000" w:type="dxa"/>
            <w:noWrap/>
          </w:tcPr>
          <w:p w14:paraId="58675519" w14:textId="77777777" w:rsidR="00C06DA1" w:rsidRDefault="00000000">
            <w:r>
              <w:t>Health Care and Social Assistance</w:t>
            </w:r>
          </w:p>
        </w:tc>
        <w:tc>
          <w:tcPr>
            <w:tcW w:w="9000" w:type="dxa"/>
            <w:noWrap/>
          </w:tcPr>
          <w:p w14:paraId="0F3891C0" w14:textId="77777777" w:rsidR="00C06DA1" w:rsidRDefault="00000000">
            <w:r>
              <w:t>67,523</w:t>
            </w:r>
          </w:p>
        </w:tc>
        <w:tc>
          <w:tcPr>
            <w:tcW w:w="9000" w:type="dxa"/>
            <w:noWrap/>
          </w:tcPr>
          <w:p w14:paraId="083C3B49" w14:textId="77777777" w:rsidR="00C06DA1" w:rsidRDefault="00000000">
            <w:r>
              <w:t>70,600</w:t>
            </w:r>
          </w:p>
        </w:tc>
        <w:tc>
          <w:tcPr>
            <w:tcW w:w="9000" w:type="dxa"/>
            <w:noWrap/>
          </w:tcPr>
          <w:p w14:paraId="09BB0C68" w14:textId="77777777" w:rsidR="00C06DA1" w:rsidRDefault="00000000">
            <w:r>
              <w:t>3,077</w:t>
            </w:r>
          </w:p>
        </w:tc>
        <w:tc>
          <w:tcPr>
            <w:tcW w:w="9000" w:type="dxa"/>
            <w:noWrap/>
          </w:tcPr>
          <w:p w14:paraId="67D79DB0" w14:textId="77777777" w:rsidR="00C06DA1" w:rsidRDefault="00000000">
            <w:r>
              <w:t>4.6%</w:t>
            </w:r>
          </w:p>
        </w:tc>
      </w:tr>
      <w:tr w:rsidR="00C06DA1" w14:paraId="0070E097" w14:textId="77777777">
        <w:tblPrEx>
          <w:tblCellMar>
            <w:top w:w="0" w:type="dxa"/>
            <w:bottom w:w="0" w:type="dxa"/>
          </w:tblCellMar>
        </w:tblPrEx>
        <w:tc>
          <w:tcPr>
            <w:tcW w:w="9000" w:type="dxa"/>
            <w:noWrap/>
          </w:tcPr>
          <w:p w14:paraId="279D40BD" w14:textId="77777777" w:rsidR="00C06DA1" w:rsidRDefault="00000000">
            <w:r>
              <w:t>Other Services, Except Public Administration</w:t>
            </w:r>
          </w:p>
        </w:tc>
        <w:tc>
          <w:tcPr>
            <w:tcW w:w="9000" w:type="dxa"/>
            <w:noWrap/>
          </w:tcPr>
          <w:p w14:paraId="56C96169" w14:textId="77777777" w:rsidR="00C06DA1" w:rsidRDefault="00000000">
            <w:r>
              <w:t>49,339</w:t>
            </w:r>
          </w:p>
        </w:tc>
        <w:tc>
          <w:tcPr>
            <w:tcW w:w="9000" w:type="dxa"/>
            <w:noWrap/>
          </w:tcPr>
          <w:p w14:paraId="06AACF51" w14:textId="77777777" w:rsidR="00C06DA1" w:rsidRDefault="00000000">
            <w:r>
              <w:t>50,606</w:t>
            </w:r>
          </w:p>
        </w:tc>
        <w:tc>
          <w:tcPr>
            <w:tcW w:w="9000" w:type="dxa"/>
            <w:noWrap/>
          </w:tcPr>
          <w:p w14:paraId="61E0058E" w14:textId="77777777" w:rsidR="00C06DA1" w:rsidRDefault="00000000">
            <w:r>
              <w:t>1,267</w:t>
            </w:r>
          </w:p>
        </w:tc>
        <w:tc>
          <w:tcPr>
            <w:tcW w:w="9000" w:type="dxa"/>
            <w:noWrap/>
          </w:tcPr>
          <w:p w14:paraId="6A41FC17" w14:textId="77777777" w:rsidR="00C06DA1" w:rsidRDefault="00000000">
            <w:r>
              <w:t>2.6%</w:t>
            </w:r>
          </w:p>
        </w:tc>
      </w:tr>
      <w:tr w:rsidR="00C06DA1" w14:paraId="3B9C5688" w14:textId="77777777">
        <w:tblPrEx>
          <w:tblCellMar>
            <w:top w:w="0" w:type="dxa"/>
            <w:bottom w:w="0" w:type="dxa"/>
          </w:tblCellMar>
        </w:tblPrEx>
        <w:tc>
          <w:tcPr>
            <w:tcW w:w="9000" w:type="dxa"/>
            <w:noWrap/>
          </w:tcPr>
          <w:p w14:paraId="0564B95B" w14:textId="77777777" w:rsidR="00C06DA1" w:rsidRDefault="00000000">
            <w:r>
              <w:t>Retail Trade</w:t>
            </w:r>
          </w:p>
        </w:tc>
        <w:tc>
          <w:tcPr>
            <w:tcW w:w="9000" w:type="dxa"/>
            <w:noWrap/>
          </w:tcPr>
          <w:p w14:paraId="042789E4" w14:textId="77777777" w:rsidR="00C06DA1" w:rsidRDefault="00000000">
            <w:r>
              <w:t>46,484</w:t>
            </w:r>
          </w:p>
        </w:tc>
        <w:tc>
          <w:tcPr>
            <w:tcW w:w="9000" w:type="dxa"/>
            <w:noWrap/>
          </w:tcPr>
          <w:p w14:paraId="7BE1A6C8" w14:textId="77777777" w:rsidR="00C06DA1" w:rsidRDefault="00000000">
            <w:r>
              <w:t>45,899</w:t>
            </w:r>
          </w:p>
        </w:tc>
        <w:tc>
          <w:tcPr>
            <w:tcW w:w="9000" w:type="dxa"/>
            <w:noWrap/>
          </w:tcPr>
          <w:p w14:paraId="1AC83501" w14:textId="77777777" w:rsidR="00C06DA1" w:rsidRDefault="00000000">
            <w:r>
              <w:t>-585</w:t>
            </w:r>
          </w:p>
        </w:tc>
        <w:tc>
          <w:tcPr>
            <w:tcW w:w="9000" w:type="dxa"/>
            <w:noWrap/>
          </w:tcPr>
          <w:p w14:paraId="0DA6306C" w14:textId="77777777" w:rsidR="00C06DA1" w:rsidRDefault="00000000">
            <w:r>
              <w:t>-1.3%</w:t>
            </w:r>
          </w:p>
        </w:tc>
      </w:tr>
      <w:tr w:rsidR="00C06DA1" w14:paraId="070103A4" w14:textId="77777777">
        <w:tblPrEx>
          <w:tblCellMar>
            <w:top w:w="0" w:type="dxa"/>
            <w:bottom w:w="0" w:type="dxa"/>
          </w:tblCellMar>
        </w:tblPrEx>
        <w:tc>
          <w:tcPr>
            <w:tcW w:w="9000" w:type="dxa"/>
            <w:noWrap/>
          </w:tcPr>
          <w:p w14:paraId="77B07B31" w14:textId="77777777" w:rsidR="00C06DA1" w:rsidRDefault="00000000">
            <w:r>
              <w:t>Construction</w:t>
            </w:r>
          </w:p>
        </w:tc>
        <w:tc>
          <w:tcPr>
            <w:tcW w:w="9000" w:type="dxa"/>
            <w:noWrap/>
          </w:tcPr>
          <w:p w14:paraId="4872F432" w14:textId="77777777" w:rsidR="00C06DA1" w:rsidRDefault="00000000">
            <w:r>
              <w:t>45,546</w:t>
            </w:r>
          </w:p>
        </w:tc>
        <w:tc>
          <w:tcPr>
            <w:tcW w:w="9000" w:type="dxa"/>
            <w:noWrap/>
          </w:tcPr>
          <w:p w14:paraId="7D0F037E" w14:textId="77777777" w:rsidR="00C06DA1" w:rsidRDefault="00000000">
            <w:r>
              <w:t>47,245</w:t>
            </w:r>
          </w:p>
        </w:tc>
        <w:tc>
          <w:tcPr>
            <w:tcW w:w="9000" w:type="dxa"/>
            <w:noWrap/>
          </w:tcPr>
          <w:p w14:paraId="4405F71A" w14:textId="77777777" w:rsidR="00C06DA1" w:rsidRDefault="00000000">
            <w:r>
              <w:t>1,699</w:t>
            </w:r>
          </w:p>
        </w:tc>
        <w:tc>
          <w:tcPr>
            <w:tcW w:w="9000" w:type="dxa"/>
            <w:noWrap/>
          </w:tcPr>
          <w:p w14:paraId="33E583E0" w14:textId="77777777" w:rsidR="00C06DA1" w:rsidRDefault="00000000">
            <w:r>
              <w:t>3.7%</w:t>
            </w:r>
          </w:p>
        </w:tc>
      </w:tr>
      <w:tr w:rsidR="00C06DA1" w14:paraId="381C9C71" w14:textId="77777777">
        <w:tblPrEx>
          <w:tblCellMar>
            <w:top w:w="0" w:type="dxa"/>
            <w:bottom w:w="0" w:type="dxa"/>
          </w:tblCellMar>
        </w:tblPrEx>
        <w:tc>
          <w:tcPr>
            <w:tcW w:w="9000" w:type="dxa"/>
            <w:noWrap/>
          </w:tcPr>
          <w:p w14:paraId="4CF56732" w14:textId="77777777" w:rsidR="00C06DA1" w:rsidRDefault="00000000">
            <w:r>
              <w:t>Educational Services</w:t>
            </w:r>
          </w:p>
        </w:tc>
        <w:tc>
          <w:tcPr>
            <w:tcW w:w="9000" w:type="dxa"/>
            <w:noWrap/>
          </w:tcPr>
          <w:p w14:paraId="7D84C0FA" w14:textId="77777777" w:rsidR="00C06DA1" w:rsidRDefault="00000000">
            <w:r>
              <w:t>42,575</w:t>
            </w:r>
          </w:p>
        </w:tc>
        <w:tc>
          <w:tcPr>
            <w:tcW w:w="9000" w:type="dxa"/>
            <w:noWrap/>
          </w:tcPr>
          <w:p w14:paraId="68EC3286" w14:textId="77777777" w:rsidR="00C06DA1" w:rsidRDefault="00000000">
            <w:r>
              <w:t>43,163</w:t>
            </w:r>
          </w:p>
        </w:tc>
        <w:tc>
          <w:tcPr>
            <w:tcW w:w="9000" w:type="dxa"/>
            <w:noWrap/>
          </w:tcPr>
          <w:p w14:paraId="485B3AB0" w14:textId="77777777" w:rsidR="00C06DA1" w:rsidRDefault="00000000">
            <w:r>
              <w:t>588</w:t>
            </w:r>
          </w:p>
        </w:tc>
        <w:tc>
          <w:tcPr>
            <w:tcW w:w="9000" w:type="dxa"/>
            <w:noWrap/>
          </w:tcPr>
          <w:p w14:paraId="6EE73D03" w14:textId="77777777" w:rsidR="00C06DA1" w:rsidRDefault="00000000">
            <w:r>
              <w:t>1.4%</w:t>
            </w:r>
          </w:p>
        </w:tc>
      </w:tr>
      <w:tr w:rsidR="00C06DA1" w14:paraId="096868AE" w14:textId="77777777">
        <w:tblPrEx>
          <w:tblCellMar>
            <w:top w:w="0" w:type="dxa"/>
            <w:bottom w:w="0" w:type="dxa"/>
          </w:tblCellMar>
        </w:tblPrEx>
        <w:tc>
          <w:tcPr>
            <w:tcW w:w="9000" w:type="dxa"/>
            <w:noWrap/>
          </w:tcPr>
          <w:p w14:paraId="3CAA7ABC" w14:textId="77777777" w:rsidR="00C06DA1" w:rsidRDefault="00000000">
            <w:r>
              <w:t>Accommodation and Food Services</w:t>
            </w:r>
          </w:p>
        </w:tc>
        <w:tc>
          <w:tcPr>
            <w:tcW w:w="9000" w:type="dxa"/>
            <w:noWrap/>
          </w:tcPr>
          <w:p w14:paraId="73335669" w14:textId="77777777" w:rsidR="00C06DA1" w:rsidRDefault="00000000">
            <w:r>
              <w:t>38,977</w:t>
            </w:r>
          </w:p>
        </w:tc>
        <w:tc>
          <w:tcPr>
            <w:tcW w:w="9000" w:type="dxa"/>
            <w:noWrap/>
          </w:tcPr>
          <w:p w14:paraId="1386EB5D" w14:textId="77777777" w:rsidR="00C06DA1" w:rsidRDefault="00000000">
            <w:r>
              <w:t>41,860</w:t>
            </w:r>
          </w:p>
        </w:tc>
        <w:tc>
          <w:tcPr>
            <w:tcW w:w="9000" w:type="dxa"/>
            <w:noWrap/>
          </w:tcPr>
          <w:p w14:paraId="3A0013F2" w14:textId="77777777" w:rsidR="00C06DA1" w:rsidRDefault="00000000">
            <w:r>
              <w:t>2,883</w:t>
            </w:r>
          </w:p>
        </w:tc>
        <w:tc>
          <w:tcPr>
            <w:tcW w:w="9000" w:type="dxa"/>
            <w:noWrap/>
          </w:tcPr>
          <w:p w14:paraId="3009F77E" w14:textId="77777777" w:rsidR="00C06DA1" w:rsidRDefault="00000000">
            <w:r>
              <w:t>7.4%</w:t>
            </w:r>
          </w:p>
        </w:tc>
      </w:tr>
      <w:tr w:rsidR="00C06DA1" w14:paraId="45E390D9" w14:textId="77777777">
        <w:tblPrEx>
          <w:tblCellMar>
            <w:top w:w="0" w:type="dxa"/>
            <w:bottom w:w="0" w:type="dxa"/>
          </w:tblCellMar>
        </w:tblPrEx>
        <w:tc>
          <w:tcPr>
            <w:tcW w:w="9000" w:type="dxa"/>
            <w:noWrap/>
          </w:tcPr>
          <w:p w14:paraId="05848EC4" w14:textId="77777777" w:rsidR="00C06DA1" w:rsidRDefault="00000000">
            <w:r>
              <w:t>Government</w:t>
            </w:r>
          </w:p>
        </w:tc>
        <w:tc>
          <w:tcPr>
            <w:tcW w:w="9000" w:type="dxa"/>
            <w:noWrap/>
          </w:tcPr>
          <w:p w14:paraId="4965A77B" w14:textId="77777777" w:rsidR="00C06DA1" w:rsidRDefault="00000000">
            <w:r>
              <w:t>34,054</w:t>
            </w:r>
          </w:p>
        </w:tc>
        <w:tc>
          <w:tcPr>
            <w:tcW w:w="9000" w:type="dxa"/>
            <w:noWrap/>
          </w:tcPr>
          <w:p w14:paraId="5BD6EEF3" w14:textId="77777777" w:rsidR="00C06DA1" w:rsidRDefault="00000000">
            <w:r>
              <w:t>33,906</w:t>
            </w:r>
          </w:p>
        </w:tc>
        <w:tc>
          <w:tcPr>
            <w:tcW w:w="9000" w:type="dxa"/>
            <w:noWrap/>
          </w:tcPr>
          <w:p w14:paraId="5F99D53D" w14:textId="77777777" w:rsidR="00C06DA1" w:rsidRDefault="00000000">
            <w:r>
              <w:t>-148</w:t>
            </w:r>
          </w:p>
        </w:tc>
        <w:tc>
          <w:tcPr>
            <w:tcW w:w="9000" w:type="dxa"/>
            <w:noWrap/>
          </w:tcPr>
          <w:p w14:paraId="2B9673C2" w14:textId="77777777" w:rsidR="00C06DA1" w:rsidRDefault="00000000">
            <w:r>
              <w:t>-0.4%</w:t>
            </w:r>
          </w:p>
        </w:tc>
      </w:tr>
      <w:tr w:rsidR="00C06DA1" w14:paraId="0C8D141C" w14:textId="77777777">
        <w:tblPrEx>
          <w:tblCellMar>
            <w:top w:w="0" w:type="dxa"/>
            <w:bottom w:w="0" w:type="dxa"/>
          </w:tblCellMar>
        </w:tblPrEx>
        <w:tc>
          <w:tcPr>
            <w:tcW w:w="9000" w:type="dxa"/>
            <w:noWrap/>
          </w:tcPr>
          <w:p w14:paraId="4638B796" w14:textId="77777777" w:rsidR="00C06DA1" w:rsidRDefault="00000000">
            <w:r>
              <w:t>Manufacturing</w:t>
            </w:r>
          </w:p>
        </w:tc>
        <w:tc>
          <w:tcPr>
            <w:tcW w:w="9000" w:type="dxa"/>
            <w:noWrap/>
          </w:tcPr>
          <w:p w14:paraId="08E7DEC5" w14:textId="77777777" w:rsidR="00C06DA1" w:rsidRDefault="00000000">
            <w:r>
              <w:t>32,281</w:t>
            </w:r>
          </w:p>
        </w:tc>
        <w:tc>
          <w:tcPr>
            <w:tcW w:w="9000" w:type="dxa"/>
            <w:noWrap/>
          </w:tcPr>
          <w:p w14:paraId="4259E6E9" w14:textId="77777777" w:rsidR="00C06DA1" w:rsidRDefault="00000000">
            <w:r>
              <w:t>32,713</w:t>
            </w:r>
          </w:p>
        </w:tc>
        <w:tc>
          <w:tcPr>
            <w:tcW w:w="9000" w:type="dxa"/>
            <w:noWrap/>
          </w:tcPr>
          <w:p w14:paraId="0DFC4D18" w14:textId="77777777" w:rsidR="00C06DA1" w:rsidRDefault="00000000">
            <w:r>
              <w:t>432</w:t>
            </w:r>
          </w:p>
        </w:tc>
        <w:tc>
          <w:tcPr>
            <w:tcW w:w="9000" w:type="dxa"/>
            <w:noWrap/>
          </w:tcPr>
          <w:p w14:paraId="23263A08" w14:textId="77777777" w:rsidR="00C06DA1" w:rsidRDefault="00000000">
            <w:r>
              <w:t>1.3%</w:t>
            </w:r>
          </w:p>
        </w:tc>
      </w:tr>
      <w:tr w:rsidR="00C06DA1" w14:paraId="764EA2F6" w14:textId="77777777">
        <w:tblPrEx>
          <w:tblCellMar>
            <w:top w:w="0" w:type="dxa"/>
            <w:bottom w:w="0" w:type="dxa"/>
          </w:tblCellMar>
        </w:tblPrEx>
        <w:tc>
          <w:tcPr>
            <w:tcW w:w="9000" w:type="dxa"/>
            <w:noWrap/>
          </w:tcPr>
          <w:p w14:paraId="1B49296D" w14:textId="77777777" w:rsidR="00C06DA1" w:rsidRDefault="00000000">
            <w:r>
              <w:t>Administrative and Waste Services</w:t>
            </w:r>
          </w:p>
        </w:tc>
        <w:tc>
          <w:tcPr>
            <w:tcW w:w="9000" w:type="dxa"/>
            <w:noWrap/>
          </w:tcPr>
          <w:p w14:paraId="60C6F75D" w14:textId="77777777" w:rsidR="00C06DA1" w:rsidRDefault="00000000">
            <w:r>
              <w:t>25,196</w:t>
            </w:r>
          </w:p>
        </w:tc>
        <w:tc>
          <w:tcPr>
            <w:tcW w:w="9000" w:type="dxa"/>
            <w:noWrap/>
          </w:tcPr>
          <w:p w14:paraId="4C0C908A" w14:textId="77777777" w:rsidR="00C06DA1" w:rsidRDefault="00000000">
            <w:r>
              <w:t>26,577</w:t>
            </w:r>
          </w:p>
        </w:tc>
        <w:tc>
          <w:tcPr>
            <w:tcW w:w="9000" w:type="dxa"/>
            <w:noWrap/>
          </w:tcPr>
          <w:p w14:paraId="1911CB3D" w14:textId="77777777" w:rsidR="00C06DA1" w:rsidRDefault="00000000">
            <w:r>
              <w:t>1,381</w:t>
            </w:r>
          </w:p>
        </w:tc>
        <w:tc>
          <w:tcPr>
            <w:tcW w:w="9000" w:type="dxa"/>
            <w:noWrap/>
          </w:tcPr>
          <w:p w14:paraId="5AAE931D" w14:textId="77777777" w:rsidR="00C06DA1" w:rsidRDefault="00000000">
            <w:r>
              <w:t>5.5%</w:t>
            </w:r>
          </w:p>
        </w:tc>
      </w:tr>
      <w:tr w:rsidR="00C06DA1" w14:paraId="5C9FC521" w14:textId="77777777">
        <w:tblPrEx>
          <w:tblCellMar>
            <w:top w:w="0" w:type="dxa"/>
            <w:bottom w:w="0" w:type="dxa"/>
          </w:tblCellMar>
        </w:tblPrEx>
        <w:tc>
          <w:tcPr>
            <w:tcW w:w="9000" w:type="dxa"/>
            <w:noWrap/>
          </w:tcPr>
          <w:p w14:paraId="41CEB8FE" w14:textId="77777777" w:rsidR="00C06DA1" w:rsidRDefault="00000000">
            <w:r>
              <w:t>Professional, Scientific, and Technical Services</w:t>
            </w:r>
          </w:p>
        </w:tc>
        <w:tc>
          <w:tcPr>
            <w:tcW w:w="9000" w:type="dxa"/>
            <w:noWrap/>
          </w:tcPr>
          <w:p w14:paraId="329BCB68" w14:textId="77777777" w:rsidR="00C06DA1" w:rsidRDefault="00000000">
            <w:r>
              <w:t>22,576</w:t>
            </w:r>
          </w:p>
        </w:tc>
        <w:tc>
          <w:tcPr>
            <w:tcW w:w="9000" w:type="dxa"/>
            <w:noWrap/>
          </w:tcPr>
          <w:p w14:paraId="1DD7142C" w14:textId="77777777" w:rsidR="00C06DA1" w:rsidRDefault="00000000">
            <w:r>
              <w:t>23,744</w:t>
            </w:r>
          </w:p>
        </w:tc>
        <w:tc>
          <w:tcPr>
            <w:tcW w:w="9000" w:type="dxa"/>
            <w:noWrap/>
          </w:tcPr>
          <w:p w14:paraId="5F2DA916" w14:textId="77777777" w:rsidR="00C06DA1" w:rsidRDefault="00000000">
            <w:r>
              <w:t>1,168</w:t>
            </w:r>
          </w:p>
        </w:tc>
        <w:tc>
          <w:tcPr>
            <w:tcW w:w="9000" w:type="dxa"/>
            <w:noWrap/>
          </w:tcPr>
          <w:p w14:paraId="75BC874E" w14:textId="77777777" w:rsidR="00C06DA1" w:rsidRDefault="00000000">
            <w:r>
              <w:t>5.2%</w:t>
            </w:r>
          </w:p>
        </w:tc>
      </w:tr>
    </w:tbl>
    <w:p w14:paraId="785A5E53" w14:textId="77777777" w:rsidR="00C06DA1" w:rsidRDefault="00000000">
      <w:pPr>
        <w:numPr>
          <w:ilvl w:val="0"/>
          <w:numId w:val="24"/>
        </w:numPr>
      </w:pPr>
      <w:r>
        <w:t>Major Industries: Houma</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2D19EAA6" w14:textId="77777777">
        <w:tblPrEx>
          <w:tblCellMar>
            <w:top w:w="0" w:type="dxa"/>
            <w:bottom w:w="0" w:type="dxa"/>
          </w:tblCellMar>
        </w:tblPrEx>
        <w:trPr>
          <w:tblHeader/>
        </w:trPr>
        <w:tc>
          <w:tcPr>
            <w:tcW w:w="9000" w:type="dxa"/>
            <w:noWrap/>
          </w:tcPr>
          <w:p w14:paraId="3DE1801A" w14:textId="77777777" w:rsidR="00C06DA1" w:rsidRDefault="00000000">
            <w:r>
              <w:t>Industry</w:t>
            </w:r>
          </w:p>
        </w:tc>
        <w:tc>
          <w:tcPr>
            <w:tcW w:w="9000" w:type="dxa"/>
            <w:noWrap/>
          </w:tcPr>
          <w:p w14:paraId="0EFC394B" w14:textId="77777777" w:rsidR="00C06DA1" w:rsidRDefault="00000000">
            <w:r>
              <w:t>Base 2022 Employment</w:t>
            </w:r>
          </w:p>
        </w:tc>
        <w:tc>
          <w:tcPr>
            <w:tcW w:w="9000" w:type="dxa"/>
            <w:noWrap/>
          </w:tcPr>
          <w:p w14:paraId="7D2EAF89" w14:textId="77777777" w:rsidR="00C06DA1" w:rsidRDefault="00000000">
            <w:r>
              <w:t>Projected 2024 Employment</w:t>
            </w:r>
          </w:p>
        </w:tc>
        <w:tc>
          <w:tcPr>
            <w:tcW w:w="9000" w:type="dxa"/>
            <w:noWrap/>
          </w:tcPr>
          <w:p w14:paraId="03110AF1" w14:textId="77777777" w:rsidR="00C06DA1" w:rsidRDefault="00000000">
            <w:r>
              <w:t>Difference</w:t>
            </w:r>
          </w:p>
        </w:tc>
        <w:tc>
          <w:tcPr>
            <w:tcW w:w="9000" w:type="dxa"/>
            <w:noWrap/>
          </w:tcPr>
          <w:p w14:paraId="3FDD6FE1" w14:textId="77777777" w:rsidR="00C06DA1" w:rsidRDefault="00000000">
            <w:r>
              <w:t>Percent Change</w:t>
            </w:r>
          </w:p>
        </w:tc>
      </w:tr>
      <w:tr w:rsidR="00C06DA1" w14:paraId="1229A37D" w14:textId="77777777">
        <w:tblPrEx>
          <w:tblCellMar>
            <w:top w:w="0" w:type="dxa"/>
            <w:bottom w:w="0" w:type="dxa"/>
          </w:tblCellMar>
        </w:tblPrEx>
        <w:tc>
          <w:tcPr>
            <w:tcW w:w="9000" w:type="dxa"/>
            <w:noWrap/>
          </w:tcPr>
          <w:p w14:paraId="564BBFF7" w14:textId="77777777" w:rsidR="00C06DA1" w:rsidRDefault="00000000">
            <w:r>
              <w:t>Health Care and Social Assistance</w:t>
            </w:r>
          </w:p>
        </w:tc>
        <w:tc>
          <w:tcPr>
            <w:tcW w:w="9000" w:type="dxa"/>
            <w:noWrap/>
          </w:tcPr>
          <w:p w14:paraId="33104285" w14:textId="77777777" w:rsidR="00C06DA1" w:rsidRDefault="00000000">
            <w:r>
              <w:t>11,519</w:t>
            </w:r>
          </w:p>
        </w:tc>
        <w:tc>
          <w:tcPr>
            <w:tcW w:w="9000" w:type="dxa"/>
            <w:noWrap/>
          </w:tcPr>
          <w:p w14:paraId="11D4AF5A" w14:textId="77777777" w:rsidR="00C06DA1" w:rsidRDefault="00000000">
            <w:r>
              <w:t>11,741</w:t>
            </w:r>
          </w:p>
        </w:tc>
        <w:tc>
          <w:tcPr>
            <w:tcW w:w="9000" w:type="dxa"/>
            <w:noWrap/>
          </w:tcPr>
          <w:p w14:paraId="2757CAAA" w14:textId="77777777" w:rsidR="00C06DA1" w:rsidRDefault="00000000">
            <w:r>
              <w:t>222</w:t>
            </w:r>
          </w:p>
        </w:tc>
        <w:tc>
          <w:tcPr>
            <w:tcW w:w="9000" w:type="dxa"/>
            <w:noWrap/>
          </w:tcPr>
          <w:p w14:paraId="6E06B3B9" w14:textId="77777777" w:rsidR="00C06DA1" w:rsidRDefault="00000000">
            <w:r>
              <w:t>1.9%</w:t>
            </w:r>
          </w:p>
        </w:tc>
      </w:tr>
      <w:tr w:rsidR="00C06DA1" w14:paraId="33E5A9C9" w14:textId="77777777">
        <w:tblPrEx>
          <w:tblCellMar>
            <w:top w:w="0" w:type="dxa"/>
            <w:bottom w:w="0" w:type="dxa"/>
          </w:tblCellMar>
        </w:tblPrEx>
        <w:tc>
          <w:tcPr>
            <w:tcW w:w="9000" w:type="dxa"/>
            <w:noWrap/>
          </w:tcPr>
          <w:p w14:paraId="6271BFCF" w14:textId="77777777" w:rsidR="00C06DA1" w:rsidRDefault="00000000">
            <w:r>
              <w:t>Retail Trade</w:t>
            </w:r>
          </w:p>
        </w:tc>
        <w:tc>
          <w:tcPr>
            <w:tcW w:w="9000" w:type="dxa"/>
            <w:noWrap/>
          </w:tcPr>
          <w:p w14:paraId="40D85A64" w14:textId="77777777" w:rsidR="00C06DA1" w:rsidRDefault="00000000">
            <w:r>
              <w:t>10,160</w:t>
            </w:r>
          </w:p>
        </w:tc>
        <w:tc>
          <w:tcPr>
            <w:tcW w:w="9000" w:type="dxa"/>
            <w:noWrap/>
          </w:tcPr>
          <w:p w14:paraId="47108146" w14:textId="77777777" w:rsidR="00C06DA1" w:rsidRDefault="00000000">
            <w:r>
              <w:t>10,405</w:t>
            </w:r>
          </w:p>
        </w:tc>
        <w:tc>
          <w:tcPr>
            <w:tcW w:w="9000" w:type="dxa"/>
            <w:noWrap/>
          </w:tcPr>
          <w:p w14:paraId="5F3C3730" w14:textId="77777777" w:rsidR="00C06DA1" w:rsidRDefault="00000000">
            <w:r>
              <w:t>245</w:t>
            </w:r>
          </w:p>
        </w:tc>
        <w:tc>
          <w:tcPr>
            <w:tcW w:w="9000" w:type="dxa"/>
            <w:noWrap/>
          </w:tcPr>
          <w:p w14:paraId="241E27B2" w14:textId="77777777" w:rsidR="00C06DA1" w:rsidRDefault="00000000">
            <w:r>
              <w:t>2.4%</w:t>
            </w:r>
          </w:p>
        </w:tc>
      </w:tr>
      <w:tr w:rsidR="00C06DA1" w14:paraId="5C25DDEF" w14:textId="77777777">
        <w:tblPrEx>
          <w:tblCellMar>
            <w:top w:w="0" w:type="dxa"/>
            <w:bottom w:w="0" w:type="dxa"/>
          </w:tblCellMar>
        </w:tblPrEx>
        <w:tc>
          <w:tcPr>
            <w:tcW w:w="9000" w:type="dxa"/>
            <w:noWrap/>
          </w:tcPr>
          <w:p w14:paraId="0CAF60DC" w14:textId="77777777" w:rsidR="00C06DA1" w:rsidRDefault="00000000">
            <w:r>
              <w:t>Other Services, Except Public Administration</w:t>
            </w:r>
          </w:p>
        </w:tc>
        <w:tc>
          <w:tcPr>
            <w:tcW w:w="9000" w:type="dxa"/>
            <w:noWrap/>
          </w:tcPr>
          <w:p w14:paraId="3F238D6C" w14:textId="77777777" w:rsidR="00C06DA1" w:rsidRDefault="00000000">
            <w:r>
              <w:t>8,467</w:t>
            </w:r>
          </w:p>
        </w:tc>
        <w:tc>
          <w:tcPr>
            <w:tcW w:w="9000" w:type="dxa"/>
            <w:noWrap/>
          </w:tcPr>
          <w:p w14:paraId="51F5363C" w14:textId="77777777" w:rsidR="00C06DA1" w:rsidRDefault="00000000">
            <w:r>
              <w:t>8,508</w:t>
            </w:r>
          </w:p>
        </w:tc>
        <w:tc>
          <w:tcPr>
            <w:tcW w:w="9000" w:type="dxa"/>
            <w:noWrap/>
          </w:tcPr>
          <w:p w14:paraId="472E7902" w14:textId="77777777" w:rsidR="00C06DA1" w:rsidRDefault="00000000">
            <w:r>
              <w:t>41</w:t>
            </w:r>
          </w:p>
        </w:tc>
        <w:tc>
          <w:tcPr>
            <w:tcW w:w="9000" w:type="dxa"/>
            <w:noWrap/>
          </w:tcPr>
          <w:p w14:paraId="5CE51A11" w14:textId="77777777" w:rsidR="00C06DA1" w:rsidRDefault="00000000">
            <w:r>
              <w:t>0.5%</w:t>
            </w:r>
          </w:p>
        </w:tc>
      </w:tr>
      <w:tr w:rsidR="00C06DA1" w14:paraId="50896C95" w14:textId="77777777">
        <w:tblPrEx>
          <w:tblCellMar>
            <w:top w:w="0" w:type="dxa"/>
            <w:bottom w:w="0" w:type="dxa"/>
          </w:tblCellMar>
        </w:tblPrEx>
        <w:tc>
          <w:tcPr>
            <w:tcW w:w="9000" w:type="dxa"/>
            <w:noWrap/>
          </w:tcPr>
          <w:p w14:paraId="33BFF8E9" w14:textId="77777777" w:rsidR="00C06DA1" w:rsidRDefault="00000000">
            <w:r>
              <w:t>Transportation and Warehousing</w:t>
            </w:r>
          </w:p>
        </w:tc>
        <w:tc>
          <w:tcPr>
            <w:tcW w:w="9000" w:type="dxa"/>
            <w:noWrap/>
          </w:tcPr>
          <w:p w14:paraId="66BCC960" w14:textId="77777777" w:rsidR="00C06DA1" w:rsidRDefault="00000000">
            <w:r>
              <w:t>8,236</w:t>
            </w:r>
          </w:p>
        </w:tc>
        <w:tc>
          <w:tcPr>
            <w:tcW w:w="9000" w:type="dxa"/>
            <w:noWrap/>
          </w:tcPr>
          <w:p w14:paraId="738653B2" w14:textId="77777777" w:rsidR="00C06DA1" w:rsidRDefault="00000000">
            <w:r>
              <w:t>8,687</w:t>
            </w:r>
          </w:p>
        </w:tc>
        <w:tc>
          <w:tcPr>
            <w:tcW w:w="9000" w:type="dxa"/>
            <w:noWrap/>
          </w:tcPr>
          <w:p w14:paraId="0345BC1E" w14:textId="77777777" w:rsidR="00C06DA1" w:rsidRDefault="00000000">
            <w:r>
              <w:t>451</w:t>
            </w:r>
          </w:p>
        </w:tc>
        <w:tc>
          <w:tcPr>
            <w:tcW w:w="9000" w:type="dxa"/>
            <w:noWrap/>
          </w:tcPr>
          <w:p w14:paraId="254E8678" w14:textId="77777777" w:rsidR="00C06DA1" w:rsidRDefault="00000000">
            <w:r>
              <w:t>5.5%</w:t>
            </w:r>
          </w:p>
        </w:tc>
      </w:tr>
      <w:tr w:rsidR="00C06DA1" w14:paraId="0C2C2F0A" w14:textId="77777777">
        <w:tblPrEx>
          <w:tblCellMar>
            <w:top w:w="0" w:type="dxa"/>
            <w:bottom w:w="0" w:type="dxa"/>
          </w:tblCellMar>
        </w:tblPrEx>
        <w:tc>
          <w:tcPr>
            <w:tcW w:w="9000" w:type="dxa"/>
            <w:noWrap/>
          </w:tcPr>
          <w:p w14:paraId="43176972" w14:textId="77777777" w:rsidR="00C06DA1" w:rsidRDefault="00000000">
            <w:r>
              <w:t>Manufacturing</w:t>
            </w:r>
          </w:p>
        </w:tc>
        <w:tc>
          <w:tcPr>
            <w:tcW w:w="9000" w:type="dxa"/>
            <w:noWrap/>
          </w:tcPr>
          <w:p w14:paraId="743501AB" w14:textId="77777777" w:rsidR="00C06DA1" w:rsidRDefault="00000000">
            <w:r>
              <w:t>7,154</w:t>
            </w:r>
          </w:p>
        </w:tc>
        <w:tc>
          <w:tcPr>
            <w:tcW w:w="9000" w:type="dxa"/>
            <w:noWrap/>
          </w:tcPr>
          <w:p w14:paraId="308DF35C" w14:textId="77777777" w:rsidR="00C06DA1" w:rsidRDefault="00000000">
            <w:r>
              <w:t>7,323</w:t>
            </w:r>
          </w:p>
        </w:tc>
        <w:tc>
          <w:tcPr>
            <w:tcW w:w="9000" w:type="dxa"/>
            <w:noWrap/>
          </w:tcPr>
          <w:p w14:paraId="50BDDC2C" w14:textId="77777777" w:rsidR="00C06DA1" w:rsidRDefault="00000000">
            <w:r>
              <w:t>169</w:t>
            </w:r>
          </w:p>
        </w:tc>
        <w:tc>
          <w:tcPr>
            <w:tcW w:w="9000" w:type="dxa"/>
            <w:noWrap/>
          </w:tcPr>
          <w:p w14:paraId="1EB47654" w14:textId="77777777" w:rsidR="00C06DA1" w:rsidRDefault="00000000">
            <w:r>
              <w:t>2.4%</w:t>
            </w:r>
          </w:p>
        </w:tc>
      </w:tr>
      <w:tr w:rsidR="00C06DA1" w14:paraId="1D35DE92" w14:textId="77777777">
        <w:tblPrEx>
          <w:tblCellMar>
            <w:top w:w="0" w:type="dxa"/>
            <w:bottom w:w="0" w:type="dxa"/>
          </w:tblCellMar>
        </w:tblPrEx>
        <w:tc>
          <w:tcPr>
            <w:tcW w:w="9000" w:type="dxa"/>
            <w:noWrap/>
          </w:tcPr>
          <w:p w14:paraId="161540CB" w14:textId="77777777" w:rsidR="00C06DA1" w:rsidRDefault="00000000">
            <w:r>
              <w:t>Accommodation and Food Services</w:t>
            </w:r>
          </w:p>
        </w:tc>
        <w:tc>
          <w:tcPr>
            <w:tcW w:w="9000" w:type="dxa"/>
            <w:noWrap/>
          </w:tcPr>
          <w:p w14:paraId="48635B07" w14:textId="77777777" w:rsidR="00C06DA1" w:rsidRDefault="00000000">
            <w:r>
              <w:t>6,665</w:t>
            </w:r>
          </w:p>
        </w:tc>
        <w:tc>
          <w:tcPr>
            <w:tcW w:w="9000" w:type="dxa"/>
            <w:noWrap/>
          </w:tcPr>
          <w:p w14:paraId="26A7E69F" w14:textId="77777777" w:rsidR="00C06DA1" w:rsidRDefault="00000000">
            <w:r>
              <w:t>6,843</w:t>
            </w:r>
          </w:p>
        </w:tc>
        <w:tc>
          <w:tcPr>
            <w:tcW w:w="9000" w:type="dxa"/>
            <w:noWrap/>
          </w:tcPr>
          <w:p w14:paraId="12473BC1" w14:textId="77777777" w:rsidR="00C06DA1" w:rsidRDefault="00000000">
            <w:r>
              <w:t>178</w:t>
            </w:r>
          </w:p>
        </w:tc>
        <w:tc>
          <w:tcPr>
            <w:tcW w:w="9000" w:type="dxa"/>
            <w:noWrap/>
          </w:tcPr>
          <w:p w14:paraId="51CC145C" w14:textId="77777777" w:rsidR="00C06DA1" w:rsidRDefault="00000000">
            <w:r>
              <w:t>2.7%</w:t>
            </w:r>
          </w:p>
        </w:tc>
      </w:tr>
      <w:tr w:rsidR="00C06DA1" w14:paraId="1664FC06" w14:textId="77777777">
        <w:tblPrEx>
          <w:tblCellMar>
            <w:top w:w="0" w:type="dxa"/>
            <w:bottom w:w="0" w:type="dxa"/>
          </w:tblCellMar>
        </w:tblPrEx>
        <w:tc>
          <w:tcPr>
            <w:tcW w:w="9000" w:type="dxa"/>
            <w:noWrap/>
          </w:tcPr>
          <w:p w14:paraId="36A85604" w14:textId="77777777" w:rsidR="00C06DA1" w:rsidRDefault="00000000">
            <w:r>
              <w:t>Educational Services</w:t>
            </w:r>
          </w:p>
        </w:tc>
        <w:tc>
          <w:tcPr>
            <w:tcW w:w="9000" w:type="dxa"/>
            <w:noWrap/>
          </w:tcPr>
          <w:p w14:paraId="72F89C29" w14:textId="77777777" w:rsidR="00C06DA1" w:rsidRDefault="00000000">
            <w:r>
              <w:t>6,183</w:t>
            </w:r>
          </w:p>
        </w:tc>
        <w:tc>
          <w:tcPr>
            <w:tcW w:w="9000" w:type="dxa"/>
            <w:noWrap/>
          </w:tcPr>
          <w:p w14:paraId="468BC063" w14:textId="77777777" w:rsidR="00C06DA1" w:rsidRDefault="00000000">
            <w:r>
              <w:t>6,158</w:t>
            </w:r>
          </w:p>
        </w:tc>
        <w:tc>
          <w:tcPr>
            <w:tcW w:w="9000" w:type="dxa"/>
            <w:noWrap/>
          </w:tcPr>
          <w:p w14:paraId="7A607A97" w14:textId="77777777" w:rsidR="00C06DA1" w:rsidRDefault="00000000">
            <w:r>
              <w:t>-25</w:t>
            </w:r>
          </w:p>
        </w:tc>
        <w:tc>
          <w:tcPr>
            <w:tcW w:w="9000" w:type="dxa"/>
            <w:noWrap/>
          </w:tcPr>
          <w:p w14:paraId="624BF0E2" w14:textId="77777777" w:rsidR="00C06DA1" w:rsidRDefault="00000000">
            <w:r>
              <w:t>-0.4%</w:t>
            </w:r>
          </w:p>
        </w:tc>
      </w:tr>
      <w:tr w:rsidR="00C06DA1" w14:paraId="3E0FA82D" w14:textId="77777777">
        <w:tblPrEx>
          <w:tblCellMar>
            <w:top w:w="0" w:type="dxa"/>
            <w:bottom w:w="0" w:type="dxa"/>
          </w:tblCellMar>
        </w:tblPrEx>
        <w:tc>
          <w:tcPr>
            <w:tcW w:w="9000" w:type="dxa"/>
            <w:noWrap/>
          </w:tcPr>
          <w:p w14:paraId="3B253790" w14:textId="77777777" w:rsidR="00C06DA1" w:rsidRDefault="00000000">
            <w:r>
              <w:t>Construction</w:t>
            </w:r>
          </w:p>
        </w:tc>
        <w:tc>
          <w:tcPr>
            <w:tcW w:w="9000" w:type="dxa"/>
            <w:noWrap/>
          </w:tcPr>
          <w:p w14:paraId="1DD170CC" w14:textId="77777777" w:rsidR="00C06DA1" w:rsidRDefault="00000000">
            <w:r>
              <w:t>5,182</w:t>
            </w:r>
          </w:p>
        </w:tc>
        <w:tc>
          <w:tcPr>
            <w:tcW w:w="9000" w:type="dxa"/>
            <w:noWrap/>
          </w:tcPr>
          <w:p w14:paraId="06E101A7" w14:textId="77777777" w:rsidR="00C06DA1" w:rsidRDefault="00000000">
            <w:r>
              <w:t>5,482</w:t>
            </w:r>
          </w:p>
        </w:tc>
        <w:tc>
          <w:tcPr>
            <w:tcW w:w="9000" w:type="dxa"/>
            <w:noWrap/>
          </w:tcPr>
          <w:p w14:paraId="01091859" w14:textId="77777777" w:rsidR="00C06DA1" w:rsidRDefault="00000000">
            <w:r>
              <w:t>300</w:t>
            </w:r>
          </w:p>
        </w:tc>
        <w:tc>
          <w:tcPr>
            <w:tcW w:w="9000" w:type="dxa"/>
            <w:noWrap/>
          </w:tcPr>
          <w:p w14:paraId="54F7B60B" w14:textId="77777777" w:rsidR="00C06DA1" w:rsidRDefault="00000000">
            <w:r>
              <w:t>5.8%</w:t>
            </w:r>
          </w:p>
        </w:tc>
      </w:tr>
      <w:tr w:rsidR="00C06DA1" w14:paraId="00594E0A" w14:textId="77777777">
        <w:tblPrEx>
          <w:tblCellMar>
            <w:top w:w="0" w:type="dxa"/>
            <w:bottom w:w="0" w:type="dxa"/>
          </w:tblCellMar>
        </w:tblPrEx>
        <w:tc>
          <w:tcPr>
            <w:tcW w:w="9000" w:type="dxa"/>
            <w:noWrap/>
          </w:tcPr>
          <w:p w14:paraId="79B3A607" w14:textId="77777777" w:rsidR="00C06DA1" w:rsidRDefault="00000000">
            <w:r>
              <w:t>Mining</w:t>
            </w:r>
          </w:p>
        </w:tc>
        <w:tc>
          <w:tcPr>
            <w:tcW w:w="9000" w:type="dxa"/>
            <w:noWrap/>
          </w:tcPr>
          <w:p w14:paraId="7BF55905" w14:textId="77777777" w:rsidR="00C06DA1" w:rsidRDefault="00000000">
            <w:r>
              <w:t>4,905</w:t>
            </w:r>
          </w:p>
        </w:tc>
        <w:tc>
          <w:tcPr>
            <w:tcW w:w="9000" w:type="dxa"/>
            <w:noWrap/>
          </w:tcPr>
          <w:p w14:paraId="0E650609" w14:textId="77777777" w:rsidR="00C06DA1" w:rsidRDefault="00000000">
            <w:r>
              <w:t>4,951</w:t>
            </w:r>
          </w:p>
        </w:tc>
        <w:tc>
          <w:tcPr>
            <w:tcW w:w="9000" w:type="dxa"/>
            <w:noWrap/>
          </w:tcPr>
          <w:p w14:paraId="54A54C6D" w14:textId="77777777" w:rsidR="00C06DA1" w:rsidRDefault="00000000">
            <w:r>
              <w:t>46</w:t>
            </w:r>
          </w:p>
        </w:tc>
        <w:tc>
          <w:tcPr>
            <w:tcW w:w="9000" w:type="dxa"/>
            <w:noWrap/>
          </w:tcPr>
          <w:p w14:paraId="6471E489" w14:textId="77777777" w:rsidR="00C06DA1" w:rsidRDefault="00000000">
            <w:r>
              <w:t>0.9%</w:t>
            </w:r>
          </w:p>
        </w:tc>
      </w:tr>
      <w:tr w:rsidR="00C06DA1" w14:paraId="015F97DD" w14:textId="77777777">
        <w:tblPrEx>
          <w:tblCellMar>
            <w:top w:w="0" w:type="dxa"/>
            <w:bottom w:w="0" w:type="dxa"/>
          </w:tblCellMar>
        </w:tblPrEx>
        <w:tc>
          <w:tcPr>
            <w:tcW w:w="9000" w:type="dxa"/>
            <w:noWrap/>
          </w:tcPr>
          <w:p w14:paraId="7D13892E" w14:textId="77777777" w:rsidR="00C06DA1" w:rsidRDefault="00000000">
            <w:r>
              <w:lastRenderedPageBreak/>
              <w:t>Government</w:t>
            </w:r>
          </w:p>
        </w:tc>
        <w:tc>
          <w:tcPr>
            <w:tcW w:w="9000" w:type="dxa"/>
            <w:noWrap/>
          </w:tcPr>
          <w:p w14:paraId="7182A8B7" w14:textId="77777777" w:rsidR="00C06DA1" w:rsidRDefault="00000000">
            <w:r>
              <w:t>4,448</w:t>
            </w:r>
          </w:p>
        </w:tc>
        <w:tc>
          <w:tcPr>
            <w:tcW w:w="9000" w:type="dxa"/>
            <w:noWrap/>
          </w:tcPr>
          <w:p w14:paraId="3C8F5836" w14:textId="77777777" w:rsidR="00C06DA1" w:rsidRDefault="00000000">
            <w:r>
              <w:t>4,438</w:t>
            </w:r>
          </w:p>
        </w:tc>
        <w:tc>
          <w:tcPr>
            <w:tcW w:w="9000" w:type="dxa"/>
            <w:noWrap/>
          </w:tcPr>
          <w:p w14:paraId="6237E077" w14:textId="77777777" w:rsidR="00C06DA1" w:rsidRDefault="00000000">
            <w:r>
              <w:t>-10</w:t>
            </w:r>
          </w:p>
        </w:tc>
        <w:tc>
          <w:tcPr>
            <w:tcW w:w="9000" w:type="dxa"/>
            <w:noWrap/>
          </w:tcPr>
          <w:p w14:paraId="14AB0EB3" w14:textId="77777777" w:rsidR="00C06DA1" w:rsidRDefault="00000000">
            <w:r>
              <w:t>-0.2%</w:t>
            </w:r>
          </w:p>
        </w:tc>
      </w:tr>
    </w:tbl>
    <w:p w14:paraId="4B519A8E" w14:textId="77777777" w:rsidR="00C06DA1" w:rsidRDefault="00000000">
      <w:pPr>
        <w:numPr>
          <w:ilvl w:val="0"/>
          <w:numId w:val="25"/>
        </w:numPr>
      </w:pPr>
      <w:r>
        <w:t>Major Industries: Lafayette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29E8A937" w14:textId="77777777">
        <w:tblPrEx>
          <w:tblCellMar>
            <w:top w:w="0" w:type="dxa"/>
            <w:bottom w:w="0" w:type="dxa"/>
          </w:tblCellMar>
        </w:tblPrEx>
        <w:trPr>
          <w:tblHeader/>
        </w:trPr>
        <w:tc>
          <w:tcPr>
            <w:tcW w:w="9000" w:type="dxa"/>
            <w:noWrap/>
          </w:tcPr>
          <w:p w14:paraId="14A305F1" w14:textId="77777777" w:rsidR="00C06DA1" w:rsidRDefault="00000000">
            <w:r>
              <w:t>Industry</w:t>
            </w:r>
          </w:p>
        </w:tc>
        <w:tc>
          <w:tcPr>
            <w:tcW w:w="9000" w:type="dxa"/>
            <w:noWrap/>
          </w:tcPr>
          <w:p w14:paraId="4D27B103" w14:textId="77777777" w:rsidR="00C06DA1" w:rsidRDefault="00000000">
            <w:r>
              <w:t>Base 2022 Employment</w:t>
            </w:r>
          </w:p>
        </w:tc>
        <w:tc>
          <w:tcPr>
            <w:tcW w:w="9000" w:type="dxa"/>
            <w:noWrap/>
          </w:tcPr>
          <w:p w14:paraId="06BE9E5A" w14:textId="77777777" w:rsidR="00C06DA1" w:rsidRDefault="00000000">
            <w:r>
              <w:t>Projected 2024 Employment</w:t>
            </w:r>
          </w:p>
        </w:tc>
        <w:tc>
          <w:tcPr>
            <w:tcW w:w="9000" w:type="dxa"/>
            <w:noWrap/>
          </w:tcPr>
          <w:p w14:paraId="59CDA980" w14:textId="77777777" w:rsidR="00C06DA1" w:rsidRDefault="00000000">
            <w:r>
              <w:t>Difference</w:t>
            </w:r>
          </w:p>
        </w:tc>
        <w:tc>
          <w:tcPr>
            <w:tcW w:w="9000" w:type="dxa"/>
            <w:noWrap/>
          </w:tcPr>
          <w:p w14:paraId="41EC864A" w14:textId="77777777" w:rsidR="00C06DA1" w:rsidRDefault="00000000">
            <w:r>
              <w:t>Percent Change</w:t>
            </w:r>
          </w:p>
        </w:tc>
      </w:tr>
      <w:tr w:rsidR="00C06DA1" w14:paraId="75F6EDEF" w14:textId="77777777">
        <w:tblPrEx>
          <w:tblCellMar>
            <w:top w:w="0" w:type="dxa"/>
            <w:bottom w:w="0" w:type="dxa"/>
          </w:tblCellMar>
        </w:tblPrEx>
        <w:tc>
          <w:tcPr>
            <w:tcW w:w="9000" w:type="dxa"/>
            <w:noWrap/>
          </w:tcPr>
          <w:p w14:paraId="5DB05EC6" w14:textId="77777777" w:rsidR="00C06DA1" w:rsidRDefault="00000000">
            <w:r>
              <w:t>Health Care and Social Assistance</w:t>
            </w:r>
          </w:p>
        </w:tc>
        <w:tc>
          <w:tcPr>
            <w:tcW w:w="9000" w:type="dxa"/>
            <w:noWrap/>
          </w:tcPr>
          <w:p w14:paraId="5230A9D2" w14:textId="77777777" w:rsidR="00C06DA1" w:rsidRDefault="00000000">
            <w:r>
              <w:t>42,003</w:t>
            </w:r>
          </w:p>
        </w:tc>
        <w:tc>
          <w:tcPr>
            <w:tcW w:w="9000" w:type="dxa"/>
            <w:noWrap/>
          </w:tcPr>
          <w:p w14:paraId="2FEFB99A" w14:textId="77777777" w:rsidR="00C06DA1" w:rsidRDefault="00000000">
            <w:r>
              <w:t>43,593</w:t>
            </w:r>
          </w:p>
        </w:tc>
        <w:tc>
          <w:tcPr>
            <w:tcW w:w="9000" w:type="dxa"/>
            <w:noWrap/>
          </w:tcPr>
          <w:p w14:paraId="1AB01A65" w14:textId="77777777" w:rsidR="00C06DA1" w:rsidRDefault="00000000">
            <w:r>
              <w:t>1,590</w:t>
            </w:r>
          </w:p>
        </w:tc>
        <w:tc>
          <w:tcPr>
            <w:tcW w:w="9000" w:type="dxa"/>
            <w:noWrap/>
          </w:tcPr>
          <w:p w14:paraId="70F1592C" w14:textId="77777777" w:rsidR="00C06DA1" w:rsidRDefault="00000000">
            <w:r>
              <w:t>3.8%</w:t>
            </w:r>
          </w:p>
        </w:tc>
      </w:tr>
      <w:tr w:rsidR="00C06DA1" w14:paraId="696DCDC0" w14:textId="77777777">
        <w:tblPrEx>
          <w:tblCellMar>
            <w:top w:w="0" w:type="dxa"/>
            <w:bottom w:w="0" w:type="dxa"/>
          </w:tblCellMar>
        </w:tblPrEx>
        <w:tc>
          <w:tcPr>
            <w:tcW w:w="9000" w:type="dxa"/>
            <w:noWrap/>
          </w:tcPr>
          <w:p w14:paraId="1D12DAE5" w14:textId="77777777" w:rsidR="00C06DA1" w:rsidRDefault="00000000">
            <w:r>
              <w:t>Retail Trade</w:t>
            </w:r>
          </w:p>
        </w:tc>
        <w:tc>
          <w:tcPr>
            <w:tcW w:w="9000" w:type="dxa"/>
            <w:noWrap/>
          </w:tcPr>
          <w:p w14:paraId="77643A69" w14:textId="77777777" w:rsidR="00C06DA1" w:rsidRDefault="00000000">
            <w:r>
              <w:t>31,571</w:t>
            </w:r>
          </w:p>
        </w:tc>
        <w:tc>
          <w:tcPr>
            <w:tcW w:w="9000" w:type="dxa"/>
            <w:noWrap/>
          </w:tcPr>
          <w:p w14:paraId="5B21C953" w14:textId="77777777" w:rsidR="00C06DA1" w:rsidRDefault="00000000">
            <w:r>
              <w:t>31,236</w:t>
            </w:r>
          </w:p>
        </w:tc>
        <w:tc>
          <w:tcPr>
            <w:tcW w:w="9000" w:type="dxa"/>
            <w:noWrap/>
          </w:tcPr>
          <w:p w14:paraId="3A3566AB" w14:textId="77777777" w:rsidR="00C06DA1" w:rsidRDefault="00000000">
            <w:r>
              <w:t>-335</w:t>
            </w:r>
          </w:p>
        </w:tc>
        <w:tc>
          <w:tcPr>
            <w:tcW w:w="9000" w:type="dxa"/>
            <w:noWrap/>
          </w:tcPr>
          <w:p w14:paraId="2DB08F14" w14:textId="77777777" w:rsidR="00C06DA1" w:rsidRDefault="00000000">
            <w:r>
              <w:t>-1.1%</w:t>
            </w:r>
          </w:p>
        </w:tc>
      </w:tr>
      <w:tr w:rsidR="00C06DA1" w14:paraId="2BC11DEF" w14:textId="77777777">
        <w:tblPrEx>
          <w:tblCellMar>
            <w:top w:w="0" w:type="dxa"/>
            <w:bottom w:w="0" w:type="dxa"/>
          </w:tblCellMar>
        </w:tblPrEx>
        <w:tc>
          <w:tcPr>
            <w:tcW w:w="9000" w:type="dxa"/>
            <w:noWrap/>
          </w:tcPr>
          <w:p w14:paraId="347B36A3" w14:textId="77777777" w:rsidR="00C06DA1" w:rsidRDefault="00000000">
            <w:r>
              <w:t>Accommodation and Food Services</w:t>
            </w:r>
          </w:p>
        </w:tc>
        <w:tc>
          <w:tcPr>
            <w:tcW w:w="9000" w:type="dxa"/>
            <w:noWrap/>
          </w:tcPr>
          <w:p w14:paraId="75EBD6AA" w14:textId="77777777" w:rsidR="00C06DA1" w:rsidRDefault="00000000">
            <w:r>
              <w:t>22,562</w:t>
            </w:r>
          </w:p>
        </w:tc>
        <w:tc>
          <w:tcPr>
            <w:tcW w:w="9000" w:type="dxa"/>
            <w:noWrap/>
          </w:tcPr>
          <w:p w14:paraId="73973496" w14:textId="77777777" w:rsidR="00C06DA1" w:rsidRDefault="00000000">
            <w:r>
              <w:t>24,291</w:t>
            </w:r>
          </w:p>
        </w:tc>
        <w:tc>
          <w:tcPr>
            <w:tcW w:w="9000" w:type="dxa"/>
            <w:noWrap/>
          </w:tcPr>
          <w:p w14:paraId="0AC95003" w14:textId="77777777" w:rsidR="00C06DA1" w:rsidRDefault="00000000">
            <w:r>
              <w:t>1,729</w:t>
            </w:r>
          </w:p>
        </w:tc>
        <w:tc>
          <w:tcPr>
            <w:tcW w:w="9000" w:type="dxa"/>
            <w:noWrap/>
          </w:tcPr>
          <w:p w14:paraId="680F3DC2" w14:textId="77777777" w:rsidR="00C06DA1" w:rsidRDefault="00000000">
            <w:r>
              <w:t>7.7%</w:t>
            </w:r>
          </w:p>
        </w:tc>
      </w:tr>
      <w:tr w:rsidR="00C06DA1" w14:paraId="3C673EFE" w14:textId="77777777">
        <w:tblPrEx>
          <w:tblCellMar>
            <w:top w:w="0" w:type="dxa"/>
            <w:bottom w:w="0" w:type="dxa"/>
          </w:tblCellMar>
        </w:tblPrEx>
        <w:tc>
          <w:tcPr>
            <w:tcW w:w="9000" w:type="dxa"/>
            <w:noWrap/>
          </w:tcPr>
          <w:p w14:paraId="2AA6273A" w14:textId="77777777" w:rsidR="00C06DA1" w:rsidRDefault="00000000">
            <w:r>
              <w:t>Other Services, Except Public Administration</w:t>
            </w:r>
          </w:p>
        </w:tc>
        <w:tc>
          <w:tcPr>
            <w:tcW w:w="9000" w:type="dxa"/>
            <w:noWrap/>
          </w:tcPr>
          <w:p w14:paraId="433BA7E6" w14:textId="77777777" w:rsidR="00C06DA1" w:rsidRDefault="00000000">
            <w:r>
              <w:t>22,075</w:t>
            </w:r>
          </w:p>
        </w:tc>
        <w:tc>
          <w:tcPr>
            <w:tcW w:w="9000" w:type="dxa"/>
            <w:noWrap/>
          </w:tcPr>
          <w:p w14:paraId="62A4F580" w14:textId="77777777" w:rsidR="00C06DA1" w:rsidRDefault="00000000">
            <w:r>
              <w:t>22,751</w:t>
            </w:r>
          </w:p>
        </w:tc>
        <w:tc>
          <w:tcPr>
            <w:tcW w:w="9000" w:type="dxa"/>
            <w:noWrap/>
          </w:tcPr>
          <w:p w14:paraId="6D6B0C42" w14:textId="77777777" w:rsidR="00C06DA1" w:rsidRDefault="00000000">
            <w:r>
              <w:t>676</w:t>
            </w:r>
          </w:p>
        </w:tc>
        <w:tc>
          <w:tcPr>
            <w:tcW w:w="9000" w:type="dxa"/>
            <w:noWrap/>
          </w:tcPr>
          <w:p w14:paraId="3EC23B3C" w14:textId="77777777" w:rsidR="00C06DA1" w:rsidRDefault="00000000">
            <w:r>
              <w:t>3.1%</w:t>
            </w:r>
          </w:p>
        </w:tc>
      </w:tr>
      <w:tr w:rsidR="00C06DA1" w14:paraId="6444A230" w14:textId="77777777">
        <w:tblPrEx>
          <w:tblCellMar>
            <w:top w:w="0" w:type="dxa"/>
            <w:bottom w:w="0" w:type="dxa"/>
          </w:tblCellMar>
        </w:tblPrEx>
        <w:tc>
          <w:tcPr>
            <w:tcW w:w="9000" w:type="dxa"/>
            <w:noWrap/>
          </w:tcPr>
          <w:p w14:paraId="5FE87A14" w14:textId="77777777" w:rsidR="00C06DA1" w:rsidRDefault="00000000">
            <w:r>
              <w:t>Manufacturing</w:t>
            </w:r>
          </w:p>
        </w:tc>
        <w:tc>
          <w:tcPr>
            <w:tcW w:w="9000" w:type="dxa"/>
            <w:noWrap/>
          </w:tcPr>
          <w:p w14:paraId="74A02901" w14:textId="77777777" w:rsidR="00C06DA1" w:rsidRDefault="00000000">
            <w:r>
              <w:t>19,818</w:t>
            </w:r>
          </w:p>
        </w:tc>
        <w:tc>
          <w:tcPr>
            <w:tcW w:w="9000" w:type="dxa"/>
            <w:noWrap/>
          </w:tcPr>
          <w:p w14:paraId="3F52001A" w14:textId="77777777" w:rsidR="00C06DA1" w:rsidRDefault="00000000">
            <w:r>
              <w:t>21,054</w:t>
            </w:r>
          </w:p>
        </w:tc>
        <w:tc>
          <w:tcPr>
            <w:tcW w:w="9000" w:type="dxa"/>
            <w:noWrap/>
          </w:tcPr>
          <w:p w14:paraId="47DABF49" w14:textId="77777777" w:rsidR="00C06DA1" w:rsidRDefault="00000000">
            <w:r>
              <w:t>1,236</w:t>
            </w:r>
          </w:p>
        </w:tc>
        <w:tc>
          <w:tcPr>
            <w:tcW w:w="9000" w:type="dxa"/>
            <w:noWrap/>
          </w:tcPr>
          <w:p w14:paraId="2DE92531" w14:textId="77777777" w:rsidR="00C06DA1" w:rsidRDefault="00000000">
            <w:r>
              <w:t>6.2%</w:t>
            </w:r>
          </w:p>
        </w:tc>
      </w:tr>
      <w:tr w:rsidR="00C06DA1" w14:paraId="0763A957" w14:textId="77777777">
        <w:tblPrEx>
          <w:tblCellMar>
            <w:top w:w="0" w:type="dxa"/>
            <w:bottom w:w="0" w:type="dxa"/>
          </w:tblCellMar>
        </w:tblPrEx>
        <w:tc>
          <w:tcPr>
            <w:tcW w:w="9000" w:type="dxa"/>
            <w:noWrap/>
          </w:tcPr>
          <w:p w14:paraId="380F0007" w14:textId="77777777" w:rsidR="00C06DA1" w:rsidRDefault="00000000">
            <w:r>
              <w:t>Educational Services</w:t>
            </w:r>
          </w:p>
        </w:tc>
        <w:tc>
          <w:tcPr>
            <w:tcW w:w="9000" w:type="dxa"/>
            <w:noWrap/>
          </w:tcPr>
          <w:p w14:paraId="3280D84C" w14:textId="77777777" w:rsidR="00C06DA1" w:rsidRDefault="00000000">
            <w:r>
              <w:t>19,795</w:t>
            </w:r>
          </w:p>
        </w:tc>
        <w:tc>
          <w:tcPr>
            <w:tcW w:w="9000" w:type="dxa"/>
            <w:noWrap/>
          </w:tcPr>
          <w:p w14:paraId="13F6A797" w14:textId="77777777" w:rsidR="00C06DA1" w:rsidRDefault="00000000">
            <w:r>
              <w:t>19,763</w:t>
            </w:r>
          </w:p>
        </w:tc>
        <w:tc>
          <w:tcPr>
            <w:tcW w:w="9000" w:type="dxa"/>
            <w:noWrap/>
          </w:tcPr>
          <w:p w14:paraId="7888065F" w14:textId="77777777" w:rsidR="00C06DA1" w:rsidRDefault="00000000">
            <w:r>
              <w:t>-32</w:t>
            </w:r>
          </w:p>
        </w:tc>
        <w:tc>
          <w:tcPr>
            <w:tcW w:w="9000" w:type="dxa"/>
            <w:noWrap/>
          </w:tcPr>
          <w:p w14:paraId="15696566" w14:textId="77777777" w:rsidR="00C06DA1" w:rsidRDefault="00000000">
            <w:r>
              <w:t>-0.2%</w:t>
            </w:r>
          </w:p>
        </w:tc>
      </w:tr>
      <w:tr w:rsidR="00C06DA1" w14:paraId="7CAB71E0" w14:textId="77777777">
        <w:tblPrEx>
          <w:tblCellMar>
            <w:top w:w="0" w:type="dxa"/>
            <w:bottom w:w="0" w:type="dxa"/>
          </w:tblCellMar>
        </w:tblPrEx>
        <w:tc>
          <w:tcPr>
            <w:tcW w:w="9000" w:type="dxa"/>
            <w:noWrap/>
          </w:tcPr>
          <w:p w14:paraId="15641353" w14:textId="77777777" w:rsidR="00C06DA1" w:rsidRDefault="00000000">
            <w:r>
              <w:t>Government</w:t>
            </w:r>
          </w:p>
        </w:tc>
        <w:tc>
          <w:tcPr>
            <w:tcW w:w="9000" w:type="dxa"/>
            <w:noWrap/>
          </w:tcPr>
          <w:p w14:paraId="3B460AC7" w14:textId="77777777" w:rsidR="00C06DA1" w:rsidRDefault="00000000">
            <w:r>
              <w:t>13,048</w:t>
            </w:r>
          </w:p>
        </w:tc>
        <w:tc>
          <w:tcPr>
            <w:tcW w:w="9000" w:type="dxa"/>
            <w:noWrap/>
          </w:tcPr>
          <w:p w14:paraId="091853E8" w14:textId="77777777" w:rsidR="00C06DA1" w:rsidRDefault="00000000">
            <w:r>
              <w:t>13,102</w:t>
            </w:r>
          </w:p>
        </w:tc>
        <w:tc>
          <w:tcPr>
            <w:tcW w:w="9000" w:type="dxa"/>
            <w:noWrap/>
          </w:tcPr>
          <w:p w14:paraId="05579612" w14:textId="77777777" w:rsidR="00C06DA1" w:rsidRDefault="00000000">
            <w:r>
              <w:t>54</w:t>
            </w:r>
          </w:p>
        </w:tc>
        <w:tc>
          <w:tcPr>
            <w:tcW w:w="9000" w:type="dxa"/>
            <w:noWrap/>
          </w:tcPr>
          <w:p w14:paraId="0C24D927" w14:textId="77777777" w:rsidR="00C06DA1" w:rsidRDefault="00000000">
            <w:r>
              <w:t>0.4%</w:t>
            </w:r>
          </w:p>
        </w:tc>
      </w:tr>
      <w:tr w:rsidR="00C06DA1" w14:paraId="5D732BE2" w14:textId="77777777">
        <w:tblPrEx>
          <w:tblCellMar>
            <w:top w:w="0" w:type="dxa"/>
            <w:bottom w:w="0" w:type="dxa"/>
          </w:tblCellMar>
        </w:tblPrEx>
        <w:tc>
          <w:tcPr>
            <w:tcW w:w="9000" w:type="dxa"/>
            <w:noWrap/>
          </w:tcPr>
          <w:p w14:paraId="583C8DDE" w14:textId="77777777" w:rsidR="00C06DA1" w:rsidRDefault="00000000">
            <w:r>
              <w:t>Mining</w:t>
            </w:r>
          </w:p>
        </w:tc>
        <w:tc>
          <w:tcPr>
            <w:tcW w:w="9000" w:type="dxa"/>
            <w:noWrap/>
          </w:tcPr>
          <w:p w14:paraId="261B6247" w14:textId="77777777" w:rsidR="00C06DA1" w:rsidRDefault="00000000">
            <w:r>
              <w:t>12,391</w:t>
            </w:r>
          </w:p>
        </w:tc>
        <w:tc>
          <w:tcPr>
            <w:tcW w:w="9000" w:type="dxa"/>
            <w:noWrap/>
          </w:tcPr>
          <w:p w14:paraId="03961577" w14:textId="77777777" w:rsidR="00C06DA1" w:rsidRDefault="00000000">
            <w:r>
              <w:t>12,227</w:t>
            </w:r>
          </w:p>
        </w:tc>
        <w:tc>
          <w:tcPr>
            <w:tcW w:w="9000" w:type="dxa"/>
            <w:noWrap/>
          </w:tcPr>
          <w:p w14:paraId="2FC21746" w14:textId="77777777" w:rsidR="00C06DA1" w:rsidRDefault="00000000">
            <w:r>
              <w:t>-164</w:t>
            </w:r>
          </w:p>
        </w:tc>
        <w:tc>
          <w:tcPr>
            <w:tcW w:w="9000" w:type="dxa"/>
            <w:noWrap/>
          </w:tcPr>
          <w:p w14:paraId="4403B63D" w14:textId="77777777" w:rsidR="00C06DA1" w:rsidRDefault="00000000">
            <w:r>
              <w:t>-1.3%</w:t>
            </w:r>
          </w:p>
        </w:tc>
      </w:tr>
      <w:tr w:rsidR="00C06DA1" w14:paraId="4BFFE4FD" w14:textId="77777777">
        <w:tblPrEx>
          <w:tblCellMar>
            <w:top w:w="0" w:type="dxa"/>
            <w:bottom w:w="0" w:type="dxa"/>
          </w:tblCellMar>
        </w:tblPrEx>
        <w:tc>
          <w:tcPr>
            <w:tcW w:w="9000" w:type="dxa"/>
            <w:noWrap/>
          </w:tcPr>
          <w:p w14:paraId="26676242" w14:textId="77777777" w:rsidR="00C06DA1" w:rsidRDefault="00000000">
            <w:r>
              <w:t>Construction</w:t>
            </w:r>
          </w:p>
        </w:tc>
        <w:tc>
          <w:tcPr>
            <w:tcW w:w="9000" w:type="dxa"/>
            <w:noWrap/>
          </w:tcPr>
          <w:p w14:paraId="673139B1" w14:textId="77777777" w:rsidR="00C06DA1" w:rsidRDefault="00000000">
            <w:r>
              <w:t>11,970</w:t>
            </w:r>
          </w:p>
        </w:tc>
        <w:tc>
          <w:tcPr>
            <w:tcW w:w="9000" w:type="dxa"/>
            <w:noWrap/>
          </w:tcPr>
          <w:p w14:paraId="667F3296" w14:textId="77777777" w:rsidR="00C06DA1" w:rsidRDefault="00000000">
            <w:r>
              <w:t>12,886</w:t>
            </w:r>
          </w:p>
        </w:tc>
        <w:tc>
          <w:tcPr>
            <w:tcW w:w="9000" w:type="dxa"/>
            <w:noWrap/>
          </w:tcPr>
          <w:p w14:paraId="38C484ED" w14:textId="77777777" w:rsidR="00C06DA1" w:rsidRDefault="00000000">
            <w:r>
              <w:t>916</w:t>
            </w:r>
          </w:p>
        </w:tc>
        <w:tc>
          <w:tcPr>
            <w:tcW w:w="9000" w:type="dxa"/>
            <w:noWrap/>
          </w:tcPr>
          <w:p w14:paraId="662C492B" w14:textId="77777777" w:rsidR="00C06DA1" w:rsidRDefault="00000000">
            <w:r>
              <w:t>7.7%</w:t>
            </w:r>
          </w:p>
        </w:tc>
      </w:tr>
      <w:tr w:rsidR="00C06DA1" w14:paraId="02B1EE18" w14:textId="77777777">
        <w:tblPrEx>
          <w:tblCellMar>
            <w:top w:w="0" w:type="dxa"/>
            <w:bottom w:w="0" w:type="dxa"/>
          </w:tblCellMar>
        </w:tblPrEx>
        <w:tc>
          <w:tcPr>
            <w:tcW w:w="9000" w:type="dxa"/>
            <w:noWrap/>
          </w:tcPr>
          <w:p w14:paraId="3300AD1B" w14:textId="77777777" w:rsidR="00C06DA1" w:rsidRDefault="00000000">
            <w:r>
              <w:t>Professional, Scientific, and Technical Services</w:t>
            </w:r>
          </w:p>
        </w:tc>
        <w:tc>
          <w:tcPr>
            <w:tcW w:w="9000" w:type="dxa"/>
            <w:noWrap/>
          </w:tcPr>
          <w:p w14:paraId="3BFDAD91" w14:textId="77777777" w:rsidR="00C06DA1" w:rsidRDefault="00000000">
            <w:r>
              <w:t>11,063</w:t>
            </w:r>
          </w:p>
        </w:tc>
        <w:tc>
          <w:tcPr>
            <w:tcW w:w="9000" w:type="dxa"/>
            <w:noWrap/>
          </w:tcPr>
          <w:p w14:paraId="0DF85577" w14:textId="77777777" w:rsidR="00C06DA1" w:rsidRDefault="00000000">
            <w:r>
              <w:t>11,840</w:t>
            </w:r>
          </w:p>
        </w:tc>
        <w:tc>
          <w:tcPr>
            <w:tcW w:w="9000" w:type="dxa"/>
            <w:noWrap/>
          </w:tcPr>
          <w:p w14:paraId="0AF37C24" w14:textId="77777777" w:rsidR="00C06DA1" w:rsidRDefault="00000000">
            <w:r>
              <w:t>777</w:t>
            </w:r>
          </w:p>
        </w:tc>
        <w:tc>
          <w:tcPr>
            <w:tcW w:w="9000" w:type="dxa"/>
            <w:noWrap/>
          </w:tcPr>
          <w:p w14:paraId="39EE369D" w14:textId="77777777" w:rsidR="00C06DA1" w:rsidRDefault="00000000">
            <w:r>
              <w:t>7.0%</w:t>
            </w:r>
          </w:p>
        </w:tc>
      </w:tr>
    </w:tbl>
    <w:p w14:paraId="7F07C603" w14:textId="77777777" w:rsidR="00C06DA1" w:rsidRDefault="00000000">
      <w:pPr>
        <w:numPr>
          <w:ilvl w:val="0"/>
          <w:numId w:val="26"/>
        </w:numPr>
      </w:pPr>
      <w:r>
        <w:t>Major Industries: Lake Charles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155F0D29" w14:textId="77777777">
        <w:tblPrEx>
          <w:tblCellMar>
            <w:top w:w="0" w:type="dxa"/>
            <w:bottom w:w="0" w:type="dxa"/>
          </w:tblCellMar>
        </w:tblPrEx>
        <w:trPr>
          <w:tblHeader/>
        </w:trPr>
        <w:tc>
          <w:tcPr>
            <w:tcW w:w="9000" w:type="dxa"/>
            <w:noWrap/>
          </w:tcPr>
          <w:p w14:paraId="6844633E" w14:textId="77777777" w:rsidR="00C06DA1" w:rsidRDefault="00000000">
            <w:r>
              <w:t>Industry</w:t>
            </w:r>
          </w:p>
        </w:tc>
        <w:tc>
          <w:tcPr>
            <w:tcW w:w="9000" w:type="dxa"/>
            <w:noWrap/>
          </w:tcPr>
          <w:p w14:paraId="22A01F90" w14:textId="77777777" w:rsidR="00C06DA1" w:rsidRDefault="00000000">
            <w:r>
              <w:t>Base 2022 Employment</w:t>
            </w:r>
          </w:p>
        </w:tc>
        <w:tc>
          <w:tcPr>
            <w:tcW w:w="9000" w:type="dxa"/>
            <w:noWrap/>
          </w:tcPr>
          <w:p w14:paraId="73E78936" w14:textId="77777777" w:rsidR="00C06DA1" w:rsidRDefault="00000000">
            <w:r>
              <w:t>Projected 2024 Employment</w:t>
            </w:r>
          </w:p>
        </w:tc>
        <w:tc>
          <w:tcPr>
            <w:tcW w:w="9000" w:type="dxa"/>
            <w:noWrap/>
          </w:tcPr>
          <w:p w14:paraId="1487DBC6" w14:textId="77777777" w:rsidR="00C06DA1" w:rsidRDefault="00000000">
            <w:r>
              <w:t>Difference</w:t>
            </w:r>
          </w:p>
        </w:tc>
        <w:tc>
          <w:tcPr>
            <w:tcW w:w="9000" w:type="dxa"/>
            <w:noWrap/>
          </w:tcPr>
          <w:p w14:paraId="3B06F7D9" w14:textId="77777777" w:rsidR="00C06DA1" w:rsidRDefault="00000000">
            <w:r>
              <w:t>Percent Change</w:t>
            </w:r>
          </w:p>
        </w:tc>
      </w:tr>
      <w:tr w:rsidR="00C06DA1" w14:paraId="296390A8" w14:textId="77777777">
        <w:tblPrEx>
          <w:tblCellMar>
            <w:top w:w="0" w:type="dxa"/>
            <w:bottom w:w="0" w:type="dxa"/>
          </w:tblCellMar>
        </w:tblPrEx>
        <w:tc>
          <w:tcPr>
            <w:tcW w:w="9000" w:type="dxa"/>
            <w:noWrap/>
          </w:tcPr>
          <w:p w14:paraId="7A88A2C0" w14:textId="77777777" w:rsidR="00C06DA1" w:rsidRDefault="00000000">
            <w:r>
              <w:t>Real Estate and Rental and Leasing</w:t>
            </w:r>
          </w:p>
        </w:tc>
        <w:tc>
          <w:tcPr>
            <w:tcW w:w="9000" w:type="dxa"/>
            <w:noWrap/>
          </w:tcPr>
          <w:p w14:paraId="66D89D2E" w14:textId="77777777" w:rsidR="00C06DA1" w:rsidRDefault="00000000">
            <w:r>
              <w:t>1,760</w:t>
            </w:r>
          </w:p>
        </w:tc>
        <w:tc>
          <w:tcPr>
            <w:tcW w:w="9000" w:type="dxa"/>
            <w:noWrap/>
          </w:tcPr>
          <w:p w14:paraId="1F12CA40" w14:textId="77777777" w:rsidR="00C06DA1" w:rsidRDefault="00000000">
            <w:r>
              <w:t>1,924</w:t>
            </w:r>
          </w:p>
        </w:tc>
        <w:tc>
          <w:tcPr>
            <w:tcW w:w="9000" w:type="dxa"/>
            <w:noWrap/>
          </w:tcPr>
          <w:p w14:paraId="2EE5B93D" w14:textId="77777777" w:rsidR="00C06DA1" w:rsidRDefault="00000000">
            <w:r>
              <w:t>164</w:t>
            </w:r>
          </w:p>
        </w:tc>
        <w:tc>
          <w:tcPr>
            <w:tcW w:w="9000" w:type="dxa"/>
            <w:noWrap/>
          </w:tcPr>
          <w:p w14:paraId="3E0037A5" w14:textId="77777777" w:rsidR="00C06DA1" w:rsidRDefault="00000000">
            <w:r>
              <w:t>9.3%</w:t>
            </w:r>
          </w:p>
        </w:tc>
      </w:tr>
      <w:tr w:rsidR="00C06DA1" w14:paraId="3415DE0B" w14:textId="77777777">
        <w:tblPrEx>
          <w:tblCellMar>
            <w:top w:w="0" w:type="dxa"/>
            <w:bottom w:w="0" w:type="dxa"/>
          </w:tblCellMar>
        </w:tblPrEx>
        <w:tc>
          <w:tcPr>
            <w:tcW w:w="9000" w:type="dxa"/>
            <w:noWrap/>
          </w:tcPr>
          <w:p w14:paraId="6BB13D18" w14:textId="77777777" w:rsidR="00C06DA1" w:rsidRDefault="00000000">
            <w:r>
              <w:t>Accommodation and Food Services</w:t>
            </w:r>
          </w:p>
        </w:tc>
        <w:tc>
          <w:tcPr>
            <w:tcW w:w="9000" w:type="dxa"/>
            <w:noWrap/>
          </w:tcPr>
          <w:p w14:paraId="0981A72D" w14:textId="77777777" w:rsidR="00C06DA1" w:rsidRDefault="00000000">
            <w:r>
              <w:t>13,956</w:t>
            </w:r>
          </w:p>
        </w:tc>
        <w:tc>
          <w:tcPr>
            <w:tcW w:w="9000" w:type="dxa"/>
            <w:noWrap/>
          </w:tcPr>
          <w:p w14:paraId="4DF71ABA" w14:textId="77777777" w:rsidR="00C06DA1" w:rsidRDefault="00000000">
            <w:r>
              <w:t>15,040</w:t>
            </w:r>
          </w:p>
        </w:tc>
        <w:tc>
          <w:tcPr>
            <w:tcW w:w="9000" w:type="dxa"/>
            <w:noWrap/>
          </w:tcPr>
          <w:p w14:paraId="1BC91FF3" w14:textId="77777777" w:rsidR="00C06DA1" w:rsidRDefault="00000000">
            <w:r>
              <w:t>1,084</w:t>
            </w:r>
          </w:p>
        </w:tc>
        <w:tc>
          <w:tcPr>
            <w:tcW w:w="9000" w:type="dxa"/>
            <w:noWrap/>
          </w:tcPr>
          <w:p w14:paraId="0DDB609B" w14:textId="77777777" w:rsidR="00C06DA1" w:rsidRDefault="00000000">
            <w:r>
              <w:t>7.8%</w:t>
            </w:r>
          </w:p>
        </w:tc>
      </w:tr>
      <w:tr w:rsidR="00C06DA1" w14:paraId="632B5277" w14:textId="77777777">
        <w:tblPrEx>
          <w:tblCellMar>
            <w:top w:w="0" w:type="dxa"/>
            <w:bottom w:w="0" w:type="dxa"/>
          </w:tblCellMar>
        </w:tblPrEx>
        <w:tc>
          <w:tcPr>
            <w:tcW w:w="9000" w:type="dxa"/>
            <w:noWrap/>
          </w:tcPr>
          <w:p w14:paraId="45F42DA1" w14:textId="77777777" w:rsidR="00C06DA1" w:rsidRDefault="00000000">
            <w:r>
              <w:t>Transportation and Warehousing</w:t>
            </w:r>
          </w:p>
        </w:tc>
        <w:tc>
          <w:tcPr>
            <w:tcW w:w="9000" w:type="dxa"/>
            <w:noWrap/>
          </w:tcPr>
          <w:p w14:paraId="438746F7" w14:textId="77777777" w:rsidR="00C06DA1" w:rsidRDefault="00000000">
            <w:r>
              <w:t>3,440</w:t>
            </w:r>
          </w:p>
        </w:tc>
        <w:tc>
          <w:tcPr>
            <w:tcW w:w="9000" w:type="dxa"/>
            <w:noWrap/>
          </w:tcPr>
          <w:p w14:paraId="37BA4487" w14:textId="77777777" w:rsidR="00C06DA1" w:rsidRDefault="00000000">
            <w:r>
              <w:t>3,609</w:t>
            </w:r>
          </w:p>
        </w:tc>
        <w:tc>
          <w:tcPr>
            <w:tcW w:w="9000" w:type="dxa"/>
            <w:noWrap/>
          </w:tcPr>
          <w:p w14:paraId="7FE3BDDD" w14:textId="77777777" w:rsidR="00C06DA1" w:rsidRDefault="00000000">
            <w:r>
              <w:t>169</w:t>
            </w:r>
          </w:p>
        </w:tc>
        <w:tc>
          <w:tcPr>
            <w:tcW w:w="9000" w:type="dxa"/>
            <w:noWrap/>
          </w:tcPr>
          <w:p w14:paraId="5EF7CAC8" w14:textId="77777777" w:rsidR="00C06DA1" w:rsidRDefault="00000000">
            <w:r>
              <w:t>4.9%</w:t>
            </w:r>
          </w:p>
        </w:tc>
      </w:tr>
      <w:tr w:rsidR="00C06DA1" w14:paraId="4019966E" w14:textId="77777777">
        <w:tblPrEx>
          <w:tblCellMar>
            <w:top w:w="0" w:type="dxa"/>
            <w:bottom w:w="0" w:type="dxa"/>
          </w:tblCellMar>
        </w:tblPrEx>
        <w:tc>
          <w:tcPr>
            <w:tcW w:w="9000" w:type="dxa"/>
            <w:noWrap/>
          </w:tcPr>
          <w:p w14:paraId="10078A15" w14:textId="77777777" w:rsidR="00C06DA1" w:rsidRDefault="00000000">
            <w:r>
              <w:t>Management of Companies and Enterprises</w:t>
            </w:r>
          </w:p>
        </w:tc>
        <w:tc>
          <w:tcPr>
            <w:tcW w:w="9000" w:type="dxa"/>
            <w:noWrap/>
          </w:tcPr>
          <w:p w14:paraId="0C48FBDB" w14:textId="77777777" w:rsidR="00C06DA1" w:rsidRDefault="00000000">
            <w:r>
              <w:t>825</w:t>
            </w:r>
          </w:p>
        </w:tc>
        <w:tc>
          <w:tcPr>
            <w:tcW w:w="9000" w:type="dxa"/>
            <w:noWrap/>
          </w:tcPr>
          <w:p w14:paraId="66F2CB2F" w14:textId="77777777" w:rsidR="00C06DA1" w:rsidRDefault="00000000">
            <w:r>
              <w:t>851</w:t>
            </w:r>
          </w:p>
        </w:tc>
        <w:tc>
          <w:tcPr>
            <w:tcW w:w="9000" w:type="dxa"/>
            <w:noWrap/>
          </w:tcPr>
          <w:p w14:paraId="0B69C6FC" w14:textId="77777777" w:rsidR="00C06DA1" w:rsidRDefault="00000000">
            <w:r>
              <w:t>26</w:t>
            </w:r>
          </w:p>
        </w:tc>
        <w:tc>
          <w:tcPr>
            <w:tcW w:w="9000" w:type="dxa"/>
            <w:noWrap/>
          </w:tcPr>
          <w:p w14:paraId="74035D27" w14:textId="77777777" w:rsidR="00C06DA1" w:rsidRDefault="00000000">
            <w:r>
              <w:t>3.2%</w:t>
            </w:r>
          </w:p>
        </w:tc>
      </w:tr>
      <w:tr w:rsidR="00C06DA1" w14:paraId="50A310C5" w14:textId="77777777">
        <w:tblPrEx>
          <w:tblCellMar>
            <w:top w:w="0" w:type="dxa"/>
            <w:bottom w:w="0" w:type="dxa"/>
          </w:tblCellMar>
        </w:tblPrEx>
        <w:tc>
          <w:tcPr>
            <w:tcW w:w="9000" w:type="dxa"/>
            <w:noWrap/>
          </w:tcPr>
          <w:p w14:paraId="30ACDE24" w14:textId="77777777" w:rsidR="00C06DA1" w:rsidRDefault="00000000">
            <w:r>
              <w:t>Retail Trade</w:t>
            </w:r>
          </w:p>
        </w:tc>
        <w:tc>
          <w:tcPr>
            <w:tcW w:w="9000" w:type="dxa"/>
            <w:noWrap/>
          </w:tcPr>
          <w:p w14:paraId="72D2DF4B" w14:textId="77777777" w:rsidR="00C06DA1" w:rsidRDefault="00000000">
            <w:r>
              <w:t>15,740</w:t>
            </w:r>
          </w:p>
        </w:tc>
        <w:tc>
          <w:tcPr>
            <w:tcW w:w="9000" w:type="dxa"/>
            <w:noWrap/>
          </w:tcPr>
          <w:p w14:paraId="1ECD46BF" w14:textId="77777777" w:rsidR="00C06DA1" w:rsidRDefault="00000000">
            <w:r>
              <w:t>16,220</w:t>
            </w:r>
          </w:p>
        </w:tc>
        <w:tc>
          <w:tcPr>
            <w:tcW w:w="9000" w:type="dxa"/>
            <w:noWrap/>
          </w:tcPr>
          <w:p w14:paraId="441FC2A9" w14:textId="77777777" w:rsidR="00C06DA1" w:rsidRDefault="00000000">
            <w:r>
              <w:t>480</w:t>
            </w:r>
          </w:p>
        </w:tc>
        <w:tc>
          <w:tcPr>
            <w:tcW w:w="9000" w:type="dxa"/>
            <w:noWrap/>
          </w:tcPr>
          <w:p w14:paraId="117BACDB" w14:textId="77777777" w:rsidR="00C06DA1" w:rsidRDefault="00000000">
            <w:r>
              <w:t>3.0%</w:t>
            </w:r>
          </w:p>
        </w:tc>
      </w:tr>
      <w:tr w:rsidR="00C06DA1" w14:paraId="29481290" w14:textId="77777777">
        <w:tblPrEx>
          <w:tblCellMar>
            <w:top w:w="0" w:type="dxa"/>
            <w:bottom w:w="0" w:type="dxa"/>
          </w:tblCellMar>
        </w:tblPrEx>
        <w:tc>
          <w:tcPr>
            <w:tcW w:w="9000" w:type="dxa"/>
            <w:noWrap/>
          </w:tcPr>
          <w:p w14:paraId="1AC72CC9" w14:textId="77777777" w:rsidR="00C06DA1" w:rsidRDefault="00000000">
            <w:r>
              <w:t>Health Care and Social Assistance</w:t>
            </w:r>
          </w:p>
        </w:tc>
        <w:tc>
          <w:tcPr>
            <w:tcW w:w="9000" w:type="dxa"/>
            <w:noWrap/>
          </w:tcPr>
          <w:p w14:paraId="660DDEFA" w14:textId="77777777" w:rsidR="00C06DA1" w:rsidRDefault="00000000">
            <w:r>
              <w:t>16,970</w:t>
            </w:r>
          </w:p>
        </w:tc>
        <w:tc>
          <w:tcPr>
            <w:tcW w:w="9000" w:type="dxa"/>
            <w:noWrap/>
          </w:tcPr>
          <w:p w14:paraId="3D30135B" w14:textId="77777777" w:rsidR="00C06DA1" w:rsidRDefault="00000000">
            <w:r>
              <w:t>17,479</w:t>
            </w:r>
          </w:p>
        </w:tc>
        <w:tc>
          <w:tcPr>
            <w:tcW w:w="9000" w:type="dxa"/>
            <w:noWrap/>
          </w:tcPr>
          <w:p w14:paraId="78637188" w14:textId="77777777" w:rsidR="00C06DA1" w:rsidRDefault="00000000">
            <w:r>
              <w:t>509</w:t>
            </w:r>
          </w:p>
        </w:tc>
        <w:tc>
          <w:tcPr>
            <w:tcW w:w="9000" w:type="dxa"/>
            <w:noWrap/>
          </w:tcPr>
          <w:p w14:paraId="1A0768B1" w14:textId="77777777" w:rsidR="00C06DA1" w:rsidRDefault="00000000">
            <w:r>
              <w:t>3.0%</w:t>
            </w:r>
          </w:p>
        </w:tc>
      </w:tr>
      <w:tr w:rsidR="00C06DA1" w14:paraId="67D80747" w14:textId="77777777">
        <w:tblPrEx>
          <w:tblCellMar>
            <w:top w:w="0" w:type="dxa"/>
            <w:bottom w:w="0" w:type="dxa"/>
          </w:tblCellMar>
        </w:tblPrEx>
        <w:tc>
          <w:tcPr>
            <w:tcW w:w="9000" w:type="dxa"/>
            <w:noWrap/>
          </w:tcPr>
          <w:p w14:paraId="4CFCE3FF" w14:textId="77777777" w:rsidR="00C06DA1" w:rsidRDefault="00000000">
            <w:r>
              <w:t>Agriculture, Fishing, Forestry, and Hunting</w:t>
            </w:r>
          </w:p>
        </w:tc>
        <w:tc>
          <w:tcPr>
            <w:tcW w:w="9000" w:type="dxa"/>
            <w:noWrap/>
          </w:tcPr>
          <w:p w14:paraId="1CC384A2" w14:textId="77777777" w:rsidR="00C06DA1" w:rsidRDefault="00000000">
            <w:r>
              <w:t>791</w:t>
            </w:r>
          </w:p>
        </w:tc>
        <w:tc>
          <w:tcPr>
            <w:tcW w:w="9000" w:type="dxa"/>
            <w:noWrap/>
          </w:tcPr>
          <w:p w14:paraId="13C3E9E9" w14:textId="77777777" w:rsidR="00C06DA1" w:rsidRDefault="00000000">
            <w:r>
              <w:t>808</w:t>
            </w:r>
          </w:p>
        </w:tc>
        <w:tc>
          <w:tcPr>
            <w:tcW w:w="9000" w:type="dxa"/>
            <w:noWrap/>
          </w:tcPr>
          <w:p w14:paraId="5DF145D1" w14:textId="77777777" w:rsidR="00C06DA1" w:rsidRDefault="00000000">
            <w:r>
              <w:t>17</w:t>
            </w:r>
          </w:p>
        </w:tc>
        <w:tc>
          <w:tcPr>
            <w:tcW w:w="9000" w:type="dxa"/>
            <w:noWrap/>
          </w:tcPr>
          <w:p w14:paraId="0C104948" w14:textId="77777777" w:rsidR="00C06DA1" w:rsidRDefault="00000000">
            <w:r>
              <w:t>2.1%</w:t>
            </w:r>
          </w:p>
        </w:tc>
      </w:tr>
      <w:tr w:rsidR="00C06DA1" w14:paraId="173F73A5" w14:textId="77777777">
        <w:tblPrEx>
          <w:tblCellMar>
            <w:top w:w="0" w:type="dxa"/>
            <w:bottom w:w="0" w:type="dxa"/>
          </w:tblCellMar>
        </w:tblPrEx>
        <w:tc>
          <w:tcPr>
            <w:tcW w:w="9000" w:type="dxa"/>
            <w:noWrap/>
          </w:tcPr>
          <w:p w14:paraId="659C0A81" w14:textId="77777777" w:rsidR="00C06DA1" w:rsidRDefault="00000000">
            <w:r>
              <w:t>Professional, Scientific, and Technical Services</w:t>
            </w:r>
          </w:p>
        </w:tc>
        <w:tc>
          <w:tcPr>
            <w:tcW w:w="9000" w:type="dxa"/>
            <w:noWrap/>
          </w:tcPr>
          <w:p w14:paraId="2E4BDD4B" w14:textId="77777777" w:rsidR="00C06DA1" w:rsidRDefault="00000000">
            <w:r>
              <w:t>6,180</w:t>
            </w:r>
          </w:p>
        </w:tc>
        <w:tc>
          <w:tcPr>
            <w:tcW w:w="9000" w:type="dxa"/>
            <w:noWrap/>
          </w:tcPr>
          <w:p w14:paraId="2F754556" w14:textId="77777777" w:rsidR="00C06DA1" w:rsidRDefault="00000000">
            <w:r>
              <w:t>6,263</w:t>
            </w:r>
          </w:p>
        </w:tc>
        <w:tc>
          <w:tcPr>
            <w:tcW w:w="9000" w:type="dxa"/>
            <w:noWrap/>
          </w:tcPr>
          <w:p w14:paraId="40F1CBD5" w14:textId="77777777" w:rsidR="00C06DA1" w:rsidRDefault="00000000">
            <w:r>
              <w:t>83</w:t>
            </w:r>
          </w:p>
        </w:tc>
        <w:tc>
          <w:tcPr>
            <w:tcW w:w="9000" w:type="dxa"/>
            <w:noWrap/>
          </w:tcPr>
          <w:p w14:paraId="1725912F" w14:textId="77777777" w:rsidR="00C06DA1" w:rsidRDefault="00000000">
            <w:r>
              <w:t>1.3%</w:t>
            </w:r>
          </w:p>
        </w:tc>
      </w:tr>
      <w:tr w:rsidR="00C06DA1" w14:paraId="12FEC3AA" w14:textId="77777777">
        <w:tblPrEx>
          <w:tblCellMar>
            <w:top w:w="0" w:type="dxa"/>
            <w:bottom w:w="0" w:type="dxa"/>
          </w:tblCellMar>
        </w:tblPrEx>
        <w:tc>
          <w:tcPr>
            <w:tcW w:w="9000" w:type="dxa"/>
            <w:noWrap/>
          </w:tcPr>
          <w:p w14:paraId="784443ED" w14:textId="77777777" w:rsidR="00C06DA1" w:rsidRDefault="00000000">
            <w:r>
              <w:t>Manufacturing</w:t>
            </w:r>
          </w:p>
        </w:tc>
        <w:tc>
          <w:tcPr>
            <w:tcW w:w="9000" w:type="dxa"/>
            <w:noWrap/>
          </w:tcPr>
          <w:p w14:paraId="6DEEC3C5" w14:textId="77777777" w:rsidR="00C06DA1" w:rsidRDefault="00000000">
            <w:r>
              <w:t>12,353</w:t>
            </w:r>
          </w:p>
        </w:tc>
        <w:tc>
          <w:tcPr>
            <w:tcW w:w="9000" w:type="dxa"/>
            <w:noWrap/>
          </w:tcPr>
          <w:p w14:paraId="7BD95353" w14:textId="77777777" w:rsidR="00C06DA1" w:rsidRDefault="00000000">
            <w:r>
              <w:t>12,506</w:t>
            </w:r>
          </w:p>
        </w:tc>
        <w:tc>
          <w:tcPr>
            <w:tcW w:w="9000" w:type="dxa"/>
            <w:noWrap/>
          </w:tcPr>
          <w:p w14:paraId="5B5E939B" w14:textId="77777777" w:rsidR="00C06DA1" w:rsidRDefault="00000000">
            <w:r>
              <w:t>153</w:t>
            </w:r>
          </w:p>
        </w:tc>
        <w:tc>
          <w:tcPr>
            <w:tcW w:w="9000" w:type="dxa"/>
            <w:noWrap/>
          </w:tcPr>
          <w:p w14:paraId="56519645" w14:textId="77777777" w:rsidR="00C06DA1" w:rsidRDefault="00000000">
            <w:r>
              <w:t>1.2%</w:t>
            </w:r>
          </w:p>
        </w:tc>
      </w:tr>
      <w:tr w:rsidR="00C06DA1" w14:paraId="60CA87AF" w14:textId="77777777">
        <w:tblPrEx>
          <w:tblCellMar>
            <w:top w:w="0" w:type="dxa"/>
            <w:bottom w:w="0" w:type="dxa"/>
          </w:tblCellMar>
        </w:tblPrEx>
        <w:tc>
          <w:tcPr>
            <w:tcW w:w="9000" w:type="dxa"/>
            <w:noWrap/>
          </w:tcPr>
          <w:p w14:paraId="52A50821" w14:textId="77777777" w:rsidR="00C06DA1" w:rsidRDefault="00000000">
            <w:r>
              <w:t>Wholesale Trade</w:t>
            </w:r>
          </w:p>
        </w:tc>
        <w:tc>
          <w:tcPr>
            <w:tcW w:w="9000" w:type="dxa"/>
            <w:noWrap/>
          </w:tcPr>
          <w:p w14:paraId="2035BCBF" w14:textId="77777777" w:rsidR="00C06DA1" w:rsidRDefault="00000000">
            <w:r>
              <w:t>2,805</w:t>
            </w:r>
          </w:p>
        </w:tc>
        <w:tc>
          <w:tcPr>
            <w:tcW w:w="9000" w:type="dxa"/>
            <w:noWrap/>
          </w:tcPr>
          <w:p w14:paraId="4896AE4C" w14:textId="77777777" w:rsidR="00C06DA1" w:rsidRDefault="00000000">
            <w:r>
              <w:t>2,828</w:t>
            </w:r>
          </w:p>
        </w:tc>
        <w:tc>
          <w:tcPr>
            <w:tcW w:w="9000" w:type="dxa"/>
            <w:noWrap/>
          </w:tcPr>
          <w:p w14:paraId="57A97B51" w14:textId="77777777" w:rsidR="00C06DA1" w:rsidRDefault="00000000">
            <w:r>
              <w:t>23</w:t>
            </w:r>
          </w:p>
        </w:tc>
        <w:tc>
          <w:tcPr>
            <w:tcW w:w="9000" w:type="dxa"/>
            <w:noWrap/>
          </w:tcPr>
          <w:p w14:paraId="1BECA6DF" w14:textId="77777777" w:rsidR="00C06DA1" w:rsidRDefault="00000000">
            <w:r>
              <w:t>0.8%</w:t>
            </w:r>
          </w:p>
        </w:tc>
      </w:tr>
    </w:tbl>
    <w:p w14:paraId="54C43A23" w14:textId="77777777" w:rsidR="00C06DA1" w:rsidRDefault="00000000">
      <w:pPr>
        <w:numPr>
          <w:ilvl w:val="0"/>
          <w:numId w:val="27"/>
        </w:numPr>
      </w:pPr>
      <w:r>
        <w:t>Major Industries: Alexandria</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74BFD9BE" w14:textId="77777777">
        <w:tblPrEx>
          <w:tblCellMar>
            <w:top w:w="0" w:type="dxa"/>
            <w:bottom w:w="0" w:type="dxa"/>
          </w:tblCellMar>
        </w:tblPrEx>
        <w:trPr>
          <w:tblHeader/>
        </w:trPr>
        <w:tc>
          <w:tcPr>
            <w:tcW w:w="9000" w:type="dxa"/>
            <w:noWrap/>
          </w:tcPr>
          <w:p w14:paraId="06F72A55" w14:textId="77777777" w:rsidR="00C06DA1" w:rsidRDefault="00000000">
            <w:r>
              <w:t>Industry</w:t>
            </w:r>
          </w:p>
        </w:tc>
        <w:tc>
          <w:tcPr>
            <w:tcW w:w="9000" w:type="dxa"/>
            <w:noWrap/>
          </w:tcPr>
          <w:p w14:paraId="531FBBA5" w14:textId="77777777" w:rsidR="00C06DA1" w:rsidRDefault="00000000">
            <w:r>
              <w:t>Base 2022 Employment</w:t>
            </w:r>
          </w:p>
        </w:tc>
        <w:tc>
          <w:tcPr>
            <w:tcW w:w="9000" w:type="dxa"/>
            <w:noWrap/>
          </w:tcPr>
          <w:p w14:paraId="036E8EB3" w14:textId="77777777" w:rsidR="00C06DA1" w:rsidRDefault="00000000">
            <w:r>
              <w:t>Projected 2024 Employment</w:t>
            </w:r>
          </w:p>
        </w:tc>
        <w:tc>
          <w:tcPr>
            <w:tcW w:w="9000" w:type="dxa"/>
            <w:noWrap/>
          </w:tcPr>
          <w:p w14:paraId="43650FC4" w14:textId="77777777" w:rsidR="00C06DA1" w:rsidRDefault="00000000">
            <w:r>
              <w:t>Difference</w:t>
            </w:r>
          </w:p>
        </w:tc>
        <w:tc>
          <w:tcPr>
            <w:tcW w:w="9000" w:type="dxa"/>
            <w:noWrap/>
          </w:tcPr>
          <w:p w14:paraId="171AA886" w14:textId="77777777" w:rsidR="00C06DA1" w:rsidRDefault="00000000">
            <w:r>
              <w:t>Percent Change</w:t>
            </w:r>
          </w:p>
        </w:tc>
      </w:tr>
      <w:tr w:rsidR="00C06DA1" w14:paraId="0B64EEDE" w14:textId="77777777">
        <w:tblPrEx>
          <w:tblCellMar>
            <w:top w:w="0" w:type="dxa"/>
            <w:bottom w:w="0" w:type="dxa"/>
          </w:tblCellMar>
        </w:tblPrEx>
        <w:tc>
          <w:tcPr>
            <w:tcW w:w="9000" w:type="dxa"/>
            <w:noWrap/>
          </w:tcPr>
          <w:p w14:paraId="7F114FA5" w14:textId="77777777" w:rsidR="00C06DA1" w:rsidRDefault="00000000">
            <w:r>
              <w:t>Health Care and Social Assistance</w:t>
            </w:r>
          </w:p>
        </w:tc>
        <w:tc>
          <w:tcPr>
            <w:tcW w:w="9000" w:type="dxa"/>
            <w:noWrap/>
          </w:tcPr>
          <w:p w14:paraId="5629766F" w14:textId="77777777" w:rsidR="00C06DA1" w:rsidRDefault="00000000">
            <w:r>
              <w:t>17,320</w:t>
            </w:r>
          </w:p>
        </w:tc>
        <w:tc>
          <w:tcPr>
            <w:tcW w:w="9000" w:type="dxa"/>
            <w:noWrap/>
          </w:tcPr>
          <w:p w14:paraId="0FB16628" w14:textId="77777777" w:rsidR="00C06DA1" w:rsidRDefault="00000000">
            <w:r>
              <w:t>17,703</w:t>
            </w:r>
          </w:p>
        </w:tc>
        <w:tc>
          <w:tcPr>
            <w:tcW w:w="9000" w:type="dxa"/>
            <w:noWrap/>
          </w:tcPr>
          <w:p w14:paraId="23A8BA3D" w14:textId="77777777" w:rsidR="00C06DA1" w:rsidRDefault="00000000">
            <w:r>
              <w:t>383</w:t>
            </w:r>
          </w:p>
        </w:tc>
        <w:tc>
          <w:tcPr>
            <w:tcW w:w="9000" w:type="dxa"/>
            <w:noWrap/>
          </w:tcPr>
          <w:p w14:paraId="1AFD885C" w14:textId="77777777" w:rsidR="00C06DA1" w:rsidRDefault="00000000">
            <w:r>
              <w:t>2.2%</w:t>
            </w:r>
          </w:p>
        </w:tc>
      </w:tr>
      <w:tr w:rsidR="00C06DA1" w14:paraId="67EE173F" w14:textId="77777777">
        <w:tblPrEx>
          <w:tblCellMar>
            <w:top w:w="0" w:type="dxa"/>
            <w:bottom w:w="0" w:type="dxa"/>
          </w:tblCellMar>
        </w:tblPrEx>
        <w:tc>
          <w:tcPr>
            <w:tcW w:w="9000" w:type="dxa"/>
            <w:noWrap/>
          </w:tcPr>
          <w:p w14:paraId="3A2C6C07" w14:textId="77777777" w:rsidR="00C06DA1" w:rsidRDefault="00000000">
            <w:r>
              <w:lastRenderedPageBreak/>
              <w:t>Government</w:t>
            </w:r>
          </w:p>
        </w:tc>
        <w:tc>
          <w:tcPr>
            <w:tcW w:w="9000" w:type="dxa"/>
            <w:noWrap/>
          </w:tcPr>
          <w:p w14:paraId="553916EB" w14:textId="77777777" w:rsidR="00C06DA1" w:rsidRDefault="00000000">
            <w:r>
              <w:t>11,310</w:t>
            </w:r>
          </w:p>
        </w:tc>
        <w:tc>
          <w:tcPr>
            <w:tcW w:w="9000" w:type="dxa"/>
            <w:noWrap/>
          </w:tcPr>
          <w:p w14:paraId="0A310F10" w14:textId="77777777" w:rsidR="00C06DA1" w:rsidRDefault="00000000">
            <w:r>
              <w:t>11,318</w:t>
            </w:r>
          </w:p>
        </w:tc>
        <w:tc>
          <w:tcPr>
            <w:tcW w:w="9000" w:type="dxa"/>
            <w:noWrap/>
          </w:tcPr>
          <w:p w14:paraId="171B9C8D" w14:textId="77777777" w:rsidR="00C06DA1" w:rsidRDefault="00000000">
            <w:r>
              <w:t>8</w:t>
            </w:r>
          </w:p>
        </w:tc>
        <w:tc>
          <w:tcPr>
            <w:tcW w:w="9000" w:type="dxa"/>
            <w:noWrap/>
          </w:tcPr>
          <w:p w14:paraId="1951887E" w14:textId="77777777" w:rsidR="00C06DA1" w:rsidRDefault="00000000">
            <w:r>
              <w:t>0.1%</w:t>
            </w:r>
          </w:p>
        </w:tc>
      </w:tr>
      <w:tr w:rsidR="00C06DA1" w14:paraId="173AF8E9" w14:textId="77777777">
        <w:tblPrEx>
          <w:tblCellMar>
            <w:top w:w="0" w:type="dxa"/>
            <w:bottom w:w="0" w:type="dxa"/>
          </w:tblCellMar>
        </w:tblPrEx>
        <w:tc>
          <w:tcPr>
            <w:tcW w:w="9000" w:type="dxa"/>
            <w:noWrap/>
          </w:tcPr>
          <w:p w14:paraId="33FEC50C" w14:textId="77777777" w:rsidR="00C06DA1" w:rsidRDefault="00000000">
            <w:r>
              <w:t>Retail Trade</w:t>
            </w:r>
          </w:p>
        </w:tc>
        <w:tc>
          <w:tcPr>
            <w:tcW w:w="9000" w:type="dxa"/>
            <w:noWrap/>
          </w:tcPr>
          <w:p w14:paraId="4FDA2C2F" w14:textId="77777777" w:rsidR="00C06DA1" w:rsidRDefault="00000000">
            <w:r>
              <w:t>10,650</w:t>
            </w:r>
          </w:p>
        </w:tc>
        <w:tc>
          <w:tcPr>
            <w:tcW w:w="9000" w:type="dxa"/>
            <w:noWrap/>
          </w:tcPr>
          <w:p w14:paraId="7FDDE435" w14:textId="77777777" w:rsidR="00C06DA1" w:rsidRDefault="00000000">
            <w:r>
              <w:t>10,486</w:t>
            </w:r>
          </w:p>
        </w:tc>
        <w:tc>
          <w:tcPr>
            <w:tcW w:w="9000" w:type="dxa"/>
            <w:noWrap/>
          </w:tcPr>
          <w:p w14:paraId="7E88BCFC" w14:textId="77777777" w:rsidR="00C06DA1" w:rsidRDefault="00000000">
            <w:r>
              <w:t>-164</w:t>
            </w:r>
          </w:p>
        </w:tc>
        <w:tc>
          <w:tcPr>
            <w:tcW w:w="9000" w:type="dxa"/>
            <w:noWrap/>
          </w:tcPr>
          <w:p w14:paraId="5EC719F0" w14:textId="77777777" w:rsidR="00C06DA1" w:rsidRDefault="00000000">
            <w:r>
              <w:t>-1.5%</w:t>
            </w:r>
          </w:p>
        </w:tc>
      </w:tr>
      <w:tr w:rsidR="00C06DA1" w14:paraId="098C35BA" w14:textId="77777777">
        <w:tblPrEx>
          <w:tblCellMar>
            <w:top w:w="0" w:type="dxa"/>
            <w:bottom w:w="0" w:type="dxa"/>
          </w:tblCellMar>
        </w:tblPrEx>
        <w:tc>
          <w:tcPr>
            <w:tcW w:w="9000" w:type="dxa"/>
            <w:noWrap/>
          </w:tcPr>
          <w:p w14:paraId="4C6BCBA0" w14:textId="77777777" w:rsidR="00C06DA1" w:rsidRDefault="00000000">
            <w:r>
              <w:t>Other Services, Except Public Administration</w:t>
            </w:r>
          </w:p>
        </w:tc>
        <w:tc>
          <w:tcPr>
            <w:tcW w:w="9000" w:type="dxa"/>
            <w:noWrap/>
          </w:tcPr>
          <w:p w14:paraId="5E6F8FD1" w14:textId="77777777" w:rsidR="00C06DA1" w:rsidRDefault="00000000">
            <w:r>
              <w:t>8,544</w:t>
            </w:r>
          </w:p>
        </w:tc>
        <w:tc>
          <w:tcPr>
            <w:tcW w:w="9000" w:type="dxa"/>
            <w:noWrap/>
          </w:tcPr>
          <w:p w14:paraId="78ED24D5" w14:textId="77777777" w:rsidR="00C06DA1" w:rsidRDefault="00000000">
            <w:r>
              <w:t>8,606</w:t>
            </w:r>
          </w:p>
        </w:tc>
        <w:tc>
          <w:tcPr>
            <w:tcW w:w="9000" w:type="dxa"/>
            <w:noWrap/>
          </w:tcPr>
          <w:p w14:paraId="3CAAEC66" w14:textId="77777777" w:rsidR="00C06DA1" w:rsidRDefault="00000000">
            <w:r>
              <w:t>62</w:t>
            </w:r>
          </w:p>
        </w:tc>
        <w:tc>
          <w:tcPr>
            <w:tcW w:w="9000" w:type="dxa"/>
            <w:noWrap/>
          </w:tcPr>
          <w:p w14:paraId="043BE9FD" w14:textId="77777777" w:rsidR="00C06DA1" w:rsidRDefault="00000000">
            <w:r>
              <w:t>0.7%</w:t>
            </w:r>
          </w:p>
        </w:tc>
      </w:tr>
      <w:tr w:rsidR="00C06DA1" w14:paraId="313219D0" w14:textId="77777777">
        <w:tblPrEx>
          <w:tblCellMar>
            <w:top w:w="0" w:type="dxa"/>
            <w:bottom w:w="0" w:type="dxa"/>
          </w:tblCellMar>
        </w:tblPrEx>
        <w:tc>
          <w:tcPr>
            <w:tcW w:w="9000" w:type="dxa"/>
            <w:noWrap/>
          </w:tcPr>
          <w:p w14:paraId="62F5D77E" w14:textId="77777777" w:rsidR="00C06DA1" w:rsidRDefault="00000000">
            <w:r>
              <w:t>Educational Services</w:t>
            </w:r>
          </w:p>
        </w:tc>
        <w:tc>
          <w:tcPr>
            <w:tcW w:w="9000" w:type="dxa"/>
            <w:noWrap/>
          </w:tcPr>
          <w:p w14:paraId="0C58DC16" w14:textId="77777777" w:rsidR="00C06DA1" w:rsidRDefault="00000000">
            <w:r>
              <w:t>7,854</w:t>
            </w:r>
          </w:p>
        </w:tc>
        <w:tc>
          <w:tcPr>
            <w:tcW w:w="9000" w:type="dxa"/>
            <w:noWrap/>
          </w:tcPr>
          <w:p w14:paraId="47FFED44" w14:textId="77777777" w:rsidR="00C06DA1" w:rsidRDefault="00000000">
            <w:r>
              <w:t>7,865</w:t>
            </w:r>
          </w:p>
        </w:tc>
        <w:tc>
          <w:tcPr>
            <w:tcW w:w="9000" w:type="dxa"/>
            <w:noWrap/>
          </w:tcPr>
          <w:p w14:paraId="403E2929" w14:textId="77777777" w:rsidR="00C06DA1" w:rsidRDefault="00000000">
            <w:r>
              <w:t>11</w:t>
            </w:r>
          </w:p>
        </w:tc>
        <w:tc>
          <w:tcPr>
            <w:tcW w:w="9000" w:type="dxa"/>
            <w:noWrap/>
          </w:tcPr>
          <w:p w14:paraId="2BBDF378" w14:textId="77777777" w:rsidR="00C06DA1" w:rsidRDefault="00000000">
            <w:r>
              <w:t>0.1%</w:t>
            </w:r>
          </w:p>
        </w:tc>
      </w:tr>
      <w:tr w:rsidR="00C06DA1" w14:paraId="16A6B9AF" w14:textId="77777777">
        <w:tblPrEx>
          <w:tblCellMar>
            <w:top w:w="0" w:type="dxa"/>
            <w:bottom w:w="0" w:type="dxa"/>
          </w:tblCellMar>
        </w:tblPrEx>
        <w:tc>
          <w:tcPr>
            <w:tcW w:w="9000" w:type="dxa"/>
            <w:noWrap/>
          </w:tcPr>
          <w:p w14:paraId="6A150485" w14:textId="77777777" w:rsidR="00C06DA1" w:rsidRDefault="00000000">
            <w:r>
              <w:t>Accommodation and Food Services</w:t>
            </w:r>
          </w:p>
        </w:tc>
        <w:tc>
          <w:tcPr>
            <w:tcW w:w="9000" w:type="dxa"/>
            <w:noWrap/>
          </w:tcPr>
          <w:p w14:paraId="435B58DA" w14:textId="77777777" w:rsidR="00C06DA1" w:rsidRDefault="00000000">
            <w:r>
              <w:t>6,481</w:t>
            </w:r>
          </w:p>
        </w:tc>
        <w:tc>
          <w:tcPr>
            <w:tcW w:w="9000" w:type="dxa"/>
            <w:noWrap/>
          </w:tcPr>
          <w:p w14:paraId="226C8AAC" w14:textId="77777777" w:rsidR="00C06DA1" w:rsidRDefault="00000000">
            <w:r>
              <w:t>6,745</w:t>
            </w:r>
          </w:p>
        </w:tc>
        <w:tc>
          <w:tcPr>
            <w:tcW w:w="9000" w:type="dxa"/>
            <w:noWrap/>
          </w:tcPr>
          <w:p w14:paraId="3910BC68" w14:textId="77777777" w:rsidR="00C06DA1" w:rsidRDefault="00000000">
            <w:r>
              <w:t>264</w:t>
            </w:r>
          </w:p>
        </w:tc>
        <w:tc>
          <w:tcPr>
            <w:tcW w:w="9000" w:type="dxa"/>
            <w:noWrap/>
          </w:tcPr>
          <w:p w14:paraId="5218A60A" w14:textId="77777777" w:rsidR="00C06DA1" w:rsidRDefault="00000000">
            <w:r>
              <w:t>4.1%</w:t>
            </w:r>
          </w:p>
        </w:tc>
      </w:tr>
      <w:tr w:rsidR="00C06DA1" w14:paraId="0CBB18AC" w14:textId="77777777">
        <w:tblPrEx>
          <w:tblCellMar>
            <w:top w:w="0" w:type="dxa"/>
            <w:bottom w:w="0" w:type="dxa"/>
          </w:tblCellMar>
        </w:tblPrEx>
        <w:tc>
          <w:tcPr>
            <w:tcW w:w="9000" w:type="dxa"/>
            <w:noWrap/>
          </w:tcPr>
          <w:p w14:paraId="152E1F35" w14:textId="77777777" w:rsidR="00C06DA1" w:rsidRDefault="00000000">
            <w:r>
              <w:t>Manufacturing</w:t>
            </w:r>
          </w:p>
        </w:tc>
        <w:tc>
          <w:tcPr>
            <w:tcW w:w="9000" w:type="dxa"/>
            <w:noWrap/>
          </w:tcPr>
          <w:p w14:paraId="256FE350" w14:textId="77777777" w:rsidR="00C06DA1" w:rsidRDefault="00000000">
            <w:r>
              <w:t>5,162</w:t>
            </w:r>
          </w:p>
        </w:tc>
        <w:tc>
          <w:tcPr>
            <w:tcW w:w="9000" w:type="dxa"/>
            <w:noWrap/>
          </w:tcPr>
          <w:p w14:paraId="50702A3C" w14:textId="77777777" w:rsidR="00C06DA1" w:rsidRDefault="00000000">
            <w:r>
              <w:t>5,239</w:t>
            </w:r>
          </w:p>
        </w:tc>
        <w:tc>
          <w:tcPr>
            <w:tcW w:w="9000" w:type="dxa"/>
            <w:noWrap/>
          </w:tcPr>
          <w:p w14:paraId="7A112625" w14:textId="77777777" w:rsidR="00C06DA1" w:rsidRDefault="00000000">
            <w:r>
              <w:t>77</w:t>
            </w:r>
          </w:p>
        </w:tc>
        <w:tc>
          <w:tcPr>
            <w:tcW w:w="9000" w:type="dxa"/>
            <w:noWrap/>
          </w:tcPr>
          <w:p w14:paraId="7EF15E49" w14:textId="77777777" w:rsidR="00C06DA1" w:rsidRDefault="00000000">
            <w:r>
              <w:t>1.5%</w:t>
            </w:r>
          </w:p>
        </w:tc>
      </w:tr>
      <w:tr w:rsidR="00C06DA1" w14:paraId="5742A081" w14:textId="77777777">
        <w:tblPrEx>
          <w:tblCellMar>
            <w:top w:w="0" w:type="dxa"/>
            <w:bottom w:w="0" w:type="dxa"/>
          </w:tblCellMar>
        </w:tblPrEx>
        <w:tc>
          <w:tcPr>
            <w:tcW w:w="9000" w:type="dxa"/>
            <w:noWrap/>
          </w:tcPr>
          <w:p w14:paraId="00AE4598" w14:textId="77777777" w:rsidR="00C06DA1" w:rsidRDefault="00000000">
            <w:r>
              <w:t>Construction</w:t>
            </w:r>
          </w:p>
        </w:tc>
        <w:tc>
          <w:tcPr>
            <w:tcW w:w="9000" w:type="dxa"/>
            <w:noWrap/>
          </w:tcPr>
          <w:p w14:paraId="38B09A28" w14:textId="77777777" w:rsidR="00C06DA1" w:rsidRDefault="00000000">
            <w:r>
              <w:t>4,619</w:t>
            </w:r>
          </w:p>
        </w:tc>
        <w:tc>
          <w:tcPr>
            <w:tcW w:w="9000" w:type="dxa"/>
            <w:noWrap/>
          </w:tcPr>
          <w:p w14:paraId="6A16C460" w14:textId="77777777" w:rsidR="00C06DA1" w:rsidRDefault="00000000">
            <w:r>
              <w:t>5,139</w:t>
            </w:r>
          </w:p>
        </w:tc>
        <w:tc>
          <w:tcPr>
            <w:tcW w:w="9000" w:type="dxa"/>
            <w:noWrap/>
          </w:tcPr>
          <w:p w14:paraId="067885FF" w14:textId="77777777" w:rsidR="00C06DA1" w:rsidRDefault="00000000">
            <w:r>
              <w:t>520</w:t>
            </w:r>
          </w:p>
        </w:tc>
        <w:tc>
          <w:tcPr>
            <w:tcW w:w="9000" w:type="dxa"/>
            <w:noWrap/>
          </w:tcPr>
          <w:p w14:paraId="58B9496C" w14:textId="77777777" w:rsidR="00C06DA1" w:rsidRDefault="00000000">
            <w:r>
              <w:t>11.3%</w:t>
            </w:r>
          </w:p>
        </w:tc>
      </w:tr>
      <w:tr w:rsidR="00C06DA1" w14:paraId="7E91FE18" w14:textId="77777777">
        <w:tblPrEx>
          <w:tblCellMar>
            <w:top w:w="0" w:type="dxa"/>
            <w:bottom w:w="0" w:type="dxa"/>
          </w:tblCellMar>
        </w:tblPrEx>
        <w:tc>
          <w:tcPr>
            <w:tcW w:w="9000" w:type="dxa"/>
            <w:noWrap/>
          </w:tcPr>
          <w:p w14:paraId="321460C3" w14:textId="77777777" w:rsidR="00C06DA1" w:rsidRDefault="00000000">
            <w:r>
              <w:t>Administrative and Waste Services</w:t>
            </w:r>
          </w:p>
        </w:tc>
        <w:tc>
          <w:tcPr>
            <w:tcW w:w="9000" w:type="dxa"/>
            <w:noWrap/>
          </w:tcPr>
          <w:p w14:paraId="52D0E1E5" w14:textId="77777777" w:rsidR="00C06DA1" w:rsidRDefault="00000000">
            <w:r>
              <w:t>3,651</w:t>
            </w:r>
          </w:p>
        </w:tc>
        <w:tc>
          <w:tcPr>
            <w:tcW w:w="9000" w:type="dxa"/>
            <w:noWrap/>
          </w:tcPr>
          <w:p w14:paraId="3276EBDA" w14:textId="77777777" w:rsidR="00C06DA1" w:rsidRDefault="00000000">
            <w:r>
              <w:t>3,610</w:t>
            </w:r>
          </w:p>
        </w:tc>
        <w:tc>
          <w:tcPr>
            <w:tcW w:w="9000" w:type="dxa"/>
            <w:noWrap/>
          </w:tcPr>
          <w:p w14:paraId="1742E5FC" w14:textId="77777777" w:rsidR="00C06DA1" w:rsidRDefault="00000000">
            <w:r>
              <w:t>-41</w:t>
            </w:r>
          </w:p>
        </w:tc>
        <w:tc>
          <w:tcPr>
            <w:tcW w:w="9000" w:type="dxa"/>
            <w:noWrap/>
          </w:tcPr>
          <w:p w14:paraId="7C7DBB93" w14:textId="77777777" w:rsidR="00C06DA1" w:rsidRDefault="00000000">
            <w:r>
              <w:t>-1.1%</w:t>
            </w:r>
          </w:p>
        </w:tc>
      </w:tr>
      <w:tr w:rsidR="00C06DA1" w14:paraId="261B371B" w14:textId="77777777">
        <w:tblPrEx>
          <w:tblCellMar>
            <w:top w:w="0" w:type="dxa"/>
            <w:bottom w:w="0" w:type="dxa"/>
          </w:tblCellMar>
        </w:tblPrEx>
        <w:tc>
          <w:tcPr>
            <w:tcW w:w="9000" w:type="dxa"/>
            <w:noWrap/>
          </w:tcPr>
          <w:p w14:paraId="41CDDD1F" w14:textId="77777777" w:rsidR="00C06DA1" w:rsidRDefault="00000000">
            <w:r>
              <w:t>Wholesale Trade</w:t>
            </w:r>
          </w:p>
        </w:tc>
        <w:tc>
          <w:tcPr>
            <w:tcW w:w="9000" w:type="dxa"/>
            <w:noWrap/>
          </w:tcPr>
          <w:p w14:paraId="11A8D897" w14:textId="77777777" w:rsidR="00C06DA1" w:rsidRDefault="00000000">
            <w:r>
              <w:t>2,477</w:t>
            </w:r>
          </w:p>
        </w:tc>
        <w:tc>
          <w:tcPr>
            <w:tcW w:w="9000" w:type="dxa"/>
            <w:noWrap/>
          </w:tcPr>
          <w:p w14:paraId="1589C2AB" w14:textId="77777777" w:rsidR="00C06DA1" w:rsidRDefault="00000000">
            <w:r>
              <w:t>2,741</w:t>
            </w:r>
          </w:p>
        </w:tc>
        <w:tc>
          <w:tcPr>
            <w:tcW w:w="9000" w:type="dxa"/>
            <w:noWrap/>
          </w:tcPr>
          <w:p w14:paraId="60FDDB3B" w14:textId="77777777" w:rsidR="00C06DA1" w:rsidRDefault="00000000">
            <w:r>
              <w:t>264</w:t>
            </w:r>
          </w:p>
        </w:tc>
        <w:tc>
          <w:tcPr>
            <w:tcW w:w="9000" w:type="dxa"/>
            <w:noWrap/>
          </w:tcPr>
          <w:p w14:paraId="05D060B8" w14:textId="77777777" w:rsidR="00C06DA1" w:rsidRDefault="00000000">
            <w:r>
              <w:t>10.7%</w:t>
            </w:r>
          </w:p>
        </w:tc>
      </w:tr>
    </w:tbl>
    <w:p w14:paraId="7D1DCC7D" w14:textId="77777777" w:rsidR="00C06DA1" w:rsidRDefault="00000000">
      <w:pPr>
        <w:numPr>
          <w:ilvl w:val="0"/>
          <w:numId w:val="28"/>
        </w:numPr>
      </w:pPr>
      <w:r>
        <w:t>Major Industries: Shreveport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5DA2167A" w14:textId="77777777">
        <w:tblPrEx>
          <w:tblCellMar>
            <w:top w:w="0" w:type="dxa"/>
            <w:bottom w:w="0" w:type="dxa"/>
          </w:tblCellMar>
        </w:tblPrEx>
        <w:trPr>
          <w:tblHeader/>
        </w:trPr>
        <w:tc>
          <w:tcPr>
            <w:tcW w:w="9000" w:type="dxa"/>
            <w:noWrap/>
          </w:tcPr>
          <w:p w14:paraId="7B3AD4C3" w14:textId="77777777" w:rsidR="00C06DA1" w:rsidRDefault="00000000">
            <w:r>
              <w:t>Industry</w:t>
            </w:r>
          </w:p>
        </w:tc>
        <w:tc>
          <w:tcPr>
            <w:tcW w:w="9000" w:type="dxa"/>
            <w:noWrap/>
          </w:tcPr>
          <w:p w14:paraId="1B0138B3" w14:textId="77777777" w:rsidR="00C06DA1" w:rsidRDefault="00000000">
            <w:r>
              <w:t>Base 2022 Employment</w:t>
            </w:r>
          </w:p>
        </w:tc>
        <w:tc>
          <w:tcPr>
            <w:tcW w:w="9000" w:type="dxa"/>
            <w:noWrap/>
          </w:tcPr>
          <w:p w14:paraId="18E8E83F" w14:textId="77777777" w:rsidR="00C06DA1" w:rsidRDefault="00000000">
            <w:r>
              <w:t>Projected 2024 Employment</w:t>
            </w:r>
          </w:p>
        </w:tc>
        <w:tc>
          <w:tcPr>
            <w:tcW w:w="9000" w:type="dxa"/>
            <w:noWrap/>
          </w:tcPr>
          <w:p w14:paraId="3A227BB9" w14:textId="77777777" w:rsidR="00C06DA1" w:rsidRDefault="00000000">
            <w:r>
              <w:t>Difference</w:t>
            </w:r>
          </w:p>
        </w:tc>
        <w:tc>
          <w:tcPr>
            <w:tcW w:w="9000" w:type="dxa"/>
            <w:noWrap/>
          </w:tcPr>
          <w:p w14:paraId="57F142F2" w14:textId="77777777" w:rsidR="00C06DA1" w:rsidRDefault="00000000">
            <w:r>
              <w:t>Percent Change</w:t>
            </w:r>
          </w:p>
        </w:tc>
      </w:tr>
      <w:tr w:rsidR="00C06DA1" w14:paraId="7AD86777" w14:textId="77777777">
        <w:tblPrEx>
          <w:tblCellMar>
            <w:top w:w="0" w:type="dxa"/>
            <w:bottom w:w="0" w:type="dxa"/>
          </w:tblCellMar>
        </w:tblPrEx>
        <w:tc>
          <w:tcPr>
            <w:tcW w:w="9000" w:type="dxa"/>
            <w:noWrap/>
          </w:tcPr>
          <w:p w14:paraId="2E453AFC" w14:textId="77777777" w:rsidR="00C06DA1" w:rsidRDefault="00000000">
            <w:r>
              <w:t>Health Care and Social Assistance</w:t>
            </w:r>
          </w:p>
        </w:tc>
        <w:tc>
          <w:tcPr>
            <w:tcW w:w="9000" w:type="dxa"/>
            <w:noWrap/>
          </w:tcPr>
          <w:p w14:paraId="30F4A845" w14:textId="77777777" w:rsidR="00C06DA1" w:rsidRDefault="00000000">
            <w:r>
              <w:t>39,814</w:t>
            </w:r>
          </w:p>
        </w:tc>
        <w:tc>
          <w:tcPr>
            <w:tcW w:w="9000" w:type="dxa"/>
            <w:noWrap/>
          </w:tcPr>
          <w:p w14:paraId="34E826EC" w14:textId="77777777" w:rsidR="00C06DA1" w:rsidRDefault="00000000">
            <w:r>
              <w:t>40,872</w:t>
            </w:r>
          </w:p>
        </w:tc>
        <w:tc>
          <w:tcPr>
            <w:tcW w:w="9000" w:type="dxa"/>
            <w:noWrap/>
          </w:tcPr>
          <w:p w14:paraId="492A0CFE" w14:textId="77777777" w:rsidR="00C06DA1" w:rsidRDefault="00000000">
            <w:r>
              <w:t>1,058</w:t>
            </w:r>
          </w:p>
        </w:tc>
        <w:tc>
          <w:tcPr>
            <w:tcW w:w="9000" w:type="dxa"/>
            <w:noWrap/>
          </w:tcPr>
          <w:p w14:paraId="6D413D45" w14:textId="77777777" w:rsidR="00C06DA1" w:rsidRDefault="00000000">
            <w:r>
              <w:t>2.7%</w:t>
            </w:r>
          </w:p>
        </w:tc>
      </w:tr>
      <w:tr w:rsidR="00C06DA1" w14:paraId="15D5033B" w14:textId="77777777">
        <w:tblPrEx>
          <w:tblCellMar>
            <w:top w:w="0" w:type="dxa"/>
            <w:bottom w:w="0" w:type="dxa"/>
          </w:tblCellMar>
        </w:tblPrEx>
        <w:tc>
          <w:tcPr>
            <w:tcW w:w="9000" w:type="dxa"/>
            <w:noWrap/>
          </w:tcPr>
          <w:p w14:paraId="5B06338B" w14:textId="77777777" w:rsidR="00C06DA1" w:rsidRDefault="00000000">
            <w:r>
              <w:t>Retail Trade</w:t>
            </w:r>
          </w:p>
        </w:tc>
        <w:tc>
          <w:tcPr>
            <w:tcW w:w="9000" w:type="dxa"/>
            <w:noWrap/>
          </w:tcPr>
          <w:p w14:paraId="17F44A51" w14:textId="77777777" w:rsidR="00C06DA1" w:rsidRDefault="00000000">
            <w:r>
              <w:t>26,506</w:t>
            </w:r>
          </w:p>
        </w:tc>
        <w:tc>
          <w:tcPr>
            <w:tcW w:w="9000" w:type="dxa"/>
            <w:noWrap/>
          </w:tcPr>
          <w:p w14:paraId="11D3D1B5" w14:textId="77777777" w:rsidR="00C06DA1" w:rsidRDefault="00000000">
            <w:r>
              <w:t>26,876</w:t>
            </w:r>
          </w:p>
        </w:tc>
        <w:tc>
          <w:tcPr>
            <w:tcW w:w="9000" w:type="dxa"/>
            <w:noWrap/>
          </w:tcPr>
          <w:p w14:paraId="0620BCC9" w14:textId="77777777" w:rsidR="00C06DA1" w:rsidRDefault="00000000">
            <w:r>
              <w:t>370</w:t>
            </w:r>
          </w:p>
        </w:tc>
        <w:tc>
          <w:tcPr>
            <w:tcW w:w="9000" w:type="dxa"/>
            <w:noWrap/>
          </w:tcPr>
          <w:p w14:paraId="30F72F0E" w14:textId="77777777" w:rsidR="00C06DA1" w:rsidRDefault="00000000">
            <w:r>
              <w:t>1.4%</w:t>
            </w:r>
          </w:p>
        </w:tc>
      </w:tr>
      <w:tr w:rsidR="00C06DA1" w14:paraId="03A726D5" w14:textId="77777777">
        <w:tblPrEx>
          <w:tblCellMar>
            <w:top w:w="0" w:type="dxa"/>
            <w:bottom w:w="0" w:type="dxa"/>
          </w:tblCellMar>
        </w:tblPrEx>
        <w:tc>
          <w:tcPr>
            <w:tcW w:w="9000" w:type="dxa"/>
            <w:noWrap/>
          </w:tcPr>
          <w:p w14:paraId="27E9AB6D" w14:textId="77777777" w:rsidR="00C06DA1" w:rsidRDefault="00000000">
            <w:r>
              <w:t>Accommodation and Food Services</w:t>
            </w:r>
          </w:p>
        </w:tc>
        <w:tc>
          <w:tcPr>
            <w:tcW w:w="9000" w:type="dxa"/>
            <w:noWrap/>
          </w:tcPr>
          <w:p w14:paraId="4A6248E4" w14:textId="77777777" w:rsidR="00C06DA1" w:rsidRDefault="00000000">
            <w:r>
              <w:t>22,054</w:t>
            </w:r>
          </w:p>
        </w:tc>
        <w:tc>
          <w:tcPr>
            <w:tcW w:w="9000" w:type="dxa"/>
            <w:noWrap/>
          </w:tcPr>
          <w:p w14:paraId="379339EE" w14:textId="77777777" w:rsidR="00C06DA1" w:rsidRDefault="00000000">
            <w:r>
              <w:t>23,217</w:t>
            </w:r>
          </w:p>
        </w:tc>
        <w:tc>
          <w:tcPr>
            <w:tcW w:w="9000" w:type="dxa"/>
            <w:noWrap/>
          </w:tcPr>
          <w:p w14:paraId="262236E7" w14:textId="77777777" w:rsidR="00C06DA1" w:rsidRDefault="00000000">
            <w:r>
              <w:t>1,163</w:t>
            </w:r>
          </w:p>
        </w:tc>
        <w:tc>
          <w:tcPr>
            <w:tcW w:w="9000" w:type="dxa"/>
            <w:noWrap/>
          </w:tcPr>
          <w:p w14:paraId="09A114C9" w14:textId="77777777" w:rsidR="00C06DA1" w:rsidRDefault="00000000">
            <w:r>
              <w:t>5.3%</w:t>
            </w:r>
          </w:p>
        </w:tc>
      </w:tr>
      <w:tr w:rsidR="00C06DA1" w14:paraId="7D120C51" w14:textId="77777777">
        <w:tblPrEx>
          <w:tblCellMar>
            <w:top w:w="0" w:type="dxa"/>
            <w:bottom w:w="0" w:type="dxa"/>
          </w:tblCellMar>
        </w:tblPrEx>
        <w:tc>
          <w:tcPr>
            <w:tcW w:w="9000" w:type="dxa"/>
            <w:noWrap/>
          </w:tcPr>
          <w:p w14:paraId="3E897B9E" w14:textId="77777777" w:rsidR="00C06DA1" w:rsidRDefault="00000000">
            <w:r>
              <w:t>Educational Services</w:t>
            </w:r>
          </w:p>
        </w:tc>
        <w:tc>
          <w:tcPr>
            <w:tcW w:w="9000" w:type="dxa"/>
            <w:noWrap/>
          </w:tcPr>
          <w:p w14:paraId="3B5825C1" w14:textId="77777777" w:rsidR="00C06DA1" w:rsidRDefault="00000000">
            <w:r>
              <w:t>20,820</w:t>
            </w:r>
          </w:p>
        </w:tc>
        <w:tc>
          <w:tcPr>
            <w:tcW w:w="9000" w:type="dxa"/>
            <w:noWrap/>
          </w:tcPr>
          <w:p w14:paraId="3FAD3049" w14:textId="77777777" w:rsidR="00C06DA1" w:rsidRDefault="00000000">
            <w:r>
              <w:t>20,749</w:t>
            </w:r>
          </w:p>
        </w:tc>
        <w:tc>
          <w:tcPr>
            <w:tcW w:w="9000" w:type="dxa"/>
            <w:noWrap/>
          </w:tcPr>
          <w:p w14:paraId="72222BD2" w14:textId="77777777" w:rsidR="00C06DA1" w:rsidRDefault="00000000">
            <w:r>
              <w:t>-71</w:t>
            </w:r>
          </w:p>
        </w:tc>
        <w:tc>
          <w:tcPr>
            <w:tcW w:w="9000" w:type="dxa"/>
            <w:noWrap/>
          </w:tcPr>
          <w:p w14:paraId="23F8062F" w14:textId="77777777" w:rsidR="00C06DA1" w:rsidRDefault="00000000">
            <w:r>
              <w:t>-0.3%</w:t>
            </w:r>
          </w:p>
        </w:tc>
      </w:tr>
      <w:tr w:rsidR="00C06DA1" w14:paraId="1BA6A23F" w14:textId="77777777">
        <w:tblPrEx>
          <w:tblCellMar>
            <w:top w:w="0" w:type="dxa"/>
            <w:bottom w:w="0" w:type="dxa"/>
          </w:tblCellMar>
        </w:tblPrEx>
        <w:tc>
          <w:tcPr>
            <w:tcW w:w="9000" w:type="dxa"/>
            <w:noWrap/>
          </w:tcPr>
          <w:p w14:paraId="386F7810" w14:textId="77777777" w:rsidR="00C06DA1" w:rsidRDefault="00000000">
            <w:r>
              <w:t>Other Services, Except Public Administration</w:t>
            </w:r>
          </w:p>
        </w:tc>
        <w:tc>
          <w:tcPr>
            <w:tcW w:w="9000" w:type="dxa"/>
            <w:noWrap/>
          </w:tcPr>
          <w:p w14:paraId="275DC260" w14:textId="77777777" w:rsidR="00C06DA1" w:rsidRDefault="00000000">
            <w:r>
              <w:t>20,714</w:t>
            </w:r>
          </w:p>
        </w:tc>
        <w:tc>
          <w:tcPr>
            <w:tcW w:w="9000" w:type="dxa"/>
            <w:noWrap/>
          </w:tcPr>
          <w:p w14:paraId="52F69811" w14:textId="77777777" w:rsidR="00C06DA1" w:rsidRDefault="00000000">
            <w:r>
              <w:t>20,843</w:t>
            </w:r>
          </w:p>
        </w:tc>
        <w:tc>
          <w:tcPr>
            <w:tcW w:w="9000" w:type="dxa"/>
            <w:noWrap/>
          </w:tcPr>
          <w:p w14:paraId="5934B10C" w14:textId="77777777" w:rsidR="00C06DA1" w:rsidRDefault="00000000">
            <w:r>
              <w:t>129</w:t>
            </w:r>
          </w:p>
        </w:tc>
        <w:tc>
          <w:tcPr>
            <w:tcW w:w="9000" w:type="dxa"/>
            <w:noWrap/>
          </w:tcPr>
          <w:p w14:paraId="5578F046" w14:textId="77777777" w:rsidR="00C06DA1" w:rsidRDefault="00000000">
            <w:r>
              <w:t>0.6%</w:t>
            </w:r>
          </w:p>
        </w:tc>
      </w:tr>
      <w:tr w:rsidR="00C06DA1" w14:paraId="05058598" w14:textId="77777777">
        <w:tblPrEx>
          <w:tblCellMar>
            <w:top w:w="0" w:type="dxa"/>
            <w:bottom w:w="0" w:type="dxa"/>
          </w:tblCellMar>
        </w:tblPrEx>
        <w:tc>
          <w:tcPr>
            <w:tcW w:w="9000" w:type="dxa"/>
            <w:noWrap/>
          </w:tcPr>
          <w:p w14:paraId="62AB052E" w14:textId="77777777" w:rsidR="00C06DA1" w:rsidRDefault="00000000">
            <w:r>
              <w:t>Manufacturing</w:t>
            </w:r>
          </w:p>
        </w:tc>
        <w:tc>
          <w:tcPr>
            <w:tcW w:w="9000" w:type="dxa"/>
            <w:noWrap/>
          </w:tcPr>
          <w:p w14:paraId="55F29BB0" w14:textId="77777777" w:rsidR="00C06DA1" w:rsidRDefault="00000000">
            <w:r>
              <w:t>15,377</w:t>
            </w:r>
          </w:p>
        </w:tc>
        <w:tc>
          <w:tcPr>
            <w:tcW w:w="9000" w:type="dxa"/>
            <w:noWrap/>
          </w:tcPr>
          <w:p w14:paraId="574B90F1" w14:textId="77777777" w:rsidR="00C06DA1" w:rsidRDefault="00000000">
            <w:r>
              <w:t>16,005</w:t>
            </w:r>
          </w:p>
        </w:tc>
        <w:tc>
          <w:tcPr>
            <w:tcW w:w="9000" w:type="dxa"/>
            <w:noWrap/>
          </w:tcPr>
          <w:p w14:paraId="09045DDF" w14:textId="77777777" w:rsidR="00C06DA1" w:rsidRDefault="00000000">
            <w:r>
              <w:t>628</w:t>
            </w:r>
          </w:p>
        </w:tc>
        <w:tc>
          <w:tcPr>
            <w:tcW w:w="9000" w:type="dxa"/>
            <w:noWrap/>
          </w:tcPr>
          <w:p w14:paraId="0791F235" w14:textId="77777777" w:rsidR="00C06DA1" w:rsidRDefault="00000000">
            <w:r>
              <w:t>4.1%</w:t>
            </w:r>
          </w:p>
        </w:tc>
      </w:tr>
      <w:tr w:rsidR="00C06DA1" w14:paraId="0D262973" w14:textId="77777777">
        <w:tblPrEx>
          <w:tblCellMar>
            <w:top w:w="0" w:type="dxa"/>
            <w:bottom w:w="0" w:type="dxa"/>
          </w:tblCellMar>
        </w:tblPrEx>
        <w:tc>
          <w:tcPr>
            <w:tcW w:w="9000" w:type="dxa"/>
            <w:noWrap/>
          </w:tcPr>
          <w:p w14:paraId="3FE2BD62" w14:textId="77777777" w:rsidR="00C06DA1" w:rsidRDefault="00000000">
            <w:r>
              <w:t>Government</w:t>
            </w:r>
          </w:p>
        </w:tc>
        <w:tc>
          <w:tcPr>
            <w:tcW w:w="9000" w:type="dxa"/>
            <w:noWrap/>
          </w:tcPr>
          <w:p w14:paraId="78883609" w14:textId="77777777" w:rsidR="00C06DA1" w:rsidRDefault="00000000">
            <w:r>
              <w:t>14,918</w:t>
            </w:r>
          </w:p>
        </w:tc>
        <w:tc>
          <w:tcPr>
            <w:tcW w:w="9000" w:type="dxa"/>
            <w:noWrap/>
          </w:tcPr>
          <w:p w14:paraId="1C8DE484" w14:textId="77777777" w:rsidR="00C06DA1" w:rsidRDefault="00000000">
            <w:r>
              <w:t>14,813</w:t>
            </w:r>
          </w:p>
        </w:tc>
        <w:tc>
          <w:tcPr>
            <w:tcW w:w="9000" w:type="dxa"/>
            <w:noWrap/>
          </w:tcPr>
          <w:p w14:paraId="0A846F80" w14:textId="77777777" w:rsidR="00C06DA1" w:rsidRDefault="00000000">
            <w:r>
              <w:t>-105</w:t>
            </w:r>
          </w:p>
        </w:tc>
        <w:tc>
          <w:tcPr>
            <w:tcW w:w="9000" w:type="dxa"/>
            <w:noWrap/>
          </w:tcPr>
          <w:p w14:paraId="15B64949" w14:textId="77777777" w:rsidR="00C06DA1" w:rsidRDefault="00000000">
            <w:r>
              <w:t>-0.7%</w:t>
            </w:r>
          </w:p>
        </w:tc>
      </w:tr>
      <w:tr w:rsidR="00C06DA1" w14:paraId="35608DDB" w14:textId="77777777">
        <w:tblPrEx>
          <w:tblCellMar>
            <w:top w:w="0" w:type="dxa"/>
            <w:bottom w:w="0" w:type="dxa"/>
          </w:tblCellMar>
        </w:tblPrEx>
        <w:tc>
          <w:tcPr>
            <w:tcW w:w="9000" w:type="dxa"/>
            <w:noWrap/>
          </w:tcPr>
          <w:p w14:paraId="0C10CF89" w14:textId="77777777" w:rsidR="00C06DA1" w:rsidRDefault="00000000">
            <w:r>
              <w:t>Administrative and Waste Services</w:t>
            </w:r>
          </w:p>
        </w:tc>
        <w:tc>
          <w:tcPr>
            <w:tcW w:w="9000" w:type="dxa"/>
            <w:noWrap/>
          </w:tcPr>
          <w:p w14:paraId="7BF67B6E" w14:textId="77777777" w:rsidR="00C06DA1" w:rsidRDefault="00000000">
            <w:r>
              <w:t>11,314</w:t>
            </w:r>
          </w:p>
        </w:tc>
        <w:tc>
          <w:tcPr>
            <w:tcW w:w="9000" w:type="dxa"/>
            <w:noWrap/>
          </w:tcPr>
          <w:p w14:paraId="39EA21CC" w14:textId="77777777" w:rsidR="00C06DA1" w:rsidRDefault="00000000">
            <w:r>
              <w:t>12,190</w:t>
            </w:r>
          </w:p>
        </w:tc>
        <w:tc>
          <w:tcPr>
            <w:tcW w:w="9000" w:type="dxa"/>
            <w:noWrap/>
          </w:tcPr>
          <w:p w14:paraId="661F6C3E" w14:textId="77777777" w:rsidR="00C06DA1" w:rsidRDefault="00000000">
            <w:r>
              <w:t>876</w:t>
            </w:r>
          </w:p>
        </w:tc>
        <w:tc>
          <w:tcPr>
            <w:tcW w:w="9000" w:type="dxa"/>
            <w:noWrap/>
          </w:tcPr>
          <w:p w14:paraId="5E887E42" w14:textId="77777777" w:rsidR="00C06DA1" w:rsidRDefault="00000000">
            <w:r>
              <w:t>7.7%</w:t>
            </w:r>
          </w:p>
        </w:tc>
      </w:tr>
      <w:tr w:rsidR="00C06DA1" w14:paraId="41CE2C4C" w14:textId="77777777">
        <w:tblPrEx>
          <w:tblCellMar>
            <w:top w:w="0" w:type="dxa"/>
            <w:bottom w:w="0" w:type="dxa"/>
          </w:tblCellMar>
        </w:tblPrEx>
        <w:tc>
          <w:tcPr>
            <w:tcW w:w="9000" w:type="dxa"/>
            <w:noWrap/>
          </w:tcPr>
          <w:p w14:paraId="542EE944" w14:textId="77777777" w:rsidR="00C06DA1" w:rsidRDefault="00000000">
            <w:r>
              <w:t>Construction</w:t>
            </w:r>
          </w:p>
        </w:tc>
        <w:tc>
          <w:tcPr>
            <w:tcW w:w="9000" w:type="dxa"/>
            <w:noWrap/>
          </w:tcPr>
          <w:p w14:paraId="26B7C652" w14:textId="77777777" w:rsidR="00C06DA1" w:rsidRDefault="00000000">
            <w:r>
              <w:t>9,543</w:t>
            </w:r>
          </w:p>
        </w:tc>
        <w:tc>
          <w:tcPr>
            <w:tcW w:w="9000" w:type="dxa"/>
            <w:noWrap/>
          </w:tcPr>
          <w:p w14:paraId="734011DA" w14:textId="77777777" w:rsidR="00C06DA1" w:rsidRDefault="00000000">
            <w:r>
              <w:t>9,748</w:t>
            </w:r>
          </w:p>
        </w:tc>
        <w:tc>
          <w:tcPr>
            <w:tcW w:w="9000" w:type="dxa"/>
            <w:noWrap/>
          </w:tcPr>
          <w:p w14:paraId="7BF9BEC5" w14:textId="77777777" w:rsidR="00C06DA1" w:rsidRDefault="00000000">
            <w:r>
              <w:t>205</w:t>
            </w:r>
          </w:p>
        </w:tc>
        <w:tc>
          <w:tcPr>
            <w:tcW w:w="9000" w:type="dxa"/>
            <w:noWrap/>
          </w:tcPr>
          <w:p w14:paraId="37187F08" w14:textId="77777777" w:rsidR="00C06DA1" w:rsidRDefault="00000000">
            <w:r>
              <w:t>2.1%</w:t>
            </w:r>
          </w:p>
        </w:tc>
      </w:tr>
      <w:tr w:rsidR="00C06DA1" w14:paraId="04443AAB" w14:textId="77777777">
        <w:tblPrEx>
          <w:tblCellMar>
            <w:top w:w="0" w:type="dxa"/>
            <w:bottom w:w="0" w:type="dxa"/>
          </w:tblCellMar>
        </w:tblPrEx>
        <w:tc>
          <w:tcPr>
            <w:tcW w:w="9000" w:type="dxa"/>
            <w:noWrap/>
          </w:tcPr>
          <w:p w14:paraId="1D864A03" w14:textId="77777777" w:rsidR="00C06DA1" w:rsidRDefault="00000000">
            <w:r>
              <w:t>Professional, Scientific, and Technical Services</w:t>
            </w:r>
          </w:p>
        </w:tc>
        <w:tc>
          <w:tcPr>
            <w:tcW w:w="9000" w:type="dxa"/>
            <w:noWrap/>
          </w:tcPr>
          <w:p w14:paraId="43D205DE" w14:textId="77777777" w:rsidR="00C06DA1" w:rsidRDefault="00000000">
            <w:r>
              <w:t>8,023</w:t>
            </w:r>
          </w:p>
        </w:tc>
        <w:tc>
          <w:tcPr>
            <w:tcW w:w="9000" w:type="dxa"/>
            <w:noWrap/>
          </w:tcPr>
          <w:p w14:paraId="6B37F900" w14:textId="77777777" w:rsidR="00C06DA1" w:rsidRDefault="00000000">
            <w:r>
              <w:t>8,149</w:t>
            </w:r>
          </w:p>
        </w:tc>
        <w:tc>
          <w:tcPr>
            <w:tcW w:w="9000" w:type="dxa"/>
            <w:noWrap/>
          </w:tcPr>
          <w:p w14:paraId="5D586FA8" w14:textId="77777777" w:rsidR="00C06DA1" w:rsidRDefault="00000000">
            <w:r>
              <w:t>126</w:t>
            </w:r>
          </w:p>
        </w:tc>
        <w:tc>
          <w:tcPr>
            <w:tcW w:w="9000" w:type="dxa"/>
            <w:noWrap/>
          </w:tcPr>
          <w:p w14:paraId="24C06736" w14:textId="77777777" w:rsidR="00C06DA1" w:rsidRDefault="00000000">
            <w:r>
              <w:t>1.6</w:t>
            </w:r>
          </w:p>
        </w:tc>
      </w:tr>
    </w:tbl>
    <w:p w14:paraId="488B6080" w14:textId="77777777" w:rsidR="00C06DA1" w:rsidRDefault="00000000">
      <w:pPr>
        <w:numPr>
          <w:ilvl w:val="0"/>
          <w:numId w:val="29"/>
        </w:numPr>
      </w:pPr>
      <w:r>
        <w:t>Major Industries: Monroe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06F639B0" w14:textId="77777777">
        <w:tblPrEx>
          <w:tblCellMar>
            <w:top w:w="0" w:type="dxa"/>
            <w:bottom w:w="0" w:type="dxa"/>
          </w:tblCellMar>
        </w:tblPrEx>
        <w:trPr>
          <w:tblHeader/>
        </w:trPr>
        <w:tc>
          <w:tcPr>
            <w:tcW w:w="9000" w:type="dxa"/>
            <w:noWrap/>
          </w:tcPr>
          <w:p w14:paraId="2601F90D" w14:textId="77777777" w:rsidR="00C06DA1" w:rsidRDefault="00000000">
            <w:r>
              <w:t>Industry</w:t>
            </w:r>
          </w:p>
        </w:tc>
        <w:tc>
          <w:tcPr>
            <w:tcW w:w="9000" w:type="dxa"/>
            <w:noWrap/>
          </w:tcPr>
          <w:p w14:paraId="34BC2670" w14:textId="77777777" w:rsidR="00C06DA1" w:rsidRDefault="00000000">
            <w:r>
              <w:t>Base 2022 Employment</w:t>
            </w:r>
          </w:p>
        </w:tc>
        <w:tc>
          <w:tcPr>
            <w:tcW w:w="9000" w:type="dxa"/>
            <w:noWrap/>
          </w:tcPr>
          <w:p w14:paraId="311B71CD" w14:textId="77777777" w:rsidR="00C06DA1" w:rsidRDefault="00000000">
            <w:r>
              <w:t>Projected 2024 Employment</w:t>
            </w:r>
          </w:p>
        </w:tc>
        <w:tc>
          <w:tcPr>
            <w:tcW w:w="9000" w:type="dxa"/>
            <w:noWrap/>
          </w:tcPr>
          <w:p w14:paraId="04E99A85" w14:textId="77777777" w:rsidR="00C06DA1" w:rsidRDefault="00000000">
            <w:r>
              <w:t>Difference</w:t>
            </w:r>
          </w:p>
        </w:tc>
        <w:tc>
          <w:tcPr>
            <w:tcW w:w="9000" w:type="dxa"/>
            <w:noWrap/>
          </w:tcPr>
          <w:p w14:paraId="10D99A04" w14:textId="77777777" w:rsidR="00C06DA1" w:rsidRDefault="00000000">
            <w:r>
              <w:t>Percent Change</w:t>
            </w:r>
          </w:p>
        </w:tc>
      </w:tr>
      <w:tr w:rsidR="00C06DA1" w14:paraId="1EFCE28C" w14:textId="77777777">
        <w:tblPrEx>
          <w:tblCellMar>
            <w:top w:w="0" w:type="dxa"/>
            <w:bottom w:w="0" w:type="dxa"/>
          </w:tblCellMar>
        </w:tblPrEx>
        <w:tc>
          <w:tcPr>
            <w:tcW w:w="9000" w:type="dxa"/>
            <w:noWrap/>
          </w:tcPr>
          <w:p w14:paraId="2F0FCB30" w14:textId="77777777" w:rsidR="00C06DA1" w:rsidRDefault="00000000">
            <w:r>
              <w:t>Health Care and Social Assistance</w:t>
            </w:r>
          </w:p>
        </w:tc>
        <w:tc>
          <w:tcPr>
            <w:tcW w:w="9000" w:type="dxa"/>
            <w:noWrap/>
          </w:tcPr>
          <w:p w14:paraId="0BF2B766" w14:textId="77777777" w:rsidR="00C06DA1" w:rsidRDefault="00000000">
            <w:r>
              <w:t>22,375</w:t>
            </w:r>
          </w:p>
        </w:tc>
        <w:tc>
          <w:tcPr>
            <w:tcW w:w="9000" w:type="dxa"/>
            <w:noWrap/>
          </w:tcPr>
          <w:p w14:paraId="7972780D" w14:textId="77777777" w:rsidR="00C06DA1" w:rsidRDefault="00000000">
            <w:r>
              <w:t>23,175</w:t>
            </w:r>
          </w:p>
        </w:tc>
        <w:tc>
          <w:tcPr>
            <w:tcW w:w="9000" w:type="dxa"/>
            <w:noWrap/>
          </w:tcPr>
          <w:p w14:paraId="37748D2C" w14:textId="77777777" w:rsidR="00C06DA1" w:rsidRDefault="00000000">
            <w:r>
              <w:t>800</w:t>
            </w:r>
          </w:p>
        </w:tc>
        <w:tc>
          <w:tcPr>
            <w:tcW w:w="9000" w:type="dxa"/>
            <w:noWrap/>
          </w:tcPr>
          <w:p w14:paraId="0D58B3F8" w14:textId="77777777" w:rsidR="00C06DA1" w:rsidRDefault="00000000">
            <w:r>
              <w:t>3.6%</w:t>
            </w:r>
          </w:p>
        </w:tc>
      </w:tr>
      <w:tr w:rsidR="00C06DA1" w14:paraId="48E5B655" w14:textId="77777777">
        <w:tblPrEx>
          <w:tblCellMar>
            <w:top w:w="0" w:type="dxa"/>
            <w:bottom w:w="0" w:type="dxa"/>
          </w:tblCellMar>
        </w:tblPrEx>
        <w:tc>
          <w:tcPr>
            <w:tcW w:w="9000" w:type="dxa"/>
            <w:noWrap/>
          </w:tcPr>
          <w:p w14:paraId="668BEA33" w14:textId="77777777" w:rsidR="00C06DA1" w:rsidRDefault="00000000">
            <w:r>
              <w:t>Retail Trade</w:t>
            </w:r>
          </w:p>
        </w:tc>
        <w:tc>
          <w:tcPr>
            <w:tcW w:w="9000" w:type="dxa"/>
            <w:noWrap/>
          </w:tcPr>
          <w:p w14:paraId="20A4A276" w14:textId="77777777" w:rsidR="00C06DA1" w:rsidRDefault="00000000">
            <w:r>
              <w:t>12,914</w:t>
            </w:r>
          </w:p>
        </w:tc>
        <w:tc>
          <w:tcPr>
            <w:tcW w:w="9000" w:type="dxa"/>
            <w:noWrap/>
          </w:tcPr>
          <w:p w14:paraId="66F94CFA" w14:textId="77777777" w:rsidR="00C06DA1" w:rsidRDefault="00000000">
            <w:r>
              <w:t>12,776</w:t>
            </w:r>
          </w:p>
        </w:tc>
        <w:tc>
          <w:tcPr>
            <w:tcW w:w="9000" w:type="dxa"/>
            <w:noWrap/>
          </w:tcPr>
          <w:p w14:paraId="050AF0EF" w14:textId="77777777" w:rsidR="00C06DA1" w:rsidRDefault="00000000">
            <w:r>
              <w:t>-138</w:t>
            </w:r>
          </w:p>
        </w:tc>
        <w:tc>
          <w:tcPr>
            <w:tcW w:w="9000" w:type="dxa"/>
            <w:noWrap/>
          </w:tcPr>
          <w:p w14:paraId="0FC9B9B3" w14:textId="77777777" w:rsidR="00C06DA1" w:rsidRDefault="00000000">
            <w:r>
              <w:t>-1.1%</w:t>
            </w:r>
          </w:p>
        </w:tc>
      </w:tr>
      <w:tr w:rsidR="00C06DA1" w14:paraId="7C0E1CEC" w14:textId="77777777">
        <w:tblPrEx>
          <w:tblCellMar>
            <w:top w:w="0" w:type="dxa"/>
            <w:bottom w:w="0" w:type="dxa"/>
          </w:tblCellMar>
        </w:tblPrEx>
        <w:tc>
          <w:tcPr>
            <w:tcW w:w="9000" w:type="dxa"/>
            <w:noWrap/>
          </w:tcPr>
          <w:p w14:paraId="2F90BE76" w14:textId="77777777" w:rsidR="00C06DA1" w:rsidRDefault="00000000">
            <w:r>
              <w:t>Educational Services</w:t>
            </w:r>
          </w:p>
        </w:tc>
        <w:tc>
          <w:tcPr>
            <w:tcW w:w="9000" w:type="dxa"/>
            <w:noWrap/>
          </w:tcPr>
          <w:p w14:paraId="5EE777B4" w14:textId="77777777" w:rsidR="00C06DA1" w:rsidRDefault="00000000">
            <w:r>
              <w:t>10,341</w:t>
            </w:r>
          </w:p>
        </w:tc>
        <w:tc>
          <w:tcPr>
            <w:tcW w:w="9000" w:type="dxa"/>
            <w:noWrap/>
          </w:tcPr>
          <w:p w14:paraId="70E80F20" w14:textId="77777777" w:rsidR="00C06DA1" w:rsidRDefault="00000000">
            <w:r>
              <w:t>10,383</w:t>
            </w:r>
          </w:p>
        </w:tc>
        <w:tc>
          <w:tcPr>
            <w:tcW w:w="9000" w:type="dxa"/>
            <w:noWrap/>
          </w:tcPr>
          <w:p w14:paraId="11993D8F" w14:textId="77777777" w:rsidR="00C06DA1" w:rsidRDefault="00000000">
            <w:r>
              <w:t>42</w:t>
            </w:r>
          </w:p>
        </w:tc>
        <w:tc>
          <w:tcPr>
            <w:tcW w:w="9000" w:type="dxa"/>
            <w:noWrap/>
          </w:tcPr>
          <w:p w14:paraId="3EDB3F09" w14:textId="77777777" w:rsidR="00C06DA1" w:rsidRDefault="00000000">
            <w:r>
              <w:t>0.4%</w:t>
            </w:r>
          </w:p>
        </w:tc>
      </w:tr>
      <w:tr w:rsidR="00C06DA1" w14:paraId="4EB9F646" w14:textId="77777777">
        <w:tblPrEx>
          <w:tblCellMar>
            <w:top w:w="0" w:type="dxa"/>
            <w:bottom w:w="0" w:type="dxa"/>
          </w:tblCellMar>
        </w:tblPrEx>
        <w:tc>
          <w:tcPr>
            <w:tcW w:w="9000" w:type="dxa"/>
            <w:noWrap/>
          </w:tcPr>
          <w:p w14:paraId="44789613" w14:textId="77777777" w:rsidR="00C06DA1" w:rsidRDefault="00000000">
            <w:r>
              <w:t>Accommodation and Food Services</w:t>
            </w:r>
          </w:p>
        </w:tc>
        <w:tc>
          <w:tcPr>
            <w:tcW w:w="9000" w:type="dxa"/>
            <w:noWrap/>
          </w:tcPr>
          <w:p w14:paraId="612238FB" w14:textId="77777777" w:rsidR="00C06DA1" w:rsidRDefault="00000000">
            <w:r>
              <w:t>8,890</w:t>
            </w:r>
          </w:p>
        </w:tc>
        <w:tc>
          <w:tcPr>
            <w:tcW w:w="9000" w:type="dxa"/>
            <w:noWrap/>
          </w:tcPr>
          <w:p w14:paraId="78F0EC77" w14:textId="77777777" w:rsidR="00C06DA1" w:rsidRDefault="00000000">
            <w:r>
              <w:t>9,377</w:t>
            </w:r>
          </w:p>
        </w:tc>
        <w:tc>
          <w:tcPr>
            <w:tcW w:w="9000" w:type="dxa"/>
            <w:noWrap/>
          </w:tcPr>
          <w:p w14:paraId="4DAC9807" w14:textId="77777777" w:rsidR="00C06DA1" w:rsidRDefault="00000000">
            <w:r>
              <w:t>487</w:t>
            </w:r>
          </w:p>
        </w:tc>
        <w:tc>
          <w:tcPr>
            <w:tcW w:w="9000" w:type="dxa"/>
            <w:noWrap/>
          </w:tcPr>
          <w:p w14:paraId="715115B0" w14:textId="77777777" w:rsidR="00C06DA1" w:rsidRDefault="00000000">
            <w:r>
              <w:t>5.5%</w:t>
            </w:r>
          </w:p>
        </w:tc>
      </w:tr>
      <w:tr w:rsidR="00C06DA1" w14:paraId="1EAA142E" w14:textId="77777777">
        <w:tblPrEx>
          <w:tblCellMar>
            <w:top w:w="0" w:type="dxa"/>
            <w:bottom w:w="0" w:type="dxa"/>
          </w:tblCellMar>
        </w:tblPrEx>
        <w:tc>
          <w:tcPr>
            <w:tcW w:w="9000" w:type="dxa"/>
            <w:noWrap/>
          </w:tcPr>
          <w:p w14:paraId="4F29C6A7" w14:textId="77777777" w:rsidR="00C06DA1" w:rsidRDefault="00000000">
            <w:r>
              <w:t>Other Services, Except Public Administration</w:t>
            </w:r>
          </w:p>
        </w:tc>
        <w:tc>
          <w:tcPr>
            <w:tcW w:w="9000" w:type="dxa"/>
            <w:noWrap/>
          </w:tcPr>
          <w:p w14:paraId="10B6CBBD" w14:textId="77777777" w:rsidR="00C06DA1" w:rsidRDefault="00000000">
            <w:r>
              <w:t>8,288</w:t>
            </w:r>
          </w:p>
        </w:tc>
        <w:tc>
          <w:tcPr>
            <w:tcW w:w="9000" w:type="dxa"/>
            <w:noWrap/>
          </w:tcPr>
          <w:p w14:paraId="4FB2C7AF" w14:textId="77777777" w:rsidR="00C06DA1" w:rsidRDefault="00000000">
            <w:r>
              <w:t>8,398</w:t>
            </w:r>
          </w:p>
        </w:tc>
        <w:tc>
          <w:tcPr>
            <w:tcW w:w="9000" w:type="dxa"/>
            <w:noWrap/>
          </w:tcPr>
          <w:p w14:paraId="18A35CFE" w14:textId="77777777" w:rsidR="00C06DA1" w:rsidRDefault="00000000">
            <w:r>
              <w:t>110</w:t>
            </w:r>
          </w:p>
        </w:tc>
        <w:tc>
          <w:tcPr>
            <w:tcW w:w="9000" w:type="dxa"/>
            <w:noWrap/>
          </w:tcPr>
          <w:p w14:paraId="4E333CA3" w14:textId="77777777" w:rsidR="00C06DA1" w:rsidRDefault="00000000">
            <w:r>
              <w:t>1.3%</w:t>
            </w:r>
          </w:p>
        </w:tc>
      </w:tr>
      <w:tr w:rsidR="00C06DA1" w14:paraId="0CADF0D3" w14:textId="77777777">
        <w:tblPrEx>
          <w:tblCellMar>
            <w:top w:w="0" w:type="dxa"/>
            <w:bottom w:w="0" w:type="dxa"/>
          </w:tblCellMar>
        </w:tblPrEx>
        <w:tc>
          <w:tcPr>
            <w:tcW w:w="9000" w:type="dxa"/>
            <w:noWrap/>
          </w:tcPr>
          <w:p w14:paraId="7DD4EFD0" w14:textId="77777777" w:rsidR="00C06DA1" w:rsidRDefault="00000000">
            <w:r>
              <w:lastRenderedPageBreak/>
              <w:t>Manufacturing</w:t>
            </w:r>
          </w:p>
        </w:tc>
        <w:tc>
          <w:tcPr>
            <w:tcW w:w="9000" w:type="dxa"/>
            <w:noWrap/>
          </w:tcPr>
          <w:p w14:paraId="6D010D39" w14:textId="77777777" w:rsidR="00C06DA1" w:rsidRDefault="00000000">
            <w:r>
              <w:t>7,676</w:t>
            </w:r>
          </w:p>
        </w:tc>
        <w:tc>
          <w:tcPr>
            <w:tcW w:w="9000" w:type="dxa"/>
            <w:noWrap/>
          </w:tcPr>
          <w:p w14:paraId="5C653DEA" w14:textId="77777777" w:rsidR="00C06DA1" w:rsidRDefault="00000000">
            <w:r>
              <w:t>7,612</w:t>
            </w:r>
          </w:p>
        </w:tc>
        <w:tc>
          <w:tcPr>
            <w:tcW w:w="9000" w:type="dxa"/>
            <w:noWrap/>
          </w:tcPr>
          <w:p w14:paraId="33051DBD" w14:textId="77777777" w:rsidR="00C06DA1" w:rsidRDefault="00000000">
            <w:r>
              <w:t>-64</w:t>
            </w:r>
          </w:p>
        </w:tc>
        <w:tc>
          <w:tcPr>
            <w:tcW w:w="9000" w:type="dxa"/>
            <w:noWrap/>
          </w:tcPr>
          <w:p w14:paraId="6652AC6E" w14:textId="77777777" w:rsidR="00C06DA1" w:rsidRDefault="00000000">
            <w:r>
              <w:t>-0.8%</w:t>
            </w:r>
          </w:p>
        </w:tc>
      </w:tr>
      <w:tr w:rsidR="00C06DA1" w14:paraId="66DFA924" w14:textId="77777777">
        <w:tblPrEx>
          <w:tblCellMar>
            <w:top w:w="0" w:type="dxa"/>
            <w:bottom w:w="0" w:type="dxa"/>
          </w:tblCellMar>
        </w:tblPrEx>
        <w:tc>
          <w:tcPr>
            <w:tcW w:w="9000" w:type="dxa"/>
            <w:noWrap/>
          </w:tcPr>
          <w:p w14:paraId="07FC819B" w14:textId="77777777" w:rsidR="00C06DA1" w:rsidRDefault="00000000">
            <w:r>
              <w:t>Government</w:t>
            </w:r>
          </w:p>
        </w:tc>
        <w:tc>
          <w:tcPr>
            <w:tcW w:w="9000" w:type="dxa"/>
            <w:noWrap/>
          </w:tcPr>
          <w:p w14:paraId="7D04DE90" w14:textId="77777777" w:rsidR="00C06DA1" w:rsidRDefault="00000000">
            <w:r>
              <w:t>7,220</w:t>
            </w:r>
          </w:p>
        </w:tc>
        <w:tc>
          <w:tcPr>
            <w:tcW w:w="9000" w:type="dxa"/>
            <w:noWrap/>
          </w:tcPr>
          <w:p w14:paraId="3EDB308D" w14:textId="77777777" w:rsidR="00C06DA1" w:rsidRDefault="00000000">
            <w:r>
              <w:t>6,926</w:t>
            </w:r>
          </w:p>
        </w:tc>
        <w:tc>
          <w:tcPr>
            <w:tcW w:w="9000" w:type="dxa"/>
            <w:noWrap/>
          </w:tcPr>
          <w:p w14:paraId="79E25CF9" w14:textId="77777777" w:rsidR="00C06DA1" w:rsidRDefault="00000000">
            <w:r>
              <w:t>-294</w:t>
            </w:r>
          </w:p>
        </w:tc>
        <w:tc>
          <w:tcPr>
            <w:tcW w:w="9000" w:type="dxa"/>
            <w:noWrap/>
          </w:tcPr>
          <w:p w14:paraId="7C15AECB" w14:textId="77777777" w:rsidR="00C06DA1" w:rsidRDefault="00000000">
            <w:r>
              <w:t>-4.1%</w:t>
            </w:r>
          </w:p>
        </w:tc>
      </w:tr>
      <w:tr w:rsidR="00C06DA1" w14:paraId="22AC9AB6" w14:textId="77777777">
        <w:tblPrEx>
          <w:tblCellMar>
            <w:top w:w="0" w:type="dxa"/>
            <w:bottom w:w="0" w:type="dxa"/>
          </w:tblCellMar>
        </w:tblPrEx>
        <w:tc>
          <w:tcPr>
            <w:tcW w:w="9000" w:type="dxa"/>
            <w:noWrap/>
          </w:tcPr>
          <w:p w14:paraId="2D68AC9C" w14:textId="77777777" w:rsidR="00C06DA1" w:rsidRDefault="00000000">
            <w:r>
              <w:t>Administrative and Waste Services</w:t>
            </w:r>
          </w:p>
        </w:tc>
        <w:tc>
          <w:tcPr>
            <w:tcW w:w="9000" w:type="dxa"/>
            <w:noWrap/>
          </w:tcPr>
          <w:p w14:paraId="23B2B10B" w14:textId="77777777" w:rsidR="00C06DA1" w:rsidRDefault="00000000">
            <w:r>
              <w:t>6,866</w:t>
            </w:r>
          </w:p>
        </w:tc>
        <w:tc>
          <w:tcPr>
            <w:tcW w:w="9000" w:type="dxa"/>
            <w:noWrap/>
          </w:tcPr>
          <w:p w14:paraId="193EBAB5" w14:textId="77777777" w:rsidR="00C06DA1" w:rsidRDefault="00000000">
            <w:r>
              <w:t>7,631</w:t>
            </w:r>
          </w:p>
        </w:tc>
        <w:tc>
          <w:tcPr>
            <w:tcW w:w="9000" w:type="dxa"/>
            <w:noWrap/>
          </w:tcPr>
          <w:p w14:paraId="168D5EB7" w14:textId="77777777" w:rsidR="00C06DA1" w:rsidRDefault="00000000">
            <w:r>
              <w:t>765</w:t>
            </w:r>
          </w:p>
        </w:tc>
        <w:tc>
          <w:tcPr>
            <w:tcW w:w="9000" w:type="dxa"/>
            <w:noWrap/>
          </w:tcPr>
          <w:p w14:paraId="4877455B" w14:textId="77777777" w:rsidR="00C06DA1" w:rsidRDefault="00000000">
            <w:r>
              <w:t>11.1%</w:t>
            </w:r>
          </w:p>
        </w:tc>
      </w:tr>
      <w:tr w:rsidR="00C06DA1" w14:paraId="67988802" w14:textId="77777777">
        <w:tblPrEx>
          <w:tblCellMar>
            <w:top w:w="0" w:type="dxa"/>
            <w:bottom w:w="0" w:type="dxa"/>
          </w:tblCellMar>
        </w:tblPrEx>
        <w:tc>
          <w:tcPr>
            <w:tcW w:w="9000" w:type="dxa"/>
            <w:noWrap/>
          </w:tcPr>
          <w:p w14:paraId="52B80C1C" w14:textId="77777777" w:rsidR="00C06DA1" w:rsidRDefault="00000000">
            <w:r>
              <w:t>Construction</w:t>
            </w:r>
          </w:p>
        </w:tc>
        <w:tc>
          <w:tcPr>
            <w:tcW w:w="9000" w:type="dxa"/>
            <w:noWrap/>
          </w:tcPr>
          <w:p w14:paraId="79B57FC3" w14:textId="77777777" w:rsidR="00C06DA1" w:rsidRDefault="00000000">
            <w:r>
              <w:t>4,766</w:t>
            </w:r>
          </w:p>
        </w:tc>
        <w:tc>
          <w:tcPr>
            <w:tcW w:w="9000" w:type="dxa"/>
            <w:noWrap/>
          </w:tcPr>
          <w:p w14:paraId="42F343C4" w14:textId="77777777" w:rsidR="00C06DA1" w:rsidRDefault="00000000">
            <w:r>
              <w:t>5,145</w:t>
            </w:r>
          </w:p>
        </w:tc>
        <w:tc>
          <w:tcPr>
            <w:tcW w:w="9000" w:type="dxa"/>
            <w:noWrap/>
          </w:tcPr>
          <w:p w14:paraId="097B8DA6" w14:textId="77777777" w:rsidR="00C06DA1" w:rsidRDefault="00000000">
            <w:r>
              <w:t>379</w:t>
            </w:r>
          </w:p>
        </w:tc>
        <w:tc>
          <w:tcPr>
            <w:tcW w:w="9000" w:type="dxa"/>
            <w:noWrap/>
          </w:tcPr>
          <w:p w14:paraId="63F5CBCE" w14:textId="77777777" w:rsidR="00C06DA1" w:rsidRDefault="00000000">
            <w:r>
              <w:t>8.0%</w:t>
            </w:r>
          </w:p>
        </w:tc>
      </w:tr>
      <w:tr w:rsidR="00C06DA1" w14:paraId="037FE9D1" w14:textId="77777777">
        <w:tblPrEx>
          <w:tblCellMar>
            <w:top w:w="0" w:type="dxa"/>
            <w:bottom w:w="0" w:type="dxa"/>
          </w:tblCellMar>
        </w:tblPrEx>
        <w:tc>
          <w:tcPr>
            <w:tcW w:w="9000" w:type="dxa"/>
            <w:noWrap/>
          </w:tcPr>
          <w:p w14:paraId="61A69D53" w14:textId="77777777" w:rsidR="00C06DA1" w:rsidRDefault="00000000">
            <w:r>
              <w:t>Finance and Insurance</w:t>
            </w:r>
          </w:p>
        </w:tc>
        <w:tc>
          <w:tcPr>
            <w:tcW w:w="9000" w:type="dxa"/>
            <w:noWrap/>
          </w:tcPr>
          <w:p w14:paraId="4FEE68DF" w14:textId="77777777" w:rsidR="00C06DA1" w:rsidRDefault="00000000">
            <w:r>
              <w:t>3,691</w:t>
            </w:r>
          </w:p>
        </w:tc>
        <w:tc>
          <w:tcPr>
            <w:tcW w:w="9000" w:type="dxa"/>
            <w:noWrap/>
          </w:tcPr>
          <w:p w14:paraId="083A0630" w14:textId="77777777" w:rsidR="00C06DA1" w:rsidRDefault="00000000">
            <w:r>
              <w:t>3,654</w:t>
            </w:r>
          </w:p>
        </w:tc>
        <w:tc>
          <w:tcPr>
            <w:tcW w:w="9000" w:type="dxa"/>
            <w:noWrap/>
          </w:tcPr>
          <w:p w14:paraId="350C0461" w14:textId="77777777" w:rsidR="00C06DA1" w:rsidRDefault="00000000">
            <w:r>
              <w:t>-37</w:t>
            </w:r>
          </w:p>
        </w:tc>
        <w:tc>
          <w:tcPr>
            <w:tcW w:w="9000" w:type="dxa"/>
            <w:noWrap/>
          </w:tcPr>
          <w:p w14:paraId="2910C5C5" w14:textId="77777777" w:rsidR="00C06DA1" w:rsidRDefault="00000000">
            <w:r>
              <w:t>-1.0%</w:t>
            </w:r>
          </w:p>
        </w:tc>
      </w:tr>
    </w:tbl>
    <w:p w14:paraId="5D39A2D5" w14:textId="77777777" w:rsidR="00C06DA1" w:rsidRDefault="00000000">
      <w:r>
        <w:t>Source: LWC Short-term Industry Employment Projections to 2024</w:t>
      </w:r>
    </w:p>
    <w:p w14:paraId="0728B028" w14:textId="77777777" w:rsidR="00C06DA1" w:rsidRDefault="00000000">
      <w:pPr>
        <w:numPr>
          <w:ilvl w:val="0"/>
          <w:numId w:val="30"/>
        </w:numPr>
      </w:pPr>
      <w:r>
        <w:t>Long-term Industry Forecast: Total, All Industries</w:t>
      </w:r>
    </w:p>
    <w:p w14:paraId="3EFA9BCA" w14:textId="77777777" w:rsidR="00C06DA1" w:rsidRDefault="00000000">
      <w:pPr>
        <w:numPr>
          <w:ilvl w:val="0"/>
          <w:numId w:val="30"/>
        </w:numPr>
      </w:pPr>
      <w:r>
        <w:t>Major Industries in Louisiana</w:t>
      </w:r>
    </w:p>
    <w:p w14:paraId="2F376322" w14:textId="77777777" w:rsidR="00C06DA1" w:rsidRDefault="00000000">
      <w:r>
        <w:t xml:space="preserve">The long-term industry forecast for Louisiana until 2030 shows varied but generally </w:t>
      </w:r>
      <w:proofErr w:type="gramStart"/>
      <w:r>
        <w:t>positive growth</w:t>
      </w:r>
      <w:proofErr w:type="gramEnd"/>
      <w:r>
        <w:t xml:space="preserve"> across major industries, reflecting broader economic development trends and sector-specific dynamics.</w:t>
      </w:r>
    </w:p>
    <w:p w14:paraId="7AE2E584" w14:textId="77777777" w:rsidR="00C06DA1" w:rsidRDefault="00000000">
      <w:r>
        <w:t xml:space="preserve">Accommodation and Food Services is </w:t>
      </w:r>
      <w:proofErr w:type="gramStart"/>
      <w:r>
        <w:t>projected</w:t>
      </w:r>
      <w:proofErr w:type="gramEnd"/>
      <w:r>
        <w:t xml:space="preserve"> to experience the most significant growth, with a 17.8% increase, translating into 29,684 new jobs. This substantial growth indicates a robust recovery and expansion in the tourism and hospitality sector, likely driven by increased travel and consumer spending.</w:t>
      </w:r>
    </w:p>
    <w:p w14:paraId="6D8BF4CF" w14:textId="77777777" w:rsidR="00C06DA1" w:rsidRDefault="00000000">
      <w:r>
        <w:t>Construction also shows notable growth with a 14.3% increase, adding 16,804 jobs, suggesting strong investment in infrastructure and real estate development, likely spurred by both residential and commercial projects.</w:t>
      </w:r>
    </w:p>
    <w:p w14:paraId="2D3B8CC8" w14:textId="77777777" w:rsidR="00C06DA1" w:rsidRDefault="00000000">
      <w:r>
        <w:t>The Retail Trade sector is expected to grow by 4.4%, adding 9,433 jobs, which may reflect evolving consumer behaviors and the adaptation of retail spaces to new shopping patterns. The Administrative and Waste Services sector is also set to rise by 4.7%, indicating growing needs for support and maintenance services as other industries expand.</w:t>
      </w:r>
    </w:p>
    <w:p w14:paraId="60949791" w14:textId="77777777" w:rsidR="00C06DA1" w:rsidRDefault="00000000">
      <w:r>
        <w:t>Health Care and Social Assistance continues to show strong growth with a 3.6% increase, adding 10,465 jobs, driven by an aging population and broader health service demands. Professional, Scientific, and Technical Services are also poised for growth, with a 6.2% increase expected, highlighting the ongoing demand for high-skilled labor in areas such as IT, consulting, and engineering.</w:t>
      </w:r>
    </w:p>
    <w:p w14:paraId="3F877762" w14:textId="77777777" w:rsidR="00C06DA1" w:rsidRDefault="00000000">
      <w:r>
        <w:t>Conversely, Manufacturing shows a slight decline, with a minor reduction of 121 jobs, reflecting possible automation, shifts in manufacturing bases, or global competitive pressures.</w:t>
      </w:r>
    </w:p>
    <w:p w14:paraId="4AFBBF0C" w14:textId="77777777" w:rsidR="00C06DA1" w:rsidRDefault="00000000">
      <w:r>
        <w:t xml:space="preserve">Overall, these projections suggest that Louisiana is gearing up for significant economic activity, with </w:t>
      </w:r>
      <w:proofErr w:type="gramStart"/>
      <w:r>
        <w:t>particular strength</w:t>
      </w:r>
      <w:proofErr w:type="gramEnd"/>
      <w:r>
        <w:t xml:space="preserve"> in service-based industries and construction, alongside stable growth in health and professional services.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0AE3FC2A" w14:textId="77777777">
        <w:tblPrEx>
          <w:tblCellMar>
            <w:top w:w="0" w:type="dxa"/>
            <w:bottom w:w="0" w:type="dxa"/>
          </w:tblCellMar>
        </w:tblPrEx>
        <w:trPr>
          <w:tblHeader/>
        </w:trPr>
        <w:tc>
          <w:tcPr>
            <w:tcW w:w="9000" w:type="dxa"/>
            <w:noWrap/>
          </w:tcPr>
          <w:p w14:paraId="36DCFE09" w14:textId="77777777" w:rsidR="00C06DA1" w:rsidRDefault="00000000">
            <w:r>
              <w:t>Industry</w:t>
            </w:r>
          </w:p>
        </w:tc>
        <w:tc>
          <w:tcPr>
            <w:tcW w:w="9000" w:type="dxa"/>
            <w:noWrap/>
          </w:tcPr>
          <w:p w14:paraId="570A6E78" w14:textId="77777777" w:rsidR="00C06DA1" w:rsidRDefault="00000000">
            <w:r>
              <w:t>Base 2020 Employment</w:t>
            </w:r>
          </w:p>
        </w:tc>
        <w:tc>
          <w:tcPr>
            <w:tcW w:w="9000" w:type="dxa"/>
            <w:noWrap/>
          </w:tcPr>
          <w:p w14:paraId="463CCB35" w14:textId="77777777" w:rsidR="00C06DA1" w:rsidRDefault="00000000">
            <w:r>
              <w:t>Projected 2030 Employment</w:t>
            </w:r>
          </w:p>
        </w:tc>
        <w:tc>
          <w:tcPr>
            <w:tcW w:w="9000" w:type="dxa"/>
            <w:noWrap/>
          </w:tcPr>
          <w:p w14:paraId="254C9363" w14:textId="77777777" w:rsidR="00C06DA1" w:rsidRDefault="00000000">
            <w:r>
              <w:t>Difference</w:t>
            </w:r>
          </w:p>
        </w:tc>
        <w:tc>
          <w:tcPr>
            <w:tcW w:w="9000" w:type="dxa"/>
            <w:noWrap/>
          </w:tcPr>
          <w:p w14:paraId="05BEFC5C" w14:textId="77777777" w:rsidR="00C06DA1" w:rsidRDefault="00000000">
            <w:r>
              <w:t>Percent Change</w:t>
            </w:r>
          </w:p>
        </w:tc>
      </w:tr>
      <w:tr w:rsidR="00C06DA1" w14:paraId="2F092C73" w14:textId="77777777">
        <w:tblPrEx>
          <w:tblCellMar>
            <w:top w:w="0" w:type="dxa"/>
            <w:bottom w:w="0" w:type="dxa"/>
          </w:tblCellMar>
        </w:tblPrEx>
        <w:tc>
          <w:tcPr>
            <w:tcW w:w="9000" w:type="dxa"/>
            <w:noWrap/>
          </w:tcPr>
          <w:p w14:paraId="674D8736" w14:textId="77777777" w:rsidR="00C06DA1" w:rsidRDefault="00000000">
            <w:r>
              <w:t>Health Care and Social Assistance</w:t>
            </w:r>
          </w:p>
        </w:tc>
        <w:tc>
          <w:tcPr>
            <w:tcW w:w="9000" w:type="dxa"/>
            <w:noWrap/>
          </w:tcPr>
          <w:p w14:paraId="2449060D" w14:textId="77777777" w:rsidR="00C06DA1" w:rsidRDefault="00000000">
            <w:r>
              <w:t>287,670</w:t>
            </w:r>
          </w:p>
        </w:tc>
        <w:tc>
          <w:tcPr>
            <w:tcW w:w="9000" w:type="dxa"/>
            <w:noWrap/>
          </w:tcPr>
          <w:p w14:paraId="2079D5A0" w14:textId="77777777" w:rsidR="00C06DA1" w:rsidRDefault="00000000">
            <w:r>
              <w:t>298,135</w:t>
            </w:r>
          </w:p>
        </w:tc>
        <w:tc>
          <w:tcPr>
            <w:tcW w:w="9000" w:type="dxa"/>
            <w:noWrap/>
          </w:tcPr>
          <w:p w14:paraId="7D0517BD" w14:textId="77777777" w:rsidR="00C06DA1" w:rsidRDefault="00000000">
            <w:r>
              <w:t>10,465</w:t>
            </w:r>
          </w:p>
        </w:tc>
        <w:tc>
          <w:tcPr>
            <w:tcW w:w="9000" w:type="dxa"/>
            <w:noWrap/>
          </w:tcPr>
          <w:p w14:paraId="476CABD7" w14:textId="77777777" w:rsidR="00C06DA1" w:rsidRDefault="00000000">
            <w:r>
              <w:t>3.6%</w:t>
            </w:r>
          </w:p>
        </w:tc>
      </w:tr>
      <w:tr w:rsidR="00C06DA1" w14:paraId="285A66C3" w14:textId="77777777">
        <w:tblPrEx>
          <w:tblCellMar>
            <w:top w:w="0" w:type="dxa"/>
            <w:bottom w:w="0" w:type="dxa"/>
          </w:tblCellMar>
        </w:tblPrEx>
        <w:tc>
          <w:tcPr>
            <w:tcW w:w="9000" w:type="dxa"/>
            <w:noWrap/>
          </w:tcPr>
          <w:p w14:paraId="0DFB0D59" w14:textId="77777777" w:rsidR="00C06DA1" w:rsidRDefault="00000000">
            <w:r>
              <w:lastRenderedPageBreak/>
              <w:t>Retail Trade</w:t>
            </w:r>
          </w:p>
        </w:tc>
        <w:tc>
          <w:tcPr>
            <w:tcW w:w="9000" w:type="dxa"/>
            <w:noWrap/>
          </w:tcPr>
          <w:p w14:paraId="733BD370" w14:textId="77777777" w:rsidR="00C06DA1" w:rsidRDefault="00000000">
            <w:r>
              <w:t>213,243</w:t>
            </w:r>
          </w:p>
        </w:tc>
        <w:tc>
          <w:tcPr>
            <w:tcW w:w="9000" w:type="dxa"/>
            <w:noWrap/>
          </w:tcPr>
          <w:p w14:paraId="592B7429" w14:textId="77777777" w:rsidR="00C06DA1" w:rsidRDefault="00000000">
            <w:r>
              <w:t>222,676</w:t>
            </w:r>
          </w:p>
        </w:tc>
        <w:tc>
          <w:tcPr>
            <w:tcW w:w="9000" w:type="dxa"/>
            <w:noWrap/>
          </w:tcPr>
          <w:p w14:paraId="73142820" w14:textId="77777777" w:rsidR="00C06DA1" w:rsidRDefault="00000000">
            <w:r>
              <w:t>9,433</w:t>
            </w:r>
          </w:p>
        </w:tc>
        <w:tc>
          <w:tcPr>
            <w:tcW w:w="9000" w:type="dxa"/>
            <w:noWrap/>
          </w:tcPr>
          <w:p w14:paraId="67544EA8" w14:textId="77777777" w:rsidR="00C06DA1" w:rsidRDefault="00000000">
            <w:r>
              <w:t>4.4%</w:t>
            </w:r>
          </w:p>
        </w:tc>
      </w:tr>
      <w:tr w:rsidR="00C06DA1" w14:paraId="72AC3E47" w14:textId="77777777">
        <w:tblPrEx>
          <w:tblCellMar>
            <w:top w:w="0" w:type="dxa"/>
            <w:bottom w:w="0" w:type="dxa"/>
          </w:tblCellMar>
        </w:tblPrEx>
        <w:tc>
          <w:tcPr>
            <w:tcW w:w="9000" w:type="dxa"/>
            <w:noWrap/>
          </w:tcPr>
          <w:p w14:paraId="2F25179D" w14:textId="77777777" w:rsidR="00C06DA1" w:rsidRDefault="00000000">
            <w:r>
              <w:t>Accommodation and Food Services</w:t>
            </w:r>
          </w:p>
        </w:tc>
        <w:tc>
          <w:tcPr>
            <w:tcW w:w="9000" w:type="dxa"/>
            <w:noWrap/>
          </w:tcPr>
          <w:p w14:paraId="3D07B488" w14:textId="77777777" w:rsidR="00C06DA1" w:rsidRDefault="00000000">
            <w:r>
              <w:t>166,416</w:t>
            </w:r>
          </w:p>
        </w:tc>
        <w:tc>
          <w:tcPr>
            <w:tcW w:w="9000" w:type="dxa"/>
            <w:noWrap/>
          </w:tcPr>
          <w:p w14:paraId="6BA59EB8" w14:textId="77777777" w:rsidR="00C06DA1" w:rsidRDefault="00000000">
            <w:r>
              <w:t>196,100</w:t>
            </w:r>
          </w:p>
        </w:tc>
        <w:tc>
          <w:tcPr>
            <w:tcW w:w="9000" w:type="dxa"/>
            <w:noWrap/>
          </w:tcPr>
          <w:p w14:paraId="4BC6E677" w14:textId="77777777" w:rsidR="00C06DA1" w:rsidRDefault="00000000">
            <w:r>
              <w:t>29,684</w:t>
            </w:r>
          </w:p>
        </w:tc>
        <w:tc>
          <w:tcPr>
            <w:tcW w:w="9000" w:type="dxa"/>
            <w:noWrap/>
          </w:tcPr>
          <w:p w14:paraId="2884332E" w14:textId="77777777" w:rsidR="00C06DA1" w:rsidRDefault="00000000">
            <w:r>
              <w:t>17.8%</w:t>
            </w:r>
          </w:p>
        </w:tc>
      </w:tr>
      <w:tr w:rsidR="00C06DA1" w14:paraId="392D6B67" w14:textId="77777777">
        <w:tblPrEx>
          <w:tblCellMar>
            <w:top w:w="0" w:type="dxa"/>
            <w:bottom w:w="0" w:type="dxa"/>
          </w:tblCellMar>
        </w:tblPrEx>
        <w:tc>
          <w:tcPr>
            <w:tcW w:w="9000" w:type="dxa"/>
            <w:noWrap/>
          </w:tcPr>
          <w:p w14:paraId="54DE3070" w14:textId="77777777" w:rsidR="00C06DA1" w:rsidRDefault="00000000">
            <w:r>
              <w:t>Educational Services</w:t>
            </w:r>
          </w:p>
        </w:tc>
        <w:tc>
          <w:tcPr>
            <w:tcW w:w="9000" w:type="dxa"/>
            <w:noWrap/>
          </w:tcPr>
          <w:p w14:paraId="6AF52242" w14:textId="77777777" w:rsidR="00C06DA1" w:rsidRDefault="00000000">
            <w:r>
              <w:t>159,548</w:t>
            </w:r>
          </w:p>
        </w:tc>
        <w:tc>
          <w:tcPr>
            <w:tcW w:w="9000" w:type="dxa"/>
            <w:noWrap/>
          </w:tcPr>
          <w:p w14:paraId="59303B8E" w14:textId="77777777" w:rsidR="00C06DA1" w:rsidRDefault="00000000">
            <w:r>
              <w:t>163,631</w:t>
            </w:r>
          </w:p>
        </w:tc>
        <w:tc>
          <w:tcPr>
            <w:tcW w:w="9000" w:type="dxa"/>
            <w:noWrap/>
          </w:tcPr>
          <w:p w14:paraId="2A69A0E9" w14:textId="77777777" w:rsidR="00C06DA1" w:rsidRDefault="00000000">
            <w:r>
              <w:t>4,083</w:t>
            </w:r>
          </w:p>
        </w:tc>
        <w:tc>
          <w:tcPr>
            <w:tcW w:w="9000" w:type="dxa"/>
            <w:noWrap/>
          </w:tcPr>
          <w:p w14:paraId="314EDAD2" w14:textId="77777777" w:rsidR="00C06DA1" w:rsidRDefault="00000000">
            <w:r>
              <w:t>2.6%</w:t>
            </w:r>
          </w:p>
        </w:tc>
      </w:tr>
      <w:tr w:rsidR="00C06DA1" w14:paraId="05050C80" w14:textId="77777777">
        <w:tblPrEx>
          <w:tblCellMar>
            <w:top w:w="0" w:type="dxa"/>
            <w:bottom w:w="0" w:type="dxa"/>
          </w:tblCellMar>
        </w:tblPrEx>
        <w:tc>
          <w:tcPr>
            <w:tcW w:w="9000" w:type="dxa"/>
            <w:noWrap/>
          </w:tcPr>
          <w:p w14:paraId="1E7E2257" w14:textId="77777777" w:rsidR="00C06DA1" w:rsidRDefault="00000000">
            <w:r>
              <w:t>Other Services, Except Public Administration</w:t>
            </w:r>
          </w:p>
        </w:tc>
        <w:tc>
          <w:tcPr>
            <w:tcW w:w="9000" w:type="dxa"/>
            <w:noWrap/>
          </w:tcPr>
          <w:p w14:paraId="67F827DD" w14:textId="77777777" w:rsidR="00C06DA1" w:rsidRDefault="00000000">
            <w:r>
              <w:t>139,139</w:t>
            </w:r>
          </w:p>
        </w:tc>
        <w:tc>
          <w:tcPr>
            <w:tcW w:w="9000" w:type="dxa"/>
            <w:noWrap/>
          </w:tcPr>
          <w:p w14:paraId="361E3555" w14:textId="77777777" w:rsidR="00C06DA1" w:rsidRDefault="00000000">
            <w:r>
              <w:t>139,569</w:t>
            </w:r>
          </w:p>
        </w:tc>
        <w:tc>
          <w:tcPr>
            <w:tcW w:w="9000" w:type="dxa"/>
            <w:noWrap/>
          </w:tcPr>
          <w:p w14:paraId="3FF0D4DF" w14:textId="77777777" w:rsidR="00C06DA1" w:rsidRDefault="00000000">
            <w:r>
              <w:t>430</w:t>
            </w:r>
          </w:p>
        </w:tc>
        <w:tc>
          <w:tcPr>
            <w:tcW w:w="9000" w:type="dxa"/>
            <w:noWrap/>
          </w:tcPr>
          <w:p w14:paraId="1523446F" w14:textId="77777777" w:rsidR="00C06DA1" w:rsidRDefault="00000000">
            <w:r>
              <w:t>0.3%</w:t>
            </w:r>
          </w:p>
        </w:tc>
      </w:tr>
      <w:tr w:rsidR="00C06DA1" w14:paraId="03B392D4" w14:textId="77777777">
        <w:tblPrEx>
          <w:tblCellMar>
            <w:top w:w="0" w:type="dxa"/>
            <w:bottom w:w="0" w:type="dxa"/>
          </w:tblCellMar>
        </w:tblPrEx>
        <w:tc>
          <w:tcPr>
            <w:tcW w:w="9000" w:type="dxa"/>
            <w:noWrap/>
          </w:tcPr>
          <w:p w14:paraId="2DBD4A7D" w14:textId="77777777" w:rsidR="00C06DA1" w:rsidRDefault="00000000">
            <w:r>
              <w:t>Government</w:t>
            </w:r>
          </w:p>
        </w:tc>
        <w:tc>
          <w:tcPr>
            <w:tcW w:w="9000" w:type="dxa"/>
            <w:noWrap/>
          </w:tcPr>
          <w:p w14:paraId="51DF7BE5" w14:textId="77777777" w:rsidR="00C06DA1" w:rsidRDefault="00000000">
            <w:r>
              <w:t>135,620</w:t>
            </w:r>
          </w:p>
        </w:tc>
        <w:tc>
          <w:tcPr>
            <w:tcW w:w="9000" w:type="dxa"/>
            <w:noWrap/>
          </w:tcPr>
          <w:p w14:paraId="05A0DBE8" w14:textId="77777777" w:rsidR="00C06DA1" w:rsidRDefault="00000000">
            <w:r>
              <w:t>137,849</w:t>
            </w:r>
          </w:p>
        </w:tc>
        <w:tc>
          <w:tcPr>
            <w:tcW w:w="9000" w:type="dxa"/>
            <w:noWrap/>
          </w:tcPr>
          <w:p w14:paraId="07211359" w14:textId="77777777" w:rsidR="00C06DA1" w:rsidRDefault="00000000">
            <w:r>
              <w:t>2,229</w:t>
            </w:r>
          </w:p>
        </w:tc>
        <w:tc>
          <w:tcPr>
            <w:tcW w:w="9000" w:type="dxa"/>
            <w:noWrap/>
          </w:tcPr>
          <w:p w14:paraId="1AEFFC6D" w14:textId="77777777" w:rsidR="00C06DA1" w:rsidRDefault="00000000">
            <w:r>
              <w:t>1.6%</w:t>
            </w:r>
          </w:p>
        </w:tc>
      </w:tr>
      <w:tr w:rsidR="00C06DA1" w14:paraId="7879563F" w14:textId="77777777">
        <w:tblPrEx>
          <w:tblCellMar>
            <w:top w:w="0" w:type="dxa"/>
            <w:bottom w:w="0" w:type="dxa"/>
          </w:tblCellMar>
        </w:tblPrEx>
        <w:tc>
          <w:tcPr>
            <w:tcW w:w="9000" w:type="dxa"/>
            <w:noWrap/>
          </w:tcPr>
          <w:p w14:paraId="1B148F75" w14:textId="77777777" w:rsidR="00C06DA1" w:rsidRDefault="00000000">
            <w:r>
              <w:t>Manufacturing</w:t>
            </w:r>
          </w:p>
        </w:tc>
        <w:tc>
          <w:tcPr>
            <w:tcW w:w="9000" w:type="dxa"/>
            <w:noWrap/>
          </w:tcPr>
          <w:p w14:paraId="7ED03712" w14:textId="77777777" w:rsidR="00C06DA1" w:rsidRDefault="00000000">
            <w:r>
              <w:t>127,290</w:t>
            </w:r>
          </w:p>
        </w:tc>
        <w:tc>
          <w:tcPr>
            <w:tcW w:w="9000" w:type="dxa"/>
            <w:noWrap/>
          </w:tcPr>
          <w:p w14:paraId="14DD96E4" w14:textId="77777777" w:rsidR="00C06DA1" w:rsidRDefault="00000000">
            <w:r>
              <w:t>127,169</w:t>
            </w:r>
          </w:p>
        </w:tc>
        <w:tc>
          <w:tcPr>
            <w:tcW w:w="9000" w:type="dxa"/>
            <w:noWrap/>
          </w:tcPr>
          <w:p w14:paraId="13F26B4B" w14:textId="77777777" w:rsidR="00C06DA1" w:rsidRDefault="00000000">
            <w:r>
              <w:t>-121</w:t>
            </w:r>
          </w:p>
        </w:tc>
        <w:tc>
          <w:tcPr>
            <w:tcW w:w="9000" w:type="dxa"/>
            <w:noWrap/>
          </w:tcPr>
          <w:p w14:paraId="560AD424" w14:textId="77777777" w:rsidR="00C06DA1" w:rsidRDefault="00000000">
            <w:r>
              <w:t>-0.1%</w:t>
            </w:r>
          </w:p>
        </w:tc>
      </w:tr>
      <w:tr w:rsidR="00C06DA1" w14:paraId="090D08EB" w14:textId="77777777">
        <w:tblPrEx>
          <w:tblCellMar>
            <w:top w:w="0" w:type="dxa"/>
            <w:bottom w:w="0" w:type="dxa"/>
          </w:tblCellMar>
        </w:tblPrEx>
        <w:tc>
          <w:tcPr>
            <w:tcW w:w="9000" w:type="dxa"/>
            <w:noWrap/>
          </w:tcPr>
          <w:p w14:paraId="61EEA1AD" w14:textId="77777777" w:rsidR="00C06DA1" w:rsidRDefault="00000000">
            <w:r>
              <w:t>Construction</w:t>
            </w:r>
          </w:p>
        </w:tc>
        <w:tc>
          <w:tcPr>
            <w:tcW w:w="9000" w:type="dxa"/>
            <w:noWrap/>
          </w:tcPr>
          <w:p w14:paraId="1ABD4E2E" w14:textId="77777777" w:rsidR="00C06DA1" w:rsidRDefault="00000000">
            <w:r>
              <w:t>117,343</w:t>
            </w:r>
          </w:p>
        </w:tc>
        <w:tc>
          <w:tcPr>
            <w:tcW w:w="9000" w:type="dxa"/>
            <w:noWrap/>
          </w:tcPr>
          <w:p w14:paraId="6B6CF680" w14:textId="77777777" w:rsidR="00C06DA1" w:rsidRDefault="00000000">
            <w:r>
              <w:t>134,147</w:t>
            </w:r>
          </w:p>
        </w:tc>
        <w:tc>
          <w:tcPr>
            <w:tcW w:w="9000" w:type="dxa"/>
            <w:noWrap/>
          </w:tcPr>
          <w:p w14:paraId="4E398AC1" w14:textId="77777777" w:rsidR="00C06DA1" w:rsidRDefault="00000000">
            <w:r>
              <w:t>16,804</w:t>
            </w:r>
          </w:p>
        </w:tc>
        <w:tc>
          <w:tcPr>
            <w:tcW w:w="9000" w:type="dxa"/>
            <w:noWrap/>
          </w:tcPr>
          <w:p w14:paraId="108CEA81" w14:textId="77777777" w:rsidR="00C06DA1" w:rsidRDefault="00000000">
            <w:r>
              <w:t>14.3%</w:t>
            </w:r>
          </w:p>
        </w:tc>
      </w:tr>
      <w:tr w:rsidR="00C06DA1" w14:paraId="372877CF" w14:textId="77777777">
        <w:tblPrEx>
          <w:tblCellMar>
            <w:top w:w="0" w:type="dxa"/>
            <w:bottom w:w="0" w:type="dxa"/>
          </w:tblCellMar>
        </w:tblPrEx>
        <w:tc>
          <w:tcPr>
            <w:tcW w:w="9000" w:type="dxa"/>
            <w:noWrap/>
          </w:tcPr>
          <w:p w14:paraId="541BDFBC" w14:textId="77777777" w:rsidR="00C06DA1" w:rsidRDefault="00000000">
            <w:r>
              <w:t>Administrative and Waste Services</w:t>
            </w:r>
          </w:p>
        </w:tc>
        <w:tc>
          <w:tcPr>
            <w:tcW w:w="9000" w:type="dxa"/>
            <w:noWrap/>
          </w:tcPr>
          <w:p w14:paraId="4C630A42" w14:textId="77777777" w:rsidR="00C06DA1" w:rsidRDefault="00000000">
            <w:r>
              <w:t>90,466</w:t>
            </w:r>
          </w:p>
        </w:tc>
        <w:tc>
          <w:tcPr>
            <w:tcW w:w="9000" w:type="dxa"/>
            <w:noWrap/>
          </w:tcPr>
          <w:p w14:paraId="0E8D7373" w14:textId="77777777" w:rsidR="00C06DA1" w:rsidRDefault="00000000">
            <w:r>
              <w:t>94,743</w:t>
            </w:r>
          </w:p>
        </w:tc>
        <w:tc>
          <w:tcPr>
            <w:tcW w:w="9000" w:type="dxa"/>
            <w:noWrap/>
          </w:tcPr>
          <w:p w14:paraId="6392C4B6" w14:textId="77777777" w:rsidR="00C06DA1" w:rsidRDefault="00000000">
            <w:r>
              <w:t>4,277</w:t>
            </w:r>
          </w:p>
        </w:tc>
        <w:tc>
          <w:tcPr>
            <w:tcW w:w="9000" w:type="dxa"/>
            <w:noWrap/>
          </w:tcPr>
          <w:p w14:paraId="10917454" w14:textId="77777777" w:rsidR="00C06DA1" w:rsidRDefault="00000000">
            <w:r>
              <w:t>4.7%</w:t>
            </w:r>
          </w:p>
        </w:tc>
      </w:tr>
      <w:tr w:rsidR="00C06DA1" w14:paraId="5EFEE42C" w14:textId="77777777">
        <w:tblPrEx>
          <w:tblCellMar>
            <w:top w:w="0" w:type="dxa"/>
            <w:bottom w:w="0" w:type="dxa"/>
          </w:tblCellMar>
        </w:tblPrEx>
        <w:tc>
          <w:tcPr>
            <w:tcW w:w="9000" w:type="dxa"/>
            <w:noWrap/>
          </w:tcPr>
          <w:p w14:paraId="26890A01" w14:textId="77777777" w:rsidR="00C06DA1" w:rsidRDefault="00000000">
            <w:r>
              <w:t>Professional, Scientific, and Technical Services</w:t>
            </w:r>
          </w:p>
        </w:tc>
        <w:tc>
          <w:tcPr>
            <w:tcW w:w="9000" w:type="dxa"/>
            <w:noWrap/>
          </w:tcPr>
          <w:p w14:paraId="72519EFA" w14:textId="77777777" w:rsidR="00C06DA1" w:rsidRDefault="00000000">
            <w:r>
              <w:t>84,541</w:t>
            </w:r>
          </w:p>
        </w:tc>
        <w:tc>
          <w:tcPr>
            <w:tcW w:w="9000" w:type="dxa"/>
            <w:noWrap/>
          </w:tcPr>
          <w:p w14:paraId="404CDC20" w14:textId="77777777" w:rsidR="00C06DA1" w:rsidRDefault="00000000">
            <w:r>
              <w:t>89,759</w:t>
            </w:r>
          </w:p>
        </w:tc>
        <w:tc>
          <w:tcPr>
            <w:tcW w:w="9000" w:type="dxa"/>
            <w:noWrap/>
          </w:tcPr>
          <w:p w14:paraId="5FA5827A" w14:textId="77777777" w:rsidR="00C06DA1" w:rsidRDefault="00000000">
            <w:r>
              <w:t>5,218</w:t>
            </w:r>
          </w:p>
        </w:tc>
        <w:tc>
          <w:tcPr>
            <w:tcW w:w="9000" w:type="dxa"/>
            <w:noWrap/>
          </w:tcPr>
          <w:p w14:paraId="6B8B6DC4" w14:textId="77777777" w:rsidR="00C06DA1" w:rsidRDefault="00000000">
            <w:r>
              <w:t>6.2%</w:t>
            </w:r>
          </w:p>
        </w:tc>
      </w:tr>
    </w:tbl>
    <w:p w14:paraId="73846271" w14:textId="77777777" w:rsidR="00C06DA1" w:rsidRDefault="00000000">
      <w:pPr>
        <w:numPr>
          <w:ilvl w:val="0"/>
          <w:numId w:val="31"/>
        </w:numPr>
      </w:pPr>
      <w:r>
        <w:t>Top 5 Growing Industries in Louisiana</w:t>
      </w:r>
    </w:p>
    <w:p w14:paraId="38C18FEC" w14:textId="77777777" w:rsidR="00C06DA1" w:rsidRDefault="00000000">
      <w:r>
        <w:t>The long-term employment forecasts for Louisiana's major industries from 2020 to 2030 highlight significant growth in several key sectors, showcasing the state's evolving economic landscape.</w:t>
      </w:r>
    </w:p>
    <w:p w14:paraId="74BB28C6" w14:textId="77777777" w:rsidR="00C06DA1" w:rsidRDefault="00000000">
      <w:r>
        <w:t>Mining shows the most dramatic growth with a 40.8% increase, adding 11,475 jobs, indicating potentially increased resource extraction activities or investments in the sector. This could suggest a resurgence in energy or raw materials extraction, which is historically significant for Louisiana's economy.</w:t>
      </w:r>
    </w:p>
    <w:p w14:paraId="4B181E2D" w14:textId="77777777" w:rsidR="00C06DA1" w:rsidRDefault="00000000">
      <w:r>
        <w:t>Accommodation and Food Services is also expected to see substantial growth of 17.8%, with 29,684 new jobs, which likely reflects a booming tourism industry and an increasing demand for dining and lodging facilities, particularly in culturally rich regions like New Orleans.</w:t>
      </w:r>
    </w:p>
    <w:p w14:paraId="774A9410" w14:textId="77777777" w:rsidR="00C06DA1" w:rsidRDefault="00000000">
      <w:r>
        <w:t>The Construction industry is set to expand by 14.3%, adding 16,804 jobs, suggesting ongoing large-scale infrastructure and development projects as the state continues to modernize and expand its urban and rural areas.</w:t>
      </w:r>
    </w:p>
    <w:p w14:paraId="031F235A" w14:textId="77777777" w:rsidR="00C06DA1" w:rsidRDefault="00000000">
      <w:r>
        <w:t>Health Care and Social Assistance is projected to grow by 3.6%, with an addition of 10,465 jobs. This steady growth can be attributed to an aging population and the increasing need for health services across the state.</w:t>
      </w:r>
    </w:p>
    <w:p w14:paraId="5C9BD8C9" w14:textId="77777777" w:rsidR="00C06DA1" w:rsidRDefault="00000000">
      <w:r>
        <w:t>Retail Trade is expected to grow by 4.4%, adding 9,433 jobs, which may reflect the evolution of consumer spending habits and the adaptation of retail businesses to changing market dynamics, including the integration of e-commerce and digital services.</w:t>
      </w:r>
    </w:p>
    <w:p w14:paraId="61D86D7D" w14:textId="77777777" w:rsidR="00C06DA1" w:rsidRDefault="00000000">
      <w:r>
        <w:t>Overall, these projections indicate robust growth across diverse sectors, pointing to a strong and dynamic economic future for Louisiana, with notable expansions in both resource-based and service industries.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37F1430F" w14:textId="77777777">
        <w:tblPrEx>
          <w:tblCellMar>
            <w:top w:w="0" w:type="dxa"/>
            <w:bottom w:w="0" w:type="dxa"/>
          </w:tblCellMar>
        </w:tblPrEx>
        <w:trPr>
          <w:tblHeader/>
        </w:trPr>
        <w:tc>
          <w:tcPr>
            <w:tcW w:w="9000" w:type="dxa"/>
            <w:noWrap/>
          </w:tcPr>
          <w:p w14:paraId="46ED366B" w14:textId="77777777" w:rsidR="00C06DA1" w:rsidRDefault="00000000">
            <w:r>
              <w:t>Industry</w:t>
            </w:r>
          </w:p>
        </w:tc>
        <w:tc>
          <w:tcPr>
            <w:tcW w:w="9000" w:type="dxa"/>
            <w:noWrap/>
          </w:tcPr>
          <w:p w14:paraId="154D70D4" w14:textId="77777777" w:rsidR="00C06DA1" w:rsidRDefault="00000000">
            <w:r>
              <w:t>Base 2020 Employment</w:t>
            </w:r>
          </w:p>
        </w:tc>
        <w:tc>
          <w:tcPr>
            <w:tcW w:w="9000" w:type="dxa"/>
            <w:noWrap/>
          </w:tcPr>
          <w:p w14:paraId="56EE3334" w14:textId="77777777" w:rsidR="00C06DA1" w:rsidRDefault="00000000">
            <w:r>
              <w:t>Projected 2030 Employment</w:t>
            </w:r>
          </w:p>
        </w:tc>
        <w:tc>
          <w:tcPr>
            <w:tcW w:w="9000" w:type="dxa"/>
            <w:noWrap/>
          </w:tcPr>
          <w:p w14:paraId="0B2F48F5" w14:textId="77777777" w:rsidR="00C06DA1" w:rsidRDefault="00000000">
            <w:r>
              <w:t>Difference</w:t>
            </w:r>
          </w:p>
        </w:tc>
        <w:tc>
          <w:tcPr>
            <w:tcW w:w="9000" w:type="dxa"/>
            <w:noWrap/>
          </w:tcPr>
          <w:p w14:paraId="300E842B" w14:textId="77777777" w:rsidR="00C06DA1" w:rsidRDefault="00000000">
            <w:r>
              <w:t>Percent Change</w:t>
            </w:r>
          </w:p>
        </w:tc>
      </w:tr>
      <w:tr w:rsidR="00C06DA1" w14:paraId="3A24222F" w14:textId="77777777">
        <w:tblPrEx>
          <w:tblCellMar>
            <w:top w:w="0" w:type="dxa"/>
            <w:bottom w:w="0" w:type="dxa"/>
          </w:tblCellMar>
        </w:tblPrEx>
        <w:tc>
          <w:tcPr>
            <w:tcW w:w="9000" w:type="dxa"/>
            <w:noWrap/>
          </w:tcPr>
          <w:p w14:paraId="3DA65D55" w14:textId="77777777" w:rsidR="00C06DA1" w:rsidRDefault="00000000">
            <w:r>
              <w:t>Accommodation and Food Services</w:t>
            </w:r>
          </w:p>
        </w:tc>
        <w:tc>
          <w:tcPr>
            <w:tcW w:w="9000" w:type="dxa"/>
            <w:noWrap/>
          </w:tcPr>
          <w:p w14:paraId="32575946" w14:textId="77777777" w:rsidR="00C06DA1" w:rsidRDefault="00000000">
            <w:r>
              <w:t>166,416</w:t>
            </w:r>
          </w:p>
        </w:tc>
        <w:tc>
          <w:tcPr>
            <w:tcW w:w="9000" w:type="dxa"/>
            <w:noWrap/>
          </w:tcPr>
          <w:p w14:paraId="5C08B2A3" w14:textId="77777777" w:rsidR="00C06DA1" w:rsidRDefault="00000000">
            <w:r>
              <w:t>196,100</w:t>
            </w:r>
          </w:p>
        </w:tc>
        <w:tc>
          <w:tcPr>
            <w:tcW w:w="9000" w:type="dxa"/>
            <w:noWrap/>
          </w:tcPr>
          <w:p w14:paraId="54B9F9BF" w14:textId="77777777" w:rsidR="00C06DA1" w:rsidRDefault="00000000">
            <w:r>
              <w:t>29,684</w:t>
            </w:r>
          </w:p>
        </w:tc>
        <w:tc>
          <w:tcPr>
            <w:tcW w:w="9000" w:type="dxa"/>
            <w:noWrap/>
          </w:tcPr>
          <w:p w14:paraId="7DAEE8C1" w14:textId="77777777" w:rsidR="00C06DA1" w:rsidRDefault="00000000">
            <w:r>
              <w:t>17.8%</w:t>
            </w:r>
          </w:p>
        </w:tc>
      </w:tr>
      <w:tr w:rsidR="00C06DA1" w14:paraId="6CC1516C" w14:textId="77777777">
        <w:tblPrEx>
          <w:tblCellMar>
            <w:top w:w="0" w:type="dxa"/>
            <w:bottom w:w="0" w:type="dxa"/>
          </w:tblCellMar>
        </w:tblPrEx>
        <w:tc>
          <w:tcPr>
            <w:tcW w:w="9000" w:type="dxa"/>
            <w:noWrap/>
          </w:tcPr>
          <w:p w14:paraId="17403879" w14:textId="77777777" w:rsidR="00C06DA1" w:rsidRDefault="00000000">
            <w:r>
              <w:lastRenderedPageBreak/>
              <w:t>Construction</w:t>
            </w:r>
          </w:p>
        </w:tc>
        <w:tc>
          <w:tcPr>
            <w:tcW w:w="9000" w:type="dxa"/>
            <w:noWrap/>
          </w:tcPr>
          <w:p w14:paraId="15C333CE" w14:textId="77777777" w:rsidR="00C06DA1" w:rsidRDefault="00000000">
            <w:r>
              <w:t>117,343</w:t>
            </w:r>
          </w:p>
        </w:tc>
        <w:tc>
          <w:tcPr>
            <w:tcW w:w="9000" w:type="dxa"/>
            <w:noWrap/>
          </w:tcPr>
          <w:p w14:paraId="7CA72200" w14:textId="77777777" w:rsidR="00C06DA1" w:rsidRDefault="00000000">
            <w:r>
              <w:t>134,147</w:t>
            </w:r>
          </w:p>
        </w:tc>
        <w:tc>
          <w:tcPr>
            <w:tcW w:w="9000" w:type="dxa"/>
            <w:noWrap/>
          </w:tcPr>
          <w:p w14:paraId="32D054BC" w14:textId="77777777" w:rsidR="00C06DA1" w:rsidRDefault="00000000">
            <w:r>
              <w:t>16,804</w:t>
            </w:r>
          </w:p>
        </w:tc>
        <w:tc>
          <w:tcPr>
            <w:tcW w:w="9000" w:type="dxa"/>
            <w:noWrap/>
          </w:tcPr>
          <w:p w14:paraId="7D4F7826" w14:textId="77777777" w:rsidR="00C06DA1" w:rsidRDefault="00000000">
            <w:r>
              <w:t>14.3%</w:t>
            </w:r>
          </w:p>
        </w:tc>
      </w:tr>
      <w:tr w:rsidR="00C06DA1" w14:paraId="12528EEB" w14:textId="77777777">
        <w:tblPrEx>
          <w:tblCellMar>
            <w:top w:w="0" w:type="dxa"/>
            <w:bottom w:w="0" w:type="dxa"/>
          </w:tblCellMar>
        </w:tblPrEx>
        <w:tc>
          <w:tcPr>
            <w:tcW w:w="9000" w:type="dxa"/>
            <w:noWrap/>
          </w:tcPr>
          <w:p w14:paraId="4F5D93BF" w14:textId="77777777" w:rsidR="00C06DA1" w:rsidRDefault="00000000">
            <w:r>
              <w:t>Mining</w:t>
            </w:r>
          </w:p>
        </w:tc>
        <w:tc>
          <w:tcPr>
            <w:tcW w:w="9000" w:type="dxa"/>
            <w:noWrap/>
          </w:tcPr>
          <w:p w14:paraId="53F9D56F" w14:textId="77777777" w:rsidR="00C06DA1" w:rsidRDefault="00000000">
            <w:r>
              <w:t>28,101</w:t>
            </w:r>
          </w:p>
        </w:tc>
        <w:tc>
          <w:tcPr>
            <w:tcW w:w="9000" w:type="dxa"/>
            <w:noWrap/>
          </w:tcPr>
          <w:p w14:paraId="327DF55E" w14:textId="77777777" w:rsidR="00C06DA1" w:rsidRDefault="00000000">
            <w:r>
              <w:t>39,576</w:t>
            </w:r>
          </w:p>
        </w:tc>
        <w:tc>
          <w:tcPr>
            <w:tcW w:w="9000" w:type="dxa"/>
            <w:noWrap/>
          </w:tcPr>
          <w:p w14:paraId="253ADC29" w14:textId="77777777" w:rsidR="00C06DA1" w:rsidRDefault="00000000">
            <w:r>
              <w:t>11,475</w:t>
            </w:r>
          </w:p>
        </w:tc>
        <w:tc>
          <w:tcPr>
            <w:tcW w:w="9000" w:type="dxa"/>
            <w:noWrap/>
          </w:tcPr>
          <w:p w14:paraId="5E1CCF88" w14:textId="77777777" w:rsidR="00C06DA1" w:rsidRDefault="00000000">
            <w:r>
              <w:t>40.8%</w:t>
            </w:r>
          </w:p>
        </w:tc>
      </w:tr>
      <w:tr w:rsidR="00C06DA1" w14:paraId="09853FBF" w14:textId="77777777">
        <w:tblPrEx>
          <w:tblCellMar>
            <w:top w:w="0" w:type="dxa"/>
            <w:bottom w:w="0" w:type="dxa"/>
          </w:tblCellMar>
        </w:tblPrEx>
        <w:tc>
          <w:tcPr>
            <w:tcW w:w="9000" w:type="dxa"/>
            <w:noWrap/>
          </w:tcPr>
          <w:p w14:paraId="0441802D" w14:textId="77777777" w:rsidR="00C06DA1" w:rsidRDefault="00000000">
            <w:r>
              <w:t>Health Care and Social Assistance</w:t>
            </w:r>
          </w:p>
        </w:tc>
        <w:tc>
          <w:tcPr>
            <w:tcW w:w="9000" w:type="dxa"/>
            <w:noWrap/>
          </w:tcPr>
          <w:p w14:paraId="5FDEF7AB" w14:textId="77777777" w:rsidR="00C06DA1" w:rsidRDefault="00000000">
            <w:r>
              <w:t>287,670</w:t>
            </w:r>
          </w:p>
        </w:tc>
        <w:tc>
          <w:tcPr>
            <w:tcW w:w="9000" w:type="dxa"/>
            <w:noWrap/>
          </w:tcPr>
          <w:p w14:paraId="07D0333E" w14:textId="77777777" w:rsidR="00C06DA1" w:rsidRDefault="00000000">
            <w:r>
              <w:t>298,135</w:t>
            </w:r>
          </w:p>
        </w:tc>
        <w:tc>
          <w:tcPr>
            <w:tcW w:w="9000" w:type="dxa"/>
            <w:noWrap/>
          </w:tcPr>
          <w:p w14:paraId="594A7603" w14:textId="77777777" w:rsidR="00C06DA1" w:rsidRDefault="00000000">
            <w:r>
              <w:t>10,465</w:t>
            </w:r>
          </w:p>
        </w:tc>
        <w:tc>
          <w:tcPr>
            <w:tcW w:w="9000" w:type="dxa"/>
            <w:noWrap/>
          </w:tcPr>
          <w:p w14:paraId="189E3C8A" w14:textId="77777777" w:rsidR="00C06DA1" w:rsidRDefault="00000000">
            <w:r>
              <w:t>3.6%</w:t>
            </w:r>
          </w:p>
        </w:tc>
      </w:tr>
      <w:tr w:rsidR="00C06DA1" w14:paraId="0719B5A5" w14:textId="77777777">
        <w:tblPrEx>
          <w:tblCellMar>
            <w:top w:w="0" w:type="dxa"/>
            <w:bottom w:w="0" w:type="dxa"/>
          </w:tblCellMar>
        </w:tblPrEx>
        <w:tc>
          <w:tcPr>
            <w:tcW w:w="9000" w:type="dxa"/>
            <w:noWrap/>
          </w:tcPr>
          <w:p w14:paraId="57EB2C0C" w14:textId="77777777" w:rsidR="00C06DA1" w:rsidRDefault="00000000">
            <w:r>
              <w:t>Retail Trade</w:t>
            </w:r>
          </w:p>
        </w:tc>
        <w:tc>
          <w:tcPr>
            <w:tcW w:w="9000" w:type="dxa"/>
            <w:noWrap/>
          </w:tcPr>
          <w:p w14:paraId="7405A1E5" w14:textId="77777777" w:rsidR="00C06DA1" w:rsidRDefault="00000000">
            <w:r>
              <w:t>213,243</w:t>
            </w:r>
          </w:p>
        </w:tc>
        <w:tc>
          <w:tcPr>
            <w:tcW w:w="9000" w:type="dxa"/>
            <w:noWrap/>
          </w:tcPr>
          <w:p w14:paraId="1720D0B8" w14:textId="77777777" w:rsidR="00C06DA1" w:rsidRDefault="00000000">
            <w:r>
              <w:t>222,676</w:t>
            </w:r>
          </w:p>
        </w:tc>
        <w:tc>
          <w:tcPr>
            <w:tcW w:w="9000" w:type="dxa"/>
            <w:noWrap/>
          </w:tcPr>
          <w:p w14:paraId="60F3E681" w14:textId="77777777" w:rsidR="00C06DA1" w:rsidRDefault="00000000">
            <w:r>
              <w:t>9,433</w:t>
            </w:r>
          </w:p>
        </w:tc>
        <w:tc>
          <w:tcPr>
            <w:tcW w:w="9000" w:type="dxa"/>
            <w:noWrap/>
          </w:tcPr>
          <w:p w14:paraId="07DEBD88" w14:textId="77777777" w:rsidR="00C06DA1" w:rsidRDefault="00000000">
            <w:r>
              <w:t>4.4%</w:t>
            </w:r>
          </w:p>
        </w:tc>
      </w:tr>
    </w:tbl>
    <w:p w14:paraId="005A2701" w14:textId="77777777" w:rsidR="00C06DA1" w:rsidRDefault="00000000">
      <w:pPr>
        <w:numPr>
          <w:ilvl w:val="0"/>
          <w:numId w:val="32"/>
        </w:numPr>
      </w:pPr>
      <w:r>
        <w:t>Major Industries: New Orleans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3C255856" w14:textId="77777777">
        <w:tblPrEx>
          <w:tblCellMar>
            <w:top w:w="0" w:type="dxa"/>
            <w:bottom w:w="0" w:type="dxa"/>
          </w:tblCellMar>
        </w:tblPrEx>
        <w:trPr>
          <w:tblHeader/>
        </w:trPr>
        <w:tc>
          <w:tcPr>
            <w:tcW w:w="9000" w:type="dxa"/>
            <w:noWrap/>
          </w:tcPr>
          <w:p w14:paraId="1D96FD59" w14:textId="77777777" w:rsidR="00C06DA1" w:rsidRDefault="00000000">
            <w:r>
              <w:t>Industry</w:t>
            </w:r>
          </w:p>
        </w:tc>
        <w:tc>
          <w:tcPr>
            <w:tcW w:w="9000" w:type="dxa"/>
            <w:noWrap/>
          </w:tcPr>
          <w:p w14:paraId="44820AB6" w14:textId="77777777" w:rsidR="00C06DA1" w:rsidRDefault="00000000">
            <w:r>
              <w:t>Base 2020 Employment</w:t>
            </w:r>
          </w:p>
        </w:tc>
        <w:tc>
          <w:tcPr>
            <w:tcW w:w="9000" w:type="dxa"/>
            <w:noWrap/>
          </w:tcPr>
          <w:p w14:paraId="4BE1C600" w14:textId="77777777" w:rsidR="00C06DA1" w:rsidRDefault="00000000">
            <w:r>
              <w:t>Projected 2030 Employment</w:t>
            </w:r>
          </w:p>
        </w:tc>
        <w:tc>
          <w:tcPr>
            <w:tcW w:w="9000" w:type="dxa"/>
            <w:noWrap/>
          </w:tcPr>
          <w:p w14:paraId="2F75DEB2" w14:textId="77777777" w:rsidR="00C06DA1" w:rsidRDefault="00000000">
            <w:r>
              <w:t>Difference</w:t>
            </w:r>
          </w:p>
        </w:tc>
        <w:tc>
          <w:tcPr>
            <w:tcW w:w="9000" w:type="dxa"/>
            <w:noWrap/>
          </w:tcPr>
          <w:p w14:paraId="57ED0D55" w14:textId="77777777" w:rsidR="00C06DA1" w:rsidRDefault="00000000">
            <w:r>
              <w:t>Percent Change</w:t>
            </w:r>
          </w:p>
        </w:tc>
      </w:tr>
      <w:tr w:rsidR="00C06DA1" w14:paraId="312D62B8" w14:textId="77777777">
        <w:tblPrEx>
          <w:tblCellMar>
            <w:top w:w="0" w:type="dxa"/>
            <w:bottom w:w="0" w:type="dxa"/>
          </w:tblCellMar>
        </w:tblPrEx>
        <w:tc>
          <w:tcPr>
            <w:tcW w:w="9000" w:type="dxa"/>
            <w:noWrap/>
          </w:tcPr>
          <w:p w14:paraId="7FBAA8A4" w14:textId="77777777" w:rsidR="00C06DA1" w:rsidRDefault="00000000">
            <w:r>
              <w:t>Health Care and Social Assistance</w:t>
            </w:r>
          </w:p>
        </w:tc>
        <w:tc>
          <w:tcPr>
            <w:tcW w:w="9000" w:type="dxa"/>
            <w:noWrap/>
          </w:tcPr>
          <w:p w14:paraId="36E48DC5" w14:textId="77777777" w:rsidR="00C06DA1" w:rsidRDefault="00000000">
            <w:r>
              <w:t>79,072</w:t>
            </w:r>
          </w:p>
        </w:tc>
        <w:tc>
          <w:tcPr>
            <w:tcW w:w="9000" w:type="dxa"/>
            <w:noWrap/>
          </w:tcPr>
          <w:p w14:paraId="791F9182" w14:textId="77777777" w:rsidR="00C06DA1" w:rsidRDefault="00000000">
            <w:r>
              <w:t>73,704</w:t>
            </w:r>
          </w:p>
        </w:tc>
        <w:tc>
          <w:tcPr>
            <w:tcW w:w="9000" w:type="dxa"/>
            <w:noWrap/>
          </w:tcPr>
          <w:p w14:paraId="4B1E2B5A" w14:textId="77777777" w:rsidR="00C06DA1" w:rsidRDefault="00000000">
            <w:r>
              <w:t>-5,368</w:t>
            </w:r>
          </w:p>
        </w:tc>
        <w:tc>
          <w:tcPr>
            <w:tcW w:w="9000" w:type="dxa"/>
            <w:noWrap/>
          </w:tcPr>
          <w:p w14:paraId="5F71F0BD" w14:textId="77777777" w:rsidR="00C06DA1" w:rsidRDefault="00000000">
            <w:r>
              <w:t>-6.8%</w:t>
            </w:r>
          </w:p>
        </w:tc>
      </w:tr>
      <w:tr w:rsidR="00C06DA1" w14:paraId="4AA35DA4" w14:textId="77777777">
        <w:tblPrEx>
          <w:tblCellMar>
            <w:top w:w="0" w:type="dxa"/>
            <w:bottom w:w="0" w:type="dxa"/>
          </w:tblCellMar>
        </w:tblPrEx>
        <w:tc>
          <w:tcPr>
            <w:tcW w:w="9000" w:type="dxa"/>
            <w:noWrap/>
          </w:tcPr>
          <w:p w14:paraId="35310170" w14:textId="77777777" w:rsidR="00C06DA1" w:rsidRDefault="00000000">
            <w:r>
              <w:t>Retail Trade</w:t>
            </w:r>
          </w:p>
        </w:tc>
        <w:tc>
          <w:tcPr>
            <w:tcW w:w="9000" w:type="dxa"/>
            <w:noWrap/>
          </w:tcPr>
          <w:p w14:paraId="3411024D" w14:textId="77777777" w:rsidR="00C06DA1" w:rsidRDefault="00000000">
            <w:r>
              <w:t>56,528</w:t>
            </w:r>
          </w:p>
        </w:tc>
        <w:tc>
          <w:tcPr>
            <w:tcW w:w="9000" w:type="dxa"/>
            <w:noWrap/>
          </w:tcPr>
          <w:p w14:paraId="0B920AEF" w14:textId="77777777" w:rsidR="00C06DA1" w:rsidRDefault="00000000">
            <w:r>
              <w:t>57,220</w:t>
            </w:r>
          </w:p>
        </w:tc>
        <w:tc>
          <w:tcPr>
            <w:tcW w:w="9000" w:type="dxa"/>
            <w:noWrap/>
          </w:tcPr>
          <w:p w14:paraId="7CBA26D2" w14:textId="77777777" w:rsidR="00C06DA1" w:rsidRDefault="00000000">
            <w:r>
              <w:t>692</w:t>
            </w:r>
          </w:p>
        </w:tc>
        <w:tc>
          <w:tcPr>
            <w:tcW w:w="9000" w:type="dxa"/>
            <w:noWrap/>
          </w:tcPr>
          <w:p w14:paraId="0C7048BE" w14:textId="77777777" w:rsidR="00C06DA1" w:rsidRDefault="00000000">
            <w:r>
              <w:t>1.2%</w:t>
            </w:r>
          </w:p>
        </w:tc>
      </w:tr>
      <w:tr w:rsidR="00C06DA1" w14:paraId="3C1E2BCB" w14:textId="77777777">
        <w:tblPrEx>
          <w:tblCellMar>
            <w:top w:w="0" w:type="dxa"/>
            <w:bottom w:w="0" w:type="dxa"/>
          </w:tblCellMar>
        </w:tblPrEx>
        <w:tc>
          <w:tcPr>
            <w:tcW w:w="9000" w:type="dxa"/>
            <w:noWrap/>
          </w:tcPr>
          <w:p w14:paraId="784C3464" w14:textId="77777777" w:rsidR="00C06DA1" w:rsidRDefault="00000000">
            <w:r>
              <w:t>Accommodation and Food Services</w:t>
            </w:r>
          </w:p>
        </w:tc>
        <w:tc>
          <w:tcPr>
            <w:tcW w:w="9000" w:type="dxa"/>
            <w:noWrap/>
          </w:tcPr>
          <w:p w14:paraId="1E82DC09" w14:textId="77777777" w:rsidR="00C06DA1" w:rsidRDefault="00000000">
            <w:r>
              <w:t>56,217</w:t>
            </w:r>
          </w:p>
        </w:tc>
        <w:tc>
          <w:tcPr>
            <w:tcW w:w="9000" w:type="dxa"/>
            <w:noWrap/>
          </w:tcPr>
          <w:p w14:paraId="1D401AEA" w14:textId="77777777" w:rsidR="00C06DA1" w:rsidRDefault="00000000">
            <w:r>
              <w:t>68,471</w:t>
            </w:r>
          </w:p>
        </w:tc>
        <w:tc>
          <w:tcPr>
            <w:tcW w:w="9000" w:type="dxa"/>
            <w:noWrap/>
          </w:tcPr>
          <w:p w14:paraId="3F554E16" w14:textId="77777777" w:rsidR="00C06DA1" w:rsidRDefault="00000000">
            <w:r>
              <w:t>12,254</w:t>
            </w:r>
          </w:p>
        </w:tc>
        <w:tc>
          <w:tcPr>
            <w:tcW w:w="9000" w:type="dxa"/>
            <w:noWrap/>
          </w:tcPr>
          <w:p w14:paraId="46A17BFB" w14:textId="77777777" w:rsidR="00C06DA1" w:rsidRDefault="00000000">
            <w:r>
              <w:t>21.8%</w:t>
            </w:r>
          </w:p>
        </w:tc>
      </w:tr>
      <w:tr w:rsidR="00C06DA1" w14:paraId="0CE47506" w14:textId="77777777">
        <w:tblPrEx>
          <w:tblCellMar>
            <w:top w:w="0" w:type="dxa"/>
            <w:bottom w:w="0" w:type="dxa"/>
          </w:tblCellMar>
        </w:tblPrEx>
        <w:tc>
          <w:tcPr>
            <w:tcW w:w="9000" w:type="dxa"/>
            <w:noWrap/>
          </w:tcPr>
          <w:p w14:paraId="6C82DBE4" w14:textId="77777777" w:rsidR="00C06DA1" w:rsidRDefault="00000000">
            <w:r>
              <w:t>Educational Services</w:t>
            </w:r>
          </w:p>
        </w:tc>
        <w:tc>
          <w:tcPr>
            <w:tcW w:w="9000" w:type="dxa"/>
            <w:noWrap/>
          </w:tcPr>
          <w:p w14:paraId="733AAF2A" w14:textId="77777777" w:rsidR="00C06DA1" w:rsidRDefault="00000000">
            <w:r>
              <w:t>43,783</w:t>
            </w:r>
          </w:p>
        </w:tc>
        <w:tc>
          <w:tcPr>
            <w:tcW w:w="9000" w:type="dxa"/>
            <w:noWrap/>
          </w:tcPr>
          <w:p w14:paraId="2D5EC97B" w14:textId="77777777" w:rsidR="00C06DA1" w:rsidRDefault="00000000">
            <w:r>
              <w:t>40,985</w:t>
            </w:r>
          </w:p>
        </w:tc>
        <w:tc>
          <w:tcPr>
            <w:tcW w:w="9000" w:type="dxa"/>
            <w:noWrap/>
          </w:tcPr>
          <w:p w14:paraId="28644AD4" w14:textId="77777777" w:rsidR="00C06DA1" w:rsidRDefault="00000000">
            <w:r>
              <w:t>-2,798</w:t>
            </w:r>
          </w:p>
        </w:tc>
        <w:tc>
          <w:tcPr>
            <w:tcW w:w="9000" w:type="dxa"/>
            <w:noWrap/>
          </w:tcPr>
          <w:p w14:paraId="2A976402" w14:textId="77777777" w:rsidR="00C06DA1" w:rsidRDefault="00000000">
            <w:r>
              <w:t>-6.4%</w:t>
            </w:r>
          </w:p>
        </w:tc>
      </w:tr>
      <w:tr w:rsidR="00C06DA1" w14:paraId="371124D9" w14:textId="77777777">
        <w:tblPrEx>
          <w:tblCellMar>
            <w:top w:w="0" w:type="dxa"/>
            <w:bottom w:w="0" w:type="dxa"/>
          </w:tblCellMar>
        </w:tblPrEx>
        <w:tc>
          <w:tcPr>
            <w:tcW w:w="9000" w:type="dxa"/>
            <w:noWrap/>
          </w:tcPr>
          <w:p w14:paraId="336A27EB" w14:textId="77777777" w:rsidR="00C06DA1" w:rsidRDefault="00000000">
            <w:r>
              <w:t>Other Services, Except Public Administration</w:t>
            </w:r>
          </w:p>
        </w:tc>
        <w:tc>
          <w:tcPr>
            <w:tcW w:w="9000" w:type="dxa"/>
            <w:noWrap/>
          </w:tcPr>
          <w:p w14:paraId="0A8A39D1" w14:textId="77777777" w:rsidR="00C06DA1" w:rsidRDefault="00000000">
            <w:r>
              <w:t>41,252</w:t>
            </w:r>
          </w:p>
        </w:tc>
        <w:tc>
          <w:tcPr>
            <w:tcW w:w="9000" w:type="dxa"/>
            <w:noWrap/>
          </w:tcPr>
          <w:p w14:paraId="73D8B96D" w14:textId="77777777" w:rsidR="00C06DA1" w:rsidRDefault="00000000">
            <w:r>
              <w:t>39,282</w:t>
            </w:r>
          </w:p>
        </w:tc>
        <w:tc>
          <w:tcPr>
            <w:tcW w:w="9000" w:type="dxa"/>
            <w:noWrap/>
          </w:tcPr>
          <w:p w14:paraId="5C4E74C5" w14:textId="77777777" w:rsidR="00C06DA1" w:rsidRDefault="00000000">
            <w:r>
              <w:t>-1,970</w:t>
            </w:r>
          </w:p>
        </w:tc>
        <w:tc>
          <w:tcPr>
            <w:tcW w:w="9000" w:type="dxa"/>
            <w:noWrap/>
          </w:tcPr>
          <w:p w14:paraId="48E2923E" w14:textId="77777777" w:rsidR="00C06DA1" w:rsidRDefault="00000000">
            <w:r>
              <w:t>-4.8%</w:t>
            </w:r>
          </w:p>
        </w:tc>
      </w:tr>
      <w:tr w:rsidR="00C06DA1" w14:paraId="1378359B" w14:textId="77777777">
        <w:tblPrEx>
          <w:tblCellMar>
            <w:top w:w="0" w:type="dxa"/>
            <w:bottom w:w="0" w:type="dxa"/>
          </w:tblCellMar>
        </w:tblPrEx>
        <w:tc>
          <w:tcPr>
            <w:tcW w:w="9000" w:type="dxa"/>
            <w:noWrap/>
          </w:tcPr>
          <w:p w14:paraId="27BF67E2" w14:textId="77777777" w:rsidR="00C06DA1" w:rsidRDefault="00000000">
            <w:r>
              <w:t>Government</w:t>
            </w:r>
          </w:p>
        </w:tc>
        <w:tc>
          <w:tcPr>
            <w:tcW w:w="9000" w:type="dxa"/>
            <w:noWrap/>
          </w:tcPr>
          <w:p w14:paraId="750114C7" w14:textId="77777777" w:rsidR="00C06DA1" w:rsidRDefault="00000000">
            <w:r>
              <w:t>34,967</w:t>
            </w:r>
          </w:p>
        </w:tc>
        <w:tc>
          <w:tcPr>
            <w:tcW w:w="9000" w:type="dxa"/>
            <w:noWrap/>
          </w:tcPr>
          <w:p w14:paraId="458701AA" w14:textId="77777777" w:rsidR="00C06DA1" w:rsidRDefault="00000000">
            <w:r>
              <w:t>33,021</w:t>
            </w:r>
          </w:p>
        </w:tc>
        <w:tc>
          <w:tcPr>
            <w:tcW w:w="9000" w:type="dxa"/>
            <w:noWrap/>
          </w:tcPr>
          <w:p w14:paraId="6757BBD6" w14:textId="77777777" w:rsidR="00C06DA1" w:rsidRDefault="00000000">
            <w:r>
              <w:t>-1,946</w:t>
            </w:r>
          </w:p>
        </w:tc>
        <w:tc>
          <w:tcPr>
            <w:tcW w:w="9000" w:type="dxa"/>
            <w:noWrap/>
          </w:tcPr>
          <w:p w14:paraId="2BCDDBDB" w14:textId="77777777" w:rsidR="00C06DA1" w:rsidRDefault="00000000">
            <w:r>
              <w:t>-5.6%</w:t>
            </w:r>
          </w:p>
        </w:tc>
      </w:tr>
      <w:tr w:rsidR="00C06DA1" w14:paraId="1BD19253" w14:textId="77777777">
        <w:tblPrEx>
          <w:tblCellMar>
            <w:top w:w="0" w:type="dxa"/>
            <w:bottom w:w="0" w:type="dxa"/>
          </w:tblCellMar>
        </w:tblPrEx>
        <w:tc>
          <w:tcPr>
            <w:tcW w:w="9000" w:type="dxa"/>
            <w:noWrap/>
          </w:tcPr>
          <w:p w14:paraId="05AD3502" w14:textId="77777777" w:rsidR="00C06DA1" w:rsidRDefault="00000000">
            <w:r>
              <w:t>Professional, Scientific, and Technical Services</w:t>
            </w:r>
          </w:p>
        </w:tc>
        <w:tc>
          <w:tcPr>
            <w:tcW w:w="9000" w:type="dxa"/>
            <w:noWrap/>
          </w:tcPr>
          <w:p w14:paraId="60D73BF5" w14:textId="77777777" w:rsidR="00C06DA1" w:rsidRDefault="00000000">
            <w:r>
              <w:t>30,805</w:t>
            </w:r>
          </w:p>
        </w:tc>
        <w:tc>
          <w:tcPr>
            <w:tcW w:w="9000" w:type="dxa"/>
            <w:noWrap/>
          </w:tcPr>
          <w:p w14:paraId="3C24029E" w14:textId="77777777" w:rsidR="00C06DA1" w:rsidRDefault="00000000">
            <w:r>
              <w:t>31,669</w:t>
            </w:r>
          </w:p>
        </w:tc>
        <w:tc>
          <w:tcPr>
            <w:tcW w:w="9000" w:type="dxa"/>
            <w:noWrap/>
          </w:tcPr>
          <w:p w14:paraId="4C852E5B" w14:textId="77777777" w:rsidR="00C06DA1" w:rsidRDefault="00000000">
            <w:r>
              <w:t>864</w:t>
            </w:r>
          </w:p>
        </w:tc>
        <w:tc>
          <w:tcPr>
            <w:tcW w:w="9000" w:type="dxa"/>
            <w:noWrap/>
          </w:tcPr>
          <w:p w14:paraId="2C50336C" w14:textId="77777777" w:rsidR="00C06DA1" w:rsidRDefault="00000000">
            <w:r>
              <w:t>2.8%</w:t>
            </w:r>
          </w:p>
        </w:tc>
      </w:tr>
      <w:tr w:rsidR="00C06DA1" w14:paraId="12A70EBD" w14:textId="77777777">
        <w:tblPrEx>
          <w:tblCellMar>
            <w:top w:w="0" w:type="dxa"/>
            <w:bottom w:w="0" w:type="dxa"/>
          </w:tblCellMar>
        </w:tblPrEx>
        <w:tc>
          <w:tcPr>
            <w:tcW w:w="9000" w:type="dxa"/>
            <w:noWrap/>
          </w:tcPr>
          <w:p w14:paraId="51E736B2" w14:textId="77777777" w:rsidR="00C06DA1" w:rsidRDefault="00000000">
            <w:r>
              <w:t>Administrative and Waste Services</w:t>
            </w:r>
          </w:p>
        </w:tc>
        <w:tc>
          <w:tcPr>
            <w:tcW w:w="9000" w:type="dxa"/>
            <w:noWrap/>
          </w:tcPr>
          <w:p w14:paraId="2E2A1B83" w14:textId="77777777" w:rsidR="00C06DA1" w:rsidRDefault="00000000">
            <w:r>
              <w:t>29,468</w:t>
            </w:r>
          </w:p>
        </w:tc>
        <w:tc>
          <w:tcPr>
            <w:tcW w:w="9000" w:type="dxa"/>
            <w:noWrap/>
          </w:tcPr>
          <w:p w14:paraId="206E4A0E" w14:textId="77777777" w:rsidR="00C06DA1" w:rsidRDefault="00000000">
            <w:r>
              <w:t>29,664</w:t>
            </w:r>
          </w:p>
        </w:tc>
        <w:tc>
          <w:tcPr>
            <w:tcW w:w="9000" w:type="dxa"/>
            <w:noWrap/>
          </w:tcPr>
          <w:p w14:paraId="421BD048" w14:textId="77777777" w:rsidR="00C06DA1" w:rsidRDefault="00000000">
            <w:r>
              <w:t>196</w:t>
            </w:r>
          </w:p>
        </w:tc>
        <w:tc>
          <w:tcPr>
            <w:tcW w:w="9000" w:type="dxa"/>
            <w:noWrap/>
          </w:tcPr>
          <w:p w14:paraId="401221CA" w14:textId="77777777" w:rsidR="00C06DA1" w:rsidRDefault="00000000">
            <w:r>
              <w:t>0.7%</w:t>
            </w:r>
          </w:p>
        </w:tc>
      </w:tr>
      <w:tr w:rsidR="00C06DA1" w14:paraId="5018FE02" w14:textId="77777777">
        <w:tblPrEx>
          <w:tblCellMar>
            <w:top w:w="0" w:type="dxa"/>
            <w:bottom w:w="0" w:type="dxa"/>
          </w:tblCellMar>
        </w:tblPrEx>
        <w:tc>
          <w:tcPr>
            <w:tcW w:w="9000" w:type="dxa"/>
            <w:noWrap/>
          </w:tcPr>
          <w:p w14:paraId="2DED1FA9" w14:textId="77777777" w:rsidR="00C06DA1" w:rsidRDefault="00000000">
            <w:r>
              <w:t>Manufacturing</w:t>
            </w:r>
          </w:p>
        </w:tc>
        <w:tc>
          <w:tcPr>
            <w:tcW w:w="9000" w:type="dxa"/>
            <w:noWrap/>
          </w:tcPr>
          <w:p w14:paraId="7CE4564E" w14:textId="77777777" w:rsidR="00C06DA1" w:rsidRDefault="00000000">
            <w:r>
              <w:t>28,783</w:t>
            </w:r>
          </w:p>
        </w:tc>
        <w:tc>
          <w:tcPr>
            <w:tcW w:w="9000" w:type="dxa"/>
            <w:noWrap/>
          </w:tcPr>
          <w:p w14:paraId="5ECFEC37" w14:textId="77777777" w:rsidR="00C06DA1" w:rsidRDefault="00000000">
            <w:r>
              <w:t>27,693</w:t>
            </w:r>
          </w:p>
        </w:tc>
        <w:tc>
          <w:tcPr>
            <w:tcW w:w="9000" w:type="dxa"/>
            <w:noWrap/>
          </w:tcPr>
          <w:p w14:paraId="69A5D9D0" w14:textId="77777777" w:rsidR="00C06DA1" w:rsidRDefault="00000000">
            <w:r>
              <w:t>-1,090</w:t>
            </w:r>
          </w:p>
        </w:tc>
        <w:tc>
          <w:tcPr>
            <w:tcW w:w="9000" w:type="dxa"/>
            <w:noWrap/>
          </w:tcPr>
          <w:p w14:paraId="1AA1E69E" w14:textId="77777777" w:rsidR="00C06DA1" w:rsidRDefault="00000000">
            <w:r>
              <w:t>-3.8%</w:t>
            </w:r>
          </w:p>
        </w:tc>
      </w:tr>
      <w:tr w:rsidR="00C06DA1" w14:paraId="7917FB51" w14:textId="77777777">
        <w:tblPrEx>
          <w:tblCellMar>
            <w:top w:w="0" w:type="dxa"/>
            <w:bottom w:w="0" w:type="dxa"/>
          </w:tblCellMar>
        </w:tblPrEx>
        <w:tc>
          <w:tcPr>
            <w:tcW w:w="9000" w:type="dxa"/>
            <w:noWrap/>
          </w:tcPr>
          <w:p w14:paraId="69D57EEC" w14:textId="77777777" w:rsidR="00C06DA1" w:rsidRDefault="00000000">
            <w:r>
              <w:t>Transportation and Warehousing</w:t>
            </w:r>
          </w:p>
        </w:tc>
        <w:tc>
          <w:tcPr>
            <w:tcW w:w="9000" w:type="dxa"/>
            <w:noWrap/>
          </w:tcPr>
          <w:p w14:paraId="3E7308AA" w14:textId="77777777" w:rsidR="00C06DA1" w:rsidRDefault="00000000">
            <w:r>
              <w:t>26,307</w:t>
            </w:r>
          </w:p>
        </w:tc>
        <w:tc>
          <w:tcPr>
            <w:tcW w:w="9000" w:type="dxa"/>
            <w:noWrap/>
          </w:tcPr>
          <w:p w14:paraId="5E202EEF" w14:textId="77777777" w:rsidR="00C06DA1" w:rsidRDefault="00000000">
            <w:r>
              <w:t>25,281</w:t>
            </w:r>
          </w:p>
        </w:tc>
        <w:tc>
          <w:tcPr>
            <w:tcW w:w="9000" w:type="dxa"/>
            <w:noWrap/>
          </w:tcPr>
          <w:p w14:paraId="13B5641D" w14:textId="77777777" w:rsidR="00C06DA1" w:rsidRDefault="00000000">
            <w:r>
              <w:t>-1,026</w:t>
            </w:r>
          </w:p>
        </w:tc>
        <w:tc>
          <w:tcPr>
            <w:tcW w:w="9000" w:type="dxa"/>
            <w:noWrap/>
          </w:tcPr>
          <w:p w14:paraId="30CE657B" w14:textId="77777777" w:rsidR="00C06DA1" w:rsidRDefault="00000000">
            <w:r>
              <w:t>-3.9%</w:t>
            </w:r>
          </w:p>
        </w:tc>
      </w:tr>
    </w:tbl>
    <w:p w14:paraId="28115840" w14:textId="77777777" w:rsidR="00C06DA1" w:rsidRDefault="00000000">
      <w:pPr>
        <w:numPr>
          <w:ilvl w:val="0"/>
          <w:numId w:val="33"/>
        </w:numPr>
      </w:pPr>
      <w:r>
        <w:t>Major Industries: Baton Rouge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022CBB5F" w14:textId="77777777">
        <w:tblPrEx>
          <w:tblCellMar>
            <w:top w:w="0" w:type="dxa"/>
            <w:bottom w:w="0" w:type="dxa"/>
          </w:tblCellMar>
        </w:tblPrEx>
        <w:trPr>
          <w:tblHeader/>
        </w:trPr>
        <w:tc>
          <w:tcPr>
            <w:tcW w:w="9000" w:type="dxa"/>
            <w:noWrap/>
          </w:tcPr>
          <w:p w14:paraId="3C73529C" w14:textId="77777777" w:rsidR="00C06DA1" w:rsidRDefault="00000000">
            <w:r>
              <w:t>Industry</w:t>
            </w:r>
          </w:p>
        </w:tc>
        <w:tc>
          <w:tcPr>
            <w:tcW w:w="9000" w:type="dxa"/>
            <w:noWrap/>
          </w:tcPr>
          <w:p w14:paraId="2F350FD4" w14:textId="77777777" w:rsidR="00C06DA1" w:rsidRDefault="00000000">
            <w:r>
              <w:t>Base 2020 Employment</w:t>
            </w:r>
          </w:p>
        </w:tc>
        <w:tc>
          <w:tcPr>
            <w:tcW w:w="9000" w:type="dxa"/>
            <w:noWrap/>
          </w:tcPr>
          <w:p w14:paraId="21ACF3BC" w14:textId="77777777" w:rsidR="00C06DA1" w:rsidRDefault="00000000">
            <w:r>
              <w:t>Projected 2030 Employment</w:t>
            </w:r>
          </w:p>
        </w:tc>
        <w:tc>
          <w:tcPr>
            <w:tcW w:w="9000" w:type="dxa"/>
            <w:noWrap/>
          </w:tcPr>
          <w:p w14:paraId="030F4439" w14:textId="77777777" w:rsidR="00C06DA1" w:rsidRDefault="00000000">
            <w:r>
              <w:t>Difference</w:t>
            </w:r>
          </w:p>
        </w:tc>
        <w:tc>
          <w:tcPr>
            <w:tcW w:w="9000" w:type="dxa"/>
            <w:noWrap/>
          </w:tcPr>
          <w:p w14:paraId="7BB8F8C6" w14:textId="77777777" w:rsidR="00C06DA1" w:rsidRDefault="00000000">
            <w:r>
              <w:t>Percent Change</w:t>
            </w:r>
          </w:p>
        </w:tc>
      </w:tr>
      <w:tr w:rsidR="00C06DA1" w14:paraId="4BA67E34" w14:textId="77777777">
        <w:tblPrEx>
          <w:tblCellMar>
            <w:top w:w="0" w:type="dxa"/>
            <w:bottom w:w="0" w:type="dxa"/>
          </w:tblCellMar>
        </w:tblPrEx>
        <w:tc>
          <w:tcPr>
            <w:tcW w:w="9000" w:type="dxa"/>
            <w:noWrap/>
          </w:tcPr>
          <w:p w14:paraId="091CE43C" w14:textId="77777777" w:rsidR="00C06DA1" w:rsidRDefault="00000000">
            <w:r>
              <w:t>Health Care and Social Assistance</w:t>
            </w:r>
          </w:p>
        </w:tc>
        <w:tc>
          <w:tcPr>
            <w:tcW w:w="9000" w:type="dxa"/>
            <w:noWrap/>
          </w:tcPr>
          <w:p w14:paraId="346C9888" w14:textId="77777777" w:rsidR="00C06DA1" w:rsidRDefault="00000000">
            <w:r>
              <w:t>59,103</w:t>
            </w:r>
          </w:p>
        </w:tc>
        <w:tc>
          <w:tcPr>
            <w:tcW w:w="9000" w:type="dxa"/>
            <w:noWrap/>
          </w:tcPr>
          <w:p w14:paraId="452475DC" w14:textId="77777777" w:rsidR="00C06DA1" w:rsidRDefault="00000000">
            <w:r>
              <w:t>64,417</w:t>
            </w:r>
          </w:p>
        </w:tc>
        <w:tc>
          <w:tcPr>
            <w:tcW w:w="9000" w:type="dxa"/>
            <w:noWrap/>
          </w:tcPr>
          <w:p w14:paraId="22CA490F" w14:textId="77777777" w:rsidR="00C06DA1" w:rsidRDefault="00000000">
            <w:r>
              <w:t>5,314</w:t>
            </w:r>
          </w:p>
        </w:tc>
        <w:tc>
          <w:tcPr>
            <w:tcW w:w="9000" w:type="dxa"/>
            <w:noWrap/>
          </w:tcPr>
          <w:p w14:paraId="45619539" w14:textId="77777777" w:rsidR="00C06DA1" w:rsidRDefault="00000000">
            <w:r>
              <w:t>9.0%</w:t>
            </w:r>
          </w:p>
        </w:tc>
      </w:tr>
      <w:tr w:rsidR="00C06DA1" w14:paraId="2F6243C8" w14:textId="77777777">
        <w:tblPrEx>
          <w:tblCellMar>
            <w:top w:w="0" w:type="dxa"/>
            <w:bottom w:w="0" w:type="dxa"/>
          </w:tblCellMar>
        </w:tblPrEx>
        <w:tc>
          <w:tcPr>
            <w:tcW w:w="9000" w:type="dxa"/>
            <w:noWrap/>
          </w:tcPr>
          <w:p w14:paraId="4D446A34" w14:textId="77777777" w:rsidR="00C06DA1" w:rsidRDefault="00000000">
            <w:r>
              <w:t>Retail Trade</w:t>
            </w:r>
          </w:p>
        </w:tc>
        <w:tc>
          <w:tcPr>
            <w:tcW w:w="9000" w:type="dxa"/>
            <w:noWrap/>
          </w:tcPr>
          <w:p w14:paraId="54AB3A83" w14:textId="77777777" w:rsidR="00C06DA1" w:rsidRDefault="00000000">
            <w:r>
              <w:t>47,668</w:t>
            </w:r>
          </w:p>
        </w:tc>
        <w:tc>
          <w:tcPr>
            <w:tcW w:w="9000" w:type="dxa"/>
            <w:noWrap/>
          </w:tcPr>
          <w:p w14:paraId="47F08377" w14:textId="77777777" w:rsidR="00C06DA1" w:rsidRDefault="00000000">
            <w:r>
              <w:t>50,150</w:t>
            </w:r>
          </w:p>
        </w:tc>
        <w:tc>
          <w:tcPr>
            <w:tcW w:w="9000" w:type="dxa"/>
            <w:noWrap/>
          </w:tcPr>
          <w:p w14:paraId="70F037D5" w14:textId="77777777" w:rsidR="00C06DA1" w:rsidRDefault="00000000">
            <w:r>
              <w:t>2,482</w:t>
            </w:r>
          </w:p>
        </w:tc>
        <w:tc>
          <w:tcPr>
            <w:tcW w:w="9000" w:type="dxa"/>
            <w:noWrap/>
          </w:tcPr>
          <w:p w14:paraId="4A9ACAC8" w14:textId="77777777" w:rsidR="00C06DA1" w:rsidRDefault="00000000">
            <w:r>
              <w:t>5.2%</w:t>
            </w:r>
          </w:p>
        </w:tc>
      </w:tr>
      <w:tr w:rsidR="00C06DA1" w14:paraId="25957829" w14:textId="77777777">
        <w:tblPrEx>
          <w:tblCellMar>
            <w:top w:w="0" w:type="dxa"/>
            <w:bottom w:w="0" w:type="dxa"/>
          </w:tblCellMar>
        </w:tblPrEx>
        <w:tc>
          <w:tcPr>
            <w:tcW w:w="9000" w:type="dxa"/>
            <w:noWrap/>
          </w:tcPr>
          <w:p w14:paraId="67CF236D" w14:textId="77777777" w:rsidR="00C06DA1" w:rsidRDefault="00000000">
            <w:r>
              <w:t>Construction</w:t>
            </w:r>
          </w:p>
        </w:tc>
        <w:tc>
          <w:tcPr>
            <w:tcW w:w="9000" w:type="dxa"/>
            <w:noWrap/>
          </w:tcPr>
          <w:p w14:paraId="108EE94A" w14:textId="77777777" w:rsidR="00C06DA1" w:rsidRDefault="00000000">
            <w:r>
              <w:t>41,389</w:t>
            </w:r>
          </w:p>
        </w:tc>
        <w:tc>
          <w:tcPr>
            <w:tcW w:w="9000" w:type="dxa"/>
            <w:noWrap/>
          </w:tcPr>
          <w:p w14:paraId="55986372" w14:textId="77777777" w:rsidR="00C06DA1" w:rsidRDefault="00000000">
            <w:r>
              <w:t>49,239</w:t>
            </w:r>
          </w:p>
        </w:tc>
        <w:tc>
          <w:tcPr>
            <w:tcW w:w="9000" w:type="dxa"/>
            <w:noWrap/>
          </w:tcPr>
          <w:p w14:paraId="522BE2A8" w14:textId="77777777" w:rsidR="00C06DA1" w:rsidRDefault="00000000">
            <w:r>
              <w:t>7,850</w:t>
            </w:r>
          </w:p>
        </w:tc>
        <w:tc>
          <w:tcPr>
            <w:tcW w:w="9000" w:type="dxa"/>
            <w:noWrap/>
          </w:tcPr>
          <w:p w14:paraId="78A3237D" w14:textId="77777777" w:rsidR="00C06DA1" w:rsidRDefault="00000000">
            <w:r>
              <w:t>19.0%</w:t>
            </w:r>
          </w:p>
        </w:tc>
      </w:tr>
      <w:tr w:rsidR="00C06DA1" w14:paraId="488197EA" w14:textId="77777777">
        <w:tblPrEx>
          <w:tblCellMar>
            <w:top w:w="0" w:type="dxa"/>
            <w:bottom w:w="0" w:type="dxa"/>
          </w:tblCellMar>
        </w:tblPrEx>
        <w:tc>
          <w:tcPr>
            <w:tcW w:w="9000" w:type="dxa"/>
            <w:noWrap/>
          </w:tcPr>
          <w:p w14:paraId="722F7936" w14:textId="77777777" w:rsidR="00C06DA1" w:rsidRDefault="00000000">
            <w:r>
              <w:t>Educational Services</w:t>
            </w:r>
          </w:p>
        </w:tc>
        <w:tc>
          <w:tcPr>
            <w:tcW w:w="9000" w:type="dxa"/>
            <w:noWrap/>
          </w:tcPr>
          <w:p w14:paraId="2249EEED" w14:textId="77777777" w:rsidR="00C06DA1" w:rsidRDefault="00000000">
            <w:r>
              <w:t>41,097</w:t>
            </w:r>
          </w:p>
        </w:tc>
        <w:tc>
          <w:tcPr>
            <w:tcW w:w="9000" w:type="dxa"/>
            <w:noWrap/>
          </w:tcPr>
          <w:p w14:paraId="095FB991" w14:textId="77777777" w:rsidR="00C06DA1" w:rsidRDefault="00000000">
            <w:r>
              <w:t>43,387</w:t>
            </w:r>
          </w:p>
        </w:tc>
        <w:tc>
          <w:tcPr>
            <w:tcW w:w="9000" w:type="dxa"/>
            <w:noWrap/>
          </w:tcPr>
          <w:p w14:paraId="385E9D62" w14:textId="77777777" w:rsidR="00C06DA1" w:rsidRDefault="00000000">
            <w:r>
              <w:t>2,290</w:t>
            </w:r>
          </w:p>
        </w:tc>
        <w:tc>
          <w:tcPr>
            <w:tcW w:w="9000" w:type="dxa"/>
            <w:noWrap/>
          </w:tcPr>
          <w:p w14:paraId="20C88ACD" w14:textId="77777777" w:rsidR="00C06DA1" w:rsidRDefault="00000000">
            <w:r>
              <w:t>5.6%</w:t>
            </w:r>
          </w:p>
        </w:tc>
      </w:tr>
      <w:tr w:rsidR="00C06DA1" w14:paraId="58D62985" w14:textId="77777777">
        <w:tblPrEx>
          <w:tblCellMar>
            <w:top w:w="0" w:type="dxa"/>
            <w:bottom w:w="0" w:type="dxa"/>
          </w:tblCellMar>
        </w:tblPrEx>
        <w:tc>
          <w:tcPr>
            <w:tcW w:w="9000" w:type="dxa"/>
            <w:noWrap/>
          </w:tcPr>
          <w:p w14:paraId="2EADC3C0" w14:textId="77777777" w:rsidR="00C06DA1" w:rsidRDefault="00000000">
            <w:r>
              <w:t>Government</w:t>
            </w:r>
          </w:p>
        </w:tc>
        <w:tc>
          <w:tcPr>
            <w:tcW w:w="9000" w:type="dxa"/>
            <w:noWrap/>
          </w:tcPr>
          <w:p w14:paraId="5B3B6B20" w14:textId="77777777" w:rsidR="00C06DA1" w:rsidRDefault="00000000">
            <w:r>
              <w:t>35,548</w:t>
            </w:r>
          </w:p>
        </w:tc>
        <w:tc>
          <w:tcPr>
            <w:tcW w:w="9000" w:type="dxa"/>
            <w:noWrap/>
          </w:tcPr>
          <w:p w14:paraId="11898451" w14:textId="77777777" w:rsidR="00C06DA1" w:rsidRDefault="00000000">
            <w:r>
              <w:t>36,236</w:t>
            </w:r>
          </w:p>
        </w:tc>
        <w:tc>
          <w:tcPr>
            <w:tcW w:w="9000" w:type="dxa"/>
            <w:noWrap/>
          </w:tcPr>
          <w:p w14:paraId="63A5DB29" w14:textId="77777777" w:rsidR="00C06DA1" w:rsidRDefault="00000000">
            <w:r>
              <w:t>688</w:t>
            </w:r>
          </w:p>
        </w:tc>
        <w:tc>
          <w:tcPr>
            <w:tcW w:w="9000" w:type="dxa"/>
            <w:noWrap/>
          </w:tcPr>
          <w:p w14:paraId="6CD59586" w14:textId="77777777" w:rsidR="00C06DA1" w:rsidRDefault="00000000">
            <w:r>
              <w:t>1.9%</w:t>
            </w:r>
          </w:p>
        </w:tc>
      </w:tr>
      <w:tr w:rsidR="00C06DA1" w14:paraId="375C97B8" w14:textId="77777777">
        <w:tblPrEx>
          <w:tblCellMar>
            <w:top w:w="0" w:type="dxa"/>
            <w:bottom w:w="0" w:type="dxa"/>
          </w:tblCellMar>
        </w:tblPrEx>
        <w:tc>
          <w:tcPr>
            <w:tcW w:w="9000" w:type="dxa"/>
            <w:noWrap/>
          </w:tcPr>
          <w:p w14:paraId="2B03A643" w14:textId="77777777" w:rsidR="00C06DA1" w:rsidRDefault="00000000">
            <w:r>
              <w:t>Other Services, Except Public Administration</w:t>
            </w:r>
          </w:p>
        </w:tc>
        <w:tc>
          <w:tcPr>
            <w:tcW w:w="9000" w:type="dxa"/>
            <w:noWrap/>
          </w:tcPr>
          <w:p w14:paraId="460E351A" w14:textId="77777777" w:rsidR="00C06DA1" w:rsidRDefault="00000000">
            <w:r>
              <w:t>35,172</w:t>
            </w:r>
          </w:p>
        </w:tc>
        <w:tc>
          <w:tcPr>
            <w:tcW w:w="9000" w:type="dxa"/>
            <w:noWrap/>
          </w:tcPr>
          <w:p w14:paraId="2A17FB57" w14:textId="77777777" w:rsidR="00C06DA1" w:rsidRDefault="00000000">
            <w:r>
              <w:t>35,922</w:t>
            </w:r>
          </w:p>
        </w:tc>
        <w:tc>
          <w:tcPr>
            <w:tcW w:w="9000" w:type="dxa"/>
            <w:noWrap/>
          </w:tcPr>
          <w:p w14:paraId="75120AB9" w14:textId="77777777" w:rsidR="00C06DA1" w:rsidRDefault="00000000">
            <w:r>
              <w:t>750</w:t>
            </w:r>
          </w:p>
        </w:tc>
        <w:tc>
          <w:tcPr>
            <w:tcW w:w="9000" w:type="dxa"/>
            <w:noWrap/>
          </w:tcPr>
          <w:p w14:paraId="50325E68" w14:textId="77777777" w:rsidR="00C06DA1" w:rsidRDefault="00000000">
            <w:r>
              <w:t>2.1%</w:t>
            </w:r>
          </w:p>
        </w:tc>
      </w:tr>
      <w:tr w:rsidR="00C06DA1" w14:paraId="24E19331" w14:textId="77777777">
        <w:tblPrEx>
          <w:tblCellMar>
            <w:top w:w="0" w:type="dxa"/>
            <w:bottom w:w="0" w:type="dxa"/>
          </w:tblCellMar>
        </w:tblPrEx>
        <w:tc>
          <w:tcPr>
            <w:tcW w:w="9000" w:type="dxa"/>
            <w:noWrap/>
          </w:tcPr>
          <w:p w14:paraId="763542CF" w14:textId="77777777" w:rsidR="00C06DA1" w:rsidRDefault="00000000">
            <w:r>
              <w:t>Accommodation and Food Services</w:t>
            </w:r>
          </w:p>
        </w:tc>
        <w:tc>
          <w:tcPr>
            <w:tcW w:w="9000" w:type="dxa"/>
            <w:noWrap/>
          </w:tcPr>
          <w:p w14:paraId="7450FEA6" w14:textId="77777777" w:rsidR="00C06DA1" w:rsidRDefault="00000000">
            <w:r>
              <w:t>34,697</w:t>
            </w:r>
          </w:p>
        </w:tc>
        <w:tc>
          <w:tcPr>
            <w:tcW w:w="9000" w:type="dxa"/>
            <w:noWrap/>
          </w:tcPr>
          <w:p w14:paraId="62462575" w14:textId="77777777" w:rsidR="00C06DA1" w:rsidRDefault="00000000">
            <w:r>
              <w:t>39,671</w:t>
            </w:r>
          </w:p>
        </w:tc>
        <w:tc>
          <w:tcPr>
            <w:tcW w:w="9000" w:type="dxa"/>
            <w:noWrap/>
          </w:tcPr>
          <w:p w14:paraId="3817DCC9" w14:textId="77777777" w:rsidR="00C06DA1" w:rsidRDefault="00000000">
            <w:r>
              <w:t>4,974</w:t>
            </w:r>
          </w:p>
        </w:tc>
        <w:tc>
          <w:tcPr>
            <w:tcW w:w="9000" w:type="dxa"/>
            <w:noWrap/>
          </w:tcPr>
          <w:p w14:paraId="067DD859" w14:textId="77777777" w:rsidR="00C06DA1" w:rsidRDefault="00000000">
            <w:r>
              <w:t>14.3%</w:t>
            </w:r>
          </w:p>
        </w:tc>
      </w:tr>
      <w:tr w:rsidR="00C06DA1" w14:paraId="71F6597F" w14:textId="77777777">
        <w:tblPrEx>
          <w:tblCellMar>
            <w:top w:w="0" w:type="dxa"/>
            <w:bottom w:w="0" w:type="dxa"/>
          </w:tblCellMar>
        </w:tblPrEx>
        <w:tc>
          <w:tcPr>
            <w:tcW w:w="9000" w:type="dxa"/>
            <w:noWrap/>
          </w:tcPr>
          <w:p w14:paraId="7CD895DD" w14:textId="77777777" w:rsidR="00C06DA1" w:rsidRDefault="00000000">
            <w:r>
              <w:t>Manufacturing</w:t>
            </w:r>
          </w:p>
        </w:tc>
        <w:tc>
          <w:tcPr>
            <w:tcW w:w="9000" w:type="dxa"/>
            <w:noWrap/>
          </w:tcPr>
          <w:p w14:paraId="1BFA420A" w14:textId="77777777" w:rsidR="00C06DA1" w:rsidRDefault="00000000">
            <w:r>
              <w:t>32,058</w:t>
            </w:r>
          </w:p>
        </w:tc>
        <w:tc>
          <w:tcPr>
            <w:tcW w:w="9000" w:type="dxa"/>
            <w:noWrap/>
          </w:tcPr>
          <w:p w14:paraId="6AC42BC2" w14:textId="77777777" w:rsidR="00C06DA1" w:rsidRDefault="00000000">
            <w:r>
              <w:t>30,175</w:t>
            </w:r>
          </w:p>
        </w:tc>
        <w:tc>
          <w:tcPr>
            <w:tcW w:w="9000" w:type="dxa"/>
            <w:noWrap/>
          </w:tcPr>
          <w:p w14:paraId="02CF9F2D" w14:textId="77777777" w:rsidR="00C06DA1" w:rsidRDefault="00000000">
            <w:r>
              <w:t>-1,883</w:t>
            </w:r>
          </w:p>
        </w:tc>
        <w:tc>
          <w:tcPr>
            <w:tcW w:w="9000" w:type="dxa"/>
            <w:noWrap/>
          </w:tcPr>
          <w:p w14:paraId="721A31D3" w14:textId="77777777" w:rsidR="00C06DA1" w:rsidRDefault="00000000">
            <w:r>
              <w:t>-5.9%</w:t>
            </w:r>
          </w:p>
        </w:tc>
      </w:tr>
      <w:tr w:rsidR="00C06DA1" w14:paraId="6819F157" w14:textId="77777777">
        <w:tblPrEx>
          <w:tblCellMar>
            <w:top w:w="0" w:type="dxa"/>
            <w:bottom w:w="0" w:type="dxa"/>
          </w:tblCellMar>
        </w:tblPrEx>
        <w:tc>
          <w:tcPr>
            <w:tcW w:w="9000" w:type="dxa"/>
            <w:noWrap/>
          </w:tcPr>
          <w:p w14:paraId="12D458FF" w14:textId="77777777" w:rsidR="00C06DA1" w:rsidRDefault="00000000">
            <w:r>
              <w:t>Administrative and Waste Services</w:t>
            </w:r>
          </w:p>
        </w:tc>
        <w:tc>
          <w:tcPr>
            <w:tcW w:w="9000" w:type="dxa"/>
            <w:noWrap/>
          </w:tcPr>
          <w:p w14:paraId="7766EBDA" w14:textId="77777777" w:rsidR="00C06DA1" w:rsidRDefault="00000000">
            <w:r>
              <w:t>22,648</w:t>
            </w:r>
          </w:p>
        </w:tc>
        <w:tc>
          <w:tcPr>
            <w:tcW w:w="9000" w:type="dxa"/>
            <w:noWrap/>
          </w:tcPr>
          <w:p w14:paraId="4272F365" w14:textId="77777777" w:rsidR="00C06DA1" w:rsidRDefault="00000000">
            <w:r>
              <w:t>22,476</w:t>
            </w:r>
          </w:p>
        </w:tc>
        <w:tc>
          <w:tcPr>
            <w:tcW w:w="9000" w:type="dxa"/>
            <w:noWrap/>
          </w:tcPr>
          <w:p w14:paraId="4EF0446E" w14:textId="77777777" w:rsidR="00C06DA1" w:rsidRDefault="00000000">
            <w:r>
              <w:t>-172</w:t>
            </w:r>
          </w:p>
        </w:tc>
        <w:tc>
          <w:tcPr>
            <w:tcW w:w="9000" w:type="dxa"/>
            <w:noWrap/>
          </w:tcPr>
          <w:p w14:paraId="727E0886" w14:textId="77777777" w:rsidR="00C06DA1" w:rsidRDefault="00000000">
            <w:r>
              <w:t>-0.8%</w:t>
            </w:r>
          </w:p>
        </w:tc>
      </w:tr>
      <w:tr w:rsidR="00C06DA1" w14:paraId="2E9B7DBC" w14:textId="77777777">
        <w:tblPrEx>
          <w:tblCellMar>
            <w:top w:w="0" w:type="dxa"/>
            <w:bottom w:w="0" w:type="dxa"/>
          </w:tblCellMar>
        </w:tblPrEx>
        <w:tc>
          <w:tcPr>
            <w:tcW w:w="9000" w:type="dxa"/>
            <w:noWrap/>
          </w:tcPr>
          <w:p w14:paraId="464C8FC4" w14:textId="77777777" w:rsidR="00C06DA1" w:rsidRDefault="00000000">
            <w:r>
              <w:t>Professional, Scientific, and Technical Services</w:t>
            </w:r>
          </w:p>
        </w:tc>
        <w:tc>
          <w:tcPr>
            <w:tcW w:w="9000" w:type="dxa"/>
            <w:noWrap/>
          </w:tcPr>
          <w:p w14:paraId="02342108" w14:textId="77777777" w:rsidR="00C06DA1" w:rsidRDefault="00000000">
            <w:r>
              <w:t>21,781</w:t>
            </w:r>
          </w:p>
        </w:tc>
        <w:tc>
          <w:tcPr>
            <w:tcW w:w="9000" w:type="dxa"/>
            <w:noWrap/>
          </w:tcPr>
          <w:p w14:paraId="24E3E6AE" w14:textId="77777777" w:rsidR="00C06DA1" w:rsidRDefault="00000000">
            <w:r>
              <w:t>22,755</w:t>
            </w:r>
          </w:p>
        </w:tc>
        <w:tc>
          <w:tcPr>
            <w:tcW w:w="9000" w:type="dxa"/>
            <w:noWrap/>
          </w:tcPr>
          <w:p w14:paraId="56157296" w14:textId="77777777" w:rsidR="00C06DA1" w:rsidRDefault="00000000">
            <w:r>
              <w:t>974</w:t>
            </w:r>
          </w:p>
        </w:tc>
        <w:tc>
          <w:tcPr>
            <w:tcW w:w="9000" w:type="dxa"/>
            <w:noWrap/>
          </w:tcPr>
          <w:p w14:paraId="0FD9B904" w14:textId="77777777" w:rsidR="00C06DA1" w:rsidRDefault="00000000">
            <w:r>
              <w:t>4.5%</w:t>
            </w:r>
          </w:p>
        </w:tc>
      </w:tr>
    </w:tbl>
    <w:p w14:paraId="1E336061" w14:textId="77777777" w:rsidR="00C06DA1" w:rsidRDefault="00000000">
      <w:pPr>
        <w:numPr>
          <w:ilvl w:val="0"/>
          <w:numId w:val="34"/>
        </w:numPr>
      </w:pPr>
      <w:r>
        <w:lastRenderedPageBreak/>
        <w:t>Major Industries: Houma</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535C743C" w14:textId="77777777">
        <w:tblPrEx>
          <w:tblCellMar>
            <w:top w:w="0" w:type="dxa"/>
            <w:bottom w:w="0" w:type="dxa"/>
          </w:tblCellMar>
        </w:tblPrEx>
        <w:trPr>
          <w:tblHeader/>
        </w:trPr>
        <w:tc>
          <w:tcPr>
            <w:tcW w:w="9000" w:type="dxa"/>
            <w:noWrap/>
          </w:tcPr>
          <w:p w14:paraId="34051CDD" w14:textId="77777777" w:rsidR="00C06DA1" w:rsidRDefault="00000000">
            <w:r>
              <w:t>Industry</w:t>
            </w:r>
          </w:p>
        </w:tc>
        <w:tc>
          <w:tcPr>
            <w:tcW w:w="9000" w:type="dxa"/>
            <w:noWrap/>
          </w:tcPr>
          <w:p w14:paraId="433129E5" w14:textId="77777777" w:rsidR="00C06DA1" w:rsidRDefault="00000000">
            <w:r>
              <w:t>Base 2020 Employment</w:t>
            </w:r>
          </w:p>
        </w:tc>
        <w:tc>
          <w:tcPr>
            <w:tcW w:w="9000" w:type="dxa"/>
            <w:noWrap/>
          </w:tcPr>
          <w:p w14:paraId="50210757" w14:textId="77777777" w:rsidR="00C06DA1" w:rsidRDefault="00000000">
            <w:r>
              <w:t>Projected 2030 Employment</w:t>
            </w:r>
          </w:p>
        </w:tc>
        <w:tc>
          <w:tcPr>
            <w:tcW w:w="9000" w:type="dxa"/>
            <w:noWrap/>
          </w:tcPr>
          <w:p w14:paraId="1E236395" w14:textId="77777777" w:rsidR="00C06DA1" w:rsidRDefault="00000000">
            <w:r>
              <w:t>Difference</w:t>
            </w:r>
          </w:p>
        </w:tc>
        <w:tc>
          <w:tcPr>
            <w:tcW w:w="9000" w:type="dxa"/>
            <w:noWrap/>
          </w:tcPr>
          <w:p w14:paraId="4EB00FD6" w14:textId="77777777" w:rsidR="00C06DA1" w:rsidRDefault="00000000">
            <w:r>
              <w:t>Percent Change</w:t>
            </w:r>
          </w:p>
        </w:tc>
      </w:tr>
      <w:tr w:rsidR="00C06DA1" w14:paraId="1CCDAB54" w14:textId="77777777">
        <w:tblPrEx>
          <w:tblCellMar>
            <w:top w:w="0" w:type="dxa"/>
            <w:bottom w:w="0" w:type="dxa"/>
          </w:tblCellMar>
        </w:tblPrEx>
        <w:tc>
          <w:tcPr>
            <w:tcW w:w="9000" w:type="dxa"/>
            <w:noWrap/>
          </w:tcPr>
          <w:p w14:paraId="1CE4066E" w14:textId="77777777" w:rsidR="00C06DA1" w:rsidRDefault="00000000">
            <w:r>
              <w:t>Health Care and Social Assistance</w:t>
            </w:r>
          </w:p>
        </w:tc>
        <w:tc>
          <w:tcPr>
            <w:tcW w:w="9000" w:type="dxa"/>
            <w:noWrap/>
          </w:tcPr>
          <w:p w14:paraId="72D75B43" w14:textId="77777777" w:rsidR="00C06DA1" w:rsidRDefault="00000000">
            <w:r>
              <w:t>11,562</w:t>
            </w:r>
          </w:p>
        </w:tc>
        <w:tc>
          <w:tcPr>
            <w:tcW w:w="9000" w:type="dxa"/>
            <w:noWrap/>
          </w:tcPr>
          <w:p w14:paraId="4AD5071C" w14:textId="77777777" w:rsidR="00C06DA1" w:rsidRDefault="00000000">
            <w:r>
              <w:t>11,922</w:t>
            </w:r>
          </w:p>
        </w:tc>
        <w:tc>
          <w:tcPr>
            <w:tcW w:w="9000" w:type="dxa"/>
            <w:noWrap/>
          </w:tcPr>
          <w:p w14:paraId="697E9B0E" w14:textId="77777777" w:rsidR="00C06DA1" w:rsidRDefault="00000000">
            <w:r>
              <w:t>360</w:t>
            </w:r>
          </w:p>
        </w:tc>
        <w:tc>
          <w:tcPr>
            <w:tcW w:w="9000" w:type="dxa"/>
            <w:noWrap/>
          </w:tcPr>
          <w:p w14:paraId="390F58C7" w14:textId="77777777" w:rsidR="00C06DA1" w:rsidRDefault="00000000">
            <w:r>
              <w:t>3.1%</w:t>
            </w:r>
          </w:p>
        </w:tc>
      </w:tr>
      <w:tr w:rsidR="00C06DA1" w14:paraId="16B5BE66" w14:textId="77777777">
        <w:tblPrEx>
          <w:tblCellMar>
            <w:top w:w="0" w:type="dxa"/>
            <w:bottom w:w="0" w:type="dxa"/>
          </w:tblCellMar>
        </w:tblPrEx>
        <w:tc>
          <w:tcPr>
            <w:tcW w:w="9000" w:type="dxa"/>
            <w:noWrap/>
          </w:tcPr>
          <w:p w14:paraId="1932719C" w14:textId="77777777" w:rsidR="00C06DA1" w:rsidRDefault="00000000">
            <w:r>
              <w:t>Retail Trade</w:t>
            </w:r>
          </w:p>
        </w:tc>
        <w:tc>
          <w:tcPr>
            <w:tcW w:w="9000" w:type="dxa"/>
            <w:noWrap/>
          </w:tcPr>
          <w:p w14:paraId="3F3D3B13" w14:textId="77777777" w:rsidR="00C06DA1" w:rsidRDefault="00000000">
            <w:r>
              <w:t>10,474</w:t>
            </w:r>
          </w:p>
        </w:tc>
        <w:tc>
          <w:tcPr>
            <w:tcW w:w="9000" w:type="dxa"/>
            <w:noWrap/>
          </w:tcPr>
          <w:p w14:paraId="2B1013BB" w14:textId="77777777" w:rsidR="00C06DA1" w:rsidRDefault="00000000">
            <w:r>
              <w:t>11,215</w:t>
            </w:r>
          </w:p>
        </w:tc>
        <w:tc>
          <w:tcPr>
            <w:tcW w:w="9000" w:type="dxa"/>
            <w:noWrap/>
          </w:tcPr>
          <w:p w14:paraId="22D1BFE2" w14:textId="77777777" w:rsidR="00C06DA1" w:rsidRDefault="00000000">
            <w:r>
              <w:t>741</w:t>
            </w:r>
          </w:p>
        </w:tc>
        <w:tc>
          <w:tcPr>
            <w:tcW w:w="9000" w:type="dxa"/>
            <w:noWrap/>
          </w:tcPr>
          <w:p w14:paraId="63BAF77F" w14:textId="77777777" w:rsidR="00C06DA1" w:rsidRDefault="00000000">
            <w:r>
              <w:t>7.1%</w:t>
            </w:r>
          </w:p>
        </w:tc>
      </w:tr>
      <w:tr w:rsidR="00C06DA1" w14:paraId="2723418D" w14:textId="77777777">
        <w:tblPrEx>
          <w:tblCellMar>
            <w:top w:w="0" w:type="dxa"/>
            <w:bottom w:w="0" w:type="dxa"/>
          </w:tblCellMar>
        </w:tblPrEx>
        <w:tc>
          <w:tcPr>
            <w:tcW w:w="9000" w:type="dxa"/>
            <w:noWrap/>
          </w:tcPr>
          <w:p w14:paraId="5555FAD0" w14:textId="77777777" w:rsidR="00C06DA1" w:rsidRDefault="00000000">
            <w:r>
              <w:t>Transportation and Warehousing</w:t>
            </w:r>
          </w:p>
        </w:tc>
        <w:tc>
          <w:tcPr>
            <w:tcW w:w="9000" w:type="dxa"/>
            <w:noWrap/>
          </w:tcPr>
          <w:p w14:paraId="5E83DA66" w14:textId="77777777" w:rsidR="00C06DA1" w:rsidRDefault="00000000">
            <w:r>
              <w:t>9,011</w:t>
            </w:r>
          </w:p>
        </w:tc>
        <w:tc>
          <w:tcPr>
            <w:tcW w:w="9000" w:type="dxa"/>
            <w:noWrap/>
          </w:tcPr>
          <w:p w14:paraId="035E56EC" w14:textId="77777777" w:rsidR="00C06DA1" w:rsidRDefault="00000000">
            <w:r>
              <w:t>12,124</w:t>
            </w:r>
          </w:p>
        </w:tc>
        <w:tc>
          <w:tcPr>
            <w:tcW w:w="9000" w:type="dxa"/>
            <w:noWrap/>
          </w:tcPr>
          <w:p w14:paraId="5539435F" w14:textId="77777777" w:rsidR="00C06DA1" w:rsidRDefault="00000000">
            <w:r>
              <w:t>3,113</w:t>
            </w:r>
          </w:p>
        </w:tc>
        <w:tc>
          <w:tcPr>
            <w:tcW w:w="9000" w:type="dxa"/>
            <w:noWrap/>
          </w:tcPr>
          <w:p w14:paraId="10DA70BA" w14:textId="77777777" w:rsidR="00C06DA1" w:rsidRDefault="00000000">
            <w:r>
              <w:t>34.5%</w:t>
            </w:r>
          </w:p>
        </w:tc>
      </w:tr>
      <w:tr w:rsidR="00C06DA1" w14:paraId="6C5B5153" w14:textId="77777777">
        <w:tblPrEx>
          <w:tblCellMar>
            <w:top w:w="0" w:type="dxa"/>
            <w:bottom w:w="0" w:type="dxa"/>
          </w:tblCellMar>
        </w:tblPrEx>
        <w:tc>
          <w:tcPr>
            <w:tcW w:w="9000" w:type="dxa"/>
            <w:noWrap/>
          </w:tcPr>
          <w:p w14:paraId="0E96779F" w14:textId="77777777" w:rsidR="00C06DA1" w:rsidRDefault="00000000">
            <w:r>
              <w:t>Manufacturing</w:t>
            </w:r>
          </w:p>
        </w:tc>
        <w:tc>
          <w:tcPr>
            <w:tcW w:w="9000" w:type="dxa"/>
            <w:noWrap/>
          </w:tcPr>
          <w:p w14:paraId="3D77C77C" w14:textId="77777777" w:rsidR="00C06DA1" w:rsidRDefault="00000000">
            <w:r>
              <w:t>7,259</w:t>
            </w:r>
          </w:p>
        </w:tc>
        <w:tc>
          <w:tcPr>
            <w:tcW w:w="9000" w:type="dxa"/>
            <w:noWrap/>
          </w:tcPr>
          <w:p w14:paraId="372CA6C8" w14:textId="77777777" w:rsidR="00C06DA1" w:rsidRDefault="00000000">
            <w:r>
              <w:t>9,337</w:t>
            </w:r>
          </w:p>
        </w:tc>
        <w:tc>
          <w:tcPr>
            <w:tcW w:w="9000" w:type="dxa"/>
            <w:noWrap/>
          </w:tcPr>
          <w:p w14:paraId="47070C1D" w14:textId="77777777" w:rsidR="00C06DA1" w:rsidRDefault="00000000">
            <w:r>
              <w:t>2,078</w:t>
            </w:r>
          </w:p>
        </w:tc>
        <w:tc>
          <w:tcPr>
            <w:tcW w:w="9000" w:type="dxa"/>
            <w:noWrap/>
          </w:tcPr>
          <w:p w14:paraId="74689CFB" w14:textId="77777777" w:rsidR="00C06DA1" w:rsidRDefault="00000000">
            <w:r>
              <w:t>28.6%</w:t>
            </w:r>
          </w:p>
        </w:tc>
      </w:tr>
      <w:tr w:rsidR="00C06DA1" w14:paraId="366B4D90" w14:textId="77777777">
        <w:tblPrEx>
          <w:tblCellMar>
            <w:top w:w="0" w:type="dxa"/>
            <w:bottom w:w="0" w:type="dxa"/>
          </w:tblCellMar>
        </w:tblPrEx>
        <w:tc>
          <w:tcPr>
            <w:tcW w:w="9000" w:type="dxa"/>
            <w:noWrap/>
          </w:tcPr>
          <w:p w14:paraId="064BDF02" w14:textId="77777777" w:rsidR="00C06DA1" w:rsidRDefault="00000000">
            <w:r>
              <w:t>Accommodation and Food Services</w:t>
            </w:r>
          </w:p>
        </w:tc>
        <w:tc>
          <w:tcPr>
            <w:tcW w:w="9000" w:type="dxa"/>
            <w:noWrap/>
          </w:tcPr>
          <w:p w14:paraId="27B6FAF6" w14:textId="77777777" w:rsidR="00C06DA1" w:rsidRDefault="00000000">
            <w:r>
              <w:t>7,022</w:t>
            </w:r>
          </w:p>
        </w:tc>
        <w:tc>
          <w:tcPr>
            <w:tcW w:w="9000" w:type="dxa"/>
            <w:noWrap/>
          </w:tcPr>
          <w:p w14:paraId="31C681CA" w14:textId="77777777" w:rsidR="00C06DA1" w:rsidRDefault="00000000">
            <w:r>
              <w:t>7,788</w:t>
            </w:r>
          </w:p>
        </w:tc>
        <w:tc>
          <w:tcPr>
            <w:tcW w:w="9000" w:type="dxa"/>
            <w:noWrap/>
          </w:tcPr>
          <w:p w14:paraId="276DF4BB" w14:textId="77777777" w:rsidR="00C06DA1" w:rsidRDefault="00000000">
            <w:r>
              <w:t>766</w:t>
            </w:r>
          </w:p>
        </w:tc>
        <w:tc>
          <w:tcPr>
            <w:tcW w:w="9000" w:type="dxa"/>
            <w:noWrap/>
          </w:tcPr>
          <w:p w14:paraId="40527550" w14:textId="77777777" w:rsidR="00C06DA1" w:rsidRDefault="00000000">
            <w:r>
              <w:t>10.9%</w:t>
            </w:r>
          </w:p>
        </w:tc>
      </w:tr>
      <w:tr w:rsidR="00C06DA1" w14:paraId="761A8C44" w14:textId="77777777">
        <w:tblPrEx>
          <w:tblCellMar>
            <w:top w:w="0" w:type="dxa"/>
            <w:bottom w:w="0" w:type="dxa"/>
          </w:tblCellMar>
        </w:tblPrEx>
        <w:tc>
          <w:tcPr>
            <w:tcW w:w="9000" w:type="dxa"/>
            <w:noWrap/>
          </w:tcPr>
          <w:p w14:paraId="4D8B5C70" w14:textId="77777777" w:rsidR="00C06DA1" w:rsidRDefault="00000000">
            <w:r>
              <w:t>Educational Services</w:t>
            </w:r>
          </w:p>
        </w:tc>
        <w:tc>
          <w:tcPr>
            <w:tcW w:w="9000" w:type="dxa"/>
            <w:noWrap/>
          </w:tcPr>
          <w:p w14:paraId="76660755" w14:textId="77777777" w:rsidR="00C06DA1" w:rsidRDefault="00000000">
            <w:r>
              <w:t>6,127</w:t>
            </w:r>
          </w:p>
        </w:tc>
        <w:tc>
          <w:tcPr>
            <w:tcW w:w="9000" w:type="dxa"/>
            <w:noWrap/>
          </w:tcPr>
          <w:p w14:paraId="43342F21" w14:textId="77777777" w:rsidR="00C06DA1" w:rsidRDefault="00000000">
            <w:r>
              <w:t>6,358</w:t>
            </w:r>
          </w:p>
        </w:tc>
        <w:tc>
          <w:tcPr>
            <w:tcW w:w="9000" w:type="dxa"/>
            <w:noWrap/>
          </w:tcPr>
          <w:p w14:paraId="4400EA84" w14:textId="77777777" w:rsidR="00C06DA1" w:rsidRDefault="00000000">
            <w:r>
              <w:t>231</w:t>
            </w:r>
          </w:p>
        </w:tc>
        <w:tc>
          <w:tcPr>
            <w:tcW w:w="9000" w:type="dxa"/>
            <w:noWrap/>
          </w:tcPr>
          <w:p w14:paraId="7231A883" w14:textId="77777777" w:rsidR="00C06DA1" w:rsidRDefault="00000000">
            <w:r>
              <w:t>3.8%</w:t>
            </w:r>
          </w:p>
        </w:tc>
      </w:tr>
      <w:tr w:rsidR="00C06DA1" w14:paraId="3D3D3AB1" w14:textId="77777777">
        <w:tblPrEx>
          <w:tblCellMar>
            <w:top w:w="0" w:type="dxa"/>
            <w:bottom w:w="0" w:type="dxa"/>
          </w:tblCellMar>
        </w:tblPrEx>
        <w:tc>
          <w:tcPr>
            <w:tcW w:w="9000" w:type="dxa"/>
            <w:noWrap/>
          </w:tcPr>
          <w:p w14:paraId="73841572" w14:textId="77777777" w:rsidR="00C06DA1" w:rsidRDefault="00000000">
            <w:r>
              <w:t>Other Services, Except Public Administration</w:t>
            </w:r>
          </w:p>
        </w:tc>
        <w:tc>
          <w:tcPr>
            <w:tcW w:w="9000" w:type="dxa"/>
            <w:noWrap/>
          </w:tcPr>
          <w:p w14:paraId="2D37A349" w14:textId="77777777" w:rsidR="00C06DA1" w:rsidRDefault="00000000">
            <w:r>
              <w:t>5,997</w:t>
            </w:r>
          </w:p>
        </w:tc>
        <w:tc>
          <w:tcPr>
            <w:tcW w:w="9000" w:type="dxa"/>
            <w:noWrap/>
          </w:tcPr>
          <w:p w14:paraId="4A7FFE83" w14:textId="77777777" w:rsidR="00C06DA1" w:rsidRDefault="00000000">
            <w:r>
              <w:t>6,646</w:t>
            </w:r>
          </w:p>
        </w:tc>
        <w:tc>
          <w:tcPr>
            <w:tcW w:w="9000" w:type="dxa"/>
            <w:noWrap/>
          </w:tcPr>
          <w:p w14:paraId="2B53BD02" w14:textId="77777777" w:rsidR="00C06DA1" w:rsidRDefault="00000000">
            <w:r>
              <w:t>649</w:t>
            </w:r>
          </w:p>
        </w:tc>
        <w:tc>
          <w:tcPr>
            <w:tcW w:w="9000" w:type="dxa"/>
            <w:noWrap/>
          </w:tcPr>
          <w:p w14:paraId="4686D243" w14:textId="77777777" w:rsidR="00C06DA1" w:rsidRDefault="00000000">
            <w:r>
              <w:t>10.8%</w:t>
            </w:r>
          </w:p>
        </w:tc>
      </w:tr>
      <w:tr w:rsidR="00C06DA1" w14:paraId="4CC14488" w14:textId="77777777">
        <w:tblPrEx>
          <w:tblCellMar>
            <w:top w:w="0" w:type="dxa"/>
            <w:bottom w:w="0" w:type="dxa"/>
          </w:tblCellMar>
        </w:tblPrEx>
        <w:tc>
          <w:tcPr>
            <w:tcW w:w="9000" w:type="dxa"/>
            <w:noWrap/>
          </w:tcPr>
          <w:p w14:paraId="710176C8" w14:textId="77777777" w:rsidR="00C06DA1" w:rsidRDefault="00000000">
            <w:r>
              <w:t>Mining</w:t>
            </w:r>
          </w:p>
        </w:tc>
        <w:tc>
          <w:tcPr>
            <w:tcW w:w="9000" w:type="dxa"/>
            <w:noWrap/>
          </w:tcPr>
          <w:p w14:paraId="6036D8BB" w14:textId="77777777" w:rsidR="00C06DA1" w:rsidRDefault="00000000">
            <w:r>
              <w:t>5,105</w:t>
            </w:r>
          </w:p>
        </w:tc>
        <w:tc>
          <w:tcPr>
            <w:tcW w:w="9000" w:type="dxa"/>
            <w:noWrap/>
          </w:tcPr>
          <w:p w14:paraId="3325645D" w14:textId="77777777" w:rsidR="00C06DA1" w:rsidRDefault="00000000">
            <w:r>
              <w:t>6,104</w:t>
            </w:r>
          </w:p>
        </w:tc>
        <w:tc>
          <w:tcPr>
            <w:tcW w:w="9000" w:type="dxa"/>
            <w:noWrap/>
          </w:tcPr>
          <w:p w14:paraId="3C8802E0" w14:textId="77777777" w:rsidR="00C06DA1" w:rsidRDefault="00000000">
            <w:r>
              <w:t>999</w:t>
            </w:r>
          </w:p>
        </w:tc>
        <w:tc>
          <w:tcPr>
            <w:tcW w:w="9000" w:type="dxa"/>
            <w:noWrap/>
          </w:tcPr>
          <w:p w14:paraId="48E322F7" w14:textId="77777777" w:rsidR="00C06DA1" w:rsidRDefault="00000000">
            <w:r>
              <w:t>19.6%</w:t>
            </w:r>
          </w:p>
        </w:tc>
      </w:tr>
      <w:tr w:rsidR="00C06DA1" w14:paraId="0BB7F04E" w14:textId="77777777">
        <w:tblPrEx>
          <w:tblCellMar>
            <w:top w:w="0" w:type="dxa"/>
            <w:bottom w:w="0" w:type="dxa"/>
          </w:tblCellMar>
        </w:tblPrEx>
        <w:tc>
          <w:tcPr>
            <w:tcW w:w="9000" w:type="dxa"/>
            <w:noWrap/>
          </w:tcPr>
          <w:p w14:paraId="2D6EF757" w14:textId="77777777" w:rsidR="00C06DA1" w:rsidRDefault="00000000">
            <w:r>
              <w:t>Construction</w:t>
            </w:r>
          </w:p>
        </w:tc>
        <w:tc>
          <w:tcPr>
            <w:tcW w:w="9000" w:type="dxa"/>
            <w:noWrap/>
          </w:tcPr>
          <w:p w14:paraId="15138798" w14:textId="77777777" w:rsidR="00C06DA1" w:rsidRDefault="00000000">
            <w:r>
              <w:t>4,778</w:t>
            </w:r>
          </w:p>
        </w:tc>
        <w:tc>
          <w:tcPr>
            <w:tcW w:w="9000" w:type="dxa"/>
            <w:noWrap/>
          </w:tcPr>
          <w:p w14:paraId="29459488" w14:textId="77777777" w:rsidR="00C06DA1" w:rsidRDefault="00000000">
            <w:r>
              <w:t>5,400</w:t>
            </w:r>
          </w:p>
        </w:tc>
        <w:tc>
          <w:tcPr>
            <w:tcW w:w="9000" w:type="dxa"/>
            <w:noWrap/>
          </w:tcPr>
          <w:p w14:paraId="6D5FF5BA" w14:textId="77777777" w:rsidR="00C06DA1" w:rsidRDefault="00000000">
            <w:r>
              <w:t>622</w:t>
            </w:r>
          </w:p>
        </w:tc>
        <w:tc>
          <w:tcPr>
            <w:tcW w:w="9000" w:type="dxa"/>
            <w:noWrap/>
          </w:tcPr>
          <w:p w14:paraId="1562D5FC" w14:textId="77777777" w:rsidR="00C06DA1" w:rsidRDefault="00000000">
            <w:r>
              <w:t>13.0%</w:t>
            </w:r>
          </w:p>
        </w:tc>
      </w:tr>
      <w:tr w:rsidR="00C06DA1" w14:paraId="79AD32DF" w14:textId="77777777">
        <w:tblPrEx>
          <w:tblCellMar>
            <w:top w:w="0" w:type="dxa"/>
            <w:bottom w:w="0" w:type="dxa"/>
          </w:tblCellMar>
        </w:tblPrEx>
        <w:tc>
          <w:tcPr>
            <w:tcW w:w="9000" w:type="dxa"/>
            <w:noWrap/>
          </w:tcPr>
          <w:p w14:paraId="2A8A85F4" w14:textId="77777777" w:rsidR="00C06DA1" w:rsidRDefault="00000000">
            <w:r>
              <w:t>Government</w:t>
            </w:r>
          </w:p>
        </w:tc>
        <w:tc>
          <w:tcPr>
            <w:tcW w:w="9000" w:type="dxa"/>
            <w:noWrap/>
          </w:tcPr>
          <w:p w14:paraId="1F419C29" w14:textId="77777777" w:rsidR="00C06DA1" w:rsidRDefault="00000000">
            <w:r>
              <w:t>4,694</w:t>
            </w:r>
          </w:p>
        </w:tc>
        <w:tc>
          <w:tcPr>
            <w:tcW w:w="9000" w:type="dxa"/>
            <w:noWrap/>
          </w:tcPr>
          <w:p w14:paraId="3310A56A" w14:textId="77777777" w:rsidR="00C06DA1" w:rsidRDefault="00000000">
            <w:r>
              <w:t>4,897</w:t>
            </w:r>
          </w:p>
        </w:tc>
        <w:tc>
          <w:tcPr>
            <w:tcW w:w="9000" w:type="dxa"/>
            <w:noWrap/>
          </w:tcPr>
          <w:p w14:paraId="20A6A927" w14:textId="77777777" w:rsidR="00C06DA1" w:rsidRDefault="00000000">
            <w:r>
              <w:t>203</w:t>
            </w:r>
          </w:p>
        </w:tc>
        <w:tc>
          <w:tcPr>
            <w:tcW w:w="9000" w:type="dxa"/>
            <w:noWrap/>
          </w:tcPr>
          <w:p w14:paraId="34B4083F" w14:textId="77777777" w:rsidR="00C06DA1" w:rsidRDefault="00000000">
            <w:r>
              <w:t>4.3%</w:t>
            </w:r>
          </w:p>
        </w:tc>
      </w:tr>
    </w:tbl>
    <w:p w14:paraId="04859AFD" w14:textId="77777777" w:rsidR="00C06DA1" w:rsidRDefault="00000000">
      <w:pPr>
        <w:numPr>
          <w:ilvl w:val="0"/>
          <w:numId w:val="35"/>
        </w:numPr>
      </w:pPr>
      <w:r>
        <w:t>Major Industries: Lafayette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04EC1697" w14:textId="77777777">
        <w:tblPrEx>
          <w:tblCellMar>
            <w:top w:w="0" w:type="dxa"/>
            <w:bottom w:w="0" w:type="dxa"/>
          </w:tblCellMar>
        </w:tblPrEx>
        <w:trPr>
          <w:tblHeader/>
        </w:trPr>
        <w:tc>
          <w:tcPr>
            <w:tcW w:w="9000" w:type="dxa"/>
            <w:noWrap/>
          </w:tcPr>
          <w:p w14:paraId="149786B2" w14:textId="77777777" w:rsidR="00C06DA1" w:rsidRDefault="00000000">
            <w:r>
              <w:t>Industry</w:t>
            </w:r>
          </w:p>
        </w:tc>
        <w:tc>
          <w:tcPr>
            <w:tcW w:w="9000" w:type="dxa"/>
            <w:noWrap/>
          </w:tcPr>
          <w:p w14:paraId="141729A4" w14:textId="77777777" w:rsidR="00C06DA1" w:rsidRDefault="00000000">
            <w:r>
              <w:t>Base 2020 Employment</w:t>
            </w:r>
          </w:p>
        </w:tc>
        <w:tc>
          <w:tcPr>
            <w:tcW w:w="9000" w:type="dxa"/>
            <w:noWrap/>
          </w:tcPr>
          <w:p w14:paraId="57A53D49" w14:textId="77777777" w:rsidR="00C06DA1" w:rsidRDefault="00000000">
            <w:r>
              <w:t>Projected 2030 Employment</w:t>
            </w:r>
          </w:p>
        </w:tc>
        <w:tc>
          <w:tcPr>
            <w:tcW w:w="9000" w:type="dxa"/>
            <w:noWrap/>
          </w:tcPr>
          <w:p w14:paraId="792D0902" w14:textId="77777777" w:rsidR="00C06DA1" w:rsidRDefault="00000000">
            <w:r>
              <w:t>Difference</w:t>
            </w:r>
          </w:p>
        </w:tc>
        <w:tc>
          <w:tcPr>
            <w:tcW w:w="9000" w:type="dxa"/>
            <w:noWrap/>
          </w:tcPr>
          <w:p w14:paraId="4FBF9CB8" w14:textId="77777777" w:rsidR="00C06DA1" w:rsidRDefault="00000000">
            <w:r>
              <w:t>Percent Change</w:t>
            </w:r>
          </w:p>
        </w:tc>
      </w:tr>
      <w:tr w:rsidR="00C06DA1" w14:paraId="4EE1ED36" w14:textId="77777777">
        <w:tblPrEx>
          <w:tblCellMar>
            <w:top w:w="0" w:type="dxa"/>
            <w:bottom w:w="0" w:type="dxa"/>
          </w:tblCellMar>
        </w:tblPrEx>
        <w:tc>
          <w:tcPr>
            <w:tcW w:w="9000" w:type="dxa"/>
            <w:noWrap/>
          </w:tcPr>
          <w:p w14:paraId="702B46DD" w14:textId="77777777" w:rsidR="00C06DA1" w:rsidRDefault="00000000">
            <w:r>
              <w:t>Health Care and Social Assistance</w:t>
            </w:r>
          </w:p>
        </w:tc>
        <w:tc>
          <w:tcPr>
            <w:tcW w:w="9000" w:type="dxa"/>
            <w:noWrap/>
          </w:tcPr>
          <w:p w14:paraId="474A8C56" w14:textId="77777777" w:rsidR="00C06DA1" w:rsidRDefault="00000000">
            <w:r>
              <w:t>41,048</w:t>
            </w:r>
          </w:p>
        </w:tc>
        <w:tc>
          <w:tcPr>
            <w:tcW w:w="9000" w:type="dxa"/>
            <w:noWrap/>
          </w:tcPr>
          <w:p w14:paraId="11F6A96B" w14:textId="77777777" w:rsidR="00C06DA1" w:rsidRDefault="00000000">
            <w:r>
              <w:t>42,937</w:t>
            </w:r>
          </w:p>
        </w:tc>
        <w:tc>
          <w:tcPr>
            <w:tcW w:w="9000" w:type="dxa"/>
            <w:noWrap/>
          </w:tcPr>
          <w:p w14:paraId="3ECE301C" w14:textId="77777777" w:rsidR="00C06DA1" w:rsidRDefault="00000000">
            <w:r>
              <w:t>1,889</w:t>
            </w:r>
          </w:p>
        </w:tc>
        <w:tc>
          <w:tcPr>
            <w:tcW w:w="9000" w:type="dxa"/>
            <w:noWrap/>
          </w:tcPr>
          <w:p w14:paraId="07186B88" w14:textId="77777777" w:rsidR="00C06DA1" w:rsidRDefault="00000000">
            <w:r>
              <w:t>4.6%</w:t>
            </w:r>
          </w:p>
        </w:tc>
      </w:tr>
      <w:tr w:rsidR="00C06DA1" w14:paraId="783EAB91" w14:textId="77777777">
        <w:tblPrEx>
          <w:tblCellMar>
            <w:top w:w="0" w:type="dxa"/>
            <w:bottom w:w="0" w:type="dxa"/>
          </w:tblCellMar>
        </w:tblPrEx>
        <w:tc>
          <w:tcPr>
            <w:tcW w:w="9000" w:type="dxa"/>
            <w:noWrap/>
          </w:tcPr>
          <w:p w14:paraId="4C562248" w14:textId="77777777" w:rsidR="00C06DA1" w:rsidRDefault="00000000">
            <w:r>
              <w:t>Retail Trade</w:t>
            </w:r>
          </w:p>
        </w:tc>
        <w:tc>
          <w:tcPr>
            <w:tcW w:w="9000" w:type="dxa"/>
            <w:noWrap/>
          </w:tcPr>
          <w:p w14:paraId="1F6E130D" w14:textId="77777777" w:rsidR="00C06DA1" w:rsidRDefault="00000000">
            <w:r>
              <w:t>32,463</w:t>
            </w:r>
          </w:p>
        </w:tc>
        <w:tc>
          <w:tcPr>
            <w:tcW w:w="9000" w:type="dxa"/>
            <w:noWrap/>
          </w:tcPr>
          <w:p w14:paraId="5CDDACF7" w14:textId="77777777" w:rsidR="00C06DA1" w:rsidRDefault="00000000">
            <w:r>
              <w:t>34,251</w:t>
            </w:r>
          </w:p>
        </w:tc>
        <w:tc>
          <w:tcPr>
            <w:tcW w:w="9000" w:type="dxa"/>
            <w:noWrap/>
          </w:tcPr>
          <w:p w14:paraId="3F41785E" w14:textId="77777777" w:rsidR="00C06DA1" w:rsidRDefault="00000000">
            <w:r>
              <w:t>1,788</w:t>
            </w:r>
          </w:p>
        </w:tc>
        <w:tc>
          <w:tcPr>
            <w:tcW w:w="9000" w:type="dxa"/>
            <w:noWrap/>
          </w:tcPr>
          <w:p w14:paraId="4DB3728F" w14:textId="77777777" w:rsidR="00C06DA1" w:rsidRDefault="00000000">
            <w:r>
              <w:t>5.5%</w:t>
            </w:r>
          </w:p>
        </w:tc>
      </w:tr>
      <w:tr w:rsidR="00C06DA1" w14:paraId="4F3F0F85" w14:textId="77777777">
        <w:tblPrEx>
          <w:tblCellMar>
            <w:top w:w="0" w:type="dxa"/>
            <w:bottom w:w="0" w:type="dxa"/>
          </w:tblCellMar>
        </w:tblPrEx>
        <w:tc>
          <w:tcPr>
            <w:tcW w:w="9000" w:type="dxa"/>
            <w:noWrap/>
          </w:tcPr>
          <w:p w14:paraId="1748CECB" w14:textId="77777777" w:rsidR="00C06DA1" w:rsidRDefault="00000000">
            <w:r>
              <w:t>Accommodation and Food Services</w:t>
            </w:r>
          </w:p>
        </w:tc>
        <w:tc>
          <w:tcPr>
            <w:tcW w:w="9000" w:type="dxa"/>
            <w:noWrap/>
          </w:tcPr>
          <w:p w14:paraId="5F31F1A0" w14:textId="77777777" w:rsidR="00C06DA1" w:rsidRDefault="00000000">
            <w:r>
              <w:t>20,127</w:t>
            </w:r>
          </w:p>
        </w:tc>
        <w:tc>
          <w:tcPr>
            <w:tcW w:w="9000" w:type="dxa"/>
            <w:noWrap/>
          </w:tcPr>
          <w:p w14:paraId="1A0F6397" w14:textId="77777777" w:rsidR="00C06DA1" w:rsidRDefault="00000000">
            <w:r>
              <w:t>23,053</w:t>
            </w:r>
          </w:p>
        </w:tc>
        <w:tc>
          <w:tcPr>
            <w:tcW w:w="9000" w:type="dxa"/>
            <w:noWrap/>
          </w:tcPr>
          <w:p w14:paraId="5B6C50E0" w14:textId="77777777" w:rsidR="00C06DA1" w:rsidRDefault="00000000">
            <w:r>
              <w:t>2,926</w:t>
            </w:r>
          </w:p>
        </w:tc>
        <w:tc>
          <w:tcPr>
            <w:tcW w:w="9000" w:type="dxa"/>
            <w:noWrap/>
          </w:tcPr>
          <w:p w14:paraId="656783FB" w14:textId="77777777" w:rsidR="00C06DA1" w:rsidRDefault="00000000">
            <w:r>
              <w:t>14.5%</w:t>
            </w:r>
          </w:p>
        </w:tc>
      </w:tr>
      <w:tr w:rsidR="00C06DA1" w14:paraId="531D49EB" w14:textId="77777777">
        <w:tblPrEx>
          <w:tblCellMar>
            <w:top w:w="0" w:type="dxa"/>
            <w:bottom w:w="0" w:type="dxa"/>
          </w:tblCellMar>
        </w:tblPrEx>
        <w:tc>
          <w:tcPr>
            <w:tcW w:w="9000" w:type="dxa"/>
            <w:noWrap/>
          </w:tcPr>
          <w:p w14:paraId="41434B44" w14:textId="77777777" w:rsidR="00C06DA1" w:rsidRDefault="00000000">
            <w:r>
              <w:t>Manufacturing</w:t>
            </w:r>
          </w:p>
        </w:tc>
        <w:tc>
          <w:tcPr>
            <w:tcW w:w="9000" w:type="dxa"/>
            <w:noWrap/>
          </w:tcPr>
          <w:p w14:paraId="4DAB4366" w14:textId="77777777" w:rsidR="00C06DA1" w:rsidRDefault="00000000">
            <w:r>
              <w:t>19,629</w:t>
            </w:r>
          </w:p>
        </w:tc>
        <w:tc>
          <w:tcPr>
            <w:tcW w:w="9000" w:type="dxa"/>
            <w:noWrap/>
          </w:tcPr>
          <w:p w14:paraId="3E4575C6" w14:textId="77777777" w:rsidR="00C06DA1" w:rsidRDefault="00000000">
            <w:r>
              <w:t>23,025</w:t>
            </w:r>
          </w:p>
        </w:tc>
        <w:tc>
          <w:tcPr>
            <w:tcW w:w="9000" w:type="dxa"/>
            <w:noWrap/>
          </w:tcPr>
          <w:p w14:paraId="09C3FEFB" w14:textId="77777777" w:rsidR="00C06DA1" w:rsidRDefault="00000000">
            <w:r>
              <w:t>3,396</w:t>
            </w:r>
          </w:p>
        </w:tc>
        <w:tc>
          <w:tcPr>
            <w:tcW w:w="9000" w:type="dxa"/>
            <w:noWrap/>
          </w:tcPr>
          <w:p w14:paraId="3F1992B0" w14:textId="77777777" w:rsidR="00C06DA1" w:rsidRDefault="00000000">
            <w:r>
              <w:t>17.3%</w:t>
            </w:r>
          </w:p>
        </w:tc>
      </w:tr>
      <w:tr w:rsidR="00C06DA1" w14:paraId="2455B721" w14:textId="77777777">
        <w:tblPrEx>
          <w:tblCellMar>
            <w:top w:w="0" w:type="dxa"/>
            <w:bottom w:w="0" w:type="dxa"/>
          </w:tblCellMar>
        </w:tblPrEx>
        <w:tc>
          <w:tcPr>
            <w:tcW w:w="9000" w:type="dxa"/>
            <w:noWrap/>
          </w:tcPr>
          <w:p w14:paraId="25A9B05D" w14:textId="77777777" w:rsidR="00C06DA1" w:rsidRDefault="00000000">
            <w:r>
              <w:t>Educational Services</w:t>
            </w:r>
          </w:p>
        </w:tc>
        <w:tc>
          <w:tcPr>
            <w:tcW w:w="9000" w:type="dxa"/>
            <w:noWrap/>
          </w:tcPr>
          <w:p w14:paraId="79DF9A27" w14:textId="77777777" w:rsidR="00C06DA1" w:rsidRDefault="00000000">
            <w:r>
              <w:t>19,132</w:t>
            </w:r>
          </w:p>
        </w:tc>
        <w:tc>
          <w:tcPr>
            <w:tcW w:w="9000" w:type="dxa"/>
            <w:noWrap/>
          </w:tcPr>
          <w:p w14:paraId="1229B71E" w14:textId="77777777" w:rsidR="00C06DA1" w:rsidRDefault="00000000">
            <w:r>
              <w:t>20,024</w:t>
            </w:r>
          </w:p>
        </w:tc>
        <w:tc>
          <w:tcPr>
            <w:tcW w:w="9000" w:type="dxa"/>
            <w:noWrap/>
          </w:tcPr>
          <w:p w14:paraId="6562B191" w14:textId="77777777" w:rsidR="00C06DA1" w:rsidRDefault="00000000">
            <w:r>
              <w:t>892</w:t>
            </w:r>
          </w:p>
        </w:tc>
        <w:tc>
          <w:tcPr>
            <w:tcW w:w="9000" w:type="dxa"/>
            <w:noWrap/>
          </w:tcPr>
          <w:p w14:paraId="1643064F" w14:textId="77777777" w:rsidR="00C06DA1" w:rsidRDefault="00000000">
            <w:r>
              <w:t>4.7%</w:t>
            </w:r>
          </w:p>
        </w:tc>
      </w:tr>
      <w:tr w:rsidR="00C06DA1" w14:paraId="2E15127B" w14:textId="77777777">
        <w:tblPrEx>
          <w:tblCellMar>
            <w:top w:w="0" w:type="dxa"/>
            <w:bottom w:w="0" w:type="dxa"/>
          </w:tblCellMar>
        </w:tblPrEx>
        <w:tc>
          <w:tcPr>
            <w:tcW w:w="9000" w:type="dxa"/>
            <w:noWrap/>
          </w:tcPr>
          <w:p w14:paraId="075F29D5" w14:textId="77777777" w:rsidR="00C06DA1" w:rsidRDefault="00000000">
            <w:r>
              <w:t>Other Services, Except Public Administration</w:t>
            </w:r>
          </w:p>
        </w:tc>
        <w:tc>
          <w:tcPr>
            <w:tcW w:w="9000" w:type="dxa"/>
            <w:noWrap/>
          </w:tcPr>
          <w:p w14:paraId="68D496BC" w14:textId="77777777" w:rsidR="00C06DA1" w:rsidRDefault="00000000">
            <w:r>
              <w:t>16,919</w:t>
            </w:r>
          </w:p>
        </w:tc>
        <w:tc>
          <w:tcPr>
            <w:tcW w:w="9000" w:type="dxa"/>
            <w:noWrap/>
          </w:tcPr>
          <w:p w14:paraId="3EA799A4" w14:textId="77777777" w:rsidR="00C06DA1" w:rsidRDefault="00000000">
            <w:r>
              <w:t>17,827</w:t>
            </w:r>
          </w:p>
        </w:tc>
        <w:tc>
          <w:tcPr>
            <w:tcW w:w="9000" w:type="dxa"/>
            <w:noWrap/>
          </w:tcPr>
          <w:p w14:paraId="3EBDFF45" w14:textId="77777777" w:rsidR="00C06DA1" w:rsidRDefault="00000000">
            <w:r>
              <w:t>908</w:t>
            </w:r>
          </w:p>
        </w:tc>
        <w:tc>
          <w:tcPr>
            <w:tcW w:w="9000" w:type="dxa"/>
            <w:noWrap/>
          </w:tcPr>
          <w:p w14:paraId="19F6D9FA" w14:textId="77777777" w:rsidR="00C06DA1" w:rsidRDefault="00000000">
            <w:r>
              <w:t>5.4%</w:t>
            </w:r>
          </w:p>
        </w:tc>
      </w:tr>
      <w:tr w:rsidR="00C06DA1" w14:paraId="05D62E6B" w14:textId="77777777">
        <w:tblPrEx>
          <w:tblCellMar>
            <w:top w:w="0" w:type="dxa"/>
            <w:bottom w:w="0" w:type="dxa"/>
          </w:tblCellMar>
        </w:tblPrEx>
        <w:tc>
          <w:tcPr>
            <w:tcW w:w="9000" w:type="dxa"/>
            <w:noWrap/>
          </w:tcPr>
          <w:p w14:paraId="7972B72C" w14:textId="77777777" w:rsidR="00C06DA1" w:rsidRDefault="00000000">
            <w:r>
              <w:t>Government</w:t>
            </w:r>
          </w:p>
        </w:tc>
        <w:tc>
          <w:tcPr>
            <w:tcW w:w="9000" w:type="dxa"/>
            <w:noWrap/>
          </w:tcPr>
          <w:p w14:paraId="40E9FF8E" w14:textId="77777777" w:rsidR="00C06DA1" w:rsidRDefault="00000000">
            <w:r>
              <w:t>13,457</w:t>
            </w:r>
          </w:p>
        </w:tc>
        <w:tc>
          <w:tcPr>
            <w:tcW w:w="9000" w:type="dxa"/>
            <w:noWrap/>
          </w:tcPr>
          <w:p w14:paraId="6BFDCC11" w14:textId="77777777" w:rsidR="00C06DA1" w:rsidRDefault="00000000">
            <w:r>
              <w:t>14,734</w:t>
            </w:r>
          </w:p>
        </w:tc>
        <w:tc>
          <w:tcPr>
            <w:tcW w:w="9000" w:type="dxa"/>
            <w:noWrap/>
          </w:tcPr>
          <w:p w14:paraId="028A8E15" w14:textId="77777777" w:rsidR="00C06DA1" w:rsidRDefault="00000000">
            <w:r>
              <w:t>1,277</w:t>
            </w:r>
          </w:p>
        </w:tc>
        <w:tc>
          <w:tcPr>
            <w:tcW w:w="9000" w:type="dxa"/>
            <w:noWrap/>
          </w:tcPr>
          <w:p w14:paraId="1879704E" w14:textId="77777777" w:rsidR="00C06DA1" w:rsidRDefault="00000000">
            <w:r>
              <w:t>9.5%</w:t>
            </w:r>
          </w:p>
        </w:tc>
      </w:tr>
      <w:tr w:rsidR="00C06DA1" w14:paraId="394CAAAB" w14:textId="77777777">
        <w:tblPrEx>
          <w:tblCellMar>
            <w:top w:w="0" w:type="dxa"/>
            <w:bottom w:w="0" w:type="dxa"/>
          </w:tblCellMar>
        </w:tblPrEx>
        <w:tc>
          <w:tcPr>
            <w:tcW w:w="9000" w:type="dxa"/>
            <w:noWrap/>
          </w:tcPr>
          <w:p w14:paraId="04BF6D55" w14:textId="77777777" w:rsidR="00C06DA1" w:rsidRDefault="00000000">
            <w:r>
              <w:t>Mining</w:t>
            </w:r>
          </w:p>
        </w:tc>
        <w:tc>
          <w:tcPr>
            <w:tcW w:w="9000" w:type="dxa"/>
            <w:noWrap/>
          </w:tcPr>
          <w:p w14:paraId="3ED1FAAB" w14:textId="77777777" w:rsidR="00C06DA1" w:rsidRDefault="00000000">
            <w:r>
              <w:t>12,318</w:t>
            </w:r>
          </w:p>
        </w:tc>
        <w:tc>
          <w:tcPr>
            <w:tcW w:w="9000" w:type="dxa"/>
            <w:noWrap/>
          </w:tcPr>
          <w:p w14:paraId="188A5315" w14:textId="77777777" w:rsidR="00C06DA1" w:rsidRDefault="00000000">
            <w:r>
              <w:t>19,150</w:t>
            </w:r>
          </w:p>
        </w:tc>
        <w:tc>
          <w:tcPr>
            <w:tcW w:w="9000" w:type="dxa"/>
            <w:noWrap/>
          </w:tcPr>
          <w:p w14:paraId="0DA201C2" w14:textId="77777777" w:rsidR="00C06DA1" w:rsidRDefault="00000000">
            <w:r>
              <w:t>6,832</w:t>
            </w:r>
          </w:p>
        </w:tc>
        <w:tc>
          <w:tcPr>
            <w:tcW w:w="9000" w:type="dxa"/>
            <w:noWrap/>
          </w:tcPr>
          <w:p w14:paraId="1B2A1AA3" w14:textId="77777777" w:rsidR="00C06DA1" w:rsidRDefault="00000000">
            <w:r>
              <w:t>55.5%</w:t>
            </w:r>
          </w:p>
        </w:tc>
      </w:tr>
      <w:tr w:rsidR="00C06DA1" w14:paraId="17625CF6" w14:textId="77777777">
        <w:tblPrEx>
          <w:tblCellMar>
            <w:top w:w="0" w:type="dxa"/>
            <w:bottom w:w="0" w:type="dxa"/>
          </w:tblCellMar>
        </w:tblPrEx>
        <w:tc>
          <w:tcPr>
            <w:tcW w:w="9000" w:type="dxa"/>
            <w:noWrap/>
          </w:tcPr>
          <w:p w14:paraId="4D3C3896" w14:textId="77777777" w:rsidR="00C06DA1" w:rsidRDefault="00000000">
            <w:r>
              <w:t>Construction</w:t>
            </w:r>
          </w:p>
        </w:tc>
        <w:tc>
          <w:tcPr>
            <w:tcW w:w="9000" w:type="dxa"/>
            <w:noWrap/>
          </w:tcPr>
          <w:p w14:paraId="1A53C3DC" w14:textId="77777777" w:rsidR="00C06DA1" w:rsidRDefault="00000000">
            <w:r>
              <w:t>11,167</w:t>
            </w:r>
          </w:p>
        </w:tc>
        <w:tc>
          <w:tcPr>
            <w:tcW w:w="9000" w:type="dxa"/>
            <w:noWrap/>
          </w:tcPr>
          <w:p w14:paraId="1A8DA1F2" w14:textId="77777777" w:rsidR="00C06DA1" w:rsidRDefault="00000000">
            <w:r>
              <w:t>12,587</w:t>
            </w:r>
          </w:p>
        </w:tc>
        <w:tc>
          <w:tcPr>
            <w:tcW w:w="9000" w:type="dxa"/>
            <w:noWrap/>
          </w:tcPr>
          <w:p w14:paraId="468A7E48" w14:textId="77777777" w:rsidR="00C06DA1" w:rsidRDefault="00000000">
            <w:r>
              <w:t>1,420</w:t>
            </w:r>
          </w:p>
        </w:tc>
        <w:tc>
          <w:tcPr>
            <w:tcW w:w="9000" w:type="dxa"/>
            <w:noWrap/>
          </w:tcPr>
          <w:p w14:paraId="4A1B60EE" w14:textId="77777777" w:rsidR="00C06DA1" w:rsidRDefault="00000000">
            <w:r>
              <w:t>12.7%</w:t>
            </w:r>
          </w:p>
        </w:tc>
      </w:tr>
      <w:tr w:rsidR="00C06DA1" w14:paraId="1C89A86A" w14:textId="77777777">
        <w:tblPrEx>
          <w:tblCellMar>
            <w:top w:w="0" w:type="dxa"/>
            <w:bottom w:w="0" w:type="dxa"/>
          </w:tblCellMar>
        </w:tblPrEx>
        <w:tc>
          <w:tcPr>
            <w:tcW w:w="9000" w:type="dxa"/>
            <w:noWrap/>
          </w:tcPr>
          <w:p w14:paraId="3394FC52" w14:textId="77777777" w:rsidR="00C06DA1" w:rsidRDefault="00000000">
            <w:r>
              <w:t>Professional, Scientific, and Technical Services</w:t>
            </w:r>
          </w:p>
        </w:tc>
        <w:tc>
          <w:tcPr>
            <w:tcW w:w="9000" w:type="dxa"/>
            <w:noWrap/>
          </w:tcPr>
          <w:p w14:paraId="75A09D0B" w14:textId="77777777" w:rsidR="00C06DA1" w:rsidRDefault="00000000">
            <w:r>
              <w:t>10,812</w:t>
            </w:r>
          </w:p>
        </w:tc>
        <w:tc>
          <w:tcPr>
            <w:tcW w:w="9000" w:type="dxa"/>
            <w:noWrap/>
          </w:tcPr>
          <w:p w14:paraId="2DB5A53C" w14:textId="77777777" w:rsidR="00C06DA1" w:rsidRDefault="00000000">
            <w:r>
              <w:t>11,974</w:t>
            </w:r>
          </w:p>
        </w:tc>
        <w:tc>
          <w:tcPr>
            <w:tcW w:w="9000" w:type="dxa"/>
            <w:noWrap/>
          </w:tcPr>
          <w:p w14:paraId="2C90BA8D" w14:textId="77777777" w:rsidR="00C06DA1" w:rsidRDefault="00000000">
            <w:r>
              <w:t>1,162</w:t>
            </w:r>
          </w:p>
        </w:tc>
        <w:tc>
          <w:tcPr>
            <w:tcW w:w="9000" w:type="dxa"/>
            <w:noWrap/>
          </w:tcPr>
          <w:p w14:paraId="47517F33" w14:textId="77777777" w:rsidR="00C06DA1" w:rsidRDefault="00000000">
            <w:r>
              <w:t>10.7%</w:t>
            </w:r>
          </w:p>
        </w:tc>
      </w:tr>
    </w:tbl>
    <w:p w14:paraId="680E98A9" w14:textId="77777777" w:rsidR="00C06DA1" w:rsidRDefault="00000000">
      <w:pPr>
        <w:numPr>
          <w:ilvl w:val="0"/>
          <w:numId w:val="36"/>
        </w:numPr>
      </w:pPr>
      <w:r>
        <w:t>Major Industries: Lake Charles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76C7EAF6" w14:textId="77777777">
        <w:tblPrEx>
          <w:tblCellMar>
            <w:top w:w="0" w:type="dxa"/>
            <w:bottom w:w="0" w:type="dxa"/>
          </w:tblCellMar>
        </w:tblPrEx>
        <w:trPr>
          <w:tblHeader/>
        </w:trPr>
        <w:tc>
          <w:tcPr>
            <w:tcW w:w="9000" w:type="dxa"/>
            <w:noWrap/>
          </w:tcPr>
          <w:p w14:paraId="13038767" w14:textId="77777777" w:rsidR="00C06DA1" w:rsidRDefault="00000000">
            <w:r>
              <w:t>Industry</w:t>
            </w:r>
          </w:p>
        </w:tc>
        <w:tc>
          <w:tcPr>
            <w:tcW w:w="9000" w:type="dxa"/>
            <w:noWrap/>
          </w:tcPr>
          <w:p w14:paraId="096E4580" w14:textId="77777777" w:rsidR="00C06DA1" w:rsidRDefault="00000000">
            <w:r>
              <w:t>Base 2020 Employment</w:t>
            </w:r>
          </w:p>
        </w:tc>
        <w:tc>
          <w:tcPr>
            <w:tcW w:w="9000" w:type="dxa"/>
            <w:noWrap/>
          </w:tcPr>
          <w:p w14:paraId="666CF320" w14:textId="77777777" w:rsidR="00C06DA1" w:rsidRDefault="00000000">
            <w:r>
              <w:t>Projected 2030 Employment</w:t>
            </w:r>
          </w:p>
        </w:tc>
        <w:tc>
          <w:tcPr>
            <w:tcW w:w="9000" w:type="dxa"/>
            <w:noWrap/>
          </w:tcPr>
          <w:p w14:paraId="7CB7F23B" w14:textId="77777777" w:rsidR="00C06DA1" w:rsidRDefault="00000000">
            <w:r>
              <w:t>Difference</w:t>
            </w:r>
          </w:p>
        </w:tc>
        <w:tc>
          <w:tcPr>
            <w:tcW w:w="9000" w:type="dxa"/>
            <w:noWrap/>
          </w:tcPr>
          <w:p w14:paraId="37D4B8F2" w14:textId="77777777" w:rsidR="00C06DA1" w:rsidRDefault="00000000">
            <w:r>
              <w:t>Percent Change</w:t>
            </w:r>
          </w:p>
        </w:tc>
      </w:tr>
      <w:tr w:rsidR="00C06DA1" w14:paraId="0B2DC0CC" w14:textId="77777777">
        <w:tblPrEx>
          <w:tblCellMar>
            <w:top w:w="0" w:type="dxa"/>
            <w:bottom w:w="0" w:type="dxa"/>
          </w:tblCellMar>
        </w:tblPrEx>
        <w:tc>
          <w:tcPr>
            <w:tcW w:w="9000" w:type="dxa"/>
            <w:noWrap/>
          </w:tcPr>
          <w:p w14:paraId="6E8DD168" w14:textId="77777777" w:rsidR="00C06DA1" w:rsidRDefault="00000000">
            <w:r>
              <w:t>Health Care and Social Assistance</w:t>
            </w:r>
          </w:p>
        </w:tc>
        <w:tc>
          <w:tcPr>
            <w:tcW w:w="9000" w:type="dxa"/>
            <w:noWrap/>
          </w:tcPr>
          <w:p w14:paraId="51A76E4D" w14:textId="77777777" w:rsidR="00C06DA1" w:rsidRDefault="00000000">
            <w:r>
              <w:t>17,190</w:t>
            </w:r>
          </w:p>
        </w:tc>
        <w:tc>
          <w:tcPr>
            <w:tcW w:w="9000" w:type="dxa"/>
            <w:noWrap/>
          </w:tcPr>
          <w:p w14:paraId="1F3F72FD" w14:textId="77777777" w:rsidR="00C06DA1" w:rsidRDefault="00000000">
            <w:r>
              <w:t>18,716</w:t>
            </w:r>
          </w:p>
        </w:tc>
        <w:tc>
          <w:tcPr>
            <w:tcW w:w="9000" w:type="dxa"/>
            <w:noWrap/>
          </w:tcPr>
          <w:p w14:paraId="602B26C7" w14:textId="77777777" w:rsidR="00C06DA1" w:rsidRDefault="00000000">
            <w:r>
              <w:t>1,526</w:t>
            </w:r>
          </w:p>
        </w:tc>
        <w:tc>
          <w:tcPr>
            <w:tcW w:w="9000" w:type="dxa"/>
            <w:noWrap/>
          </w:tcPr>
          <w:p w14:paraId="727B9C72" w14:textId="77777777" w:rsidR="00C06DA1" w:rsidRDefault="00000000">
            <w:r>
              <w:t>8.9%</w:t>
            </w:r>
          </w:p>
        </w:tc>
      </w:tr>
      <w:tr w:rsidR="00C06DA1" w14:paraId="2C65AF62" w14:textId="77777777">
        <w:tblPrEx>
          <w:tblCellMar>
            <w:top w:w="0" w:type="dxa"/>
            <w:bottom w:w="0" w:type="dxa"/>
          </w:tblCellMar>
        </w:tblPrEx>
        <w:tc>
          <w:tcPr>
            <w:tcW w:w="9000" w:type="dxa"/>
            <w:noWrap/>
          </w:tcPr>
          <w:p w14:paraId="7549FD7D" w14:textId="77777777" w:rsidR="00C06DA1" w:rsidRDefault="00000000">
            <w:r>
              <w:t>Construction</w:t>
            </w:r>
          </w:p>
        </w:tc>
        <w:tc>
          <w:tcPr>
            <w:tcW w:w="9000" w:type="dxa"/>
            <w:noWrap/>
          </w:tcPr>
          <w:p w14:paraId="328EAB22" w14:textId="77777777" w:rsidR="00C06DA1" w:rsidRDefault="00000000">
            <w:r>
              <w:t>16,388</w:t>
            </w:r>
          </w:p>
        </w:tc>
        <w:tc>
          <w:tcPr>
            <w:tcW w:w="9000" w:type="dxa"/>
            <w:noWrap/>
          </w:tcPr>
          <w:p w14:paraId="2648019B" w14:textId="77777777" w:rsidR="00C06DA1" w:rsidRDefault="00000000">
            <w:r>
              <w:t>19,191</w:t>
            </w:r>
          </w:p>
        </w:tc>
        <w:tc>
          <w:tcPr>
            <w:tcW w:w="9000" w:type="dxa"/>
            <w:noWrap/>
          </w:tcPr>
          <w:p w14:paraId="33727160" w14:textId="77777777" w:rsidR="00C06DA1" w:rsidRDefault="00000000">
            <w:r>
              <w:t>2,803</w:t>
            </w:r>
          </w:p>
        </w:tc>
        <w:tc>
          <w:tcPr>
            <w:tcW w:w="9000" w:type="dxa"/>
            <w:noWrap/>
          </w:tcPr>
          <w:p w14:paraId="48743017" w14:textId="77777777" w:rsidR="00C06DA1" w:rsidRDefault="00000000">
            <w:r>
              <w:t>17.1%</w:t>
            </w:r>
          </w:p>
        </w:tc>
      </w:tr>
      <w:tr w:rsidR="00C06DA1" w14:paraId="11C8AEB8" w14:textId="77777777">
        <w:tblPrEx>
          <w:tblCellMar>
            <w:top w:w="0" w:type="dxa"/>
            <w:bottom w:w="0" w:type="dxa"/>
          </w:tblCellMar>
        </w:tblPrEx>
        <w:tc>
          <w:tcPr>
            <w:tcW w:w="9000" w:type="dxa"/>
            <w:noWrap/>
          </w:tcPr>
          <w:p w14:paraId="540611F3" w14:textId="77777777" w:rsidR="00C06DA1" w:rsidRDefault="00000000">
            <w:r>
              <w:t>Retail Trade</w:t>
            </w:r>
          </w:p>
        </w:tc>
        <w:tc>
          <w:tcPr>
            <w:tcW w:w="9000" w:type="dxa"/>
            <w:noWrap/>
          </w:tcPr>
          <w:p w14:paraId="07EB7ED5" w14:textId="77777777" w:rsidR="00C06DA1" w:rsidRDefault="00000000">
            <w:r>
              <w:t>15,077</w:t>
            </w:r>
          </w:p>
        </w:tc>
        <w:tc>
          <w:tcPr>
            <w:tcW w:w="9000" w:type="dxa"/>
            <w:noWrap/>
          </w:tcPr>
          <w:p w14:paraId="706D65E7" w14:textId="77777777" w:rsidR="00C06DA1" w:rsidRDefault="00000000">
            <w:r>
              <w:t>15,552</w:t>
            </w:r>
          </w:p>
        </w:tc>
        <w:tc>
          <w:tcPr>
            <w:tcW w:w="9000" w:type="dxa"/>
            <w:noWrap/>
          </w:tcPr>
          <w:p w14:paraId="2FEB356C" w14:textId="77777777" w:rsidR="00C06DA1" w:rsidRDefault="00000000">
            <w:r>
              <w:t>475</w:t>
            </w:r>
          </w:p>
        </w:tc>
        <w:tc>
          <w:tcPr>
            <w:tcW w:w="9000" w:type="dxa"/>
            <w:noWrap/>
          </w:tcPr>
          <w:p w14:paraId="6D6D364A" w14:textId="77777777" w:rsidR="00C06DA1" w:rsidRDefault="00000000">
            <w:r>
              <w:t>3.2%</w:t>
            </w:r>
          </w:p>
        </w:tc>
      </w:tr>
      <w:tr w:rsidR="00C06DA1" w14:paraId="4AE55027" w14:textId="77777777">
        <w:tblPrEx>
          <w:tblCellMar>
            <w:top w:w="0" w:type="dxa"/>
            <w:bottom w:w="0" w:type="dxa"/>
          </w:tblCellMar>
        </w:tblPrEx>
        <w:tc>
          <w:tcPr>
            <w:tcW w:w="9000" w:type="dxa"/>
            <w:noWrap/>
          </w:tcPr>
          <w:p w14:paraId="5AE389CE" w14:textId="77777777" w:rsidR="00C06DA1" w:rsidRDefault="00000000">
            <w:r>
              <w:lastRenderedPageBreak/>
              <w:t>Accommodation and Food Services</w:t>
            </w:r>
          </w:p>
        </w:tc>
        <w:tc>
          <w:tcPr>
            <w:tcW w:w="9000" w:type="dxa"/>
            <w:noWrap/>
          </w:tcPr>
          <w:p w14:paraId="662A902E" w14:textId="77777777" w:rsidR="00C06DA1" w:rsidRDefault="00000000">
            <w:r>
              <w:t>13,020</w:t>
            </w:r>
          </w:p>
        </w:tc>
        <w:tc>
          <w:tcPr>
            <w:tcW w:w="9000" w:type="dxa"/>
            <w:noWrap/>
          </w:tcPr>
          <w:p w14:paraId="09EA2794" w14:textId="77777777" w:rsidR="00C06DA1" w:rsidRDefault="00000000">
            <w:r>
              <w:t>16,626</w:t>
            </w:r>
          </w:p>
        </w:tc>
        <w:tc>
          <w:tcPr>
            <w:tcW w:w="9000" w:type="dxa"/>
            <w:noWrap/>
          </w:tcPr>
          <w:p w14:paraId="76FD1DB2" w14:textId="77777777" w:rsidR="00C06DA1" w:rsidRDefault="00000000">
            <w:r>
              <w:t>3,606</w:t>
            </w:r>
          </w:p>
        </w:tc>
        <w:tc>
          <w:tcPr>
            <w:tcW w:w="9000" w:type="dxa"/>
            <w:noWrap/>
          </w:tcPr>
          <w:p w14:paraId="67693A0F" w14:textId="77777777" w:rsidR="00C06DA1" w:rsidRDefault="00000000">
            <w:r>
              <w:t>27.7%</w:t>
            </w:r>
          </w:p>
        </w:tc>
      </w:tr>
      <w:tr w:rsidR="00C06DA1" w14:paraId="342626C3" w14:textId="77777777">
        <w:tblPrEx>
          <w:tblCellMar>
            <w:top w:w="0" w:type="dxa"/>
            <w:bottom w:w="0" w:type="dxa"/>
          </w:tblCellMar>
        </w:tblPrEx>
        <w:tc>
          <w:tcPr>
            <w:tcW w:w="9000" w:type="dxa"/>
            <w:noWrap/>
          </w:tcPr>
          <w:p w14:paraId="5A40C7ED" w14:textId="77777777" w:rsidR="00C06DA1" w:rsidRDefault="00000000">
            <w:r>
              <w:t>Government</w:t>
            </w:r>
          </w:p>
        </w:tc>
        <w:tc>
          <w:tcPr>
            <w:tcW w:w="9000" w:type="dxa"/>
            <w:noWrap/>
          </w:tcPr>
          <w:p w14:paraId="0242AE30" w14:textId="77777777" w:rsidR="00C06DA1" w:rsidRDefault="00000000">
            <w:r>
              <w:t>12,541</w:t>
            </w:r>
          </w:p>
        </w:tc>
        <w:tc>
          <w:tcPr>
            <w:tcW w:w="9000" w:type="dxa"/>
            <w:noWrap/>
          </w:tcPr>
          <w:p w14:paraId="532107CE" w14:textId="77777777" w:rsidR="00C06DA1" w:rsidRDefault="00000000">
            <w:r>
              <w:t>13,378</w:t>
            </w:r>
          </w:p>
        </w:tc>
        <w:tc>
          <w:tcPr>
            <w:tcW w:w="9000" w:type="dxa"/>
            <w:noWrap/>
          </w:tcPr>
          <w:p w14:paraId="353555A9" w14:textId="77777777" w:rsidR="00C06DA1" w:rsidRDefault="00000000">
            <w:r>
              <w:t>837</w:t>
            </w:r>
          </w:p>
        </w:tc>
        <w:tc>
          <w:tcPr>
            <w:tcW w:w="9000" w:type="dxa"/>
            <w:noWrap/>
          </w:tcPr>
          <w:p w14:paraId="5A240D7C" w14:textId="77777777" w:rsidR="00C06DA1" w:rsidRDefault="00000000">
            <w:r>
              <w:t>6.7%</w:t>
            </w:r>
          </w:p>
        </w:tc>
      </w:tr>
      <w:tr w:rsidR="00C06DA1" w14:paraId="2AAD1B19" w14:textId="77777777">
        <w:tblPrEx>
          <w:tblCellMar>
            <w:top w:w="0" w:type="dxa"/>
            <w:bottom w:w="0" w:type="dxa"/>
          </w:tblCellMar>
        </w:tblPrEx>
        <w:tc>
          <w:tcPr>
            <w:tcW w:w="9000" w:type="dxa"/>
            <w:noWrap/>
          </w:tcPr>
          <w:p w14:paraId="36A9E314" w14:textId="77777777" w:rsidR="00C06DA1" w:rsidRDefault="00000000">
            <w:r>
              <w:t>Manufacturing</w:t>
            </w:r>
          </w:p>
        </w:tc>
        <w:tc>
          <w:tcPr>
            <w:tcW w:w="9000" w:type="dxa"/>
            <w:noWrap/>
          </w:tcPr>
          <w:p w14:paraId="2E7940BF" w14:textId="77777777" w:rsidR="00C06DA1" w:rsidRDefault="00000000">
            <w:r>
              <w:t>12,184</w:t>
            </w:r>
          </w:p>
        </w:tc>
        <w:tc>
          <w:tcPr>
            <w:tcW w:w="9000" w:type="dxa"/>
            <w:noWrap/>
          </w:tcPr>
          <w:p w14:paraId="7CB5A7FD" w14:textId="77777777" w:rsidR="00C06DA1" w:rsidRDefault="00000000">
            <w:r>
              <w:t>11,025</w:t>
            </w:r>
          </w:p>
        </w:tc>
        <w:tc>
          <w:tcPr>
            <w:tcW w:w="9000" w:type="dxa"/>
            <w:noWrap/>
          </w:tcPr>
          <w:p w14:paraId="5FFA957C" w14:textId="77777777" w:rsidR="00C06DA1" w:rsidRDefault="00000000">
            <w:r>
              <w:t>-1,159</w:t>
            </w:r>
          </w:p>
        </w:tc>
        <w:tc>
          <w:tcPr>
            <w:tcW w:w="9000" w:type="dxa"/>
            <w:noWrap/>
          </w:tcPr>
          <w:p w14:paraId="2B45AA90" w14:textId="77777777" w:rsidR="00C06DA1" w:rsidRDefault="00000000">
            <w:r>
              <w:t>-9.5%</w:t>
            </w:r>
          </w:p>
        </w:tc>
      </w:tr>
      <w:tr w:rsidR="00C06DA1" w14:paraId="0C5880A8" w14:textId="77777777">
        <w:tblPrEx>
          <w:tblCellMar>
            <w:top w:w="0" w:type="dxa"/>
            <w:bottom w:w="0" w:type="dxa"/>
          </w:tblCellMar>
        </w:tblPrEx>
        <w:tc>
          <w:tcPr>
            <w:tcW w:w="9000" w:type="dxa"/>
            <w:noWrap/>
          </w:tcPr>
          <w:p w14:paraId="4DF55E2E" w14:textId="77777777" w:rsidR="00C06DA1" w:rsidRDefault="00000000">
            <w:r>
              <w:t>Educational Services</w:t>
            </w:r>
          </w:p>
        </w:tc>
        <w:tc>
          <w:tcPr>
            <w:tcW w:w="9000" w:type="dxa"/>
            <w:noWrap/>
          </w:tcPr>
          <w:p w14:paraId="592AEB38" w14:textId="77777777" w:rsidR="00C06DA1" w:rsidRDefault="00000000">
            <w:r>
              <w:t>11,420</w:t>
            </w:r>
          </w:p>
        </w:tc>
        <w:tc>
          <w:tcPr>
            <w:tcW w:w="9000" w:type="dxa"/>
            <w:noWrap/>
          </w:tcPr>
          <w:p w14:paraId="5E8E9B62" w14:textId="77777777" w:rsidR="00C06DA1" w:rsidRDefault="00000000">
            <w:r>
              <w:t>12,302</w:t>
            </w:r>
          </w:p>
        </w:tc>
        <w:tc>
          <w:tcPr>
            <w:tcW w:w="9000" w:type="dxa"/>
            <w:noWrap/>
          </w:tcPr>
          <w:p w14:paraId="1FEBE8DA" w14:textId="77777777" w:rsidR="00C06DA1" w:rsidRDefault="00000000">
            <w:r>
              <w:t>882</w:t>
            </w:r>
          </w:p>
        </w:tc>
        <w:tc>
          <w:tcPr>
            <w:tcW w:w="9000" w:type="dxa"/>
            <w:noWrap/>
          </w:tcPr>
          <w:p w14:paraId="3850BC67" w14:textId="77777777" w:rsidR="00C06DA1" w:rsidRDefault="00000000">
            <w:r>
              <w:t>7.7%</w:t>
            </w:r>
          </w:p>
        </w:tc>
      </w:tr>
      <w:tr w:rsidR="00C06DA1" w14:paraId="45BED137" w14:textId="77777777">
        <w:tblPrEx>
          <w:tblCellMar>
            <w:top w:w="0" w:type="dxa"/>
            <w:bottom w:w="0" w:type="dxa"/>
          </w:tblCellMar>
        </w:tblPrEx>
        <w:tc>
          <w:tcPr>
            <w:tcW w:w="9000" w:type="dxa"/>
            <w:noWrap/>
          </w:tcPr>
          <w:p w14:paraId="3A4C5A37" w14:textId="77777777" w:rsidR="00C06DA1" w:rsidRDefault="00000000">
            <w:r>
              <w:t>Other Services, Except Public Administration</w:t>
            </w:r>
          </w:p>
        </w:tc>
        <w:tc>
          <w:tcPr>
            <w:tcW w:w="9000" w:type="dxa"/>
            <w:noWrap/>
          </w:tcPr>
          <w:p w14:paraId="1E2DB7C4" w14:textId="77777777" w:rsidR="00C06DA1" w:rsidRDefault="00000000">
            <w:r>
              <w:t>9,971</w:t>
            </w:r>
          </w:p>
        </w:tc>
        <w:tc>
          <w:tcPr>
            <w:tcW w:w="9000" w:type="dxa"/>
            <w:noWrap/>
          </w:tcPr>
          <w:p w14:paraId="5AEF8E21" w14:textId="77777777" w:rsidR="00C06DA1" w:rsidRDefault="00000000">
            <w:r>
              <w:t>10,187</w:t>
            </w:r>
          </w:p>
        </w:tc>
        <w:tc>
          <w:tcPr>
            <w:tcW w:w="9000" w:type="dxa"/>
            <w:noWrap/>
          </w:tcPr>
          <w:p w14:paraId="332C5D1C" w14:textId="77777777" w:rsidR="00C06DA1" w:rsidRDefault="00000000">
            <w:r>
              <w:t>216</w:t>
            </w:r>
          </w:p>
        </w:tc>
        <w:tc>
          <w:tcPr>
            <w:tcW w:w="9000" w:type="dxa"/>
            <w:noWrap/>
          </w:tcPr>
          <w:p w14:paraId="47FCBBD6" w14:textId="77777777" w:rsidR="00C06DA1" w:rsidRDefault="00000000">
            <w:r>
              <w:t>2.2%</w:t>
            </w:r>
          </w:p>
        </w:tc>
      </w:tr>
      <w:tr w:rsidR="00C06DA1" w14:paraId="3F569D7D" w14:textId="77777777">
        <w:tblPrEx>
          <w:tblCellMar>
            <w:top w:w="0" w:type="dxa"/>
            <w:bottom w:w="0" w:type="dxa"/>
          </w:tblCellMar>
        </w:tblPrEx>
        <w:tc>
          <w:tcPr>
            <w:tcW w:w="9000" w:type="dxa"/>
            <w:noWrap/>
          </w:tcPr>
          <w:p w14:paraId="446D07F7" w14:textId="77777777" w:rsidR="00C06DA1" w:rsidRDefault="00000000">
            <w:r>
              <w:t>Administrative and Waste Services</w:t>
            </w:r>
          </w:p>
        </w:tc>
        <w:tc>
          <w:tcPr>
            <w:tcW w:w="9000" w:type="dxa"/>
            <w:noWrap/>
          </w:tcPr>
          <w:p w14:paraId="25D77888" w14:textId="77777777" w:rsidR="00C06DA1" w:rsidRDefault="00000000">
            <w:r>
              <w:t>5,912</w:t>
            </w:r>
          </w:p>
        </w:tc>
        <w:tc>
          <w:tcPr>
            <w:tcW w:w="9000" w:type="dxa"/>
            <w:noWrap/>
          </w:tcPr>
          <w:p w14:paraId="5637BF2A" w14:textId="77777777" w:rsidR="00C06DA1" w:rsidRDefault="00000000">
            <w:r>
              <w:t>6,228</w:t>
            </w:r>
          </w:p>
        </w:tc>
        <w:tc>
          <w:tcPr>
            <w:tcW w:w="9000" w:type="dxa"/>
            <w:noWrap/>
          </w:tcPr>
          <w:p w14:paraId="33AD8C38" w14:textId="77777777" w:rsidR="00C06DA1" w:rsidRDefault="00000000">
            <w:r>
              <w:t>316</w:t>
            </w:r>
          </w:p>
        </w:tc>
        <w:tc>
          <w:tcPr>
            <w:tcW w:w="9000" w:type="dxa"/>
            <w:noWrap/>
          </w:tcPr>
          <w:p w14:paraId="23E911A5" w14:textId="77777777" w:rsidR="00C06DA1" w:rsidRDefault="00000000">
            <w:r>
              <w:t>5.3%</w:t>
            </w:r>
          </w:p>
        </w:tc>
      </w:tr>
      <w:tr w:rsidR="00C06DA1" w14:paraId="6187DD52" w14:textId="77777777">
        <w:tblPrEx>
          <w:tblCellMar>
            <w:top w:w="0" w:type="dxa"/>
            <w:bottom w:w="0" w:type="dxa"/>
          </w:tblCellMar>
        </w:tblPrEx>
        <w:tc>
          <w:tcPr>
            <w:tcW w:w="9000" w:type="dxa"/>
            <w:noWrap/>
          </w:tcPr>
          <w:p w14:paraId="78E4A73D" w14:textId="77777777" w:rsidR="00C06DA1" w:rsidRDefault="00000000">
            <w:r>
              <w:t>Professional, Scientific, and Technical Services</w:t>
            </w:r>
          </w:p>
        </w:tc>
        <w:tc>
          <w:tcPr>
            <w:tcW w:w="9000" w:type="dxa"/>
            <w:noWrap/>
          </w:tcPr>
          <w:p w14:paraId="76F0BF66" w14:textId="77777777" w:rsidR="00C06DA1" w:rsidRDefault="00000000">
            <w:r>
              <w:t>5,688</w:t>
            </w:r>
          </w:p>
        </w:tc>
        <w:tc>
          <w:tcPr>
            <w:tcW w:w="9000" w:type="dxa"/>
            <w:noWrap/>
          </w:tcPr>
          <w:p w14:paraId="0CEBB028" w14:textId="77777777" w:rsidR="00C06DA1" w:rsidRDefault="00000000">
            <w:r>
              <w:t>6,625</w:t>
            </w:r>
          </w:p>
        </w:tc>
        <w:tc>
          <w:tcPr>
            <w:tcW w:w="9000" w:type="dxa"/>
            <w:noWrap/>
          </w:tcPr>
          <w:p w14:paraId="48D1AB00" w14:textId="77777777" w:rsidR="00C06DA1" w:rsidRDefault="00000000">
            <w:r>
              <w:t>937</w:t>
            </w:r>
          </w:p>
        </w:tc>
        <w:tc>
          <w:tcPr>
            <w:tcW w:w="9000" w:type="dxa"/>
            <w:noWrap/>
          </w:tcPr>
          <w:p w14:paraId="2E99E8E1" w14:textId="77777777" w:rsidR="00C06DA1" w:rsidRDefault="00000000">
            <w:r>
              <w:t>16.5%</w:t>
            </w:r>
          </w:p>
        </w:tc>
      </w:tr>
    </w:tbl>
    <w:p w14:paraId="34428DF9" w14:textId="77777777" w:rsidR="00C06DA1" w:rsidRDefault="00000000">
      <w:pPr>
        <w:numPr>
          <w:ilvl w:val="0"/>
          <w:numId w:val="37"/>
        </w:numPr>
      </w:pPr>
      <w:r>
        <w:t>Major Industries: Alexandria</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73E2191B" w14:textId="77777777">
        <w:tblPrEx>
          <w:tblCellMar>
            <w:top w:w="0" w:type="dxa"/>
            <w:bottom w:w="0" w:type="dxa"/>
          </w:tblCellMar>
        </w:tblPrEx>
        <w:trPr>
          <w:tblHeader/>
        </w:trPr>
        <w:tc>
          <w:tcPr>
            <w:tcW w:w="9000" w:type="dxa"/>
            <w:noWrap/>
          </w:tcPr>
          <w:p w14:paraId="784D549B" w14:textId="77777777" w:rsidR="00C06DA1" w:rsidRDefault="00000000">
            <w:r>
              <w:t>Industry</w:t>
            </w:r>
          </w:p>
        </w:tc>
        <w:tc>
          <w:tcPr>
            <w:tcW w:w="9000" w:type="dxa"/>
            <w:noWrap/>
          </w:tcPr>
          <w:p w14:paraId="49B3C5A1" w14:textId="77777777" w:rsidR="00C06DA1" w:rsidRDefault="00000000">
            <w:r>
              <w:t>Base 2020 Employment</w:t>
            </w:r>
          </w:p>
        </w:tc>
        <w:tc>
          <w:tcPr>
            <w:tcW w:w="9000" w:type="dxa"/>
            <w:noWrap/>
          </w:tcPr>
          <w:p w14:paraId="10B18D21" w14:textId="77777777" w:rsidR="00C06DA1" w:rsidRDefault="00000000">
            <w:r>
              <w:t>Projected 2030 Employment</w:t>
            </w:r>
          </w:p>
        </w:tc>
        <w:tc>
          <w:tcPr>
            <w:tcW w:w="9000" w:type="dxa"/>
            <w:noWrap/>
          </w:tcPr>
          <w:p w14:paraId="067FE416" w14:textId="77777777" w:rsidR="00C06DA1" w:rsidRDefault="00000000">
            <w:r>
              <w:t>Difference</w:t>
            </w:r>
          </w:p>
        </w:tc>
        <w:tc>
          <w:tcPr>
            <w:tcW w:w="9000" w:type="dxa"/>
            <w:noWrap/>
          </w:tcPr>
          <w:p w14:paraId="735DE333" w14:textId="77777777" w:rsidR="00C06DA1" w:rsidRDefault="00000000">
            <w:r>
              <w:t>Percent Change</w:t>
            </w:r>
          </w:p>
        </w:tc>
      </w:tr>
      <w:tr w:rsidR="00C06DA1" w14:paraId="52641F57" w14:textId="77777777">
        <w:tblPrEx>
          <w:tblCellMar>
            <w:top w:w="0" w:type="dxa"/>
            <w:bottom w:w="0" w:type="dxa"/>
          </w:tblCellMar>
        </w:tblPrEx>
        <w:tc>
          <w:tcPr>
            <w:tcW w:w="9000" w:type="dxa"/>
            <w:noWrap/>
          </w:tcPr>
          <w:p w14:paraId="43EA0B22" w14:textId="77777777" w:rsidR="00C06DA1" w:rsidRDefault="00000000">
            <w:r>
              <w:t>Health Care and Social Assistance</w:t>
            </w:r>
          </w:p>
        </w:tc>
        <w:tc>
          <w:tcPr>
            <w:tcW w:w="9000" w:type="dxa"/>
            <w:noWrap/>
          </w:tcPr>
          <w:p w14:paraId="04B9E79B" w14:textId="77777777" w:rsidR="00C06DA1" w:rsidRDefault="00000000">
            <w:r>
              <w:t>18,245</w:t>
            </w:r>
          </w:p>
        </w:tc>
        <w:tc>
          <w:tcPr>
            <w:tcW w:w="9000" w:type="dxa"/>
            <w:noWrap/>
          </w:tcPr>
          <w:p w14:paraId="6AF6C706" w14:textId="77777777" w:rsidR="00C06DA1" w:rsidRDefault="00000000">
            <w:r>
              <w:t>19,808</w:t>
            </w:r>
          </w:p>
        </w:tc>
        <w:tc>
          <w:tcPr>
            <w:tcW w:w="9000" w:type="dxa"/>
            <w:noWrap/>
          </w:tcPr>
          <w:p w14:paraId="183E2758" w14:textId="77777777" w:rsidR="00C06DA1" w:rsidRDefault="00000000">
            <w:r>
              <w:t>1,563</w:t>
            </w:r>
          </w:p>
        </w:tc>
        <w:tc>
          <w:tcPr>
            <w:tcW w:w="9000" w:type="dxa"/>
            <w:noWrap/>
          </w:tcPr>
          <w:p w14:paraId="23781FAE" w14:textId="77777777" w:rsidR="00C06DA1" w:rsidRDefault="00000000">
            <w:r>
              <w:t>8.6%</w:t>
            </w:r>
          </w:p>
        </w:tc>
      </w:tr>
      <w:tr w:rsidR="00C06DA1" w14:paraId="3A53E712" w14:textId="77777777">
        <w:tblPrEx>
          <w:tblCellMar>
            <w:top w:w="0" w:type="dxa"/>
            <w:bottom w:w="0" w:type="dxa"/>
          </w:tblCellMar>
        </w:tblPrEx>
        <w:tc>
          <w:tcPr>
            <w:tcW w:w="9000" w:type="dxa"/>
            <w:noWrap/>
          </w:tcPr>
          <w:p w14:paraId="6613313B" w14:textId="77777777" w:rsidR="00C06DA1" w:rsidRDefault="00000000">
            <w:r>
              <w:t>Retail Trade</w:t>
            </w:r>
          </w:p>
        </w:tc>
        <w:tc>
          <w:tcPr>
            <w:tcW w:w="9000" w:type="dxa"/>
            <w:noWrap/>
          </w:tcPr>
          <w:p w14:paraId="0954A277" w14:textId="77777777" w:rsidR="00C06DA1" w:rsidRDefault="00000000">
            <w:r>
              <w:t>10,977</w:t>
            </w:r>
          </w:p>
        </w:tc>
        <w:tc>
          <w:tcPr>
            <w:tcW w:w="9000" w:type="dxa"/>
            <w:noWrap/>
          </w:tcPr>
          <w:p w14:paraId="0EE976A4" w14:textId="77777777" w:rsidR="00C06DA1" w:rsidRDefault="00000000">
            <w:r>
              <w:t>11,325</w:t>
            </w:r>
          </w:p>
        </w:tc>
        <w:tc>
          <w:tcPr>
            <w:tcW w:w="9000" w:type="dxa"/>
            <w:noWrap/>
          </w:tcPr>
          <w:p w14:paraId="2D792907" w14:textId="77777777" w:rsidR="00C06DA1" w:rsidRDefault="00000000">
            <w:r>
              <w:t>348</w:t>
            </w:r>
          </w:p>
        </w:tc>
        <w:tc>
          <w:tcPr>
            <w:tcW w:w="9000" w:type="dxa"/>
            <w:noWrap/>
          </w:tcPr>
          <w:p w14:paraId="1C27B4E8" w14:textId="77777777" w:rsidR="00C06DA1" w:rsidRDefault="00000000">
            <w:r>
              <w:t>3.2%</w:t>
            </w:r>
          </w:p>
        </w:tc>
      </w:tr>
      <w:tr w:rsidR="00C06DA1" w14:paraId="5D987596" w14:textId="77777777">
        <w:tblPrEx>
          <w:tblCellMar>
            <w:top w:w="0" w:type="dxa"/>
            <w:bottom w:w="0" w:type="dxa"/>
          </w:tblCellMar>
        </w:tblPrEx>
        <w:tc>
          <w:tcPr>
            <w:tcW w:w="9000" w:type="dxa"/>
            <w:noWrap/>
          </w:tcPr>
          <w:p w14:paraId="3FD47F9F" w14:textId="77777777" w:rsidR="00C06DA1" w:rsidRDefault="00000000">
            <w:r>
              <w:t>Government</w:t>
            </w:r>
          </w:p>
        </w:tc>
        <w:tc>
          <w:tcPr>
            <w:tcW w:w="9000" w:type="dxa"/>
            <w:noWrap/>
          </w:tcPr>
          <w:p w14:paraId="5630C7AF" w14:textId="77777777" w:rsidR="00C06DA1" w:rsidRDefault="00000000">
            <w:r>
              <w:t>10,857</w:t>
            </w:r>
          </w:p>
        </w:tc>
        <w:tc>
          <w:tcPr>
            <w:tcW w:w="9000" w:type="dxa"/>
            <w:noWrap/>
          </w:tcPr>
          <w:p w14:paraId="28696502" w14:textId="77777777" w:rsidR="00C06DA1" w:rsidRDefault="00000000">
            <w:r>
              <w:t>11,323</w:t>
            </w:r>
          </w:p>
        </w:tc>
        <w:tc>
          <w:tcPr>
            <w:tcW w:w="9000" w:type="dxa"/>
            <w:noWrap/>
          </w:tcPr>
          <w:p w14:paraId="6E54CECC" w14:textId="77777777" w:rsidR="00C06DA1" w:rsidRDefault="00000000">
            <w:r>
              <w:t>466</w:t>
            </w:r>
          </w:p>
        </w:tc>
        <w:tc>
          <w:tcPr>
            <w:tcW w:w="9000" w:type="dxa"/>
            <w:noWrap/>
          </w:tcPr>
          <w:p w14:paraId="468E567B" w14:textId="77777777" w:rsidR="00C06DA1" w:rsidRDefault="00000000">
            <w:r>
              <w:t>4.3%</w:t>
            </w:r>
          </w:p>
        </w:tc>
      </w:tr>
      <w:tr w:rsidR="00C06DA1" w14:paraId="4051686D" w14:textId="77777777">
        <w:tblPrEx>
          <w:tblCellMar>
            <w:top w:w="0" w:type="dxa"/>
            <w:bottom w:w="0" w:type="dxa"/>
          </w:tblCellMar>
        </w:tblPrEx>
        <w:tc>
          <w:tcPr>
            <w:tcW w:w="9000" w:type="dxa"/>
            <w:noWrap/>
          </w:tcPr>
          <w:p w14:paraId="3CE3F194" w14:textId="77777777" w:rsidR="00C06DA1" w:rsidRDefault="00000000">
            <w:r>
              <w:t>Educational Services</w:t>
            </w:r>
          </w:p>
        </w:tc>
        <w:tc>
          <w:tcPr>
            <w:tcW w:w="9000" w:type="dxa"/>
            <w:noWrap/>
          </w:tcPr>
          <w:p w14:paraId="0FB79ECC" w14:textId="77777777" w:rsidR="00C06DA1" w:rsidRDefault="00000000">
            <w:r>
              <w:t>7,674</w:t>
            </w:r>
          </w:p>
        </w:tc>
        <w:tc>
          <w:tcPr>
            <w:tcW w:w="9000" w:type="dxa"/>
            <w:noWrap/>
          </w:tcPr>
          <w:p w14:paraId="1253BE65" w14:textId="77777777" w:rsidR="00C06DA1" w:rsidRDefault="00000000">
            <w:r>
              <w:t>8,065</w:t>
            </w:r>
          </w:p>
        </w:tc>
        <w:tc>
          <w:tcPr>
            <w:tcW w:w="9000" w:type="dxa"/>
            <w:noWrap/>
          </w:tcPr>
          <w:p w14:paraId="31BBEAB4" w14:textId="77777777" w:rsidR="00C06DA1" w:rsidRDefault="00000000">
            <w:r>
              <w:t>391</w:t>
            </w:r>
          </w:p>
        </w:tc>
        <w:tc>
          <w:tcPr>
            <w:tcW w:w="9000" w:type="dxa"/>
            <w:noWrap/>
          </w:tcPr>
          <w:p w14:paraId="1127D635" w14:textId="77777777" w:rsidR="00C06DA1" w:rsidRDefault="00000000">
            <w:r>
              <w:t>5.1%</w:t>
            </w:r>
          </w:p>
        </w:tc>
      </w:tr>
      <w:tr w:rsidR="00C06DA1" w14:paraId="6D4DA83E" w14:textId="77777777">
        <w:tblPrEx>
          <w:tblCellMar>
            <w:top w:w="0" w:type="dxa"/>
            <w:bottom w:w="0" w:type="dxa"/>
          </w:tblCellMar>
        </w:tblPrEx>
        <w:tc>
          <w:tcPr>
            <w:tcW w:w="9000" w:type="dxa"/>
            <w:noWrap/>
          </w:tcPr>
          <w:p w14:paraId="0E1FE7C8" w14:textId="77777777" w:rsidR="00C06DA1" w:rsidRDefault="00000000">
            <w:r>
              <w:t>Accommodation and Food Services</w:t>
            </w:r>
          </w:p>
        </w:tc>
        <w:tc>
          <w:tcPr>
            <w:tcW w:w="9000" w:type="dxa"/>
            <w:noWrap/>
          </w:tcPr>
          <w:p w14:paraId="790B9063" w14:textId="77777777" w:rsidR="00C06DA1" w:rsidRDefault="00000000">
            <w:r>
              <w:t>6,168</w:t>
            </w:r>
          </w:p>
        </w:tc>
        <w:tc>
          <w:tcPr>
            <w:tcW w:w="9000" w:type="dxa"/>
            <w:noWrap/>
          </w:tcPr>
          <w:p w14:paraId="4BAF10AA" w14:textId="77777777" w:rsidR="00C06DA1" w:rsidRDefault="00000000">
            <w:r>
              <w:t>6,788</w:t>
            </w:r>
          </w:p>
        </w:tc>
        <w:tc>
          <w:tcPr>
            <w:tcW w:w="9000" w:type="dxa"/>
            <w:noWrap/>
          </w:tcPr>
          <w:p w14:paraId="161F166A" w14:textId="77777777" w:rsidR="00C06DA1" w:rsidRDefault="00000000">
            <w:r>
              <w:t>620</w:t>
            </w:r>
          </w:p>
        </w:tc>
        <w:tc>
          <w:tcPr>
            <w:tcW w:w="9000" w:type="dxa"/>
            <w:noWrap/>
          </w:tcPr>
          <w:p w14:paraId="41AB8D04" w14:textId="77777777" w:rsidR="00C06DA1" w:rsidRDefault="00000000">
            <w:r>
              <w:t>10.1%</w:t>
            </w:r>
          </w:p>
        </w:tc>
      </w:tr>
      <w:tr w:rsidR="00C06DA1" w14:paraId="44FF232D" w14:textId="77777777">
        <w:tblPrEx>
          <w:tblCellMar>
            <w:top w:w="0" w:type="dxa"/>
            <w:bottom w:w="0" w:type="dxa"/>
          </w:tblCellMar>
        </w:tblPrEx>
        <w:tc>
          <w:tcPr>
            <w:tcW w:w="9000" w:type="dxa"/>
            <w:noWrap/>
          </w:tcPr>
          <w:p w14:paraId="573C51E7" w14:textId="77777777" w:rsidR="00C06DA1" w:rsidRDefault="00000000">
            <w:r>
              <w:t>Other Services, Except Public Administration</w:t>
            </w:r>
          </w:p>
        </w:tc>
        <w:tc>
          <w:tcPr>
            <w:tcW w:w="9000" w:type="dxa"/>
            <w:noWrap/>
          </w:tcPr>
          <w:p w14:paraId="401EDCAA" w14:textId="77777777" w:rsidR="00C06DA1" w:rsidRDefault="00000000">
            <w:r>
              <w:t>5,838</w:t>
            </w:r>
          </w:p>
        </w:tc>
        <w:tc>
          <w:tcPr>
            <w:tcW w:w="9000" w:type="dxa"/>
            <w:noWrap/>
          </w:tcPr>
          <w:p w14:paraId="7B04461D" w14:textId="77777777" w:rsidR="00C06DA1" w:rsidRDefault="00000000">
            <w:r>
              <w:t>6,331</w:t>
            </w:r>
          </w:p>
        </w:tc>
        <w:tc>
          <w:tcPr>
            <w:tcW w:w="9000" w:type="dxa"/>
            <w:noWrap/>
          </w:tcPr>
          <w:p w14:paraId="6E02B700" w14:textId="77777777" w:rsidR="00C06DA1" w:rsidRDefault="00000000">
            <w:r>
              <w:t>493</w:t>
            </w:r>
          </w:p>
        </w:tc>
        <w:tc>
          <w:tcPr>
            <w:tcW w:w="9000" w:type="dxa"/>
            <w:noWrap/>
          </w:tcPr>
          <w:p w14:paraId="79336D90" w14:textId="77777777" w:rsidR="00C06DA1" w:rsidRDefault="00000000">
            <w:r>
              <w:t>8.4%</w:t>
            </w:r>
          </w:p>
        </w:tc>
      </w:tr>
      <w:tr w:rsidR="00C06DA1" w14:paraId="70CAD19E" w14:textId="77777777">
        <w:tblPrEx>
          <w:tblCellMar>
            <w:top w:w="0" w:type="dxa"/>
            <w:bottom w:w="0" w:type="dxa"/>
          </w:tblCellMar>
        </w:tblPrEx>
        <w:tc>
          <w:tcPr>
            <w:tcW w:w="9000" w:type="dxa"/>
            <w:noWrap/>
          </w:tcPr>
          <w:p w14:paraId="0AF5448D" w14:textId="77777777" w:rsidR="00C06DA1" w:rsidRDefault="00000000">
            <w:r>
              <w:t>Construction</w:t>
            </w:r>
          </w:p>
        </w:tc>
        <w:tc>
          <w:tcPr>
            <w:tcW w:w="9000" w:type="dxa"/>
            <w:noWrap/>
          </w:tcPr>
          <w:p w14:paraId="7E538878" w14:textId="77777777" w:rsidR="00C06DA1" w:rsidRDefault="00000000">
            <w:r>
              <w:t>4,296</w:t>
            </w:r>
          </w:p>
        </w:tc>
        <w:tc>
          <w:tcPr>
            <w:tcW w:w="9000" w:type="dxa"/>
            <w:noWrap/>
          </w:tcPr>
          <w:p w14:paraId="65A76D16" w14:textId="77777777" w:rsidR="00C06DA1" w:rsidRDefault="00000000">
            <w:r>
              <w:t>4,623</w:t>
            </w:r>
          </w:p>
        </w:tc>
        <w:tc>
          <w:tcPr>
            <w:tcW w:w="9000" w:type="dxa"/>
            <w:noWrap/>
          </w:tcPr>
          <w:p w14:paraId="6310CAD1" w14:textId="77777777" w:rsidR="00C06DA1" w:rsidRDefault="00000000">
            <w:r>
              <w:t>327</w:t>
            </w:r>
          </w:p>
        </w:tc>
        <w:tc>
          <w:tcPr>
            <w:tcW w:w="9000" w:type="dxa"/>
            <w:noWrap/>
          </w:tcPr>
          <w:p w14:paraId="1641AE5D" w14:textId="77777777" w:rsidR="00C06DA1" w:rsidRDefault="00000000">
            <w:r>
              <w:t>7.6%</w:t>
            </w:r>
          </w:p>
        </w:tc>
      </w:tr>
      <w:tr w:rsidR="00C06DA1" w14:paraId="39B32009" w14:textId="77777777">
        <w:tblPrEx>
          <w:tblCellMar>
            <w:top w:w="0" w:type="dxa"/>
            <w:bottom w:w="0" w:type="dxa"/>
          </w:tblCellMar>
        </w:tblPrEx>
        <w:tc>
          <w:tcPr>
            <w:tcW w:w="9000" w:type="dxa"/>
            <w:noWrap/>
          </w:tcPr>
          <w:p w14:paraId="2FD87E34" w14:textId="77777777" w:rsidR="00C06DA1" w:rsidRDefault="00000000">
            <w:r>
              <w:t>Administrative and Waste Services</w:t>
            </w:r>
          </w:p>
        </w:tc>
        <w:tc>
          <w:tcPr>
            <w:tcW w:w="9000" w:type="dxa"/>
            <w:noWrap/>
          </w:tcPr>
          <w:p w14:paraId="1F6E68A2" w14:textId="77777777" w:rsidR="00C06DA1" w:rsidRDefault="00000000">
            <w:r>
              <w:t>3,565</w:t>
            </w:r>
          </w:p>
        </w:tc>
        <w:tc>
          <w:tcPr>
            <w:tcW w:w="9000" w:type="dxa"/>
            <w:noWrap/>
          </w:tcPr>
          <w:p w14:paraId="69B0DD39" w14:textId="77777777" w:rsidR="00C06DA1" w:rsidRDefault="00000000">
            <w:r>
              <w:t>4,196</w:t>
            </w:r>
          </w:p>
        </w:tc>
        <w:tc>
          <w:tcPr>
            <w:tcW w:w="9000" w:type="dxa"/>
            <w:noWrap/>
          </w:tcPr>
          <w:p w14:paraId="4123D3C2" w14:textId="77777777" w:rsidR="00C06DA1" w:rsidRDefault="00000000">
            <w:r>
              <w:t>631</w:t>
            </w:r>
          </w:p>
        </w:tc>
        <w:tc>
          <w:tcPr>
            <w:tcW w:w="9000" w:type="dxa"/>
            <w:noWrap/>
          </w:tcPr>
          <w:p w14:paraId="167FA394" w14:textId="77777777" w:rsidR="00C06DA1" w:rsidRDefault="00000000">
            <w:r>
              <w:t>17.7%</w:t>
            </w:r>
          </w:p>
        </w:tc>
      </w:tr>
      <w:tr w:rsidR="00C06DA1" w14:paraId="52A6D683" w14:textId="77777777">
        <w:tblPrEx>
          <w:tblCellMar>
            <w:top w:w="0" w:type="dxa"/>
            <w:bottom w:w="0" w:type="dxa"/>
          </w:tblCellMar>
        </w:tblPrEx>
        <w:tc>
          <w:tcPr>
            <w:tcW w:w="9000" w:type="dxa"/>
            <w:noWrap/>
          </w:tcPr>
          <w:p w14:paraId="27E0C6BF" w14:textId="77777777" w:rsidR="00C06DA1" w:rsidRDefault="00000000">
            <w:r>
              <w:t>Industry</w:t>
            </w:r>
          </w:p>
        </w:tc>
        <w:tc>
          <w:tcPr>
            <w:tcW w:w="9000" w:type="dxa"/>
            <w:noWrap/>
          </w:tcPr>
          <w:p w14:paraId="7535602E" w14:textId="77777777" w:rsidR="00C06DA1" w:rsidRDefault="00000000">
            <w:r>
              <w:t>Base 2020 Employment</w:t>
            </w:r>
          </w:p>
        </w:tc>
        <w:tc>
          <w:tcPr>
            <w:tcW w:w="9000" w:type="dxa"/>
            <w:noWrap/>
          </w:tcPr>
          <w:p w14:paraId="1BB7B9E7" w14:textId="77777777" w:rsidR="00C06DA1" w:rsidRDefault="00000000">
            <w:r>
              <w:t>Projected 2030 Employment</w:t>
            </w:r>
          </w:p>
        </w:tc>
        <w:tc>
          <w:tcPr>
            <w:tcW w:w="9000" w:type="dxa"/>
            <w:noWrap/>
          </w:tcPr>
          <w:p w14:paraId="726389B0" w14:textId="77777777" w:rsidR="00C06DA1" w:rsidRDefault="00000000">
            <w:r>
              <w:t>Difference</w:t>
            </w:r>
          </w:p>
        </w:tc>
        <w:tc>
          <w:tcPr>
            <w:tcW w:w="9000" w:type="dxa"/>
            <w:noWrap/>
          </w:tcPr>
          <w:p w14:paraId="6FA61CAC" w14:textId="77777777" w:rsidR="00C06DA1" w:rsidRDefault="00000000">
            <w:r>
              <w:t>Percent Change</w:t>
            </w:r>
          </w:p>
        </w:tc>
      </w:tr>
      <w:tr w:rsidR="00C06DA1" w14:paraId="3AABC444" w14:textId="77777777">
        <w:tblPrEx>
          <w:tblCellMar>
            <w:top w:w="0" w:type="dxa"/>
            <w:bottom w:w="0" w:type="dxa"/>
          </w:tblCellMar>
        </w:tblPrEx>
        <w:tc>
          <w:tcPr>
            <w:tcW w:w="9000" w:type="dxa"/>
            <w:noWrap/>
          </w:tcPr>
          <w:p w14:paraId="65804C4F" w14:textId="77777777" w:rsidR="00C06DA1" w:rsidRDefault="00000000">
            <w:r>
              <w:t>Transportation and Warehousing</w:t>
            </w:r>
          </w:p>
        </w:tc>
        <w:tc>
          <w:tcPr>
            <w:tcW w:w="9000" w:type="dxa"/>
            <w:noWrap/>
          </w:tcPr>
          <w:p w14:paraId="05FC620C" w14:textId="77777777" w:rsidR="00C06DA1" w:rsidRDefault="00000000">
            <w:r>
              <w:t>2,331</w:t>
            </w:r>
          </w:p>
        </w:tc>
        <w:tc>
          <w:tcPr>
            <w:tcW w:w="9000" w:type="dxa"/>
            <w:noWrap/>
          </w:tcPr>
          <w:p w14:paraId="3E4A16B0" w14:textId="77777777" w:rsidR="00C06DA1" w:rsidRDefault="00000000">
            <w:r>
              <w:t>1,976</w:t>
            </w:r>
          </w:p>
        </w:tc>
        <w:tc>
          <w:tcPr>
            <w:tcW w:w="9000" w:type="dxa"/>
            <w:noWrap/>
          </w:tcPr>
          <w:p w14:paraId="3B553DD9" w14:textId="77777777" w:rsidR="00C06DA1" w:rsidRDefault="00000000">
            <w:r>
              <w:t>-355</w:t>
            </w:r>
          </w:p>
        </w:tc>
        <w:tc>
          <w:tcPr>
            <w:tcW w:w="9000" w:type="dxa"/>
            <w:noWrap/>
          </w:tcPr>
          <w:p w14:paraId="5032747D" w14:textId="77777777" w:rsidR="00C06DA1" w:rsidRDefault="00000000">
            <w:r>
              <w:t>-15.2%</w:t>
            </w:r>
          </w:p>
        </w:tc>
      </w:tr>
      <w:tr w:rsidR="00C06DA1" w14:paraId="468CE017" w14:textId="77777777">
        <w:tblPrEx>
          <w:tblCellMar>
            <w:top w:w="0" w:type="dxa"/>
            <w:bottom w:w="0" w:type="dxa"/>
          </w:tblCellMar>
        </w:tblPrEx>
        <w:tc>
          <w:tcPr>
            <w:tcW w:w="9000" w:type="dxa"/>
            <w:noWrap/>
          </w:tcPr>
          <w:p w14:paraId="6A952AE9" w14:textId="77777777" w:rsidR="00C06DA1" w:rsidRDefault="00000000">
            <w:r>
              <w:t>Professional, Scientific, and Technical Services</w:t>
            </w:r>
          </w:p>
        </w:tc>
        <w:tc>
          <w:tcPr>
            <w:tcW w:w="9000" w:type="dxa"/>
            <w:noWrap/>
          </w:tcPr>
          <w:p w14:paraId="779C0E0C" w14:textId="77777777" w:rsidR="00C06DA1" w:rsidRDefault="00000000">
            <w:r>
              <w:t>2,314</w:t>
            </w:r>
          </w:p>
        </w:tc>
        <w:tc>
          <w:tcPr>
            <w:tcW w:w="9000" w:type="dxa"/>
            <w:noWrap/>
          </w:tcPr>
          <w:p w14:paraId="38D3E7A8" w14:textId="77777777" w:rsidR="00C06DA1" w:rsidRDefault="00000000">
            <w:r>
              <w:t>2,716</w:t>
            </w:r>
          </w:p>
        </w:tc>
        <w:tc>
          <w:tcPr>
            <w:tcW w:w="9000" w:type="dxa"/>
            <w:noWrap/>
          </w:tcPr>
          <w:p w14:paraId="346AF744" w14:textId="77777777" w:rsidR="00C06DA1" w:rsidRDefault="00000000">
            <w:r>
              <w:t>402</w:t>
            </w:r>
          </w:p>
        </w:tc>
        <w:tc>
          <w:tcPr>
            <w:tcW w:w="9000" w:type="dxa"/>
            <w:noWrap/>
          </w:tcPr>
          <w:p w14:paraId="069CC060" w14:textId="77777777" w:rsidR="00C06DA1" w:rsidRDefault="00000000">
            <w:r>
              <w:t>17.4%</w:t>
            </w:r>
          </w:p>
        </w:tc>
      </w:tr>
    </w:tbl>
    <w:p w14:paraId="257DBB8F" w14:textId="77777777" w:rsidR="00C06DA1" w:rsidRDefault="00000000">
      <w:pPr>
        <w:numPr>
          <w:ilvl w:val="0"/>
          <w:numId w:val="38"/>
        </w:numPr>
      </w:pPr>
      <w:r>
        <w:t>Major Industries: Shreveport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4E9958CB" w14:textId="77777777">
        <w:tblPrEx>
          <w:tblCellMar>
            <w:top w:w="0" w:type="dxa"/>
            <w:bottom w:w="0" w:type="dxa"/>
          </w:tblCellMar>
        </w:tblPrEx>
        <w:trPr>
          <w:tblHeader/>
        </w:trPr>
        <w:tc>
          <w:tcPr>
            <w:tcW w:w="9000" w:type="dxa"/>
            <w:noWrap/>
          </w:tcPr>
          <w:p w14:paraId="63911152" w14:textId="77777777" w:rsidR="00C06DA1" w:rsidRDefault="00000000">
            <w:r>
              <w:t>Industry</w:t>
            </w:r>
          </w:p>
        </w:tc>
        <w:tc>
          <w:tcPr>
            <w:tcW w:w="9000" w:type="dxa"/>
            <w:noWrap/>
          </w:tcPr>
          <w:p w14:paraId="4F5275B8" w14:textId="77777777" w:rsidR="00C06DA1" w:rsidRDefault="00000000">
            <w:r>
              <w:t>Base 2020 Employment</w:t>
            </w:r>
          </w:p>
        </w:tc>
        <w:tc>
          <w:tcPr>
            <w:tcW w:w="9000" w:type="dxa"/>
            <w:noWrap/>
          </w:tcPr>
          <w:p w14:paraId="297AE225" w14:textId="77777777" w:rsidR="00C06DA1" w:rsidRDefault="00000000">
            <w:r>
              <w:t>Projected 2030 Employment</w:t>
            </w:r>
          </w:p>
        </w:tc>
        <w:tc>
          <w:tcPr>
            <w:tcW w:w="9000" w:type="dxa"/>
            <w:noWrap/>
          </w:tcPr>
          <w:p w14:paraId="6A427829" w14:textId="77777777" w:rsidR="00C06DA1" w:rsidRDefault="00000000">
            <w:r>
              <w:t>Difference</w:t>
            </w:r>
          </w:p>
        </w:tc>
        <w:tc>
          <w:tcPr>
            <w:tcW w:w="9000" w:type="dxa"/>
            <w:noWrap/>
          </w:tcPr>
          <w:p w14:paraId="1308AB1E" w14:textId="77777777" w:rsidR="00C06DA1" w:rsidRDefault="00000000">
            <w:r>
              <w:t>Percent Change</w:t>
            </w:r>
          </w:p>
        </w:tc>
      </w:tr>
      <w:tr w:rsidR="00C06DA1" w14:paraId="391993AD" w14:textId="77777777">
        <w:tblPrEx>
          <w:tblCellMar>
            <w:top w:w="0" w:type="dxa"/>
            <w:bottom w:w="0" w:type="dxa"/>
          </w:tblCellMar>
        </w:tblPrEx>
        <w:tc>
          <w:tcPr>
            <w:tcW w:w="9000" w:type="dxa"/>
            <w:noWrap/>
          </w:tcPr>
          <w:p w14:paraId="6BF034BE" w14:textId="77777777" w:rsidR="00C06DA1" w:rsidRDefault="00000000">
            <w:r>
              <w:t>Health Care and Social Assistance</w:t>
            </w:r>
          </w:p>
        </w:tc>
        <w:tc>
          <w:tcPr>
            <w:tcW w:w="9000" w:type="dxa"/>
            <w:noWrap/>
          </w:tcPr>
          <w:p w14:paraId="7924446C" w14:textId="77777777" w:rsidR="00C06DA1" w:rsidRDefault="00000000">
            <w:r>
              <w:t>39,132</w:t>
            </w:r>
          </w:p>
        </w:tc>
        <w:tc>
          <w:tcPr>
            <w:tcW w:w="9000" w:type="dxa"/>
            <w:noWrap/>
          </w:tcPr>
          <w:p w14:paraId="7F61D68C" w14:textId="77777777" w:rsidR="00C06DA1" w:rsidRDefault="00000000">
            <w:r>
              <w:t>43,126</w:t>
            </w:r>
          </w:p>
        </w:tc>
        <w:tc>
          <w:tcPr>
            <w:tcW w:w="9000" w:type="dxa"/>
            <w:noWrap/>
          </w:tcPr>
          <w:p w14:paraId="6770A7AD" w14:textId="77777777" w:rsidR="00C06DA1" w:rsidRDefault="00000000">
            <w:r>
              <w:t>3,994</w:t>
            </w:r>
          </w:p>
        </w:tc>
        <w:tc>
          <w:tcPr>
            <w:tcW w:w="9000" w:type="dxa"/>
            <w:noWrap/>
          </w:tcPr>
          <w:p w14:paraId="67DD8A90" w14:textId="77777777" w:rsidR="00C06DA1" w:rsidRDefault="00000000">
            <w:r>
              <w:t>10.2%</w:t>
            </w:r>
          </w:p>
        </w:tc>
      </w:tr>
      <w:tr w:rsidR="00C06DA1" w14:paraId="15841364" w14:textId="77777777">
        <w:tblPrEx>
          <w:tblCellMar>
            <w:top w:w="0" w:type="dxa"/>
            <w:bottom w:w="0" w:type="dxa"/>
          </w:tblCellMar>
        </w:tblPrEx>
        <w:tc>
          <w:tcPr>
            <w:tcW w:w="9000" w:type="dxa"/>
            <w:noWrap/>
          </w:tcPr>
          <w:p w14:paraId="254313C3" w14:textId="77777777" w:rsidR="00C06DA1" w:rsidRDefault="00000000">
            <w:r>
              <w:t>Retail Trade</w:t>
            </w:r>
          </w:p>
        </w:tc>
        <w:tc>
          <w:tcPr>
            <w:tcW w:w="9000" w:type="dxa"/>
            <w:noWrap/>
          </w:tcPr>
          <w:p w14:paraId="1959F75C" w14:textId="77777777" w:rsidR="00C06DA1" w:rsidRDefault="00000000">
            <w:r>
              <w:t>26,898</w:t>
            </w:r>
          </w:p>
        </w:tc>
        <w:tc>
          <w:tcPr>
            <w:tcW w:w="9000" w:type="dxa"/>
            <w:noWrap/>
          </w:tcPr>
          <w:p w14:paraId="2B733DE5" w14:textId="77777777" w:rsidR="00C06DA1" w:rsidRDefault="00000000">
            <w:r>
              <w:t>28,914</w:t>
            </w:r>
          </w:p>
        </w:tc>
        <w:tc>
          <w:tcPr>
            <w:tcW w:w="9000" w:type="dxa"/>
            <w:noWrap/>
          </w:tcPr>
          <w:p w14:paraId="7F1A39E0" w14:textId="77777777" w:rsidR="00C06DA1" w:rsidRDefault="00000000">
            <w:r>
              <w:t>2,016</w:t>
            </w:r>
          </w:p>
        </w:tc>
        <w:tc>
          <w:tcPr>
            <w:tcW w:w="9000" w:type="dxa"/>
            <w:noWrap/>
          </w:tcPr>
          <w:p w14:paraId="2C2B55B7" w14:textId="77777777" w:rsidR="00C06DA1" w:rsidRDefault="00000000">
            <w:r>
              <w:t>7.5%</w:t>
            </w:r>
          </w:p>
        </w:tc>
      </w:tr>
      <w:tr w:rsidR="00C06DA1" w14:paraId="07B7D62C" w14:textId="77777777">
        <w:tblPrEx>
          <w:tblCellMar>
            <w:top w:w="0" w:type="dxa"/>
            <w:bottom w:w="0" w:type="dxa"/>
          </w:tblCellMar>
        </w:tblPrEx>
        <w:tc>
          <w:tcPr>
            <w:tcW w:w="9000" w:type="dxa"/>
            <w:noWrap/>
          </w:tcPr>
          <w:p w14:paraId="06E8A8DE" w14:textId="77777777" w:rsidR="00C06DA1" w:rsidRDefault="00000000">
            <w:r>
              <w:t>Accommodation and Food Services</w:t>
            </w:r>
          </w:p>
        </w:tc>
        <w:tc>
          <w:tcPr>
            <w:tcW w:w="9000" w:type="dxa"/>
            <w:noWrap/>
          </w:tcPr>
          <w:p w14:paraId="26A2EF58" w14:textId="77777777" w:rsidR="00C06DA1" w:rsidRDefault="00000000">
            <w:r>
              <w:t>20,830</w:t>
            </w:r>
          </w:p>
        </w:tc>
        <w:tc>
          <w:tcPr>
            <w:tcW w:w="9000" w:type="dxa"/>
            <w:noWrap/>
          </w:tcPr>
          <w:p w14:paraId="53C4BA44" w14:textId="77777777" w:rsidR="00C06DA1" w:rsidRDefault="00000000">
            <w:r>
              <w:t>24,452</w:t>
            </w:r>
          </w:p>
        </w:tc>
        <w:tc>
          <w:tcPr>
            <w:tcW w:w="9000" w:type="dxa"/>
            <w:noWrap/>
          </w:tcPr>
          <w:p w14:paraId="3D2A9E7E" w14:textId="77777777" w:rsidR="00C06DA1" w:rsidRDefault="00000000">
            <w:r>
              <w:t>3,622</w:t>
            </w:r>
          </w:p>
        </w:tc>
        <w:tc>
          <w:tcPr>
            <w:tcW w:w="9000" w:type="dxa"/>
            <w:noWrap/>
          </w:tcPr>
          <w:p w14:paraId="270F0ECF" w14:textId="77777777" w:rsidR="00C06DA1" w:rsidRDefault="00000000">
            <w:r>
              <w:t>17.4%</w:t>
            </w:r>
          </w:p>
        </w:tc>
      </w:tr>
      <w:tr w:rsidR="00C06DA1" w14:paraId="14AED697" w14:textId="77777777">
        <w:tblPrEx>
          <w:tblCellMar>
            <w:top w:w="0" w:type="dxa"/>
            <w:bottom w:w="0" w:type="dxa"/>
          </w:tblCellMar>
        </w:tblPrEx>
        <w:tc>
          <w:tcPr>
            <w:tcW w:w="9000" w:type="dxa"/>
            <w:noWrap/>
          </w:tcPr>
          <w:p w14:paraId="32A00797" w14:textId="77777777" w:rsidR="00C06DA1" w:rsidRDefault="00000000">
            <w:r>
              <w:t>Educational Services</w:t>
            </w:r>
          </w:p>
        </w:tc>
        <w:tc>
          <w:tcPr>
            <w:tcW w:w="9000" w:type="dxa"/>
            <w:noWrap/>
          </w:tcPr>
          <w:p w14:paraId="404FE8C6" w14:textId="77777777" w:rsidR="00C06DA1" w:rsidRDefault="00000000">
            <w:r>
              <w:t>20,648</w:t>
            </w:r>
          </w:p>
        </w:tc>
        <w:tc>
          <w:tcPr>
            <w:tcW w:w="9000" w:type="dxa"/>
            <w:noWrap/>
          </w:tcPr>
          <w:p w14:paraId="54A1C141" w14:textId="77777777" w:rsidR="00C06DA1" w:rsidRDefault="00000000">
            <w:r>
              <w:t>22,243</w:t>
            </w:r>
          </w:p>
        </w:tc>
        <w:tc>
          <w:tcPr>
            <w:tcW w:w="9000" w:type="dxa"/>
            <w:noWrap/>
          </w:tcPr>
          <w:p w14:paraId="5C7FC5D6" w14:textId="77777777" w:rsidR="00C06DA1" w:rsidRDefault="00000000">
            <w:r>
              <w:t>1,595</w:t>
            </w:r>
          </w:p>
        </w:tc>
        <w:tc>
          <w:tcPr>
            <w:tcW w:w="9000" w:type="dxa"/>
            <w:noWrap/>
          </w:tcPr>
          <w:p w14:paraId="2CD579CF" w14:textId="77777777" w:rsidR="00C06DA1" w:rsidRDefault="00000000">
            <w:r>
              <w:t>7.7%</w:t>
            </w:r>
          </w:p>
        </w:tc>
      </w:tr>
      <w:tr w:rsidR="00C06DA1" w14:paraId="37244258" w14:textId="77777777">
        <w:tblPrEx>
          <w:tblCellMar>
            <w:top w:w="0" w:type="dxa"/>
            <w:bottom w:w="0" w:type="dxa"/>
          </w:tblCellMar>
        </w:tblPrEx>
        <w:tc>
          <w:tcPr>
            <w:tcW w:w="9000" w:type="dxa"/>
            <w:noWrap/>
          </w:tcPr>
          <w:p w14:paraId="126B10E9" w14:textId="77777777" w:rsidR="00C06DA1" w:rsidRDefault="00000000">
            <w:r>
              <w:t>Manufacturing</w:t>
            </w:r>
          </w:p>
        </w:tc>
        <w:tc>
          <w:tcPr>
            <w:tcW w:w="9000" w:type="dxa"/>
            <w:noWrap/>
          </w:tcPr>
          <w:p w14:paraId="30747B02" w14:textId="77777777" w:rsidR="00C06DA1" w:rsidRDefault="00000000">
            <w:r>
              <w:t>14,698</w:t>
            </w:r>
          </w:p>
        </w:tc>
        <w:tc>
          <w:tcPr>
            <w:tcW w:w="9000" w:type="dxa"/>
            <w:noWrap/>
          </w:tcPr>
          <w:p w14:paraId="7F9FD6B0" w14:textId="77777777" w:rsidR="00C06DA1" w:rsidRDefault="00000000">
            <w:r>
              <w:t>13,924</w:t>
            </w:r>
          </w:p>
        </w:tc>
        <w:tc>
          <w:tcPr>
            <w:tcW w:w="9000" w:type="dxa"/>
            <w:noWrap/>
          </w:tcPr>
          <w:p w14:paraId="31FC0B69" w14:textId="77777777" w:rsidR="00C06DA1" w:rsidRDefault="00000000">
            <w:r>
              <w:t>-774</w:t>
            </w:r>
          </w:p>
        </w:tc>
        <w:tc>
          <w:tcPr>
            <w:tcW w:w="9000" w:type="dxa"/>
            <w:noWrap/>
          </w:tcPr>
          <w:p w14:paraId="2D4E7D28" w14:textId="77777777" w:rsidR="00C06DA1" w:rsidRDefault="00000000">
            <w:r>
              <w:t>-5.3%</w:t>
            </w:r>
          </w:p>
        </w:tc>
      </w:tr>
      <w:tr w:rsidR="00C06DA1" w14:paraId="6DE35C87" w14:textId="77777777">
        <w:tblPrEx>
          <w:tblCellMar>
            <w:top w:w="0" w:type="dxa"/>
            <w:bottom w:w="0" w:type="dxa"/>
          </w:tblCellMar>
        </w:tblPrEx>
        <w:tc>
          <w:tcPr>
            <w:tcW w:w="9000" w:type="dxa"/>
            <w:noWrap/>
          </w:tcPr>
          <w:p w14:paraId="05120982" w14:textId="77777777" w:rsidR="00C06DA1" w:rsidRDefault="00000000">
            <w:r>
              <w:t>Other Services, Except Public Administration</w:t>
            </w:r>
          </w:p>
        </w:tc>
        <w:tc>
          <w:tcPr>
            <w:tcW w:w="9000" w:type="dxa"/>
            <w:noWrap/>
          </w:tcPr>
          <w:p w14:paraId="2003640B" w14:textId="77777777" w:rsidR="00C06DA1" w:rsidRDefault="00000000">
            <w:r>
              <w:t>14,672</w:t>
            </w:r>
          </w:p>
        </w:tc>
        <w:tc>
          <w:tcPr>
            <w:tcW w:w="9000" w:type="dxa"/>
            <w:noWrap/>
          </w:tcPr>
          <w:p w14:paraId="3D21CD18" w14:textId="77777777" w:rsidR="00C06DA1" w:rsidRDefault="00000000">
            <w:r>
              <w:t>14,728</w:t>
            </w:r>
          </w:p>
        </w:tc>
        <w:tc>
          <w:tcPr>
            <w:tcW w:w="9000" w:type="dxa"/>
            <w:noWrap/>
          </w:tcPr>
          <w:p w14:paraId="54C5D60D" w14:textId="77777777" w:rsidR="00C06DA1" w:rsidRDefault="00000000">
            <w:r>
              <w:t>56</w:t>
            </w:r>
          </w:p>
        </w:tc>
        <w:tc>
          <w:tcPr>
            <w:tcW w:w="9000" w:type="dxa"/>
            <w:noWrap/>
          </w:tcPr>
          <w:p w14:paraId="44B1A3BD" w14:textId="77777777" w:rsidR="00C06DA1" w:rsidRDefault="00000000">
            <w:r>
              <w:t>0.4%</w:t>
            </w:r>
          </w:p>
        </w:tc>
      </w:tr>
      <w:tr w:rsidR="00C06DA1" w14:paraId="2979A89F" w14:textId="77777777">
        <w:tblPrEx>
          <w:tblCellMar>
            <w:top w:w="0" w:type="dxa"/>
            <w:bottom w:w="0" w:type="dxa"/>
          </w:tblCellMar>
        </w:tblPrEx>
        <w:tc>
          <w:tcPr>
            <w:tcW w:w="9000" w:type="dxa"/>
            <w:noWrap/>
          </w:tcPr>
          <w:p w14:paraId="4661A333" w14:textId="77777777" w:rsidR="00C06DA1" w:rsidRDefault="00000000">
            <w:r>
              <w:lastRenderedPageBreak/>
              <w:t>Administrative and Waste Services</w:t>
            </w:r>
          </w:p>
        </w:tc>
        <w:tc>
          <w:tcPr>
            <w:tcW w:w="9000" w:type="dxa"/>
            <w:noWrap/>
          </w:tcPr>
          <w:p w14:paraId="2ABEB49E" w14:textId="77777777" w:rsidR="00C06DA1" w:rsidRDefault="00000000">
            <w:r>
              <w:t>10,151</w:t>
            </w:r>
          </w:p>
        </w:tc>
        <w:tc>
          <w:tcPr>
            <w:tcW w:w="9000" w:type="dxa"/>
            <w:noWrap/>
          </w:tcPr>
          <w:p w14:paraId="7123EA1C" w14:textId="77777777" w:rsidR="00C06DA1" w:rsidRDefault="00000000">
            <w:r>
              <w:t>11,502</w:t>
            </w:r>
          </w:p>
        </w:tc>
        <w:tc>
          <w:tcPr>
            <w:tcW w:w="9000" w:type="dxa"/>
            <w:noWrap/>
          </w:tcPr>
          <w:p w14:paraId="09D936C7" w14:textId="77777777" w:rsidR="00C06DA1" w:rsidRDefault="00000000">
            <w:r>
              <w:t>1,351</w:t>
            </w:r>
          </w:p>
        </w:tc>
        <w:tc>
          <w:tcPr>
            <w:tcW w:w="9000" w:type="dxa"/>
            <w:noWrap/>
          </w:tcPr>
          <w:p w14:paraId="6D17147B" w14:textId="77777777" w:rsidR="00C06DA1" w:rsidRDefault="00000000">
            <w:r>
              <w:t>13.3%</w:t>
            </w:r>
          </w:p>
        </w:tc>
      </w:tr>
      <w:tr w:rsidR="00C06DA1" w14:paraId="20AEA111" w14:textId="77777777">
        <w:tblPrEx>
          <w:tblCellMar>
            <w:top w:w="0" w:type="dxa"/>
            <w:bottom w:w="0" w:type="dxa"/>
          </w:tblCellMar>
        </w:tblPrEx>
        <w:tc>
          <w:tcPr>
            <w:tcW w:w="9000" w:type="dxa"/>
            <w:noWrap/>
          </w:tcPr>
          <w:p w14:paraId="3B46B201" w14:textId="77777777" w:rsidR="00C06DA1" w:rsidRDefault="00000000">
            <w:r>
              <w:t>Construction</w:t>
            </w:r>
          </w:p>
        </w:tc>
        <w:tc>
          <w:tcPr>
            <w:tcW w:w="9000" w:type="dxa"/>
            <w:noWrap/>
          </w:tcPr>
          <w:p w14:paraId="2227ACD4" w14:textId="77777777" w:rsidR="00C06DA1" w:rsidRDefault="00000000">
            <w:r>
              <w:t>8,953</w:t>
            </w:r>
          </w:p>
        </w:tc>
        <w:tc>
          <w:tcPr>
            <w:tcW w:w="9000" w:type="dxa"/>
            <w:noWrap/>
          </w:tcPr>
          <w:p w14:paraId="671DFA09" w14:textId="77777777" w:rsidR="00C06DA1" w:rsidRDefault="00000000">
            <w:r>
              <w:t>9,756</w:t>
            </w:r>
          </w:p>
        </w:tc>
        <w:tc>
          <w:tcPr>
            <w:tcW w:w="9000" w:type="dxa"/>
            <w:noWrap/>
          </w:tcPr>
          <w:p w14:paraId="040E0DE1" w14:textId="77777777" w:rsidR="00C06DA1" w:rsidRDefault="00000000">
            <w:r>
              <w:t>803</w:t>
            </w:r>
          </w:p>
        </w:tc>
        <w:tc>
          <w:tcPr>
            <w:tcW w:w="9000" w:type="dxa"/>
            <w:noWrap/>
          </w:tcPr>
          <w:p w14:paraId="2A3725B7" w14:textId="77777777" w:rsidR="00C06DA1" w:rsidRDefault="00000000">
            <w:r>
              <w:t>9.0%</w:t>
            </w:r>
          </w:p>
        </w:tc>
      </w:tr>
      <w:tr w:rsidR="00C06DA1" w14:paraId="0AA30B46" w14:textId="77777777">
        <w:tblPrEx>
          <w:tblCellMar>
            <w:top w:w="0" w:type="dxa"/>
            <w:bottom w:w="0" w:type="dxa"/>
          </w:tblCellMar>
        </w:tblPrEx>
        <w:tc>
          <w:tcPr>
            <w:tcW w:w="9000" w:type="dxa"/>
            <w:noWrap/>
          </w:tcPr>
          <w:p w14:paraId="6665DCDE" w14:textId="77777777" w:rsidR="00C06DA1" w:rsidRDefault="00000000">
            <w:r>
              <w:t>Professional, Scientific, and Technical Services</w:t>
            </w:r>
          </w:p>
        </w:tc>
        <w:tc>
          <w:tcPr>
            <w:tcW w:w="9000" w:type="dxa"/>
            <w:noWrap/>
          </w:tcPr>
          <w:p w14:paraId="6CD72CBA" w14:textId="77777777" w:rsidR="00C06DA1" w:rsidRDefault="00000000">
            <w:r>
              <w:t>7,495</w:t>
            </w:r>
          </w:p>
        </w:tc>
        <w:tc>
          <w:tcPr>
            <w:tcW w:w="9000" w:type="dxa"/>
            <w:noWrap/>
          </w:tcPr>
          <w:p w14:paraId="15DBD3FC" w14:textId="77777777" w:rsidR="00C06DA1" w:rsidRDefault="00000000">
            <w:r>
              <w:t>7,455</w:t>
            </w:r>
          </w:p>
        </w:tc>
        <w:tc>
          <w:tcPr>
            <w:tcW w:w="9000" w:type="dxa"/>
            <w:noWrap/>
          </w:tcPr>
          <w:p w14:paraId="2D601A21" w14:textId="77777777" w:rsidR="00C06DA1" w:rsidRDefault="00000000">
            <w:r>
              <w:t>-40</w:t>
            </w:r>
          </w:p>
        </w:tc>
        <w:tc>
          <w:tcPr>
            <w:tcW w:w="9000" w:type="dxa"/>
            <w:noWrap/>
          </w:tcPr>
          <w:p w14:paraId="5AD72493" w14:textId="77777777" w:rsidR="00C06DA1" w:rsidRDefault="00000000">
            <w:r>
              <w:t>-0.5%</w:t>
            </w:r>
          </w:p>
        </w:tc>
      </w:tr>
      <w:tr w:rsidR="00C06DA1" w14:paraId="480A08B6" w14:textId="77777777">
        <w:tblPrEx>
          <w:tblCellMar>
            <w:top w:w="0" w:type="dxa"/>
            <w:bottom w:w="0" w:type="dxa"/>
          </w:tblCellMar>
        </w:tblPrEx>
        <w:tc>
          <w:tcPr>
            <w:tcW w:w="9000" w:type="dxa"/>
            <w:noWrap/>
          </w:tcPr>
          <w:p w14:paraId="2BF4372D" w14:textId="77777777" w:rsidR="00C06DA1" w:rsidRDefault="00000000">
            <w:r>
              <w:t>Transportation and Warehousing</w:t>
            </w:r>
          </w:p>
        </w:tc>
        <w:tc>
          <w:tcPr>
            <w:tcW w:w="9000" w:type="dxa"/>
            <w:noWrap/>
          </w:tcPr>
          <w:p w14:paraId="52F57C68" w14:textId="77777777" w:rsidR="00C06DA1" w:rsidRDefault="00000000">
            <w:r>
              <w:t>7,413</w:t>
            </w:r>
          </w:p>
        </w:tc>
        <w:tc>
          <w:tcPr>
            <w:tcW w:w="9000" w:type="dxa"/>
            <w:noWrap/>
          </w:tcPr>
          <w:p w14:paraId="2EB2916D" w14:textId="77777777" w:rsidR="00C06DA1" w:rsidRDefault="00000000">
            <w:r>
              <w:t>7,290</w:t>
            </w:r>
          </w:p>
        </w:tc>
        <w:tc>
          <w:tcPr>
            <w:tcW w:w="9000" w:type="dxa"/>
            <w:noWrap/>
          </w:tcPr>
          <w:p w14:paraId="1381CECE" w14:textId="77777777" w:rsidR="00C06DA1" w:rsidRDefault="00000000">
            <w:r>
              <w:t>-123</w:t>
            </w:r>
          </w:p>
        </w:tc>
        <w:tc>
          <w:tcPr>
            <w:tcW w:w="9000" w:type="dxa"/>
            <w:noWrap/>
          </w:tcPr>
          <w:p w14:paraId="75E75DE5" w14:textId="77777777" w:rsidR="00C06DA1" w:rsidRDefault="00000000">
            <w:r>
              <w:t>-1.7%</w:t>
            </w:r>
          </w:p>
        </w:tc>
      </w:tr>
    </w:tbl>
    <w:p w14:paraId="43FD04F6" w14:textId="77777777" w:rsidR="00C06DA1" w:rsidRDefault="00000000">
      <w:pPr>
        <w:numPr>
          <w:ilvl w:val="0"/>
          <w:numId w:val="39"/>
        </w:numPr>
      </w:pPr>
      <w:r>
        <w:t>Major Industries: Monroe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090AD8FF" w14:textId="77777777">
        <w:tblPrEx>
          <w:tblCellMar>
            <w:top w:w="0" w:type="dxa"/>
            <w:bottom w:w="0" w:type="dxa"/>
          </w:tblCellMar>
        </w:tblPrEx>
        <w:trPr>
          <w:tblHeader/>
        </w:trPr>
        <w:tc>
          <w:tcPr>
            <w:tcW w:w="9000" w:type="dxa"/>
            <w:noWrap/>
          </w:tcPr>
          <w:p w14:paraId="5CB418D9" w14:textId="77777777" w:rsidR="00C06DA1" w:rsidRDefault="00000000">
            <w:r>
              <w:t>Industry</w:t>
            </w:r>
          </w:p>
        </w:tc>
        <w:tc>
          <w:tcPr>
            <w:tcW w:w="9000" w:type="dxa"/>
            <w:noWrap/>
          </w:tcPr>
          <w:p w14:paraId="042A219D" w14:textId="77777777" w:rsidR="00C06DA1" w:rsidRDefault="00000000">
            <w:r>
              <w:t>Base 2020 Employment</w:t>
            </w:r>
          </w:p>
        </w:tc>
        <w:tc>
          <w:tcPr>
            <w:tcW w:w="9000" w:type="dxa"/>
            <w:noWrap/>
          </w:tcPr>
          <w:p w14:paraId="5F584346" w14:textId="77777777" w:rsidR="00C06DA1" w:rsidRDefault="00000000">
            <w:r>
              <w:t>Projected 2030 Employment</w:t>
            </w:r>
          </w:p>
        </w:tc>
        <w:tc>
          <w:tcPr>
            <w:tcW w:w="9000" w:type="dxa"/>
            <w:noWrap/>
          </w:tcPr>
          <w:p w14:paraId="5819B9F5" w14:textId="77777777" w:rsidR="00C06DA1" w:rsidRDefault="00000000">
            <w:r>
              <w:t>Difference</w:t>
            </w:r>
          </w:p>
        </w:tc>
        <w:tc>
          <w:tcPr>
            <w:tcW w:w="9000" w:type="dxa"/>
            <w:noWrap/>
          </w:tcPr>
          <w:p w14:paraId="6DFFCA90" w14:textId="77777777" w:rsidR="00C06DA1" w:rsidRDefault="00000000">
            <w:r>
              <w:t>Percent Change</w:t>
            </w:r>
          </w:p>
        </w:tc>
      </w:tr>
      <w:tr w:rsidR="00C06DA1" w14:paraId="480A4C32" w14:textId="77777777">
        <w:tblPrEx>
          <w:tblCellMar>
            <w:top w:w="0" w:type="dxa"/>
            <w:bottom w:w="0" w:type="dxa"/>
          </w:tblCellMar>
        </w:tblPrEx>
        <w:tc>
          <w:tcPr>
            <w:tcW w:w="9000" w:type="dxa"/>
            <w:noWrap/>
          </w:tcPr>
          <w:p w14:paraId="00336AA9" w14:textId="77777777" w:rsidR="00C06DA1" w:rsidRDefault="00000000">
            <w:r>
              <w:t>Health Care and Social Assistance</w:t>
            </w:r>
          </w:p>
        </w:tc>
        <w:tc>
          <w:tcPr>
            <w:tcW w:w="9000" w:type="dxa"/>
            <w:noWrap/>
          </w:tcPr>
          <w:p w14:paraId="4F8F7577" w14:textId="77777777" w:rsidR="00C06DA1" w:rsidRDefault="00000000">
            <w:r>
              <w:t>22,320</w:t>
            </w:r>
          </w:p>
        </w:tc>
        <w:tc>
          <w:tcPr>
            <w:tcW w:w="9000" w:type="dxa"/>
            <w:noWrap/>
          </w:tcPr>
          <w:p w14:paraId="4D9A262E" w14:textId="77777777" w:rsidR="00C06DA1" w:rsidRDefault="00000000">
            <w:r>
              <w:t>23,505</w:t>
            </w:r>
          </w:p>
        </w:tc>
        <w:tc>
          <w:tcPr>
            <w:tcW w:w="9000" w:type="dxa"/>
            <w:noWrap/>
          </w:tcPr>
          <w:p w14:paraId="2DB793AB" w14:textId="77777777" w:rsidR="00C06DA1" w:rsidRDefault="00000000">
            <w:r>
              <w:t>1,185</w:t>
            </w:r>
          </w:p>
        </w:tc>
        <w:tc>
          <w:tcPr>
            <w:tcW w:w="9000" w:type="dxa"/>
            <w:noWrap/>
          </w:tcPr>
          <w:p w14:paraId="76A8E29B" w14:textId="77777777" w:rsidR="00C06DA1" w:rsidRDefault="00000000">
            <w:r>
              <w:t>5.3%</w:t>
            </w:r>
          </w:p>
        </w:tc>
      </w:tr>
      <w:tr w:rsidR="00C06DA1" w14:paraId="078F67E6" w14:textId="77777777">
        <w:tblPrEx>
          <w:tblCellMar>
            <w:top w:w="0" w:type="dxa"/>
            <w:bottom w:w="0" w:type="dxa"/>
          </w:tblCellMar>
        </w:tblPrEx>
        <w:tc>
          <w:tcPr>
            <w:tcW w:w="9000" w:type="dxa"/>
            <w:noWrap/>
          </w:tcPr>
          <w:p w14:paraId="4E19E59E" w14:textId="77777777" w:rsidR="00C06DA1" w:rsidRDefault="00000000">
            <w:r>
              <w:t>Retail Trade</w:t>
            </w:r>
          </w:p>
        </w:tc>
        <w:tc>
          <w:tcPr>
            <w:tcW w:w="9000" w:type="dxa"/>
            <w:noWrap/>
          </w:tcPr>
          <w:p w14:paraId="528AB4DD" w14:textId="77777777" w:rsidR="00C06DA1" w:rsidRDefault="00000000">
            <w:r>
              <w:t>13,161</w:t>
            </w:r>
          </w:p>
        </w:tc>
        <w:tc>
          <w:tcPr>
            <w:tcW w:w="9000" w:type="dxa"/>
            <w:noWrap/>
          </w:tcPr>
          <w:p w14:paraId="2E4973A7" w14:textId="77777777" w:rsidR="00C06DA1" w:rsidRDefault="00000000">
            <w:r>
              <w:t>14,052</w:t>
            </w:r>
          </w:p>
        </w:tc>
        <w:tc>
          <w:tcPr>
            <w:tcW w:w="9000" w:type="dxa"/>
            <w:noWrap/>
          </w:tcPr>
          <w:p w14:paraId="52E6A0B0" w14:textId="77777777" w:rsidR="00C06DA1" w:rsidRDefault="00000000">
            <w:r>
              <w:t>891</w:t>
            </w:r>
          </w:p>
        </w:tc>
        <w:tc>
          <w:tcPr>
            <w:tcW w:w="9000" w:type="dxa"/>
            <w:noWrap/>
          </w:tcPr>
          <w:p w14:paraId="74AF63AA" w14:textId="77777777" w:rsidR="00C06DA1" w:rsidRDefault="00000000">
            <w:r>
              <w:t>6.8%</w:t>
            </w:r>
          </w:p>
        </w:tc>
      </w:tr>
      <w:tr w:rsidR="00C06DA1" w14:paraId="1068A365" w14:textId="77777777">
        <w:tblPrEx>
          <w:tblCellMar>
            <w:top w:w="0" w:type="dxa"/>
            <w:bottom w:w="0" w:type="dxa"/>
          </w:tblCellMar>
        </w:tblPrEx>
        <w:tc>
          <w:tcPr>
            <w:tcW w:w="9000" w:type="dxa"/>
            <w:noWrap/>
          </w:tcPr>
          <w:p w14:paraId="23918ED7" w14:textId="77777777" w:rsidR="00C06DA1" w:rsidRDefault="00000000">
            <w:r>
              <w:t>Educational Services</w:t>
            </w:r>
          </w:p>
        </w:tc>
        <w:tc>
          <w:tcPr>
            <w:tcW w:w="9000" w:type="dxa"/>
            <w:noWrap/>
          </w:tcPr>
          <w:p w14:paraId="22218EFF" w14:textId="77777777" w:rsidR="00C06DA1" w:rsidRDefault="00000000">
            <w:r>
              <w:t>9,668</w:t>
            </w:r>
          </w:p>
        </w:tc>
        <w:tc>
          <w:tcPr>
            <w:tcW w:w="9000" w:type="dxa"/>
            <w:noWrap/>
          </w:tcPr>
          <w:p w14:paraId="7C778BA6" w14:textId="77777777" w:rsidR="00C06DA1" w:rsidRDefault="00000000">
            <w:r>
              <w:t>10,267</w:t>
            </w:r>
          </w:p>
        </w:tc>
        <w:tc>
          <w:tcPr>
            <w:tcW w:w="9000" w:type="dxa"/>
            <w:noWrap/>
          </w:tcPr>
          <w:p w14:paraId="1135564B" w14:textId="77777777" w:rsidR="00C06DA1" w:rsidRDefault="00000000">
            <w:r>
              <w:t>599</w:t>
            </w:r>
          </w:p>
        </w:tc>
        <w:tc>
          <w:tcPr>
            <w:tcW w:w="9000" w:type="dxa"/>
            <w:noWrap/>
          </w:tcPr>
          <w:p w14:paraId="463C3FCE" w14:textId="77777777" w:rsidR="00C06DA1" w:rsidRDefault="00000000">
            <w:r>
              <w:t>6.2%</w:t>
            </w:r>
          </w:p>
        </w:tc>
      </w:tr>
      <w:tr w:rsidR="00C06DA1" w14:paraId="06C11C0E" w14:textId="77777777">
        <w:tblPrEx>
          <w:tblCellMar>
            <w:top w:w="0" w:type="dxa"/>
            <w:bottom w:w="0" w:type="dxa"/>
          </w:tblCellMar>
        </w:tblPrEx>
        <w:tc>
          <w:tcPr>
            <w:tcW w:w="9000" w:type="dxa"/>
            <w:noWrap/>
          </w:tcPr>
          <w:p w14:paraId="19512034" w14:textId="77777777" w:rsidR="00C06DA1" w:rsidRDefault="00000000">
            <w:r>
              <w:t>Accommodation and Food Services</w:t>
            </w:r>
          </w:p>
        </w:tc>
        <w:tc>
          <w:tcPr>
            <w:tcW w:w="9000" w:type="dxa"/>
            <w:noWrap/>
          </w:tcPr>
          <w:p w14:paraId="584D1B71" w14:textId="77777777" w:rsidR="00C06DA1" w:rsidRDefault="00000000">
            <w:r>
              <w:t>8,334</w:t>
            </w:r>
          </w:p>
        </w:tc>
        <w:tc>
          <w:tcPr>
            <w:tcW w:w="9000" w:type="dxa"/>
            <w:noWrap/>
          </w:tcPr>
          <w:p w14:paraId="2122B2DE" w14:textId="77777777" w:rsidR="00C06DA1" w:rsidRDefault="00000000">
            <w:r>
              <w:t>9,250</w:t>
            </w:r>
          </w:p>
        </w:tc>
        <w:tc>
          <w:tcPr>
            <w:tcW w:w="9000" w:type="dxa"/>
            <w:noWrap/>
          </w:tcPr>
          <w:p w14:paraId="4B34A8F1" w14:textId="77777777" w:rsidR="00C06DA1" w:rsidRDefault="00000000">
            <w:r>
              <w:t>916</w:t>
            </w:r>
          </w:p>
        </w:tc>
        <w:tc>
          <w:tcPr>
            <w:tcW w:w="9000" w:type="dxa"/>
            <w:noWrap/>
          </w:tcPr>
          <w:p w14:paraId="3E420B87" w14:textId="77777777" w:rsidR="00C06DA1" w:rsidRDefault="00000000">
            <w:r>
              <w:t>11.0%</w:t>
            </w:r>
          </w:p>
        </w:tc>
      </w:tr>
      <w:tr w:rsidR="00C06DA1" w14:paraId="09156A28" w14:textId="77777777">
        <w:tblPrEx>
          <w:tblCellMar>
            <w:top w:w="0" w:type="dxa"/>
            <w:bottom w:w="0" w:type="dxa"/>
          </w:tblCellMar>
        </w:tblPrEx>
        <w:tc>
          <w:tcPr>
            <w:tcW w:w="9000" w:type="dxa"/>
            <w:noWrap/>
          </w:tcPr>
          <w:p w14:paraId="395DE8AD" w14:textId="77777777" w:rsidR="00C06DA1" w:rsidRDefault="00000000">
            <w:r>
              <w:t>Manufacturing</w:t>
            </w:r>
          </w:p>
        </w:tc>
        <w:tc>
          <w:tcPr>
            <w:tcW w:w="9000" w:type="dxa"/>
            <w:noWrap/>
          </w:tcPr>
          <w:p w14:paraId="62B41966" w14:textId="77777777" w:rsidR="00C06DA1" w:rsidRDefault="00000000">
            <w:r>
              <w:t>7,921</w:t>
            </w:r>
          </w:p>
        </w:tc>
        <w:tc>
          <w:tcPr>
            <w:tcW w:w="9000" w:type="dxa"/>
            <w:noWrap/>
          </w:tcPr>
          <w:p w14:paraId="323F551E" w14:textId="77777777" w:rsidR="00C06DA1" w:rsidRDefault="00000000">
            <w:r>
              <w:t>7,277</w:t>
            </w:r>
          </w:p>
        </w:tc>
        <w:tc>
          <w:tcPr>
            <w:tcW w:w="9000" w:type="dxa"/>
            <w:noWrap/>
          </w:tcPr>
          <w:p w14:paraId="42B12B6D" w14:textId="77777777" w:rsidR="00C06DA1" w:rsidRDefault="00000000">
            <w:r>
              <w:t>-644</w:t>
            </w:r>
          </w:p>
        </w:tc>
        <w:tc>
          <w:tcPr>
            <w:tcW w:w="9000" w:type="dxa"/>
            <w:noWrap/>
          </w:tcPr>
          <w:p w14:paraId="21DBD209" w14:textId="77777777" w:rsidR="00C06DA1" w:rsidRDefault="00000000">
            <w:r>
              <w:t>-8.1%</w:t>
            </w:r>
          </w:p>
        </w:tc>
      </w:tr>
      <w:tr w:rsidR="00C06DA1" w14:paraId="30A2D8B8" w14:textId="77777777">
        <w:tblPrEx>
          <w:tblCellMar>
            <w:top w:w="0" w:type="dxa"/>
            <w:bottom w:w="0" w:type="dxa"/>
          </w:tblCellMar>
        </w:tblPrEx>
        <w:tc>
          <w:tcPr>
            <w:tcW w:w="9000" w:type="dxa"/>
            <w:noWrap/>
          </w:tcPr>
          <w:p w14:paraId="15962D91" w14:textId="77777777" w:rsidR="00C06DA1" w:rsidRDefault="00000000">
            <w:r>
              <w:t>Government</w:t>
            </w:r>
          </w:p>
        </w:tc>
        <w:tc>
          <w:tcPr>
            <w:tcW w:w="9000" w:type="dxa"/>
            <w:noWrap/>
          </w:tcPr>
          <w:p w14:paraId="3D5ECD85" w14:textId="77777777" w:rsidR="00C06DA1" w:rsidRDefault="00000000">
            <w:r>
              <w:t>7,914</w:t>
            </w:r>
          </w:p>
        </w:tc>
        <w:tc>
          <w:tcPr>
            <w:tcW w:w="9000" w:type="dxa"/>
            <w:noWrap/>
          </w:tcPr>
          <w:p w14:paraId="78FF49D8" w14:textId="77777777" w:rsidR="00C06DA1" w:rsidRDefault="00000000">
            <w:r>
              <w:t>8,013</w:t>
            </w:r>
          </w:p>
        </w:tc>
        <w:tc>
          <w:tcPr>
            <w:tcW w:w="9000" w:type="dxa"/>
            <w:noWrap/>
          </w:tcPr>
          <w:p w14:paraId="74C0DE33" w14:textId="77777777" w:rsidR="00C06DA1" w:rsidRDefault="00000000">
            <w:r>
              <w:t>99</w:t>
            </w:r>
          </w:p>
        </w:tc>
        <w:tc>
          <w:tcPr>
            <w:tcW w:w="9000" w:type="dxa"/>
            <w:noWrap/>
          </w:tcPr>
          <w:p w14:paraId="261938C0" w14:textId="77777777" w:rsidR="00C06DA1" w:rsidRDefault="00000000">
            <w:r>
              <w:t>1.3%</w:t>
            </w:r>
          </w:p>
        </w:tc>
      </w:tr>
      <w:tr w:rsidR="00C06DA1" w14:paraId="3841F68F" w14:textId="77777777">
        <w:tblPrEx>
          <w:tblCellMar>
            <w:top w:w="0" w:type="dxa"/>
            <w:bottom w:w="0" w:type="dxa"/>
          </w:tblCellMar>
        </w:tblPrEx>
        <w:tc>
          <w:tcPr>
            <w:tcW w:w="9000" w:type="dxa"/>
            <w:noWrap/>
          </w:tcPr>
          <w:p w14:paraId="7260E2CF" w14:textId="77777777" w:rsidR="00C06DA1" w:rsidRDefault="00000000">
            <w:r>
              <w:t>Other Services, Except Public Administration</w:t>
            </w:r>
          </w:p>
        </w:tc>
        <w:tc>
          <w:tcPr>
            <w:tcW w:w="9000" w:type="dxa"/>
            <w:noWrap/>
          </w:tcPr>
          <w:p w14:paraId="09EA027C" w14:textId="77777777" w:rsidR="00C06DA1" w:rsidRDefault="00000000">
            <w:r>
              <w:t>7,024</w:t>
            </w:r>
          </w:p>
        </w:tc>
        <w:tc>
          <w:tcPr>
            <w:tcW w:w="9000" w:type="dxa"/>
            <w:noWrap/>
          </w:tcPr>
          <w:p w14:paraId="716DF615" w14:textId="77777777" w:rsidR="00C06DA1" w:rsidRDefault="00000000">
            <w:r>
              <w:t>6,747</w:t>
            </w:r>
          </w:p>
        </w:tc>
        <w:tc>
          <w:tcPr>
            <w:tcW w:w="9000" w:type="dxa"/>
            <w:noWrap/>
          </w:tcPr>
          <w:p w14:paraId="228675D2" w14:textId="77777777" w:rsidR="00C06DA1" w:rsidRDefault="00000000">
            <w:r>
              <w:t>-277</w:t>
            </w:r>
          </w:p>
        </w:tc>
        <w:tc>
          <w:tcPr>
            <w:tcW w:w="9000" w:type="dxa"/>
            <w:noWrap/>
          </w:tcPr>
          <w:p w14:paraId="1B62CC3D" w14:textId="77777777" w:rsidR="00C06DA1" w:rsidRDefault="00000000">
            <w:r>
              <w:t>-3.9%</w:t>
            </w:r>
          </w:p>
        </w:tc>
      </w:tr>
      <w:tr w:rsidR="00C06DA1" w14:paraId="6656F313" w14:textId="77777777">
        <w:tblPrEx>
          <w:tblCellMar>
            <w:top w:w="0" w:type="dxa"/>
            <w:bottom w:w="0" w:type="dxa"/>
          </w:tblCellMar>
        </w:tblPrEx>
        <w:tc>
          <w:tcPr>
            <w:tcW w:w="9000" w:type="dxa"/>
            <w:noWrap/>
          </w:tcPr>
          <w:p w14:paraId="559CA0D8" w14:textId="77777777" w:rsidR="00C06DA1" w:rsidRDefault="00000000">
            <w:r>
              <w:t>Administrative and Waste Services</w:t>
            </w:r>
          </w:p>
        </w:tc>
        <w:tc>
          <w:tcPr>
            <w:tcW w:w="9000" w:type="dxa"/>
            <w:noWrap/>
          </w:tcPr>
          <w:p w14:paraId="74D35096" w14:textId="77777777" w:rsidR="00C06DA1" w:rsidRDefault="00000000">
            <w:r>
              <w:t>5,152</w:t>
            </w:r>
          </w:p>
        </w:tc>
        <w:tc>
          <w:tcPr>
            <w:tcW w:w="9000" w:type="dxa"/>
            <w:noWrap/>
          </w:tcPr>
          <w:p w14:paraId="69C78DB0" w14:textId="77777777" w:rsidR="00C06DA1" w:rsidRDefault="00000000">
            <w:r>
              <w:t>4,543</w:t>
            </w:r>
          </w:p>
        </w:tc>
        <w:tc>
          <w:tcPr>
            <w:tcW w:w="9000" w:type="dxa"/>
            <w:noWrap/>
          </w:tcPr>
          <w:p w14:paraId="27939B3D" w14:textId="77777777" w:rsidR="00C06DA1" w:rsidRDefault="00000000">
            <w:r>
              <w:t>-609</w:t>
            </w:r>
          </w:p>
        </w:tc>
        <w:tc>
          <w:tcPr>
            <w:tcW w:w="9000" w:type="dxa"/>
            <w:noWrap/>
          </w:tcPr>
          <w:p w14:paraId="64B74820" w14:textId="77777777" w:rsidR="00C06DA1" w:rsidRDefault="00000000">
            <w:r>
              <w:t>-11.8%</w:t>
            </w:r>
          </w:p>
        </w:tc>
      </w:tr>
      <w:tr w:rsidR="00C06DA1" w14:paraId="1EC19668" w14:textId="77777777">
        <w:tblPrEx>
          <w:tblCellMar>
            <w:top w:w="0" w:type="dxa"/>
            <w:bottom w:w="0" w:type="dxa"/>
          </w:tblCellMar>
        </w:tblPrEx>
        <w:tc>
          <w:tcPr>
            <w:tcW w:w="9000" w:type="dxa"/>
            <w:noWrap/>
          </w:tcPr>
          <w:p w14:paraId="30B81EFB" w14:textId="77777777" w:rsidR="00C06DA1" w:rsidRDefault="00000000">
            <w:r>
              <w:t>Industry</w:t>
            </w:r>
          </w:p>
        </w:tc>
        <w:tc>
          <w:tcPr>
            <w:tcW w:w="9000" w:type="dxa"/>
            <w:noWrap/>
          </w:tcPr>
          <w:p w14:paraId="22895F6C" w14:textId="77777777" w:rsidR="00C06DA1" w:rsidRDefault="00000000">
            <w:r>
              <w:t>Base 2020 Employment</w:t>
            </w:r>
          </w:p>
        </w:tc>
        <w:tc>
          <w:tcPr>
            <w:tcW w:w="9000" w:type="dxa"/>
            <w:noWrap/>
          </w:tcPr>
          <w:p w14:paraId="0B1E7CB7" w14:textId="77777777" w:rsidR="00C06DA1" w:rsidRDefault="00000000">
            <w:r>
              <w:t>Projected 2030 Employment</w:t>
            </w:r>
          </w:p>
        </w:tc>
        <w:tc>
          <w:tcPr>
            <w:tcW w:w="9000" w:type="dxa"/>
            <w:noWrap/>
          </w:tcPr>
          <w:p w14:paraId="2BA34116" w14:textId="77777777" w:rsidR="00C06DA1" w:rsidRDefault="00000000">
            <w:r>
              <w:t>Difference</w:t>
            </w:r>
          </w:p>
        </w:tc>
        <w:tc>
          <w:tcPr>
            <w:tcW w:w="9000" w:type="dxa"/>
            <w:noWrap/>
          </w:tcPr>
          <w:p w14:paraId="3104C335" w14:textId="77777777" w:rsidR="00C06DA1" w:rsidRDefault="00000000">
            <w:r>
              <w:t>Percent Change</w:t>
            </w:r>
          </w:p>
        </w:tc>
      </w:tr>
      <w:tr w:rsidR="00C06DA1" w14:paraId="5645245D" w14:textId="77777777">
        <w:tblPrEx>
          <w:tblCellMar>
            <w:top w:w="0" w:type="dxa"/>
            <w:bottom w:w="0" w:type="dxa"/>
          </w:tblCellMar>
        </w:tblPrEx>
        <w:tc>
          <w:tcPr>
            <w:tcW w:w="9000" w:type="dxa"/>
            <w:noWrap/>
          </w:tcPr>
          <w:p w14:paraId="03B3D892" w14:textId="77777777" w:rsidR="00C06DA1" w:rsidRDefault="00000000">
            <w:r>
              <w:t>Construction</w:t>
            </w:r>
          </w:p>
        </w:tc>
        <w:tc>
          <w:tcPr>
            <w:tcW w:w="9000" w:type="dxa"/>
            <w:noWrap/>
          </w:tcPr>
          <w:p w14:paraId="258802C7" w14:textId="77777777" w:rsidR="00C06DA1" w:rsidRDefault="00000000">
            <w:r>
              <w:t>4,235</w:t>
            </w:r>
          </w:p>
        </w:tc>
        <w:tc>
          <w:tcPr>
            <w:tcW w:w="9000" w:type="dxa"/>
            <w:noWrap/>
          </w:tcPr>
          <w:p w14:paraId="6DDF466F" w14:textId="77777777" w:rsidR="00C06DA1" w:rsidRDefault="00000000">
            <w:r>
              <w:t>4,058</w:t>
            </w:r>
          </w:p>
        </w:tc>
        <w:tc>
          <w:tcPr>
            <w:tcW w:w="9000" w:type="dxa"/>
            <w:noWrap/>
          </w:tcPr>
          <w:p w14:paraId="299E0EBB" w14:textId="77777777" w:rsidR="00C06DA1" w:rsidRDefault="00000000">
            <w:r>
              <w:t>-177</w:t>
            </w:r>
          </w:p>
        </w:tc>
        <w:tc>
          <w:tcPr>
            <w:tcW w:w="9000" w:type="dxa"/>
            <w:noWrap/>
          </w:tcPr>
          <w:p w14:paraId="2FA7DFE5" w14:textId="77777777" w:rsidR="00C06DA1" w:rsidRDefault="00000000">
            <w:r>
              <w:t>-4.2%</w:t>
            </w:r>
          </w:p>
        </w:tc>
      </w:tr>
      <w:tr w:rsidR="00C06DA1" w14:paraId="12AE331B" w14:textId="77777777">
        <w:tblPrEx>
          <w:tblCellMar>
            <w:top w:w="0" w:type="dxa"/>
            <w:bottom w:w="0" w:type="dxa"/>
          </w:tblCellMar>
        </w:tblPrEx>
        <w:tc>
          <w:tcPr>
            <w:tcW w:w="9000" w:type="dxa"/>
            <w:noWrap/>
          </w:tcPr>
          <w:p w14:paraId="3590EB43" w14:textId="77777777" w:rsidR="00C06DA1" w:rsidRDefault="00000000">
            <w:r>
              <w:t>Finance and Insurance</w:t>
            </w:r>
          </w:p>
        </w:tc>
        <w:tc>
          <w:tcPr>
            <w:tcW w:w="9000" w:type="dxa"/>
            <w:noWrap/>
          </w:tcPr>
          <w:p w14:paraId="139E3D43" w14:textId="77777777" w:rsidR="00C06DA1" w:rsidRDefault="00000000">
            <w:r>
              <w:t>3,686</w:t>
            </w:r>
          </w:p>
        </w:tc>
        <w:tc>
          <w:tcPr>
            <w:tcW w:w="9000" w:type="dxa"/>
            <w:noWrap/>
          </w:tcPr>
          <w:p w14:paraId="38A0F79A" w14:textId="77777777" w:rsidR="00C06DA1" w:rsidRDefault="00000000">
            <w:r>
              <w:t>4,503</w:t>
            </w:r>
          </w:p>
        </w:tc>
        <w:tc>
          <w:tcPr>
            <w:tcW w:w="9000" w:type="dxa"/>
            <w:noWrap/>
          </w:tcPr>
          <w:p w14:paraId="124794A2" w14:textId="77777777" w:rsidR="00C06DA1" w:rsidRDefault="00000000">
            <w:r>
              <w:t>817</w:t>
            </w:r>
          </w:p>
        </w:tc>
        <w:tc>
          <w:tcPr>
            <w:tcW w:w="9000" w:type="dxa"/>
            <w:noWrap/>
          </w:tcPr>
          <w:p w14:paraId="5F1DBB7A" w14:textId="77777777" w:rsidR="00C06DA1" w:rsidRDefault="00000000">
            <w:r>
              <w:t>22.2%</w:t>
            </w:r>
          </w:p>
        </w:tc>
      </w:tr>
    </w:tbl>
    <w:p w14:paraId="3FEB48FB" w14:textId="77777777" w:rsidR="00C06DA1" w:rsidRDefault="00000000">
      <w:r>
        <w:t>Source: LWC Long-term Industry Employment Projections to 2030</w:t>
      </w:r>
    </w:p>
    <w:p w14:paraId="405BAB89" w14:textId="77777777" w:rsidR="00C06DA1" w:rsidRDefault="00000000">
      <w:pPr>
        <w:numPr>
          <w:ilvl w:val="0"/>
          <w:numId w:val="40"/>
        </w:numPr>
      </w:pPr>
      <w:r>
        <w:t>Major Occupations in Louisiana</w:t>
      </w:r>
    </w:p>
    <w:p w14:paraId="17D08542" w14:textId="77777777" w:rsidR="00C06DA1" w:rsidRDefault="00000000">
      <w:r>
        <w:t>The projected job growth for major occupations in Louisiana from 2022 to 2024 shows varying trends, with some sectors experiencing growth and others slight declines.</w:t>
      </w:r>
    </w:p>
    <w:p w14:paraId="3594EA54" w14:textId="77777777" w:rsidR="00C06DA1" w:rsidRDefault="00000000">
      <w:r>
        <w:t>The occupation with the highest growth rate is Laborers and Freight, Stock, and Material Movers, Hand, which is projected to see a 4.19% increase, adding 1,536 jobs. This growth likely reflects increased demand in logistics and distribution sectors, particularly in response to e-commerce growth.</w:t>
      </w:r>
    </w:p>
    <w:p w14:paraId="2CEE5895" w14:textId="77777777" w:rsidR="00C06DA1" w:rsidRDefault="00000000">
      <w:r>
        <w:t>Registered Nurses are also expected to see significant growth, with an increase of 1,320 jobs or 2.89%. This growth aligns with national trends of increasing healthcare demands, especially in the wake of ongoing health challenges and an aging population.</w:t>
      </w:r>
    </w:p>
    <w:p w14:paraId="4EC90B38" w14:textId="77777777" w:rsidR="00C06DA1" w:rsidRDefault="00000000">
      <w:r>
        <w:t xml:space="preserve">General and Operations Managers are </w:t>
      </w:r>
      <w:proofErr w:type="gramStart"/>
      <w:r>
        <w:t>anticipated</w:t>
      </w:r>
      <w:proofErr w:type="gramEnd"/>
      <w:r>
        <w:t xml:space="preserve"> to grow by 3.27%, with 1,158 new jobs. This reflects the need for leadership and management skills across various industries as businesses expand and adapt to new economic conditions.</w:t>
      </w:r>
    </w:p>
    <w:p w14:paraId="11C03AF0" w14:textId="77777777" w:rsidR="00C06DA1" w:rsidRDefault="00000000">
      <w:r>
        <w:lastRenderedPageBreak/>
        <w:t xml:space="preserve">Conversely, Secretaries and Administrative Assistants, Except Legal, Medical, and Executive, are projected to experience a decline, losing 382 jobs, a reduction of 1.15%. This may be due to automation and the increasing adoption of digital </w:t>
      </w:r>
      <w:proofErr w:type="gramStart"/>
      <w:r>
        <w:t>tools</w:t>
      </w:r>
      <w:proofErr w:type="gramEnd"/>
      <w:r>
        <w:t xml:space="preserve"> reducing the need for traditional clerical support.</w:t>
      </w:r>
    </w:p>
    <w:p w14:paraId="16A1C9A1" w14:textId="77777777" w:rsidR="00C06DA1" w:rsidRDefault="00000000">
      <w:r>
        <w:t xml:space="preserve">First-Line Supervisors of Retail Sales Workers are also expected to see a decrease of 162 jobs or 0.70%, possibly due to shifts in retail, such as the rise </w:t>
      </w:r>
      <w:proofErr w:type="gramStart"/>
      <w:r>
        <w:t>of</w:t>
      </w:r>
      <w:proofErr w:type="gramEnd"/>
      <w:r>
        <w:t xml:space="preserve"> online shopping and the resulting changes in brick-and-mortar store operations.</w:t>
      </w:r>
    </w:p>
    <w:p w14:paraId="57C0E10E" w14:textId="77777777" w:rsidR="00C06DA1" w:rsidRDefault="00000000">
      <w:r>
        <w:t>Overall, these trends suggest a labor market that is adjusting to both technological advancements and changing industry demands, with significant growth in sectors linked to infrastructure, health care, and logistics.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48459EA9" w14:textId="77777777">
        <w:tblPrEx>
          <w:tblCellMar>
            <w:top w:w="0" w:type="dxa"/>
            <w:bottom w:w="0" w:type="dxa"/>
          </w:tblCellMar>
        </w:tblPrEx>
        <w:trPr>
          <w:tblHeader/>
        </w:trPr>
        <w:tc>
          <w:tcPr>
            <w:tcW w:w="9000" w:type="dxa"/>
            <w:noWrap/>
          </w:tcPr>
          <w:p w14:paraId="1D86BF70" w14:textId="77777777" w:rsidR="00C06DA1" w:rsidRDefault="00000000">
            <w:r>
              <w:t>Occupation</w:t>
            </w:r>
          </w:p>
        </w:tc>
        <w:tc>
          <w:tcPr>
            <w:tcW w:w="9000" w:type="dxa"/>
            <w:noWrap/>
          </w:tcPr>
          <w:p w14:paraId="556AEE00" w14:textId="77777777" w:rsidR="00C06DA1" w:rsidRDefault="00000000">
            <w:r>
              <w:t>SOC Code</w:t>
            </w:r>
          </w:p>
        </w:tc>
        <w:tc>
          <w:tcPr>
            <w:tcW w:w="9000" w:type="dxa"/>
            <w:noWrap/>
          </w:tcPr>
          <w:p w14:paraId="02394654" w14:textId="77777777" w:rsidR="00C06DA1" w:rsidRDefault="00000000">
            <w:r>
              <w:t>Base 2022</w:t>
            </w:r>
          </w:p>
        </w:tc>
        <w:tc>
          <w:tcPr>
            <w:tcW w:w="9000" w:type="dxa"/>
            <w:noWrap/>
          </w:tcPr>
          <w:p w14:paraId="6A4BAD33" w14:textId="77777777" w:rsidR="00C06DA1" w:rsidRDefault="00000000">
            <w:r>
              <w:t>Projected 2024</w:t>
            </w:r>
          </w:p>
        </w:tc>
        <w:tc>
          <w:tcPr>
            <w:tcW w:w="9000" w:type="dxa"/>
            <w:noWrap/>
          </w:tcPr>
          <w:p w14:paraId="74406F91" w14:textId="77777777" w:rsidR="00C06DA1" w:rsidRDefault="00000000">
            <w:r>
              <w:t>Difference</w:t>
            </w:r>
          </w:p>
        </w:tc>
        <w:tc>
          <w:tcPr>
            <w:tcW w:w="9000" w:type="dxa"/>
            <w:noWrap/>
          </w:tcPr>
          <w:p w14:paraId="6705100D" w14:textId="77777777" w:rsidR="00C06DA1" w:rsidRDefault="00000000">
            <w:r>
              <w:t>Percent Change</w:t>
            </w:r>
          </w:p>
        </w:tc>
      </w:tr>
      <w:tr w:rsidR="00C06DA1" w14:paraId="50AD5F11" w14:textId="77777777">
        <w:tblPrEx>
          <w:tblCellMar>
            <w:top w:w="0" w:type="dxa"/>
            <w:bottom w:w="0" w:type="dxa"/>
          </w:tblCellMar>
        </w:tblPrEx>
        <w:tc>
          <w:tcPr>
            <w:tcW w:w="9000" w:type="dxa"/>
            <w:noWrap/>
          </w:tcPr>
          <w:p w14:paraId="31E48E5D" w14:textId="77777777" w:rsidR="00C06DA1" w:rsidRDefault="00000000">
            <w:r>
              <w:t>Registered Nurses</w:t>
            </w:r>
          </w:p>
        </w:tc>
        <w:tc>
          <w:tcPr>
            <w:tcW w:w="9000" w:type="dxa"/>
            <w:noWrap/>
          </w:tcPr>
          <w:p w14:paraId="28365EE0" w14:textId="77777777" w:rsidR="00C06DA1" w:rsidRDefault="00000000">
            <w:r>
              <w:t>29-1141</w:t>
            </w:r>
          </w:p>
        </w:tc>
        <w:tc>
          <w:tcPr>
            <w:tcW w:w="9000" w:type="dxa"/>
            <w:noWrap/>
          </w:tcPr>
          <w:p w14:paraId="48E29017" w14:textId="77777777" w:rsidR="00C06DA1" w:rsidRDefault="00000000">
            <w:r>
              <w:t>45,662</w:t>
            </w:r>
          </w:p>
        </w:tc>
        <w:tc>
          <w:tcPr>
            <w:tcW w:w="9000" w:type="dxa"/>
            <w:noWrap/>
          </w:tcPr>
          <w:p w14:paraId="36BE9E98" w14:textId="77777777" w:rsidR="00C06DA1" w:rsidRDefault="00000000">
            <w:r>
              <w:t>46,982</w:t>
            </w:r>
          </w:p>
        </w:tc>
        <w:tc>
          <w:tcPr>
            <w:tcW w:w="9000" w:type="dxa"/>
            <w:noWrap/>
          </w:tcPr>
          <w:p w14:paraId="49D6F7B2" w14:textId="77777777" w:rsidR="00C06DA1" w:rsidRDefault="00000000">
            <w:r>
              <w:t>1,320</w:t>
            </w:r>
          </w:p>
        </w:tc>
        <w:tc>
          <w:tcPr>
            <w:tcW w:w="9000" w:type="dxa"/>
            <w:noWrap/>
          </w:tcPr>
          <w:p w14:paraId="56E956A2" w14:textId="77777777" w:rsidR="00C06DA1" w:rsidRDefault="00000000">
            <w:r>
              <w:t>2.89%</w:t>
            </w:r>
          </w:p>
        </w:tc>
      </w:tr>
      <w:tr w:rsidR="00C06DA1" w14:paraId="247C41BF" w14:textId="77777777">
        <w:tblPrEx>
          <w:tblCellMar>
            <w:top w:w="0" w:type="dxa"/>
            <w:bottom w:w="0" w:type="dxa"/>
          </w:tblCellMar>
        </w:tblPrEx>
        <w:tc>
          <w:tcPr>
            <w:tcW w:w="9000" w:type="dxa"/>
            <w:noWrap/>
          </w:tcPr>
          <w:p w14:paraId="2624DD54" w14:textId="77777777" w:rsidR="00C06DA1" w:rsidRDefault="00000000">
            <w:r>
              <w:t>General and Operations Managers</w:t>
            </w:r>
          </w:p>
        </w:tc>
        <w:tc>
          <w:tcPr>
            <w:tcW w:w="9000" w:type="dxa"/>
            <w:noWrap/>
          </w:tcPr>
          <w:p w14:paraId="6F4BA44C" w14:textId="77777777" w:rsidR="00C06DA1" w:rsidRDefault="00000000">
            <w:r>
              <w:t>11-1021</w:t>
            </w:r>
          </w:p>
        </w:tc>
        <w:tc>
          <w:tcPr>
            <w:tcW w:w="9000" w:type="dxa"/>
            <w:noWrap/>
          </w:tcPr>
          <w:p w14:paraId="43EAEE12" w14:textId="77777777" w:rsidR="00C06DA1" w:rsidRDefault="00000000">
            <w:r>
              <w:t>35,407</w:t>
            </w:r>
          </w:p>
        </w:tc>
        <w:tc>
          <w:tcPr>
            <w:tcW w:w="9000" w:type="dxa"/>
            <w:noWrap/>
          </w:tcPr>
          <w:p w14:paraId="26BC0920" w14:textId="77777777" w:rsidR="00C06DA1" w:rsidRDefault="00000000">
            <w:r>
              <w:t>36,565</w:t>
            </w:r>
          </w:p>
        </w:tc>
        <w:tc>
          <w:tcPr>
            <w:tcW w:w="9000" w:type="dxa"/>
            <w:noWrap/>
          </w:tcPr>
          <w:p w14:paraId="16B6C946" w14:textId="77777777" w:rsidR="00C06DA1" w:rsidRDefault="00000000">
            <w:r>
              <w:t>1,158</w:t>
            </w:r>
          </w:p>
        </w:tc>
        <w:tc>
          <w:tcPr>
            <w:tcW w:w="9000" w:type="dxa"/>
            <w:noWrap/>
          </w:tcPr>
          <w:p w14:paraId="7D544231" w14:textId="77777777" w:rsidR="00C06DA1" w:rsidRDefault="00000000">
            <w:r>
              <w:t>3.27%</w:t>
            </w:r>
          </w:p>
        </w:tc>
      </w:tr>
      <w:tr w:rsidR="00C06DA1" w14:paraId="381D72B0" w14:textId="77777777">
        <w:tblPrEx>
          <w:tblCellMar>
            <w:top w:w="0" w:type="dxa"/>
            <w:bottom w:w="0" w:type="dxa"/>
          </w:tblCellMar>
        </w:tblPrEx>
        <w:tc>
          <w:tcPr>
            <w:tcW w:w="9000" w:type="dxa"/>
            <w:noWrap/>
          </w:tcPr>
          <w:p w14:paraId="4DF2FE40" w14:textId="77777777" w:rsidR="00C06DA1" w:rsidRDefault="00000000">
            <w:r>
              <w:t>General and Operations Managers</w:t>
            </w:r>
          </w:p>
        </w:tc>
        <w:tc>
          <w:tcPr>
            <w:tcW w:w="9000" w:type="dxa"/>
            <w:noWrap/>
          </w:tcPr>
          <w:p w14:paraId="7E10AA1F" w14:textId="77777777" w:rsidR="00C06DA1" w:rsidRDefault="00000000">
            <w:r>
              <w:t>11-1021</w:t>
            </w:r>
          </w:p>
        </w:tc>
        <w:tc>
          <w:tcPr>
            <w:tcW w:w="9000" w:type="dxa"/>
            <w:noWrap/>
          </w:tcPr>
          <w:p w14:paraId="605B7566" w14:textId="77777777" w:rsidR="00C06DA1" w:rsidRDefault="00000000">
            <w:r>
              <w:t>35,407</w:t>
            </w:r>
          </w:p>
        </w:tc>
        <w:tc>
          <w:tcPr>
            <w:tcW w:w="9000" w:type="dxa"/>
            <w:noWrap/>
          </w:tcPr>
          <w:p w14:paraId="2FB3B9ED" w14:textId="77777777" w:rsidR="00C06DA1" w:rsidRDefault="00000000">
            <w:r>
              <w:t>36,565</w:t>
            </w:r>
          </w:p>
        </w:tc>
        <w:tc>
          <w:tcPr>
            <w:tcW w:w="9000" w:type="dxa"/>
            <w:noWrap/>
          </w:tcPr>
          <w:p w14:paraId="1CF073D8" w14:textId="77777777" w:rsidR="00C06DA1" w:rsidRDefault="00000000">
            <w:r>
              <w:t>1,158</w:t>
            </w:r>
          </w:p>
        </w:tc>
        <w:tc>
          <w:tcPr>
            <w:tcW w:w="9000" w:type="dxa"/>
            <w:noWrap/>
          </w:tcPr>
          <w:p w14:paraId="4F98E887" w14:textId="77777777" w:rsidR="00C06DA1" w:rsidRDefault="00000000">
            <w:r>
              <w:t>3.27%</w:t>
            </w:r>
          </w:p>
        </w:tc>
      </w:tr>
      <w:tr w:rsidR="00C06DA1" w14:paraId="79D41A91" w14:textId="77777777">
        <w:tblPrEx>
          <w:tblCellMar>
            <w:top w:w="0" w:type="dxa"/>
            <w:bottom w:w="0" w:type="dxa"/>
          </w:tblCellMar>
        </w:tblPrEx>
        <w:tc>
          <w:tcPr>
            <w:tcW w:w="9000" w:type="dxa"/>
            <w:noWrap/>
          </w:tcPr>
          <w:p w14:paraId="5CC59623" w14:textId="77777777" w:rsidR="00C06DA1" w:rsidRDefault="00000000">
            <w:r>
              <w:t>Construction Laborers</w:t>
            </w:r>
          </w:p>
        </w:tc>
        <w:tc>
          <w:tcPr>
            <w:tcW w:w="9000" w:type="dxa"/>
            <w:noWrap/>
          </w:tcPr>
          <w:p w14:paraId="231DB281" w14:textId="77777777" w:rsidR="00C06DA1" w:rsidRDefault="00000000">
            <w:r>
              <w:t>47-2061</w:t>
            </w:r>
          </w:p>
        </w:tc>
        <w:tc>
          <w:tcPr>
            <w:tcW w:w="9000" w:type="dxa"/>
            <w:noWrap/>
          </w:tcPr>
          <w:p w14:paraId="4555C705" w14:textId="77777777" w:rsidR="00C06DA1" w:rsidRDefault="00000000">
            <w:r>
              <w:t>22,431</w:t>
            </w:r>
          </w:p>
        </w:tc>
        <w:tc>
          <w:tcPr>
            <w:tcW w:w="9000" w:type="dxa"/>
            <w:noWrap/>
          </w:tcPr>
          <w:p w14:paraId="06C0E196" w14:textId="77777777" w:rsidR="00C06DA1" w:rsidRDefault="00000000">
            <w:r>
              <w:t>23,144</w:t>
            </w:r>
          </w:p>
        </w:tc>
        <w:tc>
          <w:tcPr>
            <w:tcW w:w="9000" w:type="dxa"/>
            <w:noWrap/>
          </w:tcPr>
          <w:p w14:paraId="309AF802" w14:textId="77777777" w:rsidR="00C06DA1" w:rsidRDefault="00000000">
            <w:r>
              <w:t>713</w:t>
            </w:r>
          </w:p>
        </w:tc>
        <w:tc>
          <w:tcPr>
            <w:tcW w:w="9000" w:type="dxa"/>
            <w:noWrap/>
          </w:tcPr>
          <w:p w14:paraId="44292743" w14:textId="77777777" w:rsidR="00C06DA1" w:rsidRDefault="00000000">
            <w:r>
              <w:t>3.18%</w:t>
            </w:r>
          </w:p>
        </w:tc>
      </w:tr>
      <w:tr w:rsidR="00C06DA1" w14:paraId="601FDBC4" w14:textId="77777777">
        <w:tblPrEx>
          <w:tblCellMar>
            <w:top w:w="0" w:type="dxa"/>
            <w:bottom w:w="0" w:type="dxa"/>
          </w:tblCellMar>
        </w:tblPrEx>
        <w:tc>
          <w:tcPr>
            <w:tcW w:w="9000" w:type="dxa"/>
            <w:noWrap/>
          </w:tcPr>
          <w:p w14:paraId="590C15B9" w14:textId="77777777" w:rsidR="00C06DA1" w:rsidRDefault="00000000">
            <w:r>
              <w:t>Bookkeeping, Accounting, and Auditing Clerks</w:t>
            </w:r>
          </w:p>
        </w:tc>
        <w:tc>
          <w:tcPr>
            <w:tcW w:w="9000" w:type="dxa"/>
            <w:noWrap/>
          </w:tcPr>
          <w:p w14:paraId="3FAA4D86" w14:textId="77777777" w:rsidR="00C06DA1" w:rsidRDefault="00000000">
            <w:r>
              <w:t>43-3031</w:t>
            </w:r>
          </w:p>
        </w:tc>
        <w:tc>
          <w:tcPr>
            <w:tcW w:w="9000" w:type="dxa"/>
            <w:noWrap/>
          </w:tcPr>
          <w:p w14:paraId="036CD610" w14:textId="77777777" w:rsidR="00C06DA1" w:rsidRDefault="00000000">
            <w:r>
              <w:t>21,640</w:t>
            </w:r>
          </w:p>
        </w:tc>
        <w:tc>
          <w:tcPr>
            <w:tcW w:w="9000" w:type="dxa"/>
            <w:noWrap/>
          </w:tcPr>
          <w:p w14:paraId="015CE920" w14:textId="77777777" w:rsidR="00C06DA1" w:rsidRDefault="00000000">
            <w:r>
              <w:t>21,799</w:t>
            </w:r>
          </w:p>
        </w:tc>
        <w:tc>
          <w:tcPr>
            <w:tcW w:w="9000" w:type="dxa"/>
            <w:noWrap/>
          </w:tcPr>
          <w:p w14:paraId="646824C6" w14:textId="77777777" w:rsidR="00C06DA1" w:rsidRDefault="00000000">
            <w:r>
              <w:t>159</w:t>
            </w:r>
          </w:p>
        </w:tc>
        <w:tc>
          <w:tcPr>
            <w:tcW w:w="9000" w:type="dxa"/>
            <w:noWrap/>
          </w:tcPr>
          <w:p w14:paraId="0A57A9F5" w14:textId="77777777" w:rsidR="00C06DA1" w:rsidRDefault="00000000">
            <w:r>
              <w:t>0.73%</w:t>
            </w:r>
          </w:p>
        </w:tc>
      </w:tr>
      <w:tr w:rsidR="00C06DA1" w14:paraId="026458C8" w14:textId="77777777">
        <w:tblPrEx>
          <w:tblCellMar>
            <w:top w:w="0" w:type="dxa"/>
            <w:bottom w:w="0" w:type="dxa"/>
          </w:tblCellMar>
        </w:tblPrEx>
        <w:tc>
          <w:tcPr>
            <w:tcW w:w="9000" w:type="dxa"/>
            <w:noWrap/>
          </w:tcPr>
          <w:p w14:paraId="413EDE25" w14:textId="77777777" w:rsidR="00C06DA1" w:rsidRDefault="00000000">
            <w:r>
              <w:t>First-Line Supervisors of Office and Administrative Support Workers</w:t>
            </w:r>
          </w:p>
        </w:tc>
        <w:tc>
          <w:tcPr>
            <w:tcW w:w="9000" w:type="dxa"/>
            <w:noWrap/>
          </w:tcPr>
          <w:p w14:paraId="23DD1985" w14:textId="77777777" w:rsidR="00C06DA1" w:rsidRDefault="00000000">
            <w:r>
              <w:t>43-1011</w:t>
            </w:r>
          </w:p>
        </w:tc>
        <w:tc>
          <w:tcPr>
            <w:tcW w:w="9000" w:type="dxa"/>
            <w:noWrap/>
          </w:tcPr>
          <w:p w14:paraId="7428C241" w14:textId="77777777" w:rsidR="00C06DA1" w:rsidRDefault="00000000">
            <w:r>
              <w:t>21,078</w:t>
            </w:r>
          </w:p>
        </w:tc>
        <w:tc>
          <w:tcPr>
            <w:tcW w:w="9000" w:type="dxa"/>
            <w:noWrap/>
          </w:tcPr>
          <w:p w14:paraId="5AB127A1" w14:textId="77777777" w:rsidR="00C06DA1" w:rsidRDefault="00000000">
            <w:r>
              <w:t>21,286</w:t>
            </w:r>
          </w:p>
        </w:tc>
        <w:tc>
          <w:tcPr>
            <w:tcW w:w="9000" w:type="dxa"/>
            <w:noWrap/>
          </w:tcPr>
          <w:p w14:paraId="594A3A9B" w14:textId="77777777" w:rsidR="00C06DA1" w:rsidRDefault="00000000">
            <w:r>
              <w:t>208</w:t>
            </w:r>
          </w:p>
        </w:tc>
        <w:tc>
          <w:tcPr>
            <w:tcW w:w="9000" w:type="dxa"/>
            <w:noWrap/>
          </w:tcPr>
          <w:p w14:paraId="0FB73476" w14:textId="77777777" w:rsidR="00C06DA1" w:rsidRDefault="00000000">
            <w:r>
              <w:t>0.99%</w:t>
            </w:r>
          </w:p>
        </w:tc>
      </w:tr>
      <w:tr w:rsidR="00C06DA1" w14:paraId="55D18BFD" w14:textId="77777777">
        <w:tblPrEx>
          <w:tblCellMar>
            <w:top w:w="0" w:type="dxa"/>
            <w:bottom w:w="0" w:type="dxa"/>
          </w:tblCellMar>
        </w:tblPrEx>
        <w:tc>
          <w:tcPr>
            <w:tcW w:w="9000" w:type="dxa"/>
            <w:noWrap/>
          </w:tcPr>
          <w:p w14:paraId="5EAE8FD3" w14:textId="77777777" w:rsidR="00C06DA1" w:rsidRDefault="00000000">
            <w:r>
              <w:t>Elementary School Teachers, Except Special Education</w:t>
            </w:r>
          </w:p>
        </w:tc>
        <w:tc>
          <w:tcPr>
            <w:tcW w:w="9000" w:type="dxa"/>
            <w:noWrap/>
          </w:tcPr>
          <w:p w14:paraId="69D08112" w14:textId="77777777" w:rsidR="00C06DA1" w:rsidRDefault="00000000">
            <w:r>
              <w:t>25-2021</w:t>
            </w:r>
          </w:p>
        </w:tc>
        <w:tc>
          <w:tcPr>
            <w:tcW w:w="9000" w:type="dxa"/>
            <w:noWrap/>
          </w:tcPr>
          <w:p w14:paraId="7EF48433" w14:textId="77777777" w:rsidR="00C06DA1" w:rsidRDefault="00000000">
            <w:r>
              <w:t>20,686</w:t>
            </w:r>
          </w:p>
        </w:tc>
        <w:tc>
          <w:tcPr>
            <w:tcW w:w="9000" w:type="dxa"/>
            <w:noWrap/>
          </w:tcPr>
          <w:p w14:paraId="0580919E" w14:textId="77777777" w:rsidR="00C06DA1" w:rsidRDefault="00000000">
            <w:r>
              <w:t>20,721</w:t>
            </w:r>
          </w:p>
        </w:tc>
        <w:tc>
          <w:tcPr>
            <w:tcW w:w="9000" w:type="dxa"/>
            <w:noWrap/>
          </w:tcPr>
          <w:p w14:paraId="305EFBE5" w14:textId="77777777" w:rsidR="00C06DA1" w:rsidRDefault="00000000">
            <w:r>
              <w:t>35</w:t>
            </w:r>
          </w:p>
        </w:tc>
        <w:tc>
          <w:tcPr>
            <w:tcW w:w="9000" w:type="dxa"/>
            <w:noWrap/>
          </w:tcPr>
          <w:p w14:paraId="46F23B16" w14:textId="77777777" w:rsidR="00C06DA1" w:rsidRDefault="00000000">
            <w:r>
              <w:t>0.17%</w:t>
            </w:r>
          </w:p>
        </w:tc>
      </w:tr>
      <w:tr w:rsidR="00C06DA1" w14:paraId="7F5568F3" w14:textId="77777777">
        <w:tblPrEx>
          <w:tblCellMar>
            <w:top w:w="0" w:type="dxa"/>
            <w:bottom w:w="0" w:type="dxa"/>
          </w:tblCellMar>
        </w:tblPrEx>
        <w:tc>
          <w:tcPr>
            <w:tcW w:w="9000" w:type="dxa"/>
            <w:noWrap/>
          </w:tcPr>
          <w:p w14:paraId="62F4504F" w14:textId="77777777" w:rsidR="00C06DA1" w:rsidRDefault="00000000">
            <w:r>
              <w:t>Secretaries and Administrative Assistants, Except Legal, Medical, and Executive</w:t>
            </w:r>
          </w:p>
        </w:tc>
        <w:tc>
          <w:tcPr>
            <w:tcW w:w="9000" w:type="dxa"/>
            <w:noWrap/>
          </w:tcPr>
          <w:p w14:paraId="51B9DA03" w14:textId="77777777" w:rsidR="00C06DA1" w:rsidRDefault="00000000">
            <w:r>
              <w:t>43-6014</w:t>
            </w:r>
          </w:p>
        </w:tc>
        <w:tc>
          <w:tcPr>
            <w:tcW w:w="9000" w:type="dxa"/>
            <w:noWrap/>
          </w:tcPr>
          <w:p w14:paraId="61ED93D5" w14:textId="77777777" w:rsidR="00C06DA1" w:rsidRDefault="00000000">
            <w:r>
              <w:t>33,203</w:t>
            </w:r>
          </w:p>
        </w:tc>
        <w:tc>
          <w:tcPr>
            <w:tcW w:w="9000" w:type="dxa"/>
            <w:noWrap/>
          </w:tcPr>
          <w:p w14:paraId="724D3E0C" w14:textId="77777777" w:rsidR="00C06DA1" w:rsidRDefault="00000000">
            <w:r>
              <w:t>32,821</w:t>
            </w:r>
          </w:p>
        </w:tc>
        <w:tc>
          <w:tcPr>
            <w:tcW w:w="9000" w:type="dxa"/>
            <w:noWrap/>
          </w:tcPr>
          <w:p w14:paraId="1852533D" w14:textId="77777777" w:rsidR="00C06DA1" w:rsidRDefault="00000000">
            <w:r>
              <w:t>-382</w:t>
            </w:r>
          </w:p>
        </w:tc>
        <w:tc>
          <w:tcPr>
            <w:tcW w:w="9000" w:type="dxa"/>
            <w:noWrap/>
          </w:tcPr>
          <w:p w14:paraId="29500ED2" w14:textId="77777777" w:rsidR="00C06DA1" w:rsidRDefault="00000000">
            <w:r>
              <w:t>-1.15%</w:t>
            </w:r>
          </w:p>
        </w:tc>
      </w:tr>
      <w:tr w:rsidR="00C06DA1" w14:paraId="02A6982D" w14:textId="77777777">
        <w:tblPrEx>
          <w:tblCellMar>
            <w:top w:w="0" w:type="dxa"/>
            <w:bottom w:w="0" w:type="dxa"/>
          </w:tblCellMar>
        </w:tblPrEx>
        <w:tc>
          <w:tcPr>
            <w:tcW w:w="9000" w:type="dxa"/>
            <w:noWrap/>
          </w:tcPr>
          <w:p w14:paraId="0AA82A3E" w14:textId="77777777" w:rsidR="00C06DA1" w:rsidRDefault="00000000">
            <w:r>
              <w:t>First-Line Supervisors of Retail Sales Workers</w:t>
            </w:r>
          </w:p>
        </w:tc>
        <w:tc>
          <w:tcPr>
            <w:tcW w:w="9000" w:type="dxa"/>
            <w:noWrap/>
          </w:tcPr>
          <w:p w14:paraId="706938A7" w14:textId="77777777" w:rsidR="00C06DA1" w:rsidRDefault="00000000">
            <w:r>
              <w:t>41-1011</w:t>
            </w:r>
          </w:p>
        </w:tc>
        <w:tc>
          <w:tcPr>
            <w:tcW w:w="9000" w:type="dxa"/>
            <w:noWrap/>
          </w:tcPr>
          <w:p w14:paraId="0FAF5E59" w14:textId="77777777" w:rsidR="00C06DA1" w:rsidRDefault="00000000">
            <w:r>
              <w:t>23,116</w:t>
            </w:r>
          </w:p>
        </w:tc>
        <w:tc>
          <w:tcPr>
            <w:tcW w:w="9000" w:type="dxa"/>
            <w:noWrap/>
          </w:tcPr>
          <w:p w14:paraId="55C34396" w14:textId="77777777" w:rsidR="00C06DA1" w:rsidRDefault="00000000">
            <w:r>
              <w:t>22,954</w:t>
            </w:r>
          </w:p>
        </w:tc>
        <w:tc>
          <w:tcPr>
            <w:tcW w:w="9000" w:type="dxa"/>
            <w:noWrap/>
          </w:tcPr>
          <w:p w14:paraId="3F04C7BB" w14:textId="77777777" w:rsidR="00C06DA1" w:rsidRDefault="00000000">
            <w:r>
              <w:t>-162</w:t>
            </w:r>
          </w:p>
        </w:tc>
        <w:tc>
          <w:tcPr>
            <w:tcW w:w="9000" w:type="dxa"/>
            <w:noWrap/>
          </w:tcPr>
          <w:p w14:paraId="356F1C8A" w14:textId="77777777" w:rsidR="00C06DA1" w:rsidRDefault="00000000">
            <w:r>
              <w:t>-0.70%</w:t>
            </w:r>
          </w:p>
        </w:tc>
      </w:tr>
      <w:tr w:rsidR="00C06DA1" w14:paraId="0BD173A5" w14:textId="77777777">
        <w:tblPrEx>
          <w:tblCellMar>
            <w:top w:w="0" w:type="dxa"/>
            <w:bottom w:w="0" w:type="dxa"/>
          </w:tblCellMar>
        </w:tblPrEx>
        <w:tc>
          <w:tcPr>
            <w:tcW w:w="9000" w:type="dxa"/>
            <w:noWrap/>
          </w:tcPr>
          <w:p w14:paraId="4C28B91C" w14:textId="77777777" w:rsidR="00C06DA1" w:rsidRDefault="00000000">
            <w:r>
              <w:t>Laborers and Freight, Stock, and Material Movers, Hand</w:t>
            </w:r>
          </w:p>
        </w:tc>
        <w:tc>
          <w:tcPr>
            <w:tcW w:w="9000" w:type="dxa"/>
            <w:noWrap/>
          </w:tcPr>
          <w:p w14:paraId="51523AF1" w14:textId="77777777" w:rsidR="00C06DA1" w:rsidRDefault="00000000">
            <w:r>
              <w:t>53-7062</w:t>
            </w:r>
          </w:p>
        </w:tc>
        <w:tc>
          <w:tcPr>
            <w:tcW w:w="9000" w:type="dxa"/>
            <w:noWrap/>
          </w:tcPr>
          <w:p w14:paraId="5AAC233D" w14:textId="77777777" w:rsidR="00C06DA1" w:rsidRDefault="00000000">
            <w:r>
              <w:t>36,694</w:t>
            </w:r>
          </w:p>
        </w:tc>
        <w:tc>
          <w:tcPr>
            <w:tcW w:w="9000" w:type="dxa"/>
            <w:noWrap/>
          </w:tcPr>
          <w:p w14:paraId="18D0C663" w14:textId="77777777" w:rsidR="00C06DA1" w:rsidRDefault="00000000">
            <w:r>
              <w:t>38,230</w:t>
            </w:r>
          </w:p>
        </w:tc>
        <w:tc>
          <w:tcPr>
            <w:tcW w:w="9000" w:type="dxa"/>
            <w:noWrap/>
          </w:tcPr>
          <w:p w14:paraId="1C5774AC" w14:textId="77777777" w:rsidR="00C06DA1" w:rsidRDefault="00000000">
            <w:r>
              <w:t>1,536</w:t>
            </w:r>
          </w:p>
        </w:tc>
        <w:tc>
          <w:tcPr>
            <w:tcW w:w="9000" w:type="dxa"/>
            <w:noWrap/>
          </w:tcPr>
          <w:p w14:paraId="6223A082" w14:textId="77777777" w:rsidR="00C06DA1" w:rsidRDefault="00000000">
            <w:r>
              <w:t>4.19%</w:t>
            </w:r>
          </w:p>
        </w:tc>
      </w:tr>
    </w:tbl>
    <w:p w14:paraId="7D4E414D" w14:textId="77777777" w:rsidR="00C06DA1" w:rsidRDefault="00000000">
      <w:pPr>
        <w:numPr>
          <w:ilvl w:val="0"/>
          <w:numId w:val="41"/>
        </w:numPr>
      </w:pPr>
      <w:r>
        <w:t>RLMA 1 (New Orleans) Major Occupations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1B5C33C6" w14:textId="77777777">
        <w:tblPrEx>
          <w:tblCellMar>
            <w:top w:w="0" w:type="dxa"/>
            <w:bottom w:w="0" w:type="dxa"/>
          </w:tblCellMar>
        </w:tblPrEx>
        <w:trPr>
          <w:tblHeader/>
        </w:trPr>
        <w:tc>
          <w:tcPr>
            <w:tcW w:w="9000" w:type="dxa"/>
            <w:noWrap/>
          </w:tcPr>
          <w:p w14:paraId="3E2C284D" w14:textId="77777777" w:rsidR="00C06DA1" w:rsidRDefault="00000000">
            <w:r>
              <w:t>Occupation</w:t>
            </w:r>
          </w:p>
        </w:tc>
        <w:tc>
          <w:tcPr>
            <w:tcW w:w="9000" w:type="dxa"/>
            <w:noWrap/>
          </w:tcPr>
          <w:p w14:paraId="3F12D93B" w14:textId="77777777" w:rsidR="00C06DA1" w:rsidRDefault="00000000">
            <w:r>
              <w:t>SOC Code</w:t>
            </w:r>
          </w:p>
        </w:tc>
        <w:tc>
          <w:tcPr>
            <w:tcW w:w="9000" w:type="dxa"/>
            <w:noWrap/>
          </w:tcPr>
          <w:p w14:paraId="51247C4E" w14:textId="77777777" w:rsidR="00C06DA1" w:rsidRDefault="00000000">
            <w:r>
              <w:t>Base 2022</w:t>
            </w:r>
          </w:p>
        </w:tc>
        <w:tc>
          <w:tcPr>
            <w:tcW w:w="9000" w:type="dxa"/>
            <w:noWrap/>
          </w:tcPr>
          <w:p w14:paraId="7FC1AE4C" w14:textId="77777777" w:rsidR="00C06DA1" w:rsidRDefault="00000000">
            <w:r>
              <w:t>Projected 2024</w:t>
            </w:r>
          </w:p>
        </w:tc>
        <w:tc>
          <w:tcPr>
            <w:tcW w:w="9000" w:type="dxa"/>
            <w:noWrap/>
          </w:tcPr>
          <w:p w14:paraId="4448A460" w14:textId="77777777" w:rsidR="00C06DA1" w:rsidRDefault="00000000">
            <w:r>
              <w:t>Difference</w:t>
            </w:r>
          </w:p>
        </w:tc>
        <w:tc>
          <w:tcPr>
            <w:tcW w:w="9000" w:type="dxa"/>
            <w:noWrap/>
          </w:tcPr>
          <w:p w14:paraId="31D6E000" w14:textId="77777777" w:rsidR="00C06DA1" w:rsidRDefault="00000000">
            <w:r>
              <w:t>Percent Change</w:t>
            </w:r>
          </w:p>
        </w:tc>
      </w:tr>
      <w:tr w:rsidR="00C06DA1" w14:paraId="28E48E46" w14:textId="77777777">
        <w:tblPrEx>
          <w:tblCellMar>
            <w:top w:w="0" w:type="dxa"/>
            <w:bottom w:w="0" w:type="dxa"/>
          </w:tblCellMar>
        </w:tblPrEx>
        <w:tc>
          <w:tcPr>
            <w:tcW w:w="9000" w:type="dxa"/>
            <w:noWrap/>
          </w:tcPr>
          <w:p w14:paraId="3B3AE941" w14:textId="77777777" w:rsidR="00C06DA1" w:rsidRDefault="00000000">
            <w:r>
              <w:t>Retail Salespersons</w:t>
            </w:r>
          </w:p>
        </w:tc>
        <w:tc>
          <w:tcPr>
            <w:tcW w:w="9000" w:type="dxa"/>
            <w:noWrap/>
          </w:tcPr>
          <w:p w14:paraId="5E13308A" w14:textId="77777777" w:rsidR="00C06DA1" w:rsidRDefault="00000000">
            <w:r>
              <w:t>41-2031</w:t>
            </w:r>
          </w:p>
        </w:tc>
        <w:tc>
          <w:tcPr>
            <w:tcW w:w="9000" w:type="dxa"/>
            <w:noWrap/>
          </w:tcPr>
          <w:p w14:paraId="2139F461" w14:textId="77777777" w:rsidR="00C06DA1" w:rsidRDefault="00000000">
            <w:r>
              <w:t>15,565</w:t>
            </w:r>
          </w:p>
        </w:tc>
        <w:tc>
          <w:tcPr>
            <w:tcW w:w="9000" w:type="dxa"/>
            <w:noWrap/>
          </w:tcPr>
          <w:p w14:paraId="4760E356" w14:textId="77777777" w:rsidR="00C06DA1" w:rsidRDefault="00000000">
            <w:r>
              <w:t>15,439</w:t>
            </w:r>
          </w:p>
        </w:tc>
        <w:tc>
          <w:tcPr>
            <w:tcW w:w="9000" w:type="dxa"/>
            <w:noWrap/>
          </w:tcPr>
          <w:p w14:paraId="6AFE39A0" w14:textId="77777777" w:rsidR="00C06DA1" w:rsidRDefault="00000000">
            <w:r>
              <w:t>-126</w:t>
            </w:r>
          </w:p>
        </w:tc>
        <w:tc>
          <w:tcPr>
            <w:tcW w:w="9000" w:type="dxa"/>
            <w:noWrap/>
          </w:tcPr>
          <w:p w14:paraId="35F591BB" w14:textId="77777777" w:rsidR="00C06DA1" w:rsidRDefault="00000000">
            <w:r>
              <w:t>-0.81%</w:t>
            </w:r>
          </w:p>
        </w:tc>
      </w:tr>
      <w:tr w:rsidR="00C06DA1" w14:paraId="325A561C" w14:textId="77777777">
        <w:tblPrEx>
          <w:tblCellMar>
            <w:top w:w="0" w:type="dxa"/>
            <w:bottom w:w="0" w:type="dxa"/>
          </w:tblCellMar>
        </w:tblPrEx>
        <w:tc>
          <w:tcPr>
            <w:tcW w:w="9000" w:type="dxa"/>
            <w:noWrap/>
          </w:tcPr>
          <w:p w14:paraId="6332D703" w14:textId="77777777" w:rsidR="00C06DA1" w:rsidRDefault="00000000">
            <w:r>
              <w:t>Cashiers</w:t>
            </w:r>
          </w:p>
        </w:tc>
        <w:tc>
          <w:tcPr>
            <w:tcW w:w="9000" w:type="dxa"/>
            <w:noWrap/>
          </w:tcPr>
          <w:p w14:paraId="306F8826" w14:textId="77777777" w:rsidR="00C06DA1" w:rsidRDefault="00000000">
            <w:r>
              <w:t>41-2011</w:t>
            </w:r>
          </w:p>
        </w:tc>
        <w:tc>
          <w:tcPr>
            <w:tcW w:w="9000" w:type="dxa"/>
            <w:noWrap/>
          </w:tcPr>
          <w:p w14:paraId="41C6EF86" w14:textId="77777777" w:rsidR="00C06DA1" w:rsidRDefault="00000000">
            <w:r>
              <w:t>15,327</w:t>
            </w:r>
          </w:p>
        </w:tc>
        <w:tc>
          <w:tcPr>
            <w:tcW w:w="9000" w:type="dxa"/>
            <w:noWrap/>
          </w:tcPr>
          <w:p w14:paraId="07DFB9BB" w14:textId="77777777" w:rsidR="00C06DA1" w:rsidRDefault="00000000">
            <w:r>
              <w:t>15,119</w:t>
            </w:r>
          </w:p>
        </w:tc>
        <w:tc>
          <w:tcPr>
            <w:tcW w:w="9000" w:type="dxa"/>
            <w:noWrap/>
          </w:tcPr>
          <w:p w14:paraId="2CE4EA71" w14:textId="77777777" w:rsidR="00C06DA1" w:rsidRDefault="00000000">
            <w:r>
              <w:t>-208</w:t>
            </w:r>
          </w:p>
        </w:tc>
        <w:tc>
          <w:tcPr>
            <w:tcW w:w="9000" w:type="dxa"/>
            <w:noWrap/>
          </w:tcPr>
          <w:p w14:paraId="6502AAAB" w14:textId="77777777" w:rsidR="00C06DA1" w:rsidRDefault="00000000">
            <w:r>
              <w:t>-1.36%</w:t>
            </w:r>
          </w:p>
        </w:tc>
      </w:tr>
      <w:tr w:rsidR="00C06DA1" w14:paraId="0936C0C1" w14:textId="77777777">
        <w:tblPrEx>
          <w:tblCellMar>
            <w:top w:w="0" w:type="dxa"/>
            <w:bottom w:w="0" w:type="dxa"/>
          </w:tblCellMar>
        </w:tblPrEx>
        <w:tc>
          <w:tcPr>
            <w:tcW w:w="9000" w:type="dxa"/>
            <w:noWrap/>
          </w:tcPr>
          <w:p w14:paraId="4EA650E7" w14:textId="77777777" w:rsidR="00C06DA1" w:rsidRDefault="00000000">
            <w:r>
              <w:t>Registered Nurses</w:t>
            </w:r>
          </w:p>
        </w:tc>
        <w:tc>
          <w:tcPr>
            <w:tcW w:w="9000" w:type="dxa"/>
            <w:noWrap/>
          </w:tcPr>
          <w:p w14:paraId="5D7A9ADD" w14:textId="77777777" w:rsidR="00C06DA1" w:rsidRDefault="00000000">
            <w:r>
              <w:t>29-1141</w:t>
            </w:r>
          </w:p>
        </w:tc>
        <w:tc>
          <w:tcPr>
            <w:tcW w:w="9000" w:type="dxa"/>
            <w:noWrap/>
          </w:tcPr>
          <w:p w14:paraId="4393EE2C" w14:textId="77777777" w:rsidR="00C06DA1" w:rsidRDefault="00000000">
            <w:r>
              <w:t>14,942</w:t>
            </w:r>
          </w:p>
        </w:tc>
        <w:tc>
          <w:tcPr>
            <w:tcW w:w="9000" w:type="dxa"/>
            <w:noWrap/>
          </w:tcPr>
          <w:p w14:paraId="1D24D851" w14:textId="77777777" w:rsidR="00C06DA1" w:rsidRDefault="00000000">
            <w:r>
              <w:t>15,299</w:t>
            </w:r>
          </w:p>
        </w:tc>
        <w:tc>
          <w:tcPr>
            <w:tcW w:w="9000" w:type="dxa"/>
            <w:noWrap/>
          </w:tcPr>
          <w:p w14:paraId="298B5619" w14:textId="77777777" w:rsidR="00C06DA1" w:rsidRDefault="00000000">
            <w:r>
              <w:t>357</w:t>
            </w:r>
          </w:p>
        </w:tc>
        <w:tc>
          <w:tcPr>
            <w:tcW w:w="9000" w:type="dxa"/>
            <w:noWrap/>
          </w:tcPr>
          <w:p w14:paraId="6172B92C" w14:textId="77777777" w:rsidR="00C06DA1" w:rsidRDefault="00000000">
            <w:r>
              <w:t>2.39%</w:t>
            </w:r>
          </w:p>
        </w:tc>
      </w:tr>
      <w:tr w:rsidR="00C06DA1" w14:paraId="2096B11C" w14:textId="77777777">
        <w:tblPrEx>
          <w:tblCellMar>
            <w:top w:w="0" w:type="dxa"/>
            <w:bottom w:w="0" w:type="dxa"/>
          </w:tblCellMar>
        </w:tblPrEx>
        <w:tc>
          <w:tcPr>
            <w:tcW w:w="9000" w:type="dxa"/>
            <w:noWrap/>
          </w:tcPr>
          <w:p w14:paraId="148D5195" w14:textId="77777777" w:rsidR="00C06DA1" w:rsidRDefault="00000000">
            <w:r>
              <w:t>Occupation</w:t>
            </w:r>
          </w:p>
        </w:tc>
        <w:tc>
          <w:tcPr>
            <w:tcW w:w="9000" w:type="dxa"/>
            <w:noWrap/>
          </w:tcPr>
          <w:p w14:paraId="0C7F6DB7" w14:textId="77777777" w:rsidR="00C06DA1" w:rsidRDefault="00000000">
            <w:r>
              <w:t>SOC Code</w:t>
            </w:r>
          </w:p>
        </w:tc>
        <w:tc>
          <w:tcPr>
            <w:tcW w:w="9000" w:type="dxa"/>
            <w:noWrap/>
          </w:tcPr>
          <w:p w14:paraId="0FA0BBE2" w14:textId="77777777" w:rsidR="00C06DA1" w:rsidRDefault="00000000">
            <w:r>
              <w:t>Base 2022</w:t>
            </w:r>
          </w:p>
        </w:tc>
        <w:tc>
          <w:tcPr>
            <w:tcW w:w="9000" w:type="dxa"/>
            <w:noWrap/>
          </w:tcPr>
          <w:p w14:paraId="24547BA2" w14:textId="77777777" w:rsidR="00C06DA1" w:rsidRDefault="00000000">
            <w:r>
              <w:t>Projected 2024</w:t>
            </w:r>
          </w:p>
        </w:tc>
        <w:tc>
          <w:tcPr>
            <w:tcW w:w="9000" w:type="dxa"/>
            <w:noWrap/>
          </w:tcPr>
          <w:p w14:paraId="5817C7F9" w14:textId="77777777" w:rsidR="00C06DA1" w:rsidRDefault="00000000">
            <w:r>
              <w:t>Difference</w:t>
            </w:r>
          </w:p>
        </w:tc>
        <w:tc>
          <w:tcPr>
            <w:tcW w:w="9000" w:type="dxa"/>
            <w:noWrap/>
          </w:tcPr>
          <w:p w14:paraId="235F784C" w14:textId="77777777" w:rsidR="00C06DA1" w:rsidRDefault="00000000">
            <w:r>
              <w:t>Percent Change</w:t>
            </w:r>
          </w:p>
        </w:tc>
      </w:tr>
      <w:tr w:rsidR="00C06DA1" w14:paraId="01FB9123" w14:textId="77777777">
        <w:tblPrEx>
          <w:tblCellMar>
            <w:top w:w="0" w:type="dxa"/>
            <w:bottom w:w="0" w:type="dxa"/>
          </w:tblCellMar>
        </w:tblPrEx>
        <w:tc>
          <w:tcPr>
            <w:tcW w:w="9000" w:type="dxa"/>
            <w:noWrap/>
          </w:tcPr>
          <w:p w14:paraId="50154D2C" w14:textId="77777777" w:rsidR="00C06DA1" w:rsidRDefault="00000000">
            <w:r>
              <w:t>Waiters and Waitresses</w:t>
            </w:r>
          </w:p>
        </w:tc>
        <w:tc>
          <w:tcPr>
            <w:tcW w:w="9000" w:type="dxa"/>
            <w:noWrap/>
          </w:tcPr>
          <w:p w14:paraId="5C3E6E32" w14:textId="77777777" w:rsidR="00C06DA1" w:rsidRDefault="00000000">
            <w:r>
              <w:t>35-3031</w:t>
            </w:r>
          </w:p>
        </w:tc>
        <w:tc>
          <w:tcPr>
            <w:tcW w:w="9000" w:type="dxa"/>
            <w:noWrap/>
          </w:tcPr>
          <w:p w14:paraId="62164C81" w14:textId="77777777" w:rsidR="00C06DA1" w:rsidRDefault="00000000">
            <w:r>
              <w:t>11,430</w:t>
            </w:r>
          </w:p>
        </w:tc>
        <w:tc>
          <w:tcPr>
            <w:tcW w:w="9000" w:type="dxa"/>
            <w:noWrap/>
          </w:tcPr>
          <w:p w14:paraId="0C81D0A0" w14:textId="77777777" w:rsidR="00C06DA1" w:rsidRDefault="00000000">
            <w:r>
              <w:t>11,856</w:t>
            </w:r>
          </w:p>
        </w:tc>
        <w:tc>
          <w:tcPr>
            <w:tcW w:w="9000" w:type="dxa"/>
            <w:noWrap/>
          </w:tcPr>
          <w:p w14:paraId="6B2D42D8" w14:textId="77777777" w:rsidR="00C06DA1" w:rsidRDefault="00000000">
            <w:r>
              <w:t>426</w:t>
            </w:r>
          </w:p>
        </w:tc>
        <w:tc>
          <w:tcPr>
            <w:tcW w:w="9000" w:type="dxa"/>
            <w:noWrap/>
          </w:tcPr>
          <w:p w14:paraId="426A4591" w14:textId="77777777" w:rsidR="00C06DA1" w:rsidRDefault="00000000">
            <w:r>
              <w:t>3.73%</w:t>
            </w:r>
          </w:p>
        </w:tc>
      </w:tr>
      <w:tr w:rsidR="00C06DA1" w14:paraId="43E3086E" w14:textId="77777777">
        <w:tblPrEx>
          <w:tblCellMar>
            <w:top w:w="0" w:type="dxa"/>
            <w:bottom w:w="0" w:type="dxa"/>
          </w:tblCellMar>
        </w:tblPrEx>
        <w:tc>
          <w:tcPr>
            <w:tcW w:w="9000" w:type="dxa"/>
            <w:noWrap/>
          </w:tcPr>
          <w:p w14:paraId="2AFBADCE" w14:textId="77777777" w:rsidR="00C06DA1" w:rsidRDefault="00000000">
            <w:r>
              <w:t>General and Operations Managers</w:t>
            </w:r>
          </w:p>
        </w:tc>
        <w:tc>
          <w:tcPr>
            <w:tcW w:w="9000" w:type="dxa"/>
            <w:noWrap/>
          </w:tcPr>
          <w:p w14:paraId="14477342" w14:textId="77777777" w:rsidR="00C06DA1" w:rsidRDefault="00000000">
            <w:r>
              <w:t>11-1021</w:t>
            </w:r>
          </w:p>
        </w:tc>
        <w:tc>
          <w:tcPr>
            <w:tcW w:w="9000" w:type="dxa"/>
            <w:noWrap/>
          </w:tcPr>
          <w:p w14:paraId="141D7708" w14:textId="77777777" w:rsidR="00C06DA1" w:rsidRDefault="00000000">
            <w:r>
              <w:t>11,126</w:t>
            </w:r>
          </w:p>
        </w:tc>
        <w:tc>
          <w:tcPr>
            <w:tcW w:w="9000" w:type="dxa"/>
            <w:noWrap/>
          </w:tcPr>
          <w:p w14:paraId="496C2F65" w14:textId="77777777" w:rsidR="00C06DA1" w:rsidRDefault="00000000">
            <w:r>
              <w:t>11,350</w:t>
            </w:r>
          </w:p>
        </w:tc>
        <w:tc>
          <w:tcPr>
            <w:tcW w:w="9000" w:type="dxa"/>
            <w:noWrap/>
          </w:tcPr>
          <w:p w14:paraId="56630617" w14:textId="77777777" w:rsidR="00C06DA1" w:rsidRDefault="00000000">
            <w:r>
              <w:t>224</w:t>
            </w:r>
          </w:p>
        </w:tc>
        <w:tc>
          <w:tcPr>
            <w:tcW w:w="9000" w:type="dxa"/>
            <w:noWrap/>
          </w:tcPr>
          <w:p w14:paraId="2FED7660" w14:textId="77777777" w:rsidR="00C06DA1" w:rsidRDefault="00000000">
            <w:r>
              <w:t>2.01%</w:t>
            </w:r>
          </w:p>
        </w:tc>
      </w:tr>
      <w:tr w:rsidR="00C06DA1" w14:paraId="2702BD6C" w14:textId="77777777">
        <w:tblPrEx>
          <w:tblCellMar>
            <w:top w:w="0" w:type="dxa"/>
            <w:bottom w:w="0" w:type="dxa"/>
          </w:tblCellMar>
        </w:tblPrEx>
        <w:tc>
          <w:tcPr>
            <w:tcW w:w="9000" w:type="dxa"/>
            <w:noWrap/>
          </w:tcPr>
          <w:p w14:paraId="77C74FB4" w14:textId="77777777" w:rsidR="00C06DA1" w:rsidRDefault="00000000">
            <w:r>
              <w:t>Janitors and Cleaners, Except Maids and Housekeeping Cleaners</w:t>
            </w:r>
          </w:p>
        </w:tc>
        <w:tc>
          <w:tcPr>
            <w:tcW w:w="9000" w:type="dxa"/>
            <w:noWrap/>
          </w:tcPr>
          <w:p w14:paraId="3449B43D" w14:textId="77777777" w:rsidR="00C06DA1" w:rsidRDefault="00000000">
            <w:r>
              <w:t>37-2011</w:t>
            </w:r>
          </w:p>
        </w:tc>
        <w:tc>
          <w:tcPr>
            <w:tcW w:w="9000" w:type="dxa"/>
            <w:noWrap/>
          </w:tcPr>
          <w:p w14:paraId="0A9447C7" w14:textId="77777777" w:rsidR="00C06DA1" w:rsidRDefault="00000000">
            <w:r>
              <w:t>9,985</w:t>
            </w:r>
          </w:p>
        </w:tc>
        <w:tc>
          <w:tcPr>
            <w:tcW w:w="9000" w:type="dxa"/>
            <w:noWrap/>
          </w:tcPr>
          <w:p w14:paraId="759258EF" w14:textId="77777777" w:rsidR="00C06DA1" w:rsidRDefault="00000000">
            <w:r>
              <w:t>9,869</w:t>
            </w:r>
          </w:p>
        </w:tc>
        <w:tc>
          <w:tcPr>
            <w:tcW w:w="9000" w:type="dxa"/>
            <w:noWrap/>
          </w:tcPr>
          <w:p w14:paraId="0A6AB925" w14:textId="77777777" w:rsidR="00C06DA1" w:rsidRDefault="00000000">
            <w:r>
              <w:t>-116</w:t>
            </w:r>
          </w:p>
        </w:tc>
        <w:tc>
          <w:tcPr>
            <w:tcW w:w="9000" w:type="dxa"/>
            <w:noWrap/>
          </w:tcPr>
          <w:p w14:paraId="3B4D7EB5" w14:textId="77777777" w:rsidR="00C06DA1" w:rsidRDefault="00000000">
            <w:r>
              <w:t>-1.16%</w:t>
            </w:r>
          </w:p>
        </w:tc>
      </w:tr>
      <w:tr w:rsidR="00C06DA1" w14:paraId="0CCF8650" w14:textId="77777777">
        <w:tblPrEx>
          <w:tblCellMar>
            <w:top w:w="0" w:type="dxa"/>
            <w:bottom w:w="0" w:type="dxa"/>
          </w:tblCellMar>
        </w:tblPrEx>
        <w:tc>
          <w:tcPr>
            <w:tcW w:w="9000" w:type="dxa"/>
            <w:noWrap/>
          </w:tcPr>
          <w:p w14:paraId="2F299FA4" w14:textId="77777777" w:rsidR="00C06DA1" w:rsidRDefault="00000000">
            <w:r>
              <w:lastRenderedPageBreak/>
              <w:t>Laborers and Freight, Stock, and Material Movers, Hand</w:t>
            </w:r>
          </w:p>
        </w:tc>
        <w:tc>
          <w:tcPr>
            <w:tcW w:w="9000" w:type="dxa"/>
            <w:noWrap/>
          </w:tcPr>
          <w:p w14:paraId="6ADE3463" w14:textId="77777777" w:rsidR="00C06DA1" w:rsidRDefault="00000000">
            <w:r>
              <w:t>53-7062</w:t>
            </w:r>
          </w:p>
        </w:tc>
        <w:tc>
          <w:tcPr>
            <w:tcW w:w="9000" w:type="dxa"/>
            <w:noWrap/>
          </w:tcPr>
          <w:p w14:paraId="698CA3B0" w14:textId="77777777" w:rsidR="00C06DA1" w:rsidRDefault="00000000">
            <w:r>
              <w:t>9,623</w:t>
            </w:r>
          </w:p>
        </w:tc>
        <w:tc>
          <w:tcPr>
            <w:tcW w:w="9000" w:type="dxa"/>
            <w:noWrap/>
          </w:tcPr>
          <w:p w14:paraId="53707C2A" w14:textId="77777777" w:rsidR="00C06DA1" w:rsidRDefault="00000000">
            <w:r>
              <w:t>9,939</w:t>
            </w:r>
          </w:p>
        </w:tc>
        <w:tc>
          <w:tcPr>
            <w:tcW w:w="9000" w:type="dxa"/>
            <w:noWrap/>
          </w:tcPr>
          <w:p w14:paraId="1D58404F" w14:textId="77777777" w:rsidR="00C06DA1" w:rsidRDefault="00000000">
            <w:r>
              <w:t>316</w:t>
            </w:r>
          </w:p>
        </w:tc>
        <w:tc>
          <w:tcPr>
            <w:tcW w:w="9000" w:type="dxa"/>
            <w:noWrap/>
          </w:tcPr>
          <w:p w14:paraId="5DA7E380" w14:textId="77777777" w:rsidR="00C06DA1" w:rsidRDefault="00000000">
            <w:r>
              <w:t>3.28%</w:t>
            </w:r>
          </w:p>
        </w:tc>
      </w:tr>
      <w:tr w:rsidR="00C06DA1" w14:paraId="4E734A64" w14:textId="77777777">
        <w:tblPrEx>
          <w:tblCellMar>
            <w:top w:w="0" w:type="dxa"/>
            <w:bottom w:w="0" w:type="dxa"/>
          </w:tblCellMar>
        </w:tblPrEx>
        <w:tc>
          <w:tcPr>
            <w:tcW w:w="9000" w:type="dxa"/>
            <w:noWrap/>
          </w:tcPr>
          <w:p w14:paraId="10605241" w14:textId="77777777" w:rsidR="00C06DA1" w:rsidRDefault="00000000">
            <w:r>
              <w:t>Laborers and Freight, Stock, and Material Movers, Hand</w:t>
            </w:r>
          </w:p>
        </w:tc>
        <w:tc>
          <w:tcPr>
            <w:tcW w:w="9000" w:type="dxa"/>
            <w:noWrap/>
          </w:tcPr>
          <w:p w14:paraId="5A403B03" w14:textId="77777777" w:rsidR="00C06DA1" w:rsidRDefault="00000000">
            <w:r>
              <w:t>53-7062</w:t>
            </w:r>
          </w:p>
        </w:tc>
        <w:tc>
          <w:tcPr>
            <w:tcW w:w="9000" w:type="dxa"/>
            <w:noWrap/>
          </w:tcPr>
          <w:p w14:paraId="6D24D327" w14:textId="77777777" w:rsidR="00C06DA1" w:rsidRDefault="00000000">
            <w:r>
              <w:t>9,623</w:t>
            </w:r>
          </w:p>
        </w:tc>
        <w:tc>
          <w:tcPr>
            <w:tcW w:w="9000" w:type="dxa"/>
            <w:noWrap/>
          </w:tcPr>
          <w:p w14:paraId="38C5830B" w14:textId="77777777" w:rsidR="00C06DA1" w:rsidRDefault="00000000">
            <w:r>
              <w:t>9,939</w:t>
            </w:r>
          </w:p>
        </w:tc>
        <w:tc>
          <w:tcPr>
            <w:tcW w:w="9000" w:type="dxa"/>
            <w:noWrap/>
          </w:tcPr>
          <w:p w14:paraId="0C410ADA" w14:textId="77777777" w:rsidR="00C06DA1" w:rsidRDefault="00000000">
            <w:r>
              <w:t>316</w:t>
            </w:r>
          </w:p>
        </w:tc>
        <w:tc>
          <w:tcPr>
            <w:tcW w:w="9000" w:type="dxa"/>
            <w:noWrap/>
          </w:tcPr>
          <w:p w14:paraId="3649F61B" w14:textId="77777777" w:rsidR="00C06DA1" w:rsidRDefault="00000000">
            <w:r>
              <w:t>3.28%</w:t>
            </w:r>
          </w:p>
        </w:tc>
      </w:tr>
      <w:tr w:rsidR="00C06DA1" w14:paraId="6638BB89" w14:textId="77777777">
        <w:tblPrEx>
          <w:tblCellMar>
            <w:top w:w="0" w:type="dxa"/>
            <w:bottom w:w="0" w:type="dxa"/>
          </w:tblCellMar>
        </w:tblPrEx>
        <w:tc>
          <w:tcPr>
            <w:tcW w:w="9000" w:type="dxa"/>
            <w:noWrap/>
          </w:tcPr>
          <w:p w14:paraId="37F9BD57" w14:textId="77777777" w:rsidR="00C06DA1" w:rsidRDefault="00000000">
            <w:r>
              <w:t>Secretaries and Administrative Assistants, Except Legal, Medical, and Executive</w:t>
            </w:r>
          </w:p>
        </w:tc>
        <w:tc>
          <w:tcPr>
            <w:tcW w:w="9000" w:type="dxa"/>
            <w:noWrap/>
          </w:tcPr>
          <w:p w14:paraId="02E17260" w14:textId="77777777" w:rsidR="00C06DA1" w:rsidRDefault="00000000">
            <w:r>
              <w:t>43-6014</w:t>
            </w:r>
          </w:p>
        </w:tc>
        <w:tc>
          <w:tcPr>
            <w:tcW w:w="9000" w:type="dxa"/>
            <w:noWrap/>
          </w:tcPr>
          <w:p w14:paraId="1DED7018" w14:textId="77777777" w:rsidR="00C06DA1" w:rsidRDefault="00000000">
            <w:r>
              <w:t>9,434</w:t>
            </w:r>
          </w:p>
        </w:tc>
        <w:tc>
          <w:tcPr>
            <w:tcW w:w="9000" w:type="dxa"/>
            <w:noWrap/>
          </w:tcPr>
          <w:p w14:paraId="38F20A6F" w14:textId="77777777" w:rsidR="00C06DA1" w:rsidRDefault="00000000">
            <w:r>
              <w:t>9,225</w:t>
            </w:r>
          </w:p>
        </w:tc>
        <w:tc>
          <w:tcPr>
            <w:tcW w:w="9000" w:type="dxa"/>
            <w:noWrap/>
          </w:tcPr>
          <w:p w14:paraId="38871A45" w14:textId="77777777" w:rsidR="00C06DA1" w:rsidRDefault="00000000">
            <w:r>
              <w:t>-209</w:t>
            </w:r>
          </w:p>
        </w:tc>
        <w:tc>
          <w:tcPr>
            <w:tcW w:w="9000" w:type="dxa"/>
            <w:noWrap/>
          </w:tcPr>
          <w:p w14:paraId="320789A8" w14:textId="77777777" w:rsidR="00C06DA1" w:rsidRDefault="00000000">
            <w:r>
              <w:t>-2.22%</w:t>
            </w:r>
          </w:p>
        </w:tc>
      </w:tr>
      <w:tr w:rsidR="00C06DA1" w14:paraId="7EA97675" w14:textId="77777777">
        <w:tblPrEx>
          <w:tblCellMar>
            <w:top w:w="0" w:type="dxa"/>
            <w:bottom w:w="0" w:type="dxa"/>
          </w:tblCellMar>
        </w:tblPrEx>
        <w:tc>
          <w:tcPr>
            <w:tcW w:w="9000" w:type="dxa"/>
            <w:noWrap/>
          </w:tcPr>
          <w:p w14:paraId="297F57E1" w14:textId="77777777" w:rsidR="00C06DA1" w:rsidRDefault="00000000">
            <w:r>
              <w:t>Office Clerks, General</w:t>
            </w:r>
          </w:p>
        </w:tc>
        <w:tc>
          <w:tcPr>
            <w:tcW w:w="9000" w:type="dxa"/>
            <w:noWrap/>
          </w:tcPr>
          <w:p w14:paraId="155B15CD" w14:textId="77777777" w:rsidR="00C06DA1" w:rsidRDefault="00000000">
            <w:r>
              <w:t>43-9061</w:t>
            </w:r>
          </w:p>
        </w:tc>
        <w:tc>
          <w:tcPr>
            <w:tcW w:w="9000" w:type="dxa"/>
            <w:noWrap/>
          </w:tcPr>
          <w:p w14:paraId="626022C0" w14:textId="77777777" w:rsidR="00C06DA1" w:rsidRDefault="00000000">
            <w:r>
              <w:t>8,967</w:t>
            </w:r>
          </w:p>
        </w:tc>
        <w:tc>
          <w:tcPr>
            <w:tcW w:w="9000" w:type="dxa"/>
            <w:noWrap/>
          </w:tcPr>
          <w:p w14:paraId="1D221251" w14:textId="77777777" w:rsidR="00C06DA1" w:rsidRDefault="00000000">
            <w:r>
              <w:t>8,931</w:t>
            </w:r>
          </w:p>
        </w:tc>
        <w:tc>
          <w:tcPr>
            <w:tcW w:w="9000" w:type="dxa"/>
            <w:noWrap/>
          </w:tcPr>
          <w:p w14:paraId="3F257CDA" w14:textId="77777777" w:rsidR="00C06DA1" w:rsidRDefault="00000000">
            <w:r>
              <w:t>-36</w:t>
            </w:r>
          </w:p>
        </w:tc>
        <w:tc>
          <w:tcPr>
            <w:tcW w:w="9000" w:type="dxa"/>
            <w:noWrap/>
          </w:tcPr>
          <w:p w14:paraId="1C337F5B" w14:textId="77777777" w:rsidR="00C06DA1" w:rsidRDefault="00000000">
            <w:r>
              <w:t>-0.4%</w:t>
            </w:r>
          </w:p>
        </w:tc>
      </w:tr>
    </w:tbl>
    <w:p w14:paraId="463273BE" w14:textId="77777777" w:rsidR="00C06DA1" w:rsidRDefault="00000000">
      <w:pPr>
        <w:numPr>
          <w:ilvl w:val="0"/>
          <w:numId w:val="42"/>
        </w:numPr>
      </w:pPr>
      <w:r>
        <w:t>RLMA 2 (Baton Rouge) Major Occupations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0100BE08" w14:textId="77777777">
        <w:tblPrEx>
          <w:tblCellMar>
            <w:top w:w="0" w:type="dxa"/>
            <w:bottom w:w="0" w:type="dxa"/>
          </w:tblCellMar>
        </w:tblPrEx>
        <w:trPr>
          <w:tblHeader/>
        </w:trPr>
        <w:tc>
          <w:tcPr>
            <w:tcW w:w="9000" w:type="dxa"/>
            <w:noWrap/>
          </w:tcPr>
          <w:p w14:paraId="188F2900" w14:textId="77777777" w:rsidR="00C06DA1" w:rsidRDefault="00000000">
            <w:r>
              <w:t>Occupation</w:t>
            </w:r>
          </w:p>
        </w:tc>
        <w:tc>
          <w:tcPr>
            <w:tcW w:w="9000" w:type="dxa"/>
            <w:noWrap/>
          </w:tcPr>
          <w:p w14:paraId="4724AAD5" w14:textId="77777777" w:rsidR="00C06DA1" w:rsidRDefault="00000000">
            <w:r>
              <w:t>SOC Code</w:t>
            </w:r>
          </w:p>
        </w:tc>
        <w:tc>
          <w:tcPr>
            <w:tcW w:w="9000" w:type="dxa"/>
            <w:noWrap/>
          </w:tcPr>
          <w:p w14:paraId="64BA924E" w14:textId="77777777" w:rsidR="00C06DA1" w:rsidRDefault="00000000">
            <w:r>
              <w:t>Base 2022</w:t>
            </w:r>
          </w:p>
        </w:tc>
        <w:tc>
          <w:tcPr>
            <w:tcW w:w="9000" w:type="dxa"/>
            <w:noWrap/>
          </w:tcPr>
          <w:p w14:paraId="648BADE0" w14:textId="77777777" w:rsidR="00C06DA1" w:rsidRDefault="00000000">
            <w:r>
              <w:t>Projected 2024</w:t>
            </w:r>
          </w:p>
        </w:tc>
        <w:tc>
          <w:tcPr>
            <w:tcW w:w="9000" w:type="dxa"/>
            <w:noWrap/>
          </w:tcPr>
          <w:p w14:paraId="5D9A47A9" w14:textId="77777777" w:rsidR="00C06DA1" w:rsidRDefault="00000000">
            <w:r>
              <w:t>Difference</w:t>
            </w:r>
          </w:p>
        </w:tc>
        <w:tc>
          <w:tcPr>
            <w:tcW w:w="9000" w:type="dxa"/>
            <w:noWrap/>
          </w:tcPr>
          <w:p w14:paraId="02BBFDB5" w14:textId="77777777" w:rsidR="00C06DA1" w:rsidRDefault="00000000">
            <w:r>
              <w:t>Percent Change</w:t>
            </w:r>
          </w:p>
        </w:tc>
      </w:tr>
      <w:tr w:rsidR="00C06DA1" w14:paraId="13B4665E" w14:textId="77777777">
        <w:tblPrEx>
          <w:tblCellMar>
            <w:top w:w="0" w:type="dxa"/>
            <w:bottom w:w="0" w:type="dxa"/>
          </w:tblCellMar>
        </w:tblPrEx>
        <w:tc>
          <w:tcPr>
            <w:tcW w:w="9000" w:type="dxa"/>
            <w:noWrap/>
          </w:tcPr>
          <w:p w14:paraId="1486F202" w14:textId="77777777" w:rsidR="00C06DA1" w:rsidRDefault="00000000">
            <w:r>
              <w:t>Cashiers</w:t>
            </w:r>
          </w:p>
        </w:tc>
        <w:tc>
          <w:tcPr>
            <w:tcW w:w="9000" w:type="dxa"/>
            <w:noWrap/>
          </w:tcPr>
          <w:p w14:paraId="17FEEA93" w14:textId="77777777" w:rsidR="00C06DA1" w:rsidRDefault="00000000">
            <w:r>
              <w:t>41-2011</w:t>
            </w:r>
          </w:p>
        </w:tc>
        <w:tc>
          <w:tcPr>
            <w:tcW w:w="9000" w:type="dxa"/>
            <w:noWrap/>
          </w:tcPr>
          <w:p w14:paraId="2979C46E" w14:textId="77777777" w:rsidR="00C06DA1" w:rsidRDefault="00000000">
            <w:r>
              <w:t>12,729</w:t>
            </w:r>
          </w:p>
        </w:tc>
        <w:tc>
          <w:tcPr>
            <w:tcW w:w="9000" w:type="dxa"/>
            <w:noWrap/>
          </w:tcPr>
          <w:p w14:paraId="3F717062" w14:textId="77777777" w:rsidR="00C06DA1" w:rsidRDefault="00000000">
            <w:r>
              <w:t>12,668</w:t>
            </w:r>
          </w:p>
        </w:tc>
        <w:tc>
          <w:tcPr>
            <w:tcW w:w="9000" w:type="dxa"/>
            <w:noWrap/>
          </w:tcPr>
          <w:p w14:paraId="7DF12309" w14:textId="77777777" w:rsidR="00C06DA1" w:rsidRDefault="00000000">
            <w:r>
              <w:t>-61</w:t>
            </w:r>
          </w:p>
        </w:tc>
        <w:tc>
          <w:tcPr>
            <w:tcW w:w="9000" w:type="dxa"/>
            <w:noWrap/>
          </w:tcPr>
          <w:p w14:paraId="26D9FC65" w14:textId="77777777" w:rsidR="00C06DA1" w:rsidRDefault="00000000">
            <w:r>
              <w:t>-0.48%</w:t>
            </w:r>
          </w:p>
        </w:tc>
      </w:tr>
      <w:tr w:rsidR="00C06DA1" w14:paraId="05F553A1" w14:textId="77777777">
        <w:tblPrEx>
          <w:tblCellMar>
            <w:top w:w="0" w:type="dxa"/>
            <w:bottom w:w="0" w:type="dxa"/>
          </w:tblCellMar>
        </w:tblPrEx>
        <w:tc>
          <w:tcPr>
            <w:tcW w:w="9000" w:type="dxa"/>
            <w:noWrap/>
          </w:tcPr>
          <w:p w14:paraId="0AC7D60E" w14:textId="77777777" w:rsidR="00C06DA1" w:rsidRDefault="00000000">
            <w:r>
              <w:t>Retail Salespersons</w:t>
            </w:r>
          </w:p>
        </w:tc>
        <w:tc>
          <w:tcPr>
            <w:tcW w:w="9000" w:type="dxa"/>
            <w:noWrap/>
          </w:tcPr>
          <w:p w14:paraId="2F6B8984" w14:textId="77777777" w:rsidR="00C06DA1" w:rsidRDefault="00000000">
            <w:r>
              <w:t>41-2031</w:t>
            </w:r>
          </w:p>
        </w:tc>
        <w:tc>
          <w:tcPr>
            <w:tcW w:w="9000" w:type="dxa"/>
            <w:noWrap/>
          </w:tcPr>
          <w:p w14:paraId="4B8749CB" w14:textId="77777777" w:rsidR="00C06DA1" w:rsidRDefault="00000000">
            <w:r>
              <w:t>10,522</w:t>
            </w:r>
          </w:p>
        </w:tc>
        <w:tc>
          <w:tcPr>
            <w:tcW w:w="9000" w:type="dxa"/>
            <w:noWrap/>
          </w:tcPr>
          <w:p w14:paraId="2026DD78" w14:textId="77777777" w:rsidR="00C06DA1" w:rsidRDefault="00000000">
            <w:r>
              <w:t>10,233</w:t>
            </w:r>
          </w:p>
        </w:tc>
        <w:tc>
          <w:tcPr>
            <w:tcW w:w="9000" w:type="dxa"/>
            <w:noWrap/>
          </w:tcPr>
          <w:p w14:paraId="0E0B0D94" w14:textId="77777777" w:rsidR="00C06DA1" w:rsidRDefault="00000000">
            <w:r>
              <w:t>-289</w:t>
            </w:r>
          </w:p>
        </w:tc>
        <w:tc>
          <w:tcPr>
            <w:tcW w:w="9000" w:type="dxa"/>
            <w:noWrap/>
          </w:tcPr>
          <w:p w14:paraId="59149718" w14:textId="77777777" w:rsidR="00C06DA1" w:rsidRDefault="00000000">
            <w:r>
              <w:t>-2.75%</w:t>
            </w:r>
          </w:p>
        </w:tc>
      </w:tr>
      <w:tr w:rsidR="00C06DA1" w14:paraId="7874620E" w14:textId="77777777">
        <w:tblPrEx>
          <w:tblCellMar>
            <w:top w:w="0" w:type="dxa"/>
            <w:bottom w:w="0" w:type="dxa"/>
          </w:tblCellMar>
        </w:tblPrEx>
        <w:tc>
          <w:tcPr>
            <w:tcW w:w="9000" w:type="dxa"/>
            <w:noWrap/>
          </w:tcPr>
          <w:p w14:paraId="2F960E26" w14:textId="77777777" w:rsidR="00C06DA1" w:rsidRDefault="00000000">
            <w:r>
              <w:t>Registered Nurses</w:t>
            </w:r>
          </w:p>
        </w:tc>
        <w:tc>
          <w:tcPr>
            <w:tcW w:w="9000" w:type="dxa"/>
            <w:noWrap/>
          </w:tcPr>
          <w:p w14:paraId="2AA9864C" w14:textId="77777777" w:rsidR="00C06DA1" w:rsidRDefault="00000000">
            <w:r>
              <w:t>29-1141</w:t>
            </w:r>
          </w:p>
        </w:tc>
        <w:tc>
          <w:tcPr>
            <w:tcW w:w="9000" w:type="dxa"/>
            <w:noWrap/>
          </w:tcPr>
          <w:p w14:paraId="4491D7D1" w14:textId="77777777" w:rsidR="00C06DA1" w:rsidRDefault="00000000">
            <w:r>
              <w:t>10,179</w:t>
            </w:r>
          </w:p>
        </w:tc>
        <w:tc>
          <w:tcPr>
            <w:tcW w:w="9000" w:type="dxa"/>
            <w:noWrap/>
          </w:tcPr>
          <w:p w14:paraId="2A114E56" w14:textId="77777777" w:rsidR="00C06DA1" w:rsidRDefault="00000000">
            <w:r>
              <w:t>10,526</w:t>
            </w:r>
          </w:p>
        </w:tc>
        <w:tc>
          <w:tcPr>
            <w:tcW w:w="9000" w:type="dxa"/>
            <w:noWrap/>
          </w:tcPr>
          <w:p w14:paraId="74F6F1CF" w14:textId="77777777" w:rsidR="00C06DA1" w:rsidRDefault="00000000">
            <w:r>
              <w:t>347</w:t>
            </w:r>
          </w:p>
        </w:tc>
        <w:tc>
          <w:tcPr>
            <w:tcW w:w="9000" w:type="dxa"/>
            <w:noWrap/>
          </w:tcPr>
          <w:p w14:paraId="40A797B9" w14:textId="77777777" w:rsidR="00C06DA1" w:rsidRDefault="00000000">
            <w:r>
              <w:t>3.41%</w:t>
            </w:r>
          </w:p>
        </w:tc>
      </w:tr>
      <w:tr w:rsidR="00C06DA1" w14:paraId="42735A82" w14:textId="77777777">
        <w:tblPrEx>
          <w:tblCellMar>
            <w:top w:w="0" w:type="dxa"/>
            <w:bottom w:w="0" w:type="dxa"/>
          </w:tblCellMar>
        </w:tblPrEx>
        <w:tc>
          <w:tcPr>
            <w:tcW w:w="9000" w:type="dxa"/>
            <w:noWrap/>
          </w:tcPr>
          <w:p w14:paraId="23E2A8BA" w14:textId="77777777" w:rsidR="00C06DA1" w:rsidRDefault="00000000">
            <w:r>
              <w:t>General and Operations Managers</w:t>
            </w:r>
          </w:p>
        </w:tc>
        <w:tc>
          <w:tcPr>
            <w:tcW w:w="9000" w:type="dxa"/>
            <w:noWrap/>
          </w:tcPr>
          <w:p w14:paraId="496FA1F0" w14:textId="77777777" w:rsidR="00C06DA1" w:rsidRDefault="00000000">
            <w:r>
              <w:t>11-1021</w:t>
            </w:r>
          </w:p>
        </w:tc>
        <w:tc>
          <w:tcPr>
            <w:tcW w:w="9000" w:type="dxa"/>
            <w:noWrap/>
          </w:tcPr>
          <w:p w14:paraId="5AA46122" w14:textId="77777777" w:rsidR="00C06DA1" w:rsidRDefault="00000000">
            <w:r>
              <w:t>8,501</w:t>
            </w:r>
          </w:p>
        </w:tc>
        <w:tc>
          <w:tcPr>
            <w:tcW w:w="9000" w:type="dxa"/>
            <w:noWrap/>
          </w:tcPr>
          <w:p w14:paraId="6F2F333C" w14:textId="77777777" w:rsidR="00C06DA1" w:rsidRDefault="00000000">
            <w:r>
              <w:t>8,927</w:t>
            </w:r>
          </w:p>
        </w:tc>
        <w:tc>
          <w:tcPr>
            <w:tcW w:w="9000" w:type="dxa"/>
            <w:noWrap/>
          </w:tcPr>
          <w:p w14:paraId="00CD757E" w14:textId="77777777" w:rsidR="00C06DA1" w:rsidRDefault="00000000">
            <w:r>
              <w:t>426</w:t>
            </w:r>
          </w:p>
        </w:tc>
        <w:tc>
          <w:tcPr>
            <w:tcW w:w="9000" w:type="dxa"/>
            <w:noWrap/>
          </w:tcPr>
          <w:p w14:paraId="65211D71" w14:textId="77777777" w:rsidR="00C06DA1" w:rsidRDefault="00000000">
            <w:r>
              <w:t>5.01%</w:t>
            </w:r>
          </w:p>
        </w:tc>
      </w:tr>
      <w:tr w:rsidR="00C06DA1" w14:paraId="211CC6E6" w14:textId="77777777">
        <w:tblPrEx>
          <w:tblCellMar>
            <w:top w:w="0" w:type="dxa"/>
            <w:bottom w:w="0" w:type="dxa"/>
          </w:tblCellMar>
        </w:tblPrEx>
        <w:tc>
          <w:tcPr>
            <w:tcW w:w="9000" w:type="dxa"/>
            <w:noWrap/>
          </w:tcPr>
          <w:p w14:paraId="5E640617" w14:textId="77777777" w:rsidR="00C06DA1" w:rsidRDefault="00000000">
            <w:r>
              <w:t>Home Health and Personal Care Aides</w:t>
            </w:r>
          </w:p>
        </w:tc>
        <w:tc>
          <w:tcPr>
            <w:tcW w:w="9000" w:type="dxa"/>
            <w:noWrap/>
          </w:tcPr>
          <w:p w14:paraId="3E4A8A87" w14:textId="77777777" w:rsidR="00C06DA1" w:rsidRDefault="00000000">
            <w:r>
              <w:t>31-1120</w:t>
            </w:r>
          </w:p>
        </w:tc>
        <w:tc>
          <w:tcPr>
            <w:tcW w:w="9000" w:type="dxa"/>
            <w:noWrap/>
          </w:tcPr>
          <w:p w14:paraId="4CB145A4" w14:textId="77777777" w:rsidR="00C06DA1" w:rsidRDefault="00000000">
            <w:r>
              <w:t>8,011</w:t>
            </w:r>
          </w:p>
        </w:tc>
        <w:tc>
          <w:tcPr>
            <w:tcW w:w="9000" w:type="dxa"/>
            <w:noWrap/>
          </w:tcPr>
          <w:p w14:paraId="47C9944C" w14:textId="77777777" w:rsidR="00C06DA1" w:rsidRDefault="00000000">
            <w:r>
              <w:t>8,579</w:t>
            </w:r>
          </w:p>
        </w:tc>
        <w:tc>
          <w:tcPr>
            <w:tcW w:w="9000" w:type="dxa"/>
            <w:noWrap/>
          </w:tcPr>
          <w:p w14:paraId="1B4AFAC8" w14:textId="77777777" w:rsidR="00C06DA1" w:rsidRDefault="00000000">
            <w:r>
              <w:t>568</w:t>
            </w:r>
          </w:p>
        </w:tc>
        <w:tc>
          <w:tcPr>
            <w:tcW w:w="9000" w:type="dxa"/>
            <w:noWrap/>
          </w:tcPr>
          <w:p w14:paraId="268395F6" w14:textId="77777777" w:rsidR="00C06DA1" w:rsidRDefault="00000000">
            <w:r>
              <w:t>7.09%</w:t>
            </w:r>
          </w:p>
        </w:tc>
      </w:tr>
      <w:tr w:rsidR="00C06DA1" w14:paraId="57AD8BB8" w14:textId="77777777">
        <w:tblPrEx>
          <w:tblCellMar>
            <w:top w:w="0" w:type="dxa"/>
            <w:bottom w:w="0" w:type="dxa"/>
          </w:tblCellMar>
        </w:tblPrEx>
        <w:tc>
          <w:tcPr>
            <w:tcW w:w="9000" w:type="dxa"/>
            <w:noWrap/>
          </w:tcPr>
          <w:p w14:paraId="680738CC" w14:textId="77777777" w:rsidR="00C06DA1" w:rsidRDefault="00000000">
            <w:r>
              <w:t>Secretaries and Administrative Assistants, Except Legal, Medical, and Executive</w:t>
            </w:r>
          </w:p>
        </w:tc>
        <w:tc>
          <w:tcPr>
            <w:tcW w:w="9000" w:type="dxa"/>
            <w:noWrap/>
          </w:tcPr>
          <w:p w14:paraId="781AE2BE" w14:textId="77777777" w:rsidR="00C06DA1" w:rsidRDefault="00000000">
            <w:r>
              <w:t>43-6014</w:t>
            </w:r>
          </w:p>
        </w:tc>
        <w:tc>
          <w:tcPr>
            <w:tcW w:w="9000" w:type="dxa"/>
            <w:noWrap/>
          </w:tcPr>
          <w:p w14:paraId="3A797DCC" w14:textId="77777777" w:rsidR="00C06DA1" w:rsidRDefault="00000000">
            <w:r>
              <w:t>7,820</w:t>
            </w:r>
          </w:p>
        </w:tc>
        <w:tc>
          <w:tcPr>
            <w:tcW w:w="9000" w:type="dxa"/>
            <w:noWrap/>
          </w:tcPr>
          <w:p w14:paraId="61DBCECD" w14:textId="77777777" w:rsidR="00C06DA1" w:rsidRDefault="00000000">
            <w:r>
              <w:t>7,806</w:t>
            </w:r>
          </w:p>
        </w:tc>
        <w:tc>
          <w:tcPr>
            <w:tcW w:w="9000" w:type="dxa"/>
            <w:noWrap/>
          </w:tcPr>
          <w:p w14:paraId="48998A8E" w14:textId="77777777" w:rsidR="00C06DA1" w:rsidRDefault="00000000">
            <w:r>
              <w:t>-14</w:t>
            </w:r>
          </w:p>
        </w:tc>
        <w:tc>
          <w:tcPr>
            <w:tcW w:w="9000" w:type="dxa"/>
            <w:noWrap/>
          </w:tcPr>
          <w:p w14:paraId="45653BA2" w14:textId="77777777" w:rsidR="00C06DA1" w:rsidRDefault="00000000">
            <w:r>
              <w:t>-0.18%</w:t>
            </w:r>
          </w:p>
        </w:tc>
      </w:tr>
      <w:tr w:rsidR="00C06DA1" w14:paraId="41C5C900" w14:textId="77777777">
        <w:tblPrEx>
          <w:tblCellMar>
            <w:top w:w="0" w:type="dxa"/>
            <w:bottom w:w="0" w:type="dxa"/>
          </w:tblCellMar>
        </w:tblPrEx>
        <w:tc>
          <w:tcPr>
            <w:tcW w:w="9000" w:type="dxa"/>
            <w:noWrap/>
          </w:tcPr>
          <w:p w14:paraId="37D5F1D4" w14:textId="77777777" w:rsidR="00C06DA1" w:rsidRDefault="00000000">
            <w:r>
              <w:t>Food Preparation Workers</w:t>
            </w:r>
          </w:p>
        </w:tc>
        <w:tc>
          <w:tcPr>
            <w:tcW w:w="9000" w:type="dxa"/>
            <w:noWrap/>
          </w:tcPr>
          <w:p w14:paraId="25AB1FA5" w14:textId="77777777" w:rsidR="00C06DA1" w:rsidRDefault="00000000">
            <w:r>
              <w:t>35-2021</w:t>
            </w:r>
          </w:p>
        </w:tc>
        <w:tc>
          <w:tcPr>
            <w:tcW w:w="9000" w:type="dxa"/>
            <w:noWrap/>
          </w:tcPr>
          <w:p w14:paraId="30E9B750" w14:textId="77777777" w:rsidR="00C06DA1" w:rsidRDefault="00000000">
            <w:r>
              <w:t>7,551</w:t>
            </w:r>
          </w:p>
        </w:tc>
        <w:tc>
          <w:tcPr>
            <w:tcW w:w="9000" w:type="dxa"/>
            <w:noWrap/>
          </w:tcPr>
          <w:p w14:paraId="112A3EA6" w14:textId="77777777" w:rsidR="00C06DA1" w:rsidRDefault="00000000">
            <w:r>
              <w:t>7,939</w:t>
            </w:r>
          </w:p>
        </w:tc>
        <w:tc>
          <w:tcPr>
            <w:tcW w:w="9000" w:type="dxa"/>
            <w:noWrap/>
          </w:tcPr>
          <w:p w14:paraId="1CB21DD4" w14:textId="77777777" w:rsidR="00C06DA1" w:rsidRDefault="00000000">
            <w:r>
              <w:t>388</w:t>
            </w:r>
          </w:p>
        </w:tc>
        <w:tc>
          <w:tcPr>
            <w:tcW w:w="9000" w:type="dxa"/>
            <w:noWrap/>
          </w:tcPr>
          <w:p w14:paraId="782F1857" w14:textId="77777777" w:rsidR="00C06DA1" w:rsidRDefault="00000000">
            <w:r>
              <w:t>5.14%</w:t>
            </w:r>
          </w:p>
        </w:tc>
      </w:tr>
      <w:tr w:rsidR="00C06DA1" w14:paraId="78B9DD6F" w14:textId="77777777">
        <w:tblPrEx>
          <w:tblCellMar>
            <w:top w:w="0" w:type="dxa"/>
            <w:bottom w:w="0" w:type="dxa"/>
          </w:tblCellMar>
        </w:tblPrEx>
        <w:tc>
          <w:tcPr>
            <w:tcW w:w="9000" w:type="dxa"/>
            <w:noWrap/>
          </w:tcPr>
          <w:p w14:paraId="5BBCE788" w14:textId="77777777" w:rsidR="00C06DA1" w:rsidRDefault="00000000">
            <w:r>
              <w:t>Construction Laborers</w:t>
            </w:r>
          </w:p>
        </w:tc>
        <w:tc>
          <w:tcPr>
            <w:tcW w:w="9000" w:type="dxa"/>
            <w:noWrap/>
          </w:tcPr>
          <w:p w14:paraId="790B20C6" w14:textId="77777777" w:rsidR="00C06DA1" w:rsidRDefault="00000000">
            <w:r>
              <w:t>47-2061</w:t>
            </w:r>
          </w:p>
        </w:tc>
        <w:tc>
          <w:tcPr>
            <w:tcW w:w="9000" w:type="dxa"/>
            <w:noWrap/>
          </w:tcPr>
          <w:p w14:paraId="3AF53A00" w14:textId="77777777" w:rsidR="00C06DA1" w:rsidRDefault="00000000">
            <w:r>
              <w:t>7,520</w:t>
            </w:r>
          </w:p>
        </w:tc>
        <w:tc>
          <w:tcPr>
            <w:tcW w:w="9000" w:type="dxa"/>
            <w:noWrap/>
          </w:tcPr>
          <w:p w14:paraId="6CBEE565" w14:textId="77777777" w:rsidR="00C06DA1" w:rsidRDefault="00000000">
            <w:r>
              <w:t>7,819</w:t>
            </w:r>
          </w:p>
        </w:tc>
        <w:tc>
          <w:tcPr>
            <w:tcW w:w="9000" w:type="dxa"/>
            <w:noWrap/>
          </w:tcPr>
          <w:p w14:paraId="727333E6" w14:textId="77777777" w:rsidR="00C06DA1" w:rsidRDefault="00000000">
            <w:r>
              <w:t>299</w:t>
            </w:r>
          </w:p>
        </w:tc>
        <w:tc>
          <w:tcPr>
            <w:tcW w:w="9000" w:type="dxa"/>
            <w:noWrap/>
          </w:tcPr>
          <w:p w14:paraId="489AE116" w14:textId="77777777" w:rsidR="00C06DA1" w:rsidRDefault="00000000">
            <w:r>
              <w:t>3.98%</w:t>
            </w:r>
          </w:p>
        </w:tc>
      </w:tr>
      <w:tr w:rsidR="00C06DA1" w14:paraId="0859D11F" w14:textId="77777777">
        <w:tblPrEx>
          <w:tblCellMar>
            <w:top w:w="0" w:type="dxa"/>
            <w:bottom w:w="0" w:type="dxa"/>
          </w:tblCellMar>
        </w:tblPrEx>
        <w:tc>
          <w:tcPr>
            <w:tcW w:w="9000" w:type="dxa"/>
            <w:noWrap/>
          </w:tcPr>
          <w:p w14:paraId="0D70E05E" w14:textId="77777777" w:rsidR="00C06DA1" w:rsidRDefault="00000000">
            <w:r>
              <w:t>Office Clerks, General</w:t>
            </w:r>
          </w:p>
        </w:tc>
        <w:tc>
          <w:tcPr>
            <w:tcW w:w="9000" w:type="dxa"/>
            <w:noWrap/>
          </w:tcPr>
          <w:p w14:paraId="3E5C1F22" w14:textId="77777777" w:rsidR="00C06DA1" w:rsidRDefault="00000000">
            <w:r>
              <w:t>43-9061</w:t>
            </w:r>
          </w:p>
        </w:tc>
        <w:tc>
          <w:tcPr>
            <w:tcW w:w="9000" w:type="dxa"/>
            <w:noWrap/>
          </w:tcPr>
          <w:p w14:paraId="6F2342E6" w14:textId="77777777" w:rsidR="00C06DA1" w:rsidRDefault="00000000">
            <w:r>
              <w:t>6,851</w:t>
            </w:r>
          </w:p>
        </w:tc>
        <w:tc>
          <w:tcPr>
            <w:tcW w:w="9000" w:type="dxa"/>
            <w:noWrap/>
          </w:tcPr>
          <w:p w14:paraId="36CA72CF" w14:textId="77777777" w:rsidR="00C06DA1" w:rsidRDefault="00000000">
            <w:r>
              <w:t>7,003</w:t>
            </w:r>
          </w:p>
        </w:tc>
        <w:tc>
          <w:tcPr>
            <w:tcW w:w="9000" w:type="dxa"/>
            <w:noWrap/>
          </w:tcPr>
          <w:p w14:paraId="0FA32F6B" w14:textId="77777777" w:rsidR="00C06DA1" w:rsidRDefault="00000000">
            <w:r>
              <w:t>152</w:t>
            </w:r>
          </w:p>
        </w:tc>
        <w:tc>
          <w:tcPr>
            <w:tcW w:w="9000" w:type="dxa"/>
            <w:noWrap/>
          </w:tcPr>
          <w:p w14:paraId="025EC28A" w14:textId="77777777" w:rsidR="00C06DA1" w:rsidRDefault="00000000">
            <w:r>
              <w:t>2.22%</w:t>
            </w:r>
          </w:p>
        </w:tc>
      </w:tr>
    </w:tbl>
    <w:p w14:paraId="78B85373" w14:textId="77777777" w:rsidR="00C06DA1" w:rsidRDefault="00000000">
      <w:pPr>
        <w:numPr>
          <w:ilvl w:val="0"/>
          <w:numId w:val="43"/>
        </w:numPr>
      </w:pPr>
      <w:r>
        <w:t>RLMA 3 (Houma) Major Occupations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4A6DD9F6" w14:textId="77777777">
        <w:tblPrEx>
          <w:tblCellMar>
            <w:top w:w="0" w:type="dxa"/>
            <w:bottom w:w="0" w:type="dxa"/>
          </w:tblCellMar>
        </w:tblPrEx>
        <w:trPr>
          <w:tblHeader/>
        </w:trPr>
        <w:tc>
          <w:tcPr>
            <w:tcW w:w="9000" w:type="dxa"/>
            <w:noWrap/>
          </w:tcPr>
          <w:p w14:paraId="526654A8" w14:textId="77777777" w:rsidR="00C06DA1" w:rsidRDefault="00000000">
            <w:r>
              <w:t>Occupation</w:t>
            </w:r>
          </w:p>
        </w:tc>
        <w:tc>
          <w:tcPr>
            <w:tcW w:w="9000" w:type="dxa"/>
            <w:noWrap/>
          </w:tcPr>
          <w:p w14:paraId="3ACAA5B2" w14:textId="77777777" w:rsidR="00C06DA1" w:rsidRDefault="00000000">
            <w:r>
              <w:t>SOC Code</w:t>
            </w:r>
          </w:p>
        </w:tc>
        <w:tc>
          <w:tcPr>
            <w:tcW w:w="9000" w:type="dxa"/>
            <w:noWrap/>
          </w:tcPr>
          <w:p w14:paraId="0B437063" w14:textId="77777777" w:rsidR="00C06DA1" w:rsidRDefault="00000000">
            <w:r>
              <w:t>Base 2022</w:t>
            </w:r>
          </w:p>
        </w:tc>
        <w:tc>
          <w:tcPr>
            <w:tcW w:w="9000" w:type="dxa"/>
            <w:noWrap/>
          </w:tcPr>
          <w:p w14:paraId="353B4DD2" w14:textId="77777777" w:rsidR="00C06DA1" w:rsidRDefault="00000000">
            <w:r>
              <w:t>Projected 2024</w:t>
            </w:r>
          </w:p>
        </w:tc>
        <w:tc>
          <w:tcPr>
            <w:tcW w:w="9000" w:type="dxa"/>
            <w:noWrap/>
          </w:tcPr>
          <w:p w14:paraId="3F25528C" w14:textId="77777777" w:rsidR="00C06DA1" w:rsidRDefault="00000000">
            <w:r>
              <w:t>Difference</w:t>
            </w:r>
          </w:p>
        </w:tc>
        <w:tc>
          <w:tcPr>
            <w:tcW w:w="9000" w:type="dxa"/>
            <w:noWrap/>
          </w:tcPr>
          <w:p w14:paraId="15DC95DC" w14:textId="77777777" w:rsidR="00C06DA1" w:rsidRDefault="00000000">
            <w:r>
              <w:t>Percent Change</w:t>
            </w:r>
          </w:p>
        </w:tc>
      </w:tr>
      <w:tr w:rsidR="00C06DA1" w14:paraId="7F5C5D97" w14:textId="77777777">
        <w:tblPrEx>
          <w:tblCellMar>
            <w:top w:w="0" w:type="dxa"/>
            <w:bottom w:w="0" w:type="dxa"/>
          </w:tblCellMar>
        </w:tblPrEx>
        <w:tc>
          <w:tcPr>
            <w:tcW w:w="9000" w:type="dxa"/>
            <w:noWrap/>
          </w:tcPr>
          <w:p w14:paraId="734F7F51" w14:textId="77777777" w:rsidR="00C06DA1" w:rsidRDefault="00000000">
            <w:r>
              <w:t>Cashiers</w:t>
            </w:r>
          </w:p>
        </w:tc>
        <w:tc>
          <w:tcPr>
            <w:tcW w:w="9000" w:type="dxa"/>
            <w:noWrap/>
          </w:tcPr>
          <w:p w14:paraId="4BD4352B" w14:textId="77777777" w:rsidR="00C06DA1" w:rsidRDefault="00000000">
            <w:r>
              <w:t>41-2011</w:t>
            </w:r>
          </w:p>
        </w:tc>
        <w:tc>
          <w:tcPr>
            <w:tcW w:w="9000" w:type="dxa"/>
            <w:noWrap/>
          </w:tcPr>
          <w:p w14:paraId="27089E72" w14:textId="77777777" w:rsidR="00C06DA1" w:rsidRDefault="00000000">
            <w:r>
              <w:t>2,796</w:t>
            </w:r>
          </w:p>
        </w:tc>
        <w:tc>
          <w:tcPr>
            <w:tcW w:w="9000" w:type="dxa"/>
            <w:noWrap/>
          </w:tcPr>
          <w:p w14:paraId="10B33D81" w14:textId="77777777" w:rsidR="00C06DA1" w:rsidRDefault="00000000">
            <w:r>
              <w:t>2,816</w:t>
            </w:r>
          </w:p>
        </w:tc>
        <w:tc>
          <w:tcPr>
            <w:tcW w:w="9000" w:type="dxa"/>
            <w:noWrap/>
          </w:tcPr>
          <w:p w14:paraId="474B3948" w14:textId="77777777" w:rsidR="00C06DA1" w:rsidRDefault="00000000">
            <w:r>
              <w:t>20</w:t>
            </w:r>
          </w:p>
        </w:tc>
        <w:tc>
          <w:tcPr>
            <w:tcW w:w="9000" w:type="dxa"/>
            <w:noWrap/>
          </w:tcPr>
          <w:p w14:paraId="2BE15A92" w14:textId="77777777" w:rsidR="00C06DA1" w:rsidRDefault="00000000">
            <w:r>
              <w:t>0.72%</w:t>
            </w:r>
          </w:p>
        </w:tc>
      </w:tr>
      <w:tr w:rsidR="00C06DA1" w14:paraId="0BED445E" w14:textId="77777777">
        <w:tblPrEx>
          <w:tblCellMar>
            <w:top w:w="0" w:type="dxa"/>
            <w:bottom w:w="0" w:type="dxa"/>
          </w:tblCellMar>
        </w:tblPrEx>
        <w:tc>
          <w:tcPr>
            <w:tcW w:w="9000" w:type="dxa"/>
            <w:noWrap/>
          </w:tcPr>
          <w:p w14:paraId="157F5FCC" w14:textId="77777777" w:rsidR="00C06DA1" w:rsidRDefault="00000000">
            <w:r>
              <w:t>Sailors and Marine Oilers</w:t>
            </w:r>
          </w:p>
        </w:tc>
        <w:tc>
          <w:tcPr>
            <w:tcW w:w="9000" w:type="dxa"/>
            <w:noWrap/>
          </w:tcPr>
          <w:p w14:paraId="528AC4FD" w14:textId="77777777" w:rsidR="00C06DA1" w:rsidRDefault="00000000">
            <w:r>
              <w:t>53-5011</w:t>
            </w:r>
          </w:p>
        </w:tc>
        <w:tc>
          <w:tcPr>
            <w:tcW w:w="9000" w:type="dxa"/>
            <w:noWrap/>
          </w:tcPr>
          <w:p w14:paraId="30B3FA5F" w14:textId="77777777" w:rsidR="00C06DA1" w:rsidRDefault="00000000">
            <w:r>
              <w:t>2,191</w:t>
            </w:r>
          </w:p>
        </w:tc>
        <w:tc>
          <w:tcPr>
            <w:tcW w:w="9000" w:type="dxa"/>
            <w:noWrap/>
          </w:tcPr>
          <w:p w14:paraId="0398EDE6" w14:textId="77777777" w:rsidR="00C06DA1" w:rsidRDefault="00000000">
            <w:r>
              <w:t>2,316</w:t>
            </w:r>
          </w:p>
        </w:tc>
        <w:tc>
          <w:tcPr>
            <w:tcW w:w="9000" w:type="dxa"/>
            <w:noWrap/>
          </w:tcPr>
          <w:p w14:paraId="1CEB4CCD" w14:textId="77777777" w:rsidR="00C06DA1" w:rsidRDefault="00000000">
            <w:r>
              <w:t>125</w:t>
            </w:r>
          </w:p>
        </w:tc>
        <w:tc>
          <w:tcPr>
            <w:tcW w:w="9000" w:type="dxa"/>
            <w:noWrap/>
          </w:tcPr>
          <w:p w14:paraId="09EE0973" w14:textId="77777777" w:rsidR="00C06DA1" w:rsidRDefault="00000000">
            <w:r>
              <w:t>5.71%</w:t>
            </w:r>
          </w:p>
        </w:tc>
      </w:tr>
      <w:tr w:rsidR="00C06DA1" w14:paraId="1B2FC035" w14:textId="77777777">
        <w:tblPrEx>
          <w:tblCellMar>
            <w:top w:w="0" w:type="dxa"/>
            <w:bottom w:w="0" w:type="dxa"/>
          </w:tblCellMar>
        </w:tblPrEx>
        <w:tc>
          <w:tcPr>
            <w:tcW w:w="9000" w:type="dxa"/>
            <w:noWrap/>
          </w:tcPr>
          <w:p w14:paraId="2864777B" w14:textId="77777777" w:rsidR="00C06DA1" w:rsidRDefault="00000000">
            <w:r>
              <w:t>Retail Salespersons</w:t>
            </w:r>
          </w:p>
        </w:tc>
        <w:tc>
          <w:tcPr>
            <w:tcW w:w="9000" w:type="dxa"/>
            <w:noWrap/>
          </w:tcPr>
          <w:p w14:paraId="31487F67" w14:textId="77777777" w:rsidR="00C06DA1" w:rsidRDefault="00000000">
            <w:r>
              <w:t>41-2031</w:t>
            </w:r>
          </w:p>
        </w:tc>
        <w:tc>
          <w:tcPr>
            <w:tcW w:w="9000" w:type="dxa"/>
            <w:noWrap/>
          </w:tcPr>
          <w:p w14:paraId="454C6477" w14:textId="77777777" w:rsidR="00C06DA1" w:rsidRDefault="00000000">
            <w:r>
              <w:t>2,127</w:t>
            </w:r>
          </w:p>
        </w:tc>
        <w:tc>
          <w:tcPr>
            <w:tcW w:w="9000" w:type="dxa"/>
            <w:noWrap/>
          </w:tcPr>
          <w:p w14:paraId="1EB6FF1A" w14:textId="77777777" w:rsidR="00C06DA1" w:rsidRDefault="00000000">
            <w:r>
              <w:t>2,185</w:t>
            </w:r>
          </w:p>
        </w:tc>
        <w:tc>
          <w:tcPr>
            <w:tcW w:w="9000" w:type="dxa"/>
            <w:noWrap/>
          </w:tcPr>
          <w:p w14:paraId="6D654210" w14:textId="77777777" w:rsidR="00C06DA1" w:rsidRDefault="00000000">
            <w:r>
              <w:t>58</w:t>
            </w:r>
          </w:p>
        </w:tc>
        <w:tc>
          <w:tcPr>
            <w:tcW w:w="9000" w:type="dxa"/>
            <w:noWrap/>
          </w:tcPr>
          <w:p w14:paraId="60A453CD" w14:textId="77777777" w:rsidR="00C06DA1" w:rsidRDefault="00000000">
            <w:r>
              <w:t>2.73%</w:t>
            </w:r>
          </w:p>
        </w:tc>
      </w:tr>
      <w:tr w:rsidR="00C06DA1" w14:paraId="40AC35E5" w14:textId="77777777">
        <w:tblPrEx>
          <w:tblCellMar>
            <w:top w:w="0" w:type="dxa"/>
            <w:bottom w:w="0" w:type="dxa"/>
          </w:tblCellMar>
        </w:tblPrEx>
        <w:tc>
          <w:tcPr>
            <w:tcW w:w="9000" w:type="dxa"/>
            <w:noWrap/>
          </w:tcPr>
          <w:p w14:paraId="11ED77D7" w14:textId="77777777" w:rsidR="00C06DA1" w:rsidRDefault="00000000">
            <w:r>
              <w:t>Captains, Mates, and Pilots of Water Vessels</w:t>
            </w:r>
          </w:p>
        </w:tc>
        <w:tc>
          <w:tcPr>
            <w:tcW w:w="9000" w:type="dxa"/>
            <w:noWrap/>
          </w:tcPr>
          <w:p w14:paraId="5E1B2AA0" w14:textId="77777777" w:rsidR="00C06DA1" w:rsidRDefault="00000000">
            <w:r>
              <w:t>53-5021</w:t>
            </w:r>
          </w:p>
        </w:tc>
        <w:tc>
          <w:tcPr>
            <w:tcW w:w="9000" w:type="dxa"/>
            <w:noWrap/>
          </w:tcPr>
          <w:p w14:paraId="533F2CD1" w14:textId="77777777" w:rsidR="00C06DA1" w:rsidRDefault="00000000">
            <w:r>
              <w:t>1,936</w:t>
            </w:r>
          </w:p>
        </w:tc>
        <w:tc>
          <w:tcPr>
            <w:tcW w:w="9000" w:type="dxa"/>
            <w:noWrap/>
          </w:tcPr>
          <w:p w14:paraId="39A72EF5" w14:textId="77777777" w:rsidR="00C06DA1" w:rsidRDefault="00000000">
            <w:r>
              <w:t>1,989</w:t>
            </w:r>
          </w:p>
        </w:tc>
        <w:tc>
          <w:tcPr>
            <w:tcW w:w="9000" w:type="dxa"/>
            <w:noWrap/>
          </w:tcPr>
          <w:p w14:paraId="5DC14F75" w14:textId="77777777" w:rsidR="00C06DA1" w:rsidRDefault="00000000">
            <w:r>
              <w:t>53</w:t>
            </w:r>
          </w:p>
        </w:tc>
        <w:tc>
          <w:tcPr>
            <w:tcW w:w="9000" w:type="dxa"/>
            <w:noWrap/>
          </w:tcPr>
          <w:p w14:paraId="5C122F44" w14:textId="77777777" w:rsidR="00C06DA1" w:rsidRDefault="00000000">
            <w:r>
              <w:t>2.74%</w:t>
            </w:r>
          </w:p>
        </w:tc>
      </w:tr>
      <w:tr w:rsidR="00C06DA1" w14:paraId="1BDF5719" w14:textId="77777777">
        <w:tblPrEx>
          <w:tblCellMar>
            <w:top w:w="0" w:type="dxa"/>
            <w:bottom w:w="0" w:type="dxa"/>
          </w:tblCellMar>
        </w:tblPrEx>
        <w:tc>
          <w:tcPr>
            <w:tcW w:w="9000" w:type="dxa"/>
            <w:noWrap/>
          </w:tcPr>
          <w:p w14:paraId="299C6524" w14:textId="77777777" w:rsidR="00C06DA1" w:rsidRDefault="00000000">
            <w:r>
              <w:t>Laborers and Freight, Stock, and Material Movers, Hand</w:t>
            </w:r>
          </w:p>
        </w:tc>
        <w:tc>
          <w:tcPr>
            <w:tcW w:w="9000" w:type="dxa"/>
            <w:noWrap/>
          </w:tcPr>
          <w:p w14:paraId="6FE0CC79" w14:textId="77777777" w:rsidR="00C06DA1" w:rsidRDefault="00000000">
            <w:r>
              <w:t>53-7062</w:t>
            </w:r>
          </w:p>
        </w:tc>
        <w:tc>
          <w:tcPr>
            <w:tcW w:w="9000" w:type="dxa"/>
            <w:noWrap/>
          </w:tcPr>
          <w:p w14:paraId="1E113937" w14:textId="77777777" w:rsidR="00C06DA1" w:rsidRDefault="00000000">
            <w:r>
              <w:t>1,717</w:t>
            </w:r>
          </w:p>
        </w:tc>
        <w:tc>
          <w:tcPr>
            <w:tcW w:w="9000" w:type="dxa"/>
            <w:noWrap/>
          </w:tcPr>
          <w:p w14:paraId="15CCC52E" w14:textId="77777777" w:rsidR="00C06DA1" w:rsidRDefault="00000000">
            <w:r>
              <w:t>1,773</w:t>
            </w:r>
          </w:p>
        </w:tc>
        <w:tc>
          <w:tcPr>
            <w:tcW w:w="9000" w:type="dxa"/>
            <w:noWrap/>
          </w:tcPr>
          <w:p w14:paraId="6BB53326" w14:textId="77777777" w:rsidR="00C06DA1" w:rsidRDefault="00000000">
            <w:r>
              <w:t>56</w:t>
            </w:r>
          </w:p>
        </w:tc>
        <w:tc>
          <w:tcPr>
            <w:tcW w:w="9000" w:type="dxa"/>
            <w:noWrap/>
          </w:tcPr>
          <w:p w14:paraId="217836E9" w14:textId="77777777" w:rsidR="00C06DA1" w:rsidRDefault="00000000">
            <w:r>
              <w:t>3.26%</w:t>
            </w:r>
          </w:p>
        </w:tc>
      </w:tr>
      <w:tr w:rsidR="00C06DA1" w14:paraId="099F518C" w14:textId="77777777">
        <w:tblPrEx>
          <w:tblCellMar>
            <w:top w:w="0" w:type="dxa"/>
            <w:bottom w:w="0" w:type="dxa"/>
          </w:tblCellMar>
        </w:tblPrEx>
        <w:tc>
          <w:tcPr>
            <w:tcW w:w="9000" w:type="dxa"/>
            <w:noWrap/>
          </w:tcPr>
          <w:p w14:paraId="621D1460" w14:textId="77777777" w:rsidR="00C06DA1" w:rsidRDefault="00000000">
            <w:r>
              <w:t>General and Operations Managers</w:t>
            </w:r>
          </w:p>
        </w:tc>
        <w:tc>
          <w:tcPr>
            <w:tcW w:w="9000" w:type="dxa"/>
            <w:noWrap/>
          </w:tcPr>
          <w:p w14:paraId="10A38CDB" w14:textId="77777777" w:rsidR="00C06DA1" w:rsidRDefault="00000000">
            <w:r>
              <w:t>11-1021</w:t>
            </w:r>
          </w:p>
        </w:tc>
        <w:tc>
          <w:tcPr>
            <w:tcW w:w="9000" w:type="dxa"/>
            <w:noWrap/>
          </w:tcPr>
          <w:p w14:paraId="6D5F6933" w14:textId="77777777" w:rsidR="00C06DA1" w:rsidRDefault="00000000">
            <w:r>
              <w:t>1,547</w:t>
            </w:r>
          </w:p>
        </w:tc>
        <w:tc>
          <w:tcPr>
            <w:tcW w:w="9000" w:type="dxa"/>
            <w:noWrap/>
          </w:tcPr>
          <w:p w14:paraId="0053B9D9" w14:textId="77777777" w:rsidR="00C06DA1" w:rsidRDefault="00000000">
            <w:r>
              <w:t>1,588</w:t>
            </w:r>
          </w:p>
        </w:tc>
        <w:tc>
          <w:tcPr>
            <w:tcW w:w="9000" w:type="dxa"/>
            <w:noWrap/>
          </w:tcPr>
          <w:p w14:paraId="270D7819" w14:textId="77777777" w:rsidR="00C06DA1" w:rsidRDefault="00000000">
            <w:r>
              <w:t>41</w:t>
            </w:r>
          </w:p>
        </w:tc>
        <w:tc>
          <w:tcPr>
            <w:tcW w:w="9000" w:type="dxa"/>
            <w:noWrap/>
          </w:tcPr>
          <w:p w14:paraId="4AC52EC0" w14:textId="77777777" w:rsidR="00C06DA1" w:rsidRDefault="00000000">
            <w:r>
              <w:t>2.65%</w:t>
            </w:r>
          </w:p>
        </w:tc>
      </w:tr>
      <w:tr w:rsidR="00C06DA1" w14:paraId="62E3BBD5" w14:textId="77777777">
        <w:tblPrEx>
          <w:tblCellMar>
            <w:top w:w="0" w:type="dxa"/>
            <w:bottom w:w="0" w:type="dxa"/>
          </w:tblCellMar>
        </w:tblPrEx>
        <w:tc>
          <w:tcPr>
            <w:tcW w:w="9000" w:type="dxa"/>
            <w:noWrap/>
          </w:tcPr>
          <w:p w14:paraId="40081A83" w14:textId="77777777" w:rsidR="00C06DA1" w:rsidRDefault="00000000">
            <w:r>
              <w:t xml:space="preserve">Welders, Cutters, </w:t>
            </w:r>
            <w:proofErr w:type="spellStart"/>
            <w:r>
              <w:t>Solderers</w:t>
            </w:r>
            <w:proofErr w:type="spellEnd"/>
            <w:r>
              <w:t xml:space="preserve">, and </w:t>
            </w:r>
            <w:proofErr w:type="spellStart"/>
            <w:r>
              <w:t>Brazers</w:t>
            </w:r>
            <w:proofErr w:type="spellEnd"/>
          </w:p>
        </w:tc>
        <w:tc>
          <w:tcPr>
            <w:tcW w:w="9000" w:type="dxa"/>
            <w:noWrap/>
          </w:tcPr>
          <w:p w14:paraId="11EDE557" w14:textId="77777777" w:rsidR="00C06DA1" w:rsidRDefault="00000000">
            <w:r>
              <w:t>51-4121</w:t>
            </w:r>
          </w:p>
        </w:tc>
        <w:tc>
          <w:tcPr>
            <w:tcW w:w="9000" w:type="dxa"/>
            <w:noWrap/>
          </w:tcPr>
          <w:p w14:paraId="6E83F499" w14:textId="77777777" w:rsidR="00C06DA1" w:rsidRDefault="00000000">
            <w:r>
              <w:t>1,527</w:t>
            </w:r>
          </w:p>
        </w:tc>
        <w:tc>
          <w:tcPr>
            <w:tcW w:w="9000" w:type="dxa"/>
            <w:noWrap/>
          </w:tcPr>
          <w:p w14:paraId="574B820C" w14:textId="77777777" w:rsidR="00C06DA1" w:rsidRDefault="00000000">
            <w:r>
              <w:t>1,575</w:t>
            </w:r>
          </w:p>
        </w:tc>
        <w:tc>
          <w:tcPr>
            <w:tcW w:w="9000" w:type="dxa"/>
            <w:noWrap/>
          </w:tcPr>
          <w:p w14:paraId="06C8F8EE" w14:textId="77777777" w:rsidR="00C06DA1" w:rsidRDefault="00000000">
            <w:r>
              <w:t>48</w:t>
            </w:r>
          </w:p>
        </w:tc>
        <w:tc>
          <w:tcPr>
            <w:tcW w:w="9000" w:type="dxa"/>
            <w:noWrap/>
          </w:tcPr>
          <w:p w14:paraId="67026B85" w14:textId="77777777" w:rsidR="00C06DA1" w:rsidRDefault="00000000">
            <w:r>
              <w:t>3.14%</w:t>
            </w:r>
          </w:p>
        </w:tc>
      </w:tr>
      <w:tr w:rsidR="00C06DA1" w14:paraId="2018AA8A" w14:textId="77777777">
        <w:tblPrEx>
          <w:tblCellMar>
            <w:top w:w="0" w:type="dxa"/>
            <w:bottom w:w="0" w:type="dxa"/>
          </w:tblCellMar>
        </w:tblPrEx>
        <w:tc>
          <w:tcPr>
            <w:tcW w:w="9000" w:type="dxa"/>
            <w:noWrap/>
          </w:tcPr>
          <w:p w14:paraId="55A9D782" w14:textId="77777777" w:rsidR="00C06DA1" w:rsidRDefault="00000000">
            <w:r>
              <w:t>Registered Nurses</w:t>
            </w:r>
          </w:p>
        </w:tc>
        <w:tc>
          <w:tcPr>
            <w:tcW w:w="9000" w:type="dxa"/>
            <w:noWrap/>
          </w:tcPr>
          <w:p w14:paraId="6FBD7D1A" w14:textId="77777777" w:rsidR="00C06DA1" w:rsidRDefault="00000000">
            <w:r>
              <w:t>29-1141</w:t>
            </w:r>
          </w:p>
        </w:tc>
        <w:tc>
          <w:tcPr>
            <w:tcW w:w="9000" w:type="dxa"/>
            <w:noWrap/>
          </w:tcPr>
          <w:p w14:paraId="53753758" w14:textId="77777777" w:rsidR="00C06DA1" w:rsidRDefault="00000000">
            <w:r>
              <w:t>1,475</w:t>
            </w:r>
          </w:p>
        </w:tc>
        <w:tc>
          <w:tcPr>
            <w:tcW w:w="9000" w:type="dxa"/>
            <w:noWrap/>
          </w:tcPr>
          <w:p w14:paraId="52D91032" w14:textId="77777777" w:rsidR="00C06DA1" w:rsidRDefault="00000000">
            <w:r>
              <w:t>1,518</w:t>
            </w:r>
          </w:p>
        </w:tc>
        <w:tc>
          <w:tcPr>
            <w:tcW w:w="9000" w:type="dxa"/>
            <w:noWrap/>
          </w:tcPr>
          <w:p w14:paraId="6C4F3736" w14:textId="77777777" w:rsidR="00C06DA1" w:rsidRDefault="00000000">
            <w:r>
              <w:t>43</w:t>
            </w:r>
          </w:p>
        </w:tc>
        <w:tc>
          <w:tcPr>
            <w:tcW w:w="9000" w:type="dxa"/>
            <w:noWrap/>
          </w:tcPr>
          <w:p w14:paraId="360605C8" w14:textId="77777777" w:rsidR="00C06DA1" w:rsidRDefault="00000000">
            <w:r>
              <w:t>2.92%</w:t>
            </w:r>
          </w:p>
        </w:tc>
      </w:tr>
      <w:tr w:rsidR="00C06DA1" w14:paraId="434C1DF7" w14:textId="77777777">
        <w:tblPrEx>
          <w:tblCellMar>
            <w:top w:w="0" w:type="dxa"/>
            <w:bottom w:w="0" w:type="dxa"/>
          </w:tblCellMar>
        </w:tblPrEx>
        <w:tc>
          <w:tcPr>
            <w:tcW w:w="9000" w:type="dxa"/>
            <w:noWrap/>
          </w:tcPr>
          <w:p w14:paraId="6D5344A6" w14:textId="77777777" w:rsidR="00C06DA1" w:rsidRDefault="00000000">
            <w:r>
              <w:t>Secretaries and Administrative Assistants, Except Legal, Medical, and Executive</w:t>
            </w:r>
          </w:p>
        </w:tc>
        <w:tc>
          <w:tcPr>
            <w:tcW w:w="9000" w:type="dxa"/>
            <w:noWrap/>
          </w:tcPr>
          <w:p w14:paraId="2E7D9050" w14:textId="77777777" w:rsidR="00C06DA1" w:rsidRDefault="00000000">
            <w:r>
              <w:t>43-6014</w:t>
            </w:r>
          </w:p>
        </w:tc>
        <w:tc>
          <w:tcPr>
            <w:tcW w:w="9000" w:type="dxa"/>
            <w:noWrap/>
          </w:tcPr>
          <w:p w14:paraId="22161838" w14:textId="77777777" w:rsidR="00C06DA1" w:rsidRDefault="00000000">
            <w:r>
              <w:t>1,414</w:t>
            </w:r>
          </w:p>
        </w:tc>
        <w:tc>
          <w:tcPr>
            <w:tcW w:w="9000" w:type="dxa"/>
            <w:noWrap/>
          </w:tcPr>
          <w:p w14:paraId="44ABD6F0" w14:textId="77777777" w:rsidR="00C06DA1" w:rsidRDefault="00000000">
            <w:r>
              <w:t>1,389</w:t>
            </w:r>
          </w:p>
        </w:tc>
        <w:tc>
          <w:tcPr>
            <w:tcW w:w="9000" w:type="dxa"/>
            <w:noWrap/>
          </w:tcPr>
          <w:p w14:paraId="0F6190AE" w14:textId="77777777" w:rsidR="00C06DA1" w:rsidRDefault="00000000">
            <w:r>
              <w:t>-25</w:t>
            </w:r>
          </w:p>
        </w:tc>
        <w:tc>
          <w:tcPr>
            <w:tcW w:w="9000" w:type="dxa"/>
            <w:noWrap/>
          </w:tcPr>
          <w:p w14:paraId="2CF80E5F" w14:textId="77777777" w:rsidR="00C06DA1" w:rsidRDefault="00000000">
            <w:r>
              <w:t>-1.77%</w:t>
            </w:r>
          </w:p>
        </w:tc>
      </w:tr>
      <w:tr w:rsidR="00C06DA1" w14:paraId="1A644F72" w14:textId="77777777">
        <w:tblPrEx>
          <w:tblCellMar>
            <w:top w:w="0" w:type="dxa"/>
            <w:bottom w:w="0" w:type="dxa"/>
          </w:tblCellMar>
        </w:tblPrEx>
        <w:tc>
          <w:tcPr>
            <w:tcW w:w="9000" w:type="dxa"/>
            <w:noWrap/>
          </w:tcPr>
          <w:p w14:paraId="5A266332" w14:textId="77777777" w:rsidR="00C06DA1" w:rsidRDefault="00000000">
            <w:r>
              <w:lastRenderedPageBreak/>
              <w:t>Heavy and Tractor-Trailer Truck Drivers</w:t>
            </w:r>
          </w:p>
        </w:tc>
        <w:tc>
          <w:tcPr>
            <w:tcW w:w="9000" w:type="dxa"/>
            <w:noWrap/>
          </w:tcPr>
          <w:p w14:paraId="0DB86689" w14:textId="77777777" w:rsidR="00C06DA1" w:rsidRDefault="00000000">
            <w:r>
              <w:t>53-3032</w:t>
            </w:r>
          </w:p>
        </w:tc>
        <w:tc>
          <w:tcPr>
            <w:tcW w:w="9000" w:type="dxa"/>
            <w:noWrap/>
          </w:tcPr>
          <w:p w14:paraId="7642426C" w14:textId="77777777" w:rsidR="00C06DA1" w:rsidRDefault="00000000">
            <w:r>
              <w:t>1,388</w:t>
            </w:r>
          </w:p>
        </w:tc>
        <w:tc>
          <w:tcPr>
            <w:tcW w:w="9000" w:type="dxa"/>
            <w:noWrap/>
          </w:tcPr>
          <w:p w14:paraId="66FB3353" w14:textId="77777777" w:rsidR="00C06DA1" w:rsidRDefault="00000000">
            <w:r>
              <w:t>1,458</w:t>
            </w:r>
          </w:p>
        </w:tc>
        <w:tc>
          <w:tcPr>
            <w:tcW w:w="9000" w:type="dxa"/>
            <w:noWrap/>
          </w:tcPr>
          <w:p w14:paraId="4DECEE5D" w14:textId="77777777" w:rsidR="00C06DA1" w:rsidRDefault="00000000">
            <w:r>
              <w:t>70</w:t>
            </w:r>
          </w:p>
        </w:tc>
        <w:tc>
          <w:tcPr>
            <w:tcW w:w="9000" w:type="dxa"/>
            <w:noWrap/>
          </w:tcPr>
          <w:p w14:paraId="15813F41" w14:textId="77777777" w:rsidR="00C06DA1" w:rsidRDefault="00000000">
            <w:r>
              <w:t>5.04%</w:t>
            </w:r>
          </w:p>
        </w:tc>
      </w:tr>
    </w:tbl>
    <w:p w14:paraId="1548900C" w14:textId="77777777" w:rsidR="00C06DA1" w:rsidRDefault="00000000">
      <w:pPr>
        <w:numPr>
          <w:ilvl w:val="0"/>
          <w:numId w:val="44"/>
        </w:numPr>
      </w:pPr>
      <w:r>
        <w:t>RLMA 4 (Lafayette)Major Occupations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4C99475E" w14:textId="77777777">
        <w:tblPrEx>
          <w:tblCellMar>
            <w:top w:w="0" w:type="dxa"/>
            <w:bottom w:w="0" w:type="dxa"/>
          </w:tblCellMar>
        </w:tblPrEx>
        <w:trPr>
          <w:tblHeader/>
        </w:trPr>
        <w:tc>
          <w:tcPr>
            <w:tcW w:w="9000" w:type="dxa"/>
            <w:noWrap/>
          </w:tcPr>
          <w:p w14:paraId="1BCAE8B7" w14:textId="77777777" w:rsidR="00C06DA1" w:rsidRDefault="00000000">
            <w:r>
              <w:t>Occupation</w:t>
            </w:r>
          </w:p>
        </w:tc>
        <w:tc>
          <w:tcPr>
            <w:tcW w:w="9000" w:type="dxa"/>
            <w:noWrap/>
          </w:tcPr>
          <w:p w14:paraId="524E6B7A" w14:textId="77777777" w:rsidR="00C06DA1" w:rsidRDefault="00000000">
            <w:r>
              <w:t>SOC Code</w:t>
            </w:r>
          </w:p>
        </w:tc>
        <w:tc>
          <w:tcPr>
            <w:tcW w:w="9000" w:type="dxa"/>
            <w:noWrap/>
          </w:tcPr>
          <w:p w14:paraId="257E0D99" w14:textId="77777777" w:rsidR="00C06DA1" w:rsidRDefault="00000000">
            <w:r>
              <w:t>Base 2022</w:t>
            </w:r>
          </w:p>
        </w:tc>
        <w:tc>
          <w:tcPr>
            <w:tcW w:w="9000" w:type="dxa"/>
            <w:noWrap/>
          </w:tcPr>
          <w:p w14:paraId="6FDC7E18" w14:textId="77777777" w:rsidR="00C06DA1" w:rsidRDefault="00000000">
            <w:r>
              <w:t>Projected 2024</w:t>
            </w:r>
          </w:p>
        </w:tc>
        <w:tc>
          <w:tcPr>
            <w:tcW w:w="9000" w:type="dxa"/>
            <w:noWrap/>
          </w:tcPr>
          <w:p w14:paraId="78DE64EA" w14:textId="77777777" w:rsidR="00C06DA1" w:rsidRDefault="00000000">
            <w:r>
              <w:t>Difference</w:t>
            </w:r>
          </w:p>
        </w:tc>
        <w:tc>
          <w:tcPr>
            <w:tcW w:w="9000" w:type="dxa"/>
            <w:noWrap/>
          </w:tcPr>
          <w:p w14:paraId="06D24B24" w14:textId="77777777" w:rsidR="00C06DA1" w:rsidRDefault="00000000">
            <w:r>
              <w:t>Percent Change</w:t>
            </w:r>
          </w:p>
        </w:tc>
      </w:tr>
      <w:tr w:rsidR="00C06DA1" w14:paraId="244F46AA" w14:textId="77777777">
        <w:tblPrEx>
          <w:tblCellMar>
            <w:top w:w="0" w:type="dxa"/>
            <w:bottom w:w="0" w:type="dxa"/>
          </w:tblCellMar>
        </w:tblPrEx>
        <w:tc>
          <w:tcPr>
            <w:tcW w:w="9000" w:type="dxa"/>
            <w:noWrap/>
          </w:tcPr>
          <w:p w14:paraId="2F53D032" w14:textId="77777777" w:rsidR="00C06DA1" w:rsidRDefault="00000000">
            <w:r>
              <w:t>Cashiers</w:t>
            </w:r>
          </w:p>
        </w:tc>
        <w:tc>
          <w:tcPr>
            <w:tcW w:w="9000" w:type="dxa"/>
            <w:noWrap/>
          </w:tcPr>
          <w:p w14:paraId="3D66C8FC" w14:textId="77777777" w:rsidR="00C06DA1" w:rsidRDefault="00000000">
            <w:r>
              <w:t>41-2011</w:t>
            </w:r>
          </w:p>
        </w:tc>
        <w:tc>
          <w:tcPr>
            <w:tcW w:w="9000" w:type="dxa"/>
            <w:noWrap/>
          </w:tcPr>
          <w:p w14:paraId="2B393594" w14:textId="77777777" w:rsidR="00C06DA1" w:rsidRDefault="00000000">
            <w:r>
              <w:t>8,593</w:t>
            </w:r>
          </w:p>
        </w:tc>
        <w:tc>
          <w:tcPr>
            <w:tcW w:w="9000" w:type="dxa"/>
            <w:noWrap/>
          </w:tcPr>
          <w:p w14:paraId="4CC933ED" w14:textId="77777777" w:rsidR="00C06DA1" w:rsidRDefault="00000000">
            <w:r>
              <w:t>8,595</w:t>
            </w:r>
          </w:p>
        </w:tc>
        <w:tc>
          <w:tcPr>
            <w:tcW w:w="9000" w:type="dxa"/>
            <w:noWrap/>
          </w:tcPr>
          <w:p w14:paraId="5DD9D7AC" w14:textId="77777777" w:rsidR="00C06DA1" w:rsidRDefault="00000000">
            <w:r>
              <w:t>2</w:t>
            </w:r>
          </w:p>
        </w:tc>
        <w:tc>
          <w:tcPr>
            <w:tcW w:w="9000" w:type="dxa"/>
            <w:noWrap/>
          </w:tcPr>
          <w:p w14:paraId="0933D3C1" w14:textId="77777777" w:rsidR="00C06DA1" w:rsidRDefault="00000000">
            <w:r>
              <w:t>0.02%</w:t>
            </w:r>
          </w:p>
        </w:tc>
      </w:tr>
      <w:tr w:rsidR="00C06DA1" w14:paraId="14158DEC" w14:textId="77777777">
        <w:tblPrEx>
          <w:tblCellMar>
            <w:top w:w="0" w:type="dxa"/>
            <w:bottom w:w="0" w:type="dxa"/>
          </w:tblCellMar>
        </w:tblPrEx>
        <w:tc>
          <w:tcPr>
            <w:tcW w:w="9000" w:type="dxa"/>
            <w:noWrap/>
          </w:tcPr>
          <w:p w14:paraId="1056C067" w14:textId="77777777" w:rsidR="00C06DA1" w:rsidRDefault="00000000">
            <w:r>
              <w:t>Retail Salespersons</w:t>
            </w:r>
          </w:p>
        </w:tc>
        <w:tc>
          <w:tcPr>
            <w:tcW w:w="9000" w:type="dxa"/>
            <w:noWrap/>
          </w:tcPr>
          <w:p w14:paraId="6B1FDE52" w14:textId="77777777" w:rsidR="00C06DA1" w:rsidRDefault="00000000">
            <w:r>
              <w:t>41-2031</w:t>
            </w:r>
          </w:p>
        </w:tc>
        <w:tc>
          <w:tcPr>
            <w:tcW w:w="9000" w:type="dxa"/>
            <w:noWrap/>
          </w:tcPr>
          <w:p w14:paraId="40A0E4C1" w14:textId="77777777" w:rsidR="00C06DA1" w:rsidRDefault="00000000">
            <w:r>
              <w:t>6,608</w:t>
            </w:r>
          </w:p>
        </w:tc>
        <w:tc>
          <w:tcPr>
            <w:tcW w:w="9000" w:type="dxa"/>
            <w:noWrap/>
          </w:tcPr>
          <w:p w14:paraId="7774886B" w14:textId="77777777" w:rsidR="00C06DA1" w:rsidRDefault="00000000">
            <w:r>
              <w:t>6,425</w:t>
            </w:r>
          </w:p>
        </w:tc>
        <w:tc>
          <w:tcPr>
            <w:tcW w:w="9000" w:type="dxa"/>
            <w:noWrap/>
          </w:tcPr>
          <w:p w14:paraId="4CA25593" w14:textId="77777777" w:rsidR="00C06DA1" w:rsidRDefault="00000000">
            <w:r>
              <w:t>-183</w:t>
            </w:r>
          </w:p>
        </w:tc>
        <w:tc>
          <w:tcPr>
            <w:tcW w:w="9000" w:type="dxa"/>
            <w:noWrap/>
          </w:tcPr>
          <w:p w14:paraId="0AB9C70A" w14:textId="77777777" w:rsidR="00C06DA1" w:rsidRDefault="00000000">
            <w:r>
              <w:t>-2.77%</w:t>
            </w:r>
          </w:p>
        </w:tc>
      </w:tr>
      <w:tr w:rsidR="00C06DA1" w14:paraId="7B1C6A91" w14:textId="77777777">
        <w:tblPrEx>
          <w:tblCellMar>
            <w:top w:w="0" w:type="dxa"/>
            <w:bottom w:w="0" w:type="dxa"/>
          </w:tblCellMar>
        </w:tblPrEx>
        <w:tc>
          <w:tcPr>
            <w:tcW w:w="9000" w:type="dxa"/>
            <w:noWrap/>
          </w:tcPr>
          <w:p w14:paraId="19F24E8F" w14:textId="77777777" w:rsidR="00C06DA1" w:rsidRDefault="00000000">
            <w:r>
              <w:t>Home Health and Personal Care Aides</w:t>
            </w:r>
          </w:p>
        </w:tc>
        <w:tc>
          <w:tcPr>
            <w:tcW w:w="9000" w:type="dxa"/>
            <w:noWrap/>
          </w:tcPr>
          <w:p w14:paraId="7FBC83C9" w14:textId="77777777" w:rsidR="00C06DA1" w:rsidRDefault="00000000">
            <w:r>
              <w:t>31-1120</w:t>
            </w:r>
          </w:p>
        </w:tc>
        <w:tc>
          <w:tcPr>
            <w:tcW w:w="9000" w:type="dxa"/>
            <w:noWrap/>
          </w:tcPr>
          <w:p w14:paraId="7E18ACED" w14:textId="77777777" w:rsidR="00C06DA1" w:rsidRDefault="00000000">
            <w:r>
              <w:t>6,411</w:t>
            </w:r>
          </w:p>
        </w:tc>
        <w:tc>
          <w:tcPr>
            <w:tcW w:w="9000" w:type="dxa"/>
            <w:noWrap/>
          </w:tcPr>
          <w:p w14:paraId="13AF0A7E" w14:textId="77777777" w:rsidR="00C06DA1" w:rsidRDefault="00000000">
            <w:r>
              <w:t>6,710</w:t>
            </w:r>
          </w:p>
        </w:tc>
        <w:tc>
          <w:tcPr>
            <w:tcW w:w="9000" w:type="dxa"/>
            <w:noWrap/>
          </w:tcPr>
          <w:p w14:paraId="3D324A22" w14:textId="77777777" w:rsidR="00C06DA1" w:rsidRDefault="00000000">
            <w:r>
              <w:t>299</w:t>
            </w:r>
          </w:p>
        </w:tc>
        <w:tc>
          <w:tcPr>
            <w:tcW w:w="9000" w:type="dxa"/>
            <w:noWrap/>
          </w:tcPr>
          <w:p w14:paraId="4D52C355" w14:textId="77777777" w:rsidR="00C06DA1" w:rsidRDefault="00000000">
            <w:r>
              <w:t>4.66%</w:t>
            </w:r>
          </w:p>
        </w:tc>
      </w:tr>
      <w:tr w:rsidR="00C06DA1" w14:paraId="2AD5009F" w14:textId="77777777">
        <w:tblPrEx>
          <w:tblCellMar>
            <w:top w:w="0" w:type="dxa"/>
            <w:bottom w:w="0" w:type="dxa"/>
          </w:tblCellMar>
        </w:tblPrEx>
        <w:tc>
          <w:tcPr>
            <w:tcW w:w="9000" w:type="dxa"/>
            <w:noWrap/>
          </w:tcPr>
          <w:p w14:paraId="0C3142F3" w14:textId="77777777" w:rsidR="00C06DA1" w:rsidRDefault="00000000">
            <w:r>
              <w:t>General and Operations Managers</w:t>
            </w:r>
          </w:p>
        </w:tc>
        <w:tc>
          <w:tcPr>
            <w:tcW w:w="9000" w:type="dxa"/>
            <w:noWrap/>
          </w:tcPr>
          <w:p w14:paraId="58E22AEF" w14:textId="77777777" w:rsidR="00C06DA1" w:rsidRDefault="00000000">
            <w:r>
              <w:t>11-1021</w:t>
            </w:r>
          </w:p>
        </w:tc>
        <w:tc>
          <w:tcPr>
            <w:tcW w:w="9000" w:type="dxa"/>
            <w:noWrap/>
          </w:tcPr>
          <w:p w14:paraId="7795F7AD" w14:textId="77777777" w:rsidR="00C06DA1" w:rsidRDefault="00000000">
            <w:r>
              <w:t>5,135</w:t>
            </w:r>
          </w:p>
        </w:tc>
        <w:tc>
          <w:tcPr>
            <w:tcW w:w="9000" w:type="dxa"/>
            <w:noWrap/>
          </w:tcPr>
          <w:p w14:paraId="4F4B946B" w14:textId="77777777" w:rsidR="00C06DA1" w:rsidRDefault="00000000">
            <w:r>
              <w:t>5,347</w:t>
            </w:r>
          </w:p>
        </w:tc>
        <w:tc>
          <w:tcPr>
            <w:tcW w:w="9000" w:type="dxa"/>
            <w:noWrap/>
          </w:tcPr>
          <w:p w14:paraId="2189AE5B" w14:textId="77777777" w:rsidR="00C06DA1" w:rsidRDefault="00000000">
            <w:r>
              <w:t>212</w:t>
            </w:r>
          </w:p>
        </w:tc>
        <w:tc>
          <w:tcPr>
            <w:tcW w:w="9000" w:type="dxa"/>
            <w:noWrap/>
          </w:tcPr>
          <w:p w14:paraId="39F29899" w14:textId="77777777" w:rsidR="00C06DA1" w:rsidRDefault="00000000">
            <w:r>
              <w:t>4.13%</w:t>
            </w:r>
          </w:p>
        </w:tc>
      </w:tr>
      <w:tr w:rsidR="00C06DA1" w14:paraId="4B3C03DA" w14:textId="77777777">
        <w:tblPrEx>
          <w:tblCellMar>
            <w:top w:w="0" w:type="dxa"/>
            <w:bottom w:w="0" w:type="dxa"/>
          </w:tblCellMar>
        </w:tblPrEx>
        <w:tc>
          <w:tcPr>
            <w:tcW w:w="9000" w:type="dxa"/>
            <w:noWrap/>
          </w:tcPr>
          <w:p w14:paraId="4885A1D6" w14:textId="77777777" w:rsidR="00C06DA1" w:rsidRDefault="00000000">
            <w:r>
              <w:t>Registered Nurses</w:t>
            </w:r>
          </w:p>
        </w:tc>
        <w:tc>
          <w:tcPr>
            <w:tcW w:w="9000" w:type="dxa"/>
            <w:noWrap/>
          </w:tcPr>
          <w:p w14:paraId="499E72EC" w14:textId="77777777" w:rsidR="00C06DA1" w:rsidRDefault="00000000">
            <w:r>
              <w:t>29-1141</w:t>
            </w:r>
          </w:p>
        </w:tc>
        <w:tc>
          <w:tcPr>
            <w:tcW w:w="9000" w:type="dxa"/>
            <w:noWrap/>
          </w:tcPr>
          <w:p w14:paraId="5EAB9BF4" w14:textId="77777777" w:rsidR="00C06DA1" w:rsidRDefault="00000000">
            <w:r>
              <w:t>5,000</w:t>
            </w:r>
          </w:p>
        </w:tc>
        <w:tc>
          <w:tcPr>
            <w:tcW w:w="9000" w:type="dxa"/>
            <w:noWrap/>
          </w:tcPr>
          <w:p w14:paraId="788ABFC5" w14:textId="77777777" w:rsidR="00C06DA1" w:rsidRDefault="00000000">
            <w:r>
              <w:t>5,173</w:t>
            </w:r>
          </w:p>
        </w:tc>
        <w:tc>
          <w:tcPr>
            <w:tcW w:w="9000" w:type="dxa"/>
            <w:noWrap/>
          </w:tcPr>
          <w:p w14:paraId="7DEBEA7D" w14:textId="77777777" w:rsidR="00C06DA1" w:rsidRDefault="00000000">
            <w:r>
              <w:t>173</w:t>
            </w:r>
          </w:p>
        </w:tc>
        <w:tc>
          <w:tcPr>
            <w:tcW w:w="9000" w:type="dxa"/>
            <w:noWrap/>
          </w:tcPr>
          <w:p w14:paraId="5E8FBC69" w14:textId="77777777" w:rsidR="00C06DA1" w:rsidRDefault="00000000">
            <w:r>
              <w:t>3.46%</w:t>
            </w:r>
          </w:p>
        </w:tc>
      </w:tr>
      <w:tr w:rsidR="00C06DA1" w14:paraId="508A3636" w14:textId="77777777">
        <w:tblPrEx>
          <w:tblCellMar>
            <w:top w:w="0" w:type="dxa"/>
            <w:bottom w:w="0" w:type="dxa"/>
          </w:tblCellMar>
        </w:tblPrEx>
        <w:tc>
          <w:tcPr>
            <w:tcW w:w="9000" w:type="dxa"/>
            <w:noWrap/>
          </w:tcPr>
          <w:p w14:paraId="586C97C3" w14:textId="77777777" w:rsidR="00C06DA1" w:rsidRDefault="00000000">
            <w:r>
              <w:t>Office Clerks, General</w:t>
            </w:r>
          </w:p>
        </w:tc>
        <w:tc>
          <w:tcPr>
            <w:tcW w:w="9000" w:type="dxa"/>
            <w:noWrap/>
          </w:tcPr>
          <w:p w14:paraId="5906FE50" w14:textId="77777777" w:rsidR="00C06DA1" w:rsidRDefault="00000000">
            <w:r>
              <w:t>43-9061</w:t>
            </w:r>
          </w:p>
        </w:tc>
        <w:tc>
          <w:tcPr>
            <w:tcW w:w="9000" w:type="dxa"/>
            <w:noWrap/>
          </w:tcPr>
          <w:p w14:paraId="7C57212B" w14:textId="77777777" w:rsidR="00C06DA1" w:rsidRDefault="00000000">
            <w:r>
              <w:t>4,793</w:t>
            </w:r>
          </w:p>
        </w:tc>
        <w:tc>
          <w:tcPr>
            <w:tcW w:w="9000" w:type="dxa"/>
            <w:noWrap/>
          </w:tcPr>
          <w:p w14:paraId="35A07438" w14:textId="77777777" w:rsidR="00C06DA1" w:rsidRDefault="00000000">
            <w:r>
              <w:t>4,915</w:t>
            </w:r>
          </w:p>
        </w:tc>
        <w:tc>
          <w:tcPr>
            <w:tcW w:w="9000" w:type="dxa"/>
            <w:noWrap/>
          </w:tcPr>
          <w:p w14:paraId="67975D16" w14:textId="77777777" w:rsidR="00C06DA1" w:rsidRDefault="00000000">
            <w:r>
              <w:t>122</w:t>
            </w:r>
          </w:p>
        </w:tc>
        <w:tc>
          <w:tcPr>
            <w:tcW w:w="9000" w:type="dxa"/>
            <w:noWrap/>
          </w:tcPr>
          <w:p w14:paraId="34DAFF8B" w14:textId="77777777" w:rsidR="00C06DA1" w:rsidRDefault="00000000">
            <w:r>
              <w:t>2.55%</w:t>
            </w:r>
          </w:p>
        </w:tc>
      </w:tr>
      <w:tr w:rsidR="00C06DA1" w14:paraId="7137DD4B" w14:textId="77777777">
        <w:tblPrEx>
          <w:tblCellMar>
            <w:top w:w="0" w:type="dxa"/>
            <w:bottom w:w="0" w:type="dxa"/>
          </w:tblCellMar>
        </w:tblPrEx>
        <w:tc>
          <w:tcPr>
            <w:tcW w:w="9000" w:type="dxa"/>
            <w:noWrap/>
          </w:tcPr>
          <w:p w14:paraId="614E90BA" w14:textId="77777777" w:rsidR="00C06DA1" w:rsidRDefault="00000000">
            <w:r>
              <w:t>Laborers and Freight, Stock, and Material Movers, Hand</w:t>
            </w:r>
          </w:p>
        </w:tc>
        <w:tc>
          <w:tcPr>
            <w:tcW w:w="9000" w:type="dxa"/>
            <w:noWrap/>
          </w:tcPr>
          <w:p w14:paraId="1E132AFB" w14:textId="77777777" w:rsidR="00C06DA1" w:rsidRDefault="00000000">
            <w:r>
              <w:t>53-7062</w:t>
            </w:r>
          </w:p>
        </w:tc>
        <w:tc>
          <w:tcPr>
            <w:tcW w:w="9000" w:type="dxa"/>
            <w:noWrap/>
          </w:tcPr>
          <w:p w14:paraId="606498E0" w14:textId="77777777" w:rsidR="00C06DA1" w:rsidRDefault="00000000">
            <w:r>
              <w:t>4,758</w:t>
            </w:r>
          </w:p>
        </w:tc>
        <w:tc>
          <w:tcPr>
            <w:tcW w:w="9000" w:type="dxa"/>
            <w:noWrap/>
          </w:tcPr>
          <w:p w14:paraId="0E49C456" w14:textId="77777777" w:rsidR="00C06DA1" w:rsidRDefault="00000000">
            <w:r>
              <w:t>4,865</w:t>
            </w:r>
          </w:p>
        </w:tc>
        <w:tc>
          <w:tcPr>
            <w:tcW w:w="9000" w:type="dxa"/>
            <w:noWrap/>
          </w:tcPr>
          <w:p w14:paraId="3EFDCD7E" w14:textId="77777777" w:rsidR="00C06DA1" w:rsidRDefault="00000000">
            <w:r>
              <w:t>107</w:t>
            </w:r>
          </w:p>
        </w:tc>
        <w:tc>
          <w:tcPr>
            <w:tcW w:w="9000" w:type="dxa"/>
            <w:noWrap/>
          </w:tcPr>
          <w:p w14:paraId="29C121BB" w14:textId="77777777" w:rsidR="00C06DA1" w:rsidRDefault="00000000">
            <w:r>
              <w:t>2.25%</w:t>
            </w:r>
          </w:p>
        </w:tc>
      </w:tr>
      <w:tr w:rsidR="00C06DA1" w14:paraId="4F7A6104" w14:textId="77777777">
        <w:tblPrEx>
          <w:tblCellMar>
            <w:top w:w="0" w:type="dxa"/>
            <w:bottom w:w="0" w:type="dxa"/>
          </w:tblCellMar>
        </w:tblPrEx>
        <w:tc>
          <w:tcPr>
            <w:tcW w:w="9000" w:type="dxa"/>
            <w:noWrap/>
          </w:tcPr>
          <w:p w14:paraId="073188B3" w14:textId="77777777" w:rsidR="00C06DA1" w:rsidRDefault="00000000">
            <w:r>
              <w:t>Food Preparation Workers</w:t>
            </w:r>
          </w:p>
        </w:tc>
        <w:tc>
          <w:tcPr>
            <w:tcW w:w="9000" w:type="dxa"/>
            <w:noWrap/>
          </w:tcPr>
          <w:p w14:paraId="1255F7A6" w14:textId="77777777" w:rsidR="00C06DA1" w:rsidRDefault="00000000">
            <w:r>
              <w:t>35-2021</w:t>
            </w:r>
          </w:p>
        </w:tc>
        <w:tc>
          <w:tcPr>
            <w:tcW w:w="9000" w:type="dxa"/>
            <w:noWrap/>
          </w:tcPr>
          <w:p w14:paraId="070A4CC3" w14:textId="77777777" w:rsidR="00C06DA1" w:rsidRDefault="00000000">
            <w:r>
              <w:t>4,426</w:t>
            </w:r>
          </w:p>
        </w:tc>
        <w:tc>
          <w:tcPr>
            <w:tcW w:w="9000" w:type="dxa"/>
            <w:noWrap/>
          </w:tcPr>
          <w:p w14:paraId="312F83D2" w14:textId="77777777" w:rsidR="00C06DA1" w:rsidRDefault="00000000">
            <w:r>
              <w:t>4,645</w:t>
            </w:r>
          </w:p>
        </w:tc>
        <w:tc>
          <w:tcPr>
            <w:tcW w:w="9000" w:type="dxa"/>
            <w:noWrap/>
          </w:tcPr>
          <w:p w14:paraId="06E0E4DC" w14:textId="77777777" w:rsidR="00C06DA1" w:rsidRDefault="00000000">
            <w:r>
              <w:t>219</w:t>
            </w:r>
          </w:p>
        </w:tc>
        <w:tc>
          <w:tcPr>
            <w:tcW w:w="9000" w:type="dxa"/>
            <w:noWrap/>
          </w:tcPr>
          <w:p w14:paraId="7CB89007" w14:textId="77777777" w:rsidR="00C06DA1" w:rsidRDefault="00000000">
            <w:r>
              <w:t>4.95%</w:t>
            </w:r>
          </w:p>
        </w:tc>
      </w:tr>
      <w:tr w:rsidR="00C06DA1" w14:paraId="4E963AD7" w14:textId="77777777">
        <w:tblPrEx>
          <w:tblCellMar>
            <w:top w:w="0" w:type="dxa"/>
            <w:bottom w:w="0" w:type="dxa"/>
          </w:tblCellMar>
        </w:tblPrEx>
        <w:tc>
          <w:tcPr>
            <w:tcW w:w="9000" w:type="dxa"/>
            <w:noWrap/>
          </w:tcPr>
          <w:p w14:paraId="24E8B5B0" w14:textId="77777777" w:rsidR="00C06DA1" w:rsidRDefault="00000000">
            <w:r>
              <w:t>Secretaries and Administrative Assistants, Except Legal, Medical, and Executive</w:t>
            </w:r>
          </w:p>
        </w:tc>
        <w:tc>
          <w:tcPr>
            <w:tcW w:w="9000" w:type="dxa"/>
            <w:noWrap/>
          </w:tcPr>
          <w:p w14:paraId="0E8EF59C" w14:textId="77777777" w:rsidR="00C06DA1" w:rsidRDefault="00000000">
            <w:r>
              <w:t>43-6014</w:t>
            </w:r>
          </w:p>
        </w:tc>
        <w:tc>
          <w:tcPr>
            <w:tcW w:w="9000" w:type="dxa"/>
            <w:noWrap/>
          </w:tcPr>
          <w:p w14:paraId="1D711EE4" w14:textId="77777777" w:rsidR="00C06DA1" w:rsidRDefault="00000000">
            <w:r>
              <w:t>4,231</w:t>
            </w:r>
          </w:p>
        </w:tc>
        <w:tc>
          <w:tcPr>
            <w:tcW w:w="9000" w:type="dxa"/>
            <w:noWrap/>
          </w:tcPr>
          <w:p w14:paraId="17BAD3AB" w14:textId="77777777" w:rsidR="00C06DA1" w:rsidRDefault="00000000">
            <w:r>
              <w:t>4,250</w:t>
            </w:r>
          </w:p>
        </w:tc>
        <w:tc>
          <w:tcPr>
            <w:tcW w:w="9000" w:type="dxa"/>
            <w:noWrap/>
          </w:tcPr>
          <w:p w14:paraId="7556FB7E" w14:textId="77777777" w:rsidR="00C06DA1" w:rsidRDefault="00000000">
            <w:r>
              <w:t>19</w:t>
            </w:r>
          </w:p>
        </w:tc>
        <w:tc>
          <w:tcPr>
            <w:tcW w:w="9000" w:type="dxa"/>
            <w:noWrap/>
          </w:tcPr>
          <w:p w14:paraId="24FB0FB4" w14:textId="77777777" w:rsidR="00C06DA1" w:rsidRDefault="00000000">
            <w:r>
              <w:t>0.45%</w:t>
            </w:r>
          </w:p>
        </w:tc>
      </w:tr>
      <w:tr w:rsidR="00C06DA1" w14:paraId="31C2504E" w14:textId="77777777">
        <w:tblPrEx>
          <w:tblCellMar>
            <w:top w:w="0" w:type="dxa"/>
            <w:bottom w:w="0" w:type="dxa"/>
          </w:tblCellMar>
        </w:tblPrEx>
        <w:tc>
          <w:tcPr>
            <w:tcW w:w="9000" w:type="dxa"/>
            <w:noWrap/>
          </w:tcPr>
          <w:p w14:paraId="745C2AC3" w14:textId="77777777" w:rsidR="00C06DA1" w:rsidRDefault="00000000">
            <w:r>
              <w:t>Waiters and Waitresses</w:t>
            </w:r>
          </w:p>
        </w:tc>
        <w:tc>
          <w:tcPr>
            <w:tcW w:w="9000" w:type="dxa"/>
            <w:noWrap/>
          </w:tcPr>
          <w:p w14:paraId="0EE160D2" w14:textId="77777777" w:rsidR="00C06DA1" w:rsidRDefault="00000000">
            <w:r>
              <w:t>35-3031</w:t>
            </w:r>
          </w:p>
        </w:tc>
        <w:tc>
          <w:tcPr>
            <w:tcW w:w="9000" w:type="dxa"/>
            <w:noWrap/>
          </w:tcPr>
          <w:p w14:paraId="774C1401" w14:textId="77777777" w:rsidR="00C06DA1" w:rsidRDefault="00000000">
            <w:r>
              <w:t>4,032</w:t>
            </w:r>
          </w:p>
        </w:tc>
        <w:tc>
          <w:tcPr>
            <w:tcW w:w="9000" w:type="dxa"/>
            <w:noWrap/>
          </w:tcPr>
          <w:p w14:paraId="3CA861A6" w14:textId="77777777" w:rsidR="00C06DA1" w:rsidRDefault="00000000">
            <w:r>
              <w:t>4,320</w:t>
            </w:r>
          </w:p>
        </w:tc>
        <w:tc>
          <w:tcPr>
            <w:tcW w:w="9000" w:type="dxa"/>
            <w:noWrap/>
          </w:tcPr>
          <w:p w14:paraId="22B6FDBD" w14:textId="77777777" w:rsidR="00C06DA1" w:rsidRDefault="00000000">
            <w:r>
              <w:t>288</w:t>
            </w:r>
          </w:p>
        </w:tc>
        <w:tc>
          <w:tcPr>
            <w:tcW w:w="9000" w:type="dxa"/>
            <w:noWrap/>
          </w:tcPr>
          <w:p w14:paraId="61310CBB" w14:textId="77777777" w:rsidR="00C06DA1" w:rsidRDefault="00000000">
            <w:r>
              <w:t>7.14%</w:t>
            </w:r>
          </w:p>
        </w:tc>
      </w:tr>
    </w:tbl>
    <w:p w14:paraId="068F892C" w14:textId="77777777" w:rsidR="00C06DA1" w:rsidRDefault="00000000">
      <w:pPr>
        <w:numPr>
          <w:ilvl w:val="0"/>
          <w:numId w:val="45"/>
        </w:numPr>
      </w:pPr>
      <w:r>
        <w:t>RLMA 5 (Lake Charles) Major Occupations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70E8406C" w14:textId="77777777">
        <w:tblPrEx>
          <w:tblCellMar>
            <w:top w:w="0" w:type="dxa"/>
            <w:bottom w:w="0" w:type="dxa"/>
          </w:tblCellMar>
        </w:tblPrEx>
        <w:trPr>
          <w:tblHeader/>
        </w:trPr>
        <w:tc>
          <w:tcPr>
            <w:tcW w:w="9000" w:type="dxa"/>
            <w:noWrap/>
          </w:tcPr>
          <w:p w14:paraId="4B8DFF60" w14:textId="77777777" w:rsidR="00C06DA1" w:rsidRDefault="00000000">
            <w:r>
              <w:t>Occupation</w:t>
            </w:r>
          </w:p>
        </w:tc>
        <w:tc>
          <w:tcPr>
            <w:tcW w:w="9000" w:type="dxa"/>
            <w:noWrap/>
          </w:tcPr>
          <w:p w14:paraId="218AEE07" w14:textId="77777777" w:rsidR="00C06DA1" w:rsidRDefault="00000000">
            <w:r>
              <w:t>SOC Code</w:t>
            </w:r>
          </w:p>
        </w:tc>
        <w:tc>
          <w:tcPr>
            <w:tcW w:w="9000" w:type="dxa"/>
            <w:noWrap/>
          </w:tcPr>
          <w:p w14:paraId="69DA4873" w14:textId="77777777" w:rsidR="00C06DA1" w:rsidRDefault="00000000">
            <w:r>
              <w:t>Base 2022</w:t>
            </w:r>
          </w:p>
        </w:tc>
        <w:tc>
          <w:tcPr>
            <w:tcW w:w="9000" w:type="dxa"/>
            <w:noWrap/>
          </w:tcPr>
          <w:p w14:paraId="761A4FAC" w14:textId="77777777" w:rsidR="00C06DA1" w:rsidRDefault="00000000">
            <w:r>
              <w:t>Projected 2024</w:t>
            </w:r>
          </w:p>
        </w:tc>
        <w:tc>
          <w:tcPr>
            <w:tcW w:w="9000" w:type="dxa"/>
            <w:noWrap/>
          </w:tcPr>
          <w:p w14:paraId="6A6F68E7" w14:textId="77777777" w:rsidR="00C06DA1" w:rsidRDefault="00000000">
            <w:r>
              <w:t>Difference</w:t>
            </w:r>
          </w:p>
        </w:tc>
        <w:tc>
          <w:tcPr>
            <w:tcW w:w="9000" w:type="dxa"/>
            <w:noWrap/>
          </w:tcPr>
          <w:p w14:paraId="4F1843A7" w14:textId="77777777" w:rsidR="00C06DA1" w:rsidRDefault="00000000">
            <w:r>
              <w:t>Percent Change</w:t>
            </w:r>
          </w:p>
        </w:tc>
      </w:tr>
      <w:tr w:rsidR="00C06DA1" w14:paraId="05CD7DD4" w14:textId="77777777">
        <w:tblPrEx>
          <w:tblCellMar>
            <w:top w:w="0" w:type="dxa"/>
            <w:bottom w:w="0" w:type="dxa"/>
          </w:tblCellMar>
        </w:tblPrEx>
        <w:tc>
          <w:tcPr>
            <w:tcW w:w="9000" w:type="dxa"/>
            <w:noWrap/>
          </w:tcPr>
          <w:p w14:paraId="18FC5883" w14:textId="77777777" w:rsidR="00C06DA1" w:rsidRDefault="00000000">
            <w:r>
              <w:t>Cashiers</w:t>
            </w:r>
          </w:p>
        </w:tc>
        <w:tc>
          <w:tcPr>
            <w:tcW w:w="9000" w:type="dxa"/>
            <w:noWrap/>
          </w:tcPr>
          <w:p w14:paraId="23DC5503" w14:textId="77777777" w:rsidR="00C06DA1" w:rsidRDefault="00000000">
            <w:r>
              <w:t>41-2011</w:t>
            </w:r>
          </w:p>
        </w:tc>
        <w:tc>
          <w:tcPr>
            <w:tcW w:w="9000" w:type="dxa"/>
            <w:noWrap/>
          </w:tcPr>
          <w:p w14:paraId="56B60923" w14:textId="77777777" w:rsidR="00C06DA1" w:rsidRDefault="00000000">
            <w:r>
              <w:t>4,342</w:t>
            </w:r>
          </w:p>
        </w:tc>
        <w:tc>
          <w:tcPr>
            <w:tcW w:w="9000" w:type="dxa"/>
            <w:noWrap/>
          </w:tcPr>
          <w:p w14:paraId="208974A2" w14:textId="77777777" w:rsidR="00C06DA1" w:rsidRDefault="00000000">
            <w:r>
              <w:t>4,497</w:t>
            </w:r>
          </w:p>
        </w:tc>
        <w:tc>
          <w:tcPr>
            <w:tcW w:w="9000" w:type="dxa"/>
            <w:noWrap/>
          </w:tcPr>
          <w:p w14:paraId="544C3A6D" w14:textId="77777777" w:rsidR="00C06DA1" w:rsidRDefault="00000000">
            <w:r>
              <w:t>155</w:t>
            </w:r>
          </w:p>
        </w:tc>
        <w:tc>
          <w:tcPr>
            <w:tcW w:w="9000" w:type="dxa"/>
            <w:noWrap/>
          </w:tcPr>
          <w:p w14:paraId="0B6A3DB2" w14:textId="77777777" w:rsidR="00C06DA1" w:rsidRDefault="00000000">
            <w:r>
              <w:t>3.57%</w:t>
            </w:r>
          </w:p>
        </w:tc>
      </w:tr>
      <w:tr w:rsidR="00C06DA1" w14:paraId="50DF89F8" w14:textId="77777777">
        <w:tblPrEx>
          <w:tblCellMar>
            <w:top w:w="0" w:type="dxa"/>
            <w:bottom w:w="0" w:type="dxa"/>
          </w:tblCellMar>
        </w:tblPrEx>
        <w:tc>
          <w:tcPr>
            <w:tcW w:w="9000" w:type="dxa"/>
            <w:noWrap/>
          </w:tcPr>
          <w:p w14:paraId="3760EF47" w14:textId="77777777" w:rsidR="00C06DA1" w:rsidRDefault="00000000">
            <w:r>
              <w:t>Retail Salespersons</w:t>
            </w:r>
          </w:p>
        </w:tc>
        <w:tc>
          <w:tcPr>
            <w:tcW w:w="9000" w:type="dxa"/>
            <w:noWrap/>
          </w:tcPr>
          <w:p w14:paraId="1CC858A7" w14:textId="77777777" w:rsidR="00C06DA1" w:rsidRDefault="00000000">
            <w:r>
              <w:t>41-2031</w:t>
            </w:r>
          </w:p>
        </w:tc>
        <w:tc>
          <w:tcPr>
            <w:tcW w:w="9000" w:type="dxa"/>
            <w:noWrap/>
          </w:tcPr>
          <w:p w14:paraId="4CFDBAAF" w14:textId="77777777" w:rsidR="00C06DA1" w:rsidRDefault="00000000">
            <w:r>
              <w:t>3,439</w:t>
            </w:r>
          </w:p>
        </w:tc>
        <w:tc>
          <w:tcPr>
            <w:tcW w:w="9000" w:type="dxa"/>
            <w:noWrap/>
          </w:tcPr>
          <w:p w14:paraId="3CEFB85F" w14:textId="77777777" w:rsidR="00C06DA1" w:rsidRDefault="00000000">
            <w:r>
              <w:t>3,439</w:t>
            </w:r>
          </w:p>
        </w:tc>
        <w:tc>
          <w:tcPr>
            <w:tcW w:w="9000" w:type="dxa"/>
            <w:noWrap/>
          </w:tcPr>
          <w:p w14:paraId="5380E476" w14:textId="77777777" w:rsidR="00C06DA1" w:rsidRDefault="00000000">
            <w:r>
              <w:t>0</w:t>
            </w:r>
          </w:p>
        </w:tc>
        <w:tc>
          <w:tcPr>
            <w:tcW w:w="9000" w:type="dxa"/>
            <w:noWrap/>
          </w:tcPr>
          <w:p w14:paraId="12C95571" w14:textId="77777777" w:rsidR="00C06DA1" w:rsidRDefault="00000000">
            <w:r>
              <w:t>0.00%</w:t>
            </w:r>
          </w:p>
        </w:tc>
      </w:tr>
      <w:tr w:rsidR="00C06DA1" w14:paraId="0FA0B7DF" w14:textId="77777777">
        <w:tblPrEx>
          <w:tblCellMar>
            <w:top w:w="0" w:type="dxa"/>
            <w:bottom w:w="0" w:type="dxa"/>
          </w:tblCellMar>
        </w:tblPrEx>
        <w:tc>
          <w:tcPr>
            <w:tcW w:w="9000" w:type="dxa"/>
            <w:noWrap/>
          </w:tcPr>
          <w:p w14:paraId="2ABCD898" w14:textId="77777777" w:rsidR="00C06DA1" w:rsidRDefault="00000000">
            <w:r>
              <w:t>Secretaries and Administrative Assistants, Except Legal, Medical, and Executive</w:t>
            </w:r>
          </w:p>
        </w:tc>
        <w:tc>
          <w:tcPr>
            <w:tcW w:w="9000" w:type="dxa"/>
            <w:noWrap/>
          </w:tcPr>
          <w:p w14:paraId="29CE0F78" w14:textId="77777777" w:rsidR="00C06DA1" w:rsidRDefault="00000000">
            <w:r>
              <w:t>43-6014</w:t>
            </w:r>
          </w:p>
        </w:tc>
        <w:tc>
          <w:tcPr>
            <w:tcW w:w="9000" w:type="dxa"/>
            <w:noWrap/>
          </w:tcPr>
          <w:p w14:paraId="613436AC" w14:textId="77777777" w:rsidR="00C06DA1" w:rsidRDefault="00000000">
            <w:r>
              <w:t>2,510</w:t>
            </w:r>
          </w:p>
        </w:tc>
        <w:tc>
          <w:tcPr>
            <w:tcW w:w="9000" w:type="dxa"/>
            <w:noWrap/>
          </w:tcPr>
          <w:p w14:paraId="2B225AA6" w14:textId="77777777" w:rsidR="00C06DA1" w:rsidRDefault="00000000">
            <w:r>
              <w:t>2,429</w:t>
            </w:r>
          </w:p>
        </w:tc>
        <w:tc>
          <w:tcPr>
            <w:tcW w:w="9000" w:type="dxa"/>
            <w:noWrap/>
          </w:tcPr>
          <w:p w14:paraId="5FFC56F0" w14:textId="77777777" w:rsidR="00C06DA1" w:rsidRDefault="00000000">
            <w:r>
              <w:t>-81</w:t>
            </w:r>
          </w:p>
        </w:tc>
        <w:tc>
          <w:tcPr>
            <w:tcW w:w="9000" w:type="dxa"/>
            <w:noWrap/>
          </w:tcPr>
          <w:p w14:paraId="6EA01DB6" w14:textId="77777777" w:rsidR="00C06DA1" w:rsidRDefault="00000000">
            <w:r>
              <w:t>-3.23%</w:t>
            </w:r>
          </w:p>
        </w:tc>
      </w:tr>
      <w:tr w:rsidR="00C06DA1" w14:paraId="3D1A9083" w14:textId="77777777">
        <w:tblPrEx>
          <w:tblCellMar>
            <w:top w:w="0" w:type="dxa"/>
            <w:bottom w:w="0" w:type="dxa"/>
          </w:tblCellMar>
        </w:tblPrEx>
        <w:tc>
          <w:tcPr>
            <w:tcW w:w="9000" w:type="dxa"/>
            <w:noWrap/>
          </w:tcPr>
          <w:p w14:paraId="23BA9718" w14:textId="77777777" w:rsidR="00C06DA1" w:rsidRDefault="00000000">
            <w:r>
              <w:t>Laborers and Freight, Stock, and Material Movers, Hand</w:t>
            </w:r>
          </w:p>
        </w:tc>
        <w:tc>
          <w:tcPr>
            <w:tcW w:w="9000" w:type="dxa"/>
            <w:noWrap/>
          </w:tcPr>
          <w:p w14:paraId="48432638" w14:textId="77777777" w:rsidR="00C06DA1" w:rsidRDefault="00000000">
            <w:r>
              <w:t>53-7062</w:t>
            </w:r>
          </w:p>
        </w:tc>
        <w:tc>
          <w:tcPr>
            <w:tcW w:w="9000" w:type="dxa"/>
            <w:noWrap/>
          </w:tcPr>
          <w:p w14:paraId="531E1C84" w14:textId="77777777" w:rsidR="00C06DA1" w:rsidRDefault="00000000">
            <w:r>
              <w:t>2,503</w:t>
            </w:r>
          </w:p>
        </w:tc>
        <w:tc>
          <w:tcPr>
            <w:tcW w:w="9000" w:type="dxa"/>
            <w:noWrap/>
          </w:tcPr>
          <w:p w14:paraId="4538DC8E" w14:textId="77777777" w:rsidR="00C06DA1" w:rsidRDefault="00000000">
            <w:r>
              <w:t>2,535</w:t>
            </w:r>
          </w:p>
        </w:tc>
        <w:tc>
          <w:tcPr>
            <w:tcW w:w="9000" w:type="dxa"/>
            <w:noWrap/>
          </w:tcPr>
          <w:p w14:paraId="3171FCF1" w14:textId="77777777" w:rsidR="00C06DA1" w:rsidRDefault="00000000">
            <w:r>
              <w:t>32</w:t>
            </w:r>
          </w:p>
        </w:tc>
        <w:tc>
          <w:tcPr>
            <w:tcW w:w="9000" w:type="dxa"/>
            <w:noWrap/>
          </w:tcPr>
          <w:p w14:paraId="7D017CB8" w14:textId="77777777" w:rsidR="00C06DA1" w:rsidRDefault="00000000">
            <w:r>
              <w:t>1.28%</w:t>
            </w:r>
          </w:p>
        </w:tc>
      </w:tr>
      <w:tr w:rsidR="00C06DA1" w14:paraId="1F67A277" w14:textId="77777777">
        <w:tblPrEx>
          <w:tblCellMar>
            <w:top w:w="0" w:type="dxa"/>
            <w:bottom w:w="0" w:type="dxa"/>
          </w:tblCellMar>
        </w:tblPrEx>
        <w:tc>
          <w:tcPr>
            <w:tcW w:w="9000" w:type="dxa"/>
            <w:noWrap/>
          </w:tcPr>
          <w:p w14:paraId="3F26BA32" w14:textId="77777777" w:rsidR="00C06DA1" w:rsidRDefault="00000000">
            <w:r>
              <w:t>Registered Nurses</w:t>
            </w:r>
          </w:p>
        </w:tc>
        <w:tc>
          <w:tcPr>
            <w:tcW w:w="9000" w:type="dxa"/>
            <w:noWrap/>
          </w:tcPr>
          <w:p w14:paraId="4BC1EA61" w14:textId="77777777" w:rsidR="00C06DA1" w:rsidRDefault="00000000">
            <w:r>
              <w:t>29-1141</w:t>
            </w:r>
          </w:p>
        </w:tc>
        <w:tc>
          <w:tcPr>
            <w:tcW w:w="9000" w:type="dxa"/>
            <w:noWrap/>
          </w:tcPr>
          <w:p w14:paraId="69495963" w14:textId="77777777" w:rsidR="00C06DA1" w:rsidRDefault="00000000">
            <w:r>
              <w:t>2,292</w:t>
            </w:r>
          </w:p>
        </w:tc>
        <w:tc>
          <w:tcPr>
            <w:tcW w:w="9000" w:type="dxa"/>
            <w:noWrap/>
          </w:tcPr>
          <w:p w14:paraId="3DF7161D" w14:textId="77777777" w:rsidR="00C06DA1" w:rsidRDefault="00000000">
            <w:r>
              <w:t> 2,358</w:t>
            </w:r>
          </w:p>
        </w:tc>
        <w:tc>
          <w:tcPr>
            <w:tcW w:w="9000" w:type="dxa"/>
            <w:noWrap/>
          </w:tcPr>
          <w:p w14:paraId="4B1826A2" w14:textId="77777777" w:rsidR="00C06DA1" w:rsidRDefault="00000000">
            <w:r>
              <w:t>66</w:t>
            </w:r>
          </w:p>
        </w:tc>
        <w:tc>
          <w:tcPr>
            <w:tcW w:w="9000" w:type="dxa"/>
            <w:noWrap/>
          </w:tcPr>
          <w:p w14:paraId="788EF55B" w14:textId="77777777" w:rsidR="00C06DA1" w:rsidRDefault="00000000">
            <w:r>
              <w:t>2.88%</w:t>
            </w:r>
          </w:p>
        </w:tc>
      </w:tr>
      <w:tr w:rsidR="00C06DA1" w14:paraId="373DDE0D" w14:textId="77777777">
        <w:tblPrEx>
          <w:tblCellMar>
            <w:top w:w="0" w:type="dxa"/>
            <w:bottom w:w="0" w:type="dxa"/>
          </w:tblCellMar>
        </w:tblPrEx>
        <w:tc>
          <w:tcPr>
            <w:tcW w:w="9000" w:type="dxa"/>
            <w:noWrap/>
          </w:tcPr>
          <w:p w14:paraId="65D07330" w14:textId="77777777" w:rsidR="00C06DA1" w:rsidRDefault="00000000">
            <w:r>
              <w:t>Construction Laborers</w:t>
            </w:r>
          </w:p>
        </w:tc>
        <w:tc>
          <w:tcPr>
            <w:tcW w:w="9000" w:type="dxa"/>
            <w:noWrap/>
          </w:tcPr>
          <w:p w14:paraId="08DFEEFA" w14:textId="77777777" w:rsidR="00C06DA1" w:rsidRDefault="00000000">
            <w:r>
              <w:t>47-2061</w:t>
            </w:r>
          </w:p>
        </w:tc>
        <w:tc>
          <w:tcPr>
            <w:tcW w:w="9000" w:type="dxa"/>
            <w:noWrap/>
          </w:tcPr>
          <w:p w14:paraId="11DFADF0" w14:textId="77777777" w:rsidR="00C06DA1" w:rsidRDefault="00000000">
            <w:r>
              <w:t>2,284</w:t>
            </w:r>
          </w:p>
        </w:tc>
        <w:tc>
          <w:tcPr>
            <w:tcW w:w="9000" w:type="dxa"/>
            <w:noWrap/>
          </w:tcPr>
          <w:p w14:paraId="4D207DBE" w14:textId="77777777" w:rsidR="00C06DA1" w:rsidRDefault="00000000">
            <w:r>
              <w:t>2,147</w:t>
            </w:r>
          </w:p>
        </w:tc>
        <w:tc>
          <w:tcPr>
            <w:tcW w:w="9000" w:type="dxa"/>
            <w:noWrap/>
          </w:tcPr>
          <w:p w14:paraId="7284CCA5" w14:textId="77777777" w:rsidR="00C06DA1" w:rsidRDefault="00000000">
            <w:r>
              <w:t>-137</w:t>
            </w:r>
          </w:p>
        </w:tc>
        <w:tc>
          <w:tcPr>
            <w:tcW w:w="9000" w:type="dxa"/>
            <w:noWrap/>
          </w:tcPr>
          <w:p w14:paraId="6BABC1FC" w14:textId="77777777" w:rsidR="00C06DA1" w:rsidRDefault="00000000">
            <w:r>
              <w:t>-6.00%</w:t>
            </w:r>
          </w:p>
        </w:tc>
      </w:tr>
      <w:tr w:rsidR="00C06DA1" w14:paraId="073F4C15" w14:textId="77777777">
        <w:tblPrEx>
          <w:tblCellMar>
            <w:top w:w="0" w:type="dxa"/>
            <w:bottom w:w="0" w:type="dxa"/>
          </w:tblCellMar>
        </w:tblPrEx>
        <w:tc>
          <w:tcPr>
            <w:tcW w:w="9000" w:type="dxa"/>
            <w:noWrap/>
          </w:tcPr>
          <w:p w14:paraId="5B7C7C27" w14:textId="77777777" w:rsidR="00C06DA1" w:rsidRDefault="00000000">
            <w:r>
              <w:t>Food Preparation Workers</w:t>
            </w:r>
          </w:p>
        </w:tc>
        <w:tc>
          <w:tcPr>
            <w:tcW w:w="9000" w:type="dxa"/>
            <w:noWrap/>
          </w:tcPr>
          <w:p w14:paraId="51B3BF6E" w14:textId="77777777" w:rsidR="00C06DA1" w:rsidRDefault="00000000">
            <w:r>
              <w:t>35-2021</w:t>
            </w:r>
          </w:p>
        </w:tc>
        <w:tc>
          <w:tcPr>
            <w:tcW w:w="9000" w:type="dxa"/>
            <w:noWrap/>
          </w:tcPr>
          <w:p w14:paraId="77C3C1F0" w14:textId="77777777" w:rsidR="00C06DA1" w:rsidRDefault="00000000">
            <w:r>
              <w:t>2,153</w:t>
            </w:r>
          </w:p>
        </w:tc>
        <w:tc>
          <w:tcPr>
            <w:tcW w:w="9000" w:type="dxa"/>
            <w:noWrap/>
          </w:tcPr>
          <w:p w14:paraId="2BF4125E" w14:textId="77777777" w:rsidR="00C06DA1" w:rsidRDefault="00000000">
            <w:r>
              <w:t>2,233</w:t>
            </w:r>
          </w:p>
        </w:tc>
        <w:tc>
          <w:tcPr>
            <w:tcW w:w="9000" w:type="dxa"/>
            <w:noWrap/>
          </w:tcPr>
          <w:p w14:paraId="4D71757E" w14:textId="77777777" w:rsidR="00C06DA1" w:rsidRDefault="00000000">
            <w:r>
              <w:t>80</w:t>
            </w:r>
          </w:p>
        </w:tc>
        <w:tc>
          <w:tcPr>
            <w:tcW w:w="9000" w:type="dxa"/>
            <w:noWrap/>
          </w:tcPr>
          <w:p w14:paraId="14B53858" w14:textId="77777777" w:rsidR="00C06DA1" w:rsidRDefault="00000000">
            <w:r>
              <w:t>3.72%</w:t>
            </w:r>
          </w:p>
        </w:tc>
      </w:tr>
      <w:tr w:rsidR="00C06DA1" w14:paraId="081030B1" w14:textId="77777777">
        <w:tblPrEx>
          <w:tblCellMar>
            <w:top w:w="0" w:type="dxa"/>
            <w:bottom w:w="0" w:type="dxa"/>
          </w:tblCellMar>
        </w:tblPrEx>
        <w:tc>
          <w:tcPr>
            <w:tcW w:w="9000" w:type="dxa"/>
            <w:noWrap/>
          </w:tcPr>
          <w:p w14:paraId="22567961" w14:textId="77777777" w:rsidR="00C06DA1" w:rsidRDefault="00000000">
            <w:r>
              <w:t>General and Operations Managers</w:t>
            </w:r>
          </w:p>
        </w:tc>
        <w:tc>
          <w:tcPr>
            <w:tcW w:w="9000" w:type="dxa"/>
            <w:noWrap/>
          </w:tcPr>
          <w:p w14:paraId="6A7B371B" w14:textId="77777777" w:rsidR="00C06DA1" w:rsidRDefault="00000000">
            <w:r>
              <w:t>11-1021</w:t>
            </w:r>
          </w:p>
        </w:tc>
        <w:tc>
          <w:tcPr>
            <w:tcW w:w="9000" w:type="dxa"/>
            <w:noWrap/>
          </w:tcPr>
          <w:p w14:paraId="13FE01D8" w14:textId="77777777" w:rsidR="00C06DA1" w:rsidRDefault="00000000">
            <w:r>
              <w:t>2,120</w:t>
            </w:r>
          </w:p>
        </w:tc>
        <w:tc>
          <w:tcPr>
            <w:tcW w:w="9000" w:type="dxa"/>
            <w:noWrap/>
          </w:tcPr>
          <w:p w14:paraId="129978B0" w14:textId="77777777" w:rsidR="00C06DA1" w:rsidRDefault="00000000">
            <w:r>
              <w:t>2,141</w:t>
            </w:r>
          </w:p>
        </w:tc>
        <w:tc>
          <w:tcPr>
            <w:tcW w:w="9000" w:type="dxa"/>
            <w:noWrap/>
          </w:tcPr>
          <w:p w14:paraId="24B7BAC7" w14:textId="77777777" w:rsidR="00C06DA1" w:rsidRDefault="00000000">
            <w:r>
              <w:t>21</w:t>
            </w:r>
          </w:p>
        </w:tc>
        <w:tc>
          <w:tcPr>
            <w:tcW w:w="9000" w:type="dxa"/>
            <w:noWrap/>
          </w:tcPr>
          <w:p w14:paraId="378518AB" w14:textId="77777777" w:rsidR="00C06DA1" w:rsidRDefault="00000000">
            <w:r>
              <w:t>0.99%</w:t>
            </w:r>
          </w:p>
        </w:tc>
      </w:tr>
      <w:tr w:rsidR="00C06DA1" w14:paraId="67A4B4E4" w14:textId="77777777">
        <w:tblPrEx>
          <w:tblCellMar>
            <w:top w:w="0" w:type="dxa"/>
            <w:bottom w:w="0" w:type="dxa"/>
          </w:tblCellMar>
        </w:tblPrEx>
        <w:tc>
          <w:tcPr>
            <w:tcW w:w="9000" w:type="dxa"/>
            <w:noWrap/>
          </w:tcPr>
          <w:p w14:paraId="70289E3C" w14:textId="77777777" w:rsidR="00C06DA1" w:rsidRDefault="00000000">
            <w:r>
              <w:t>Waiters and Waitresses</w:t>
            </w:r>
          </w:p>
        </w:tc>
        <w:tc>
          <w:tcPr>
            <w:tcW w:w="9000" w:type="dxa"/>
            <w:noWrap/>
          </w:tcPr>
          <w:p w14:paraId="614B5CE1" w14:textId="77777777" w:rsidR="00C06DA1" w:rsidRDefault="00000000">
            <w:r>
              <w:t>35-3031</w:t>
            </w:r>
          </w:p>
        </w:tc>
        <w:tc>
          <w:tcPr>
            <w:tcW w:w="9000" w:type="dxa"/>
            <w:noWrap/>
          </w:tcPr>
          <w:p w14:paraId="233711F6" w14:textId="77777777" w:rsidR="00C06DA1" w:rsidRDefault="00000000">
            <w:r>
              <w:t>2,113</w:t>
            </w:r>
          </w:p>
        </w:tc>
        <w:tc>
          <w:tcPr>
            <w:tcW w:w="9000" w:type="dxa"/>
            <w:noWrap/>
          </w:tcPr>
          <w:p w14:paraId="12B8C544" w14:textId="77777777" w:rsidR="00C06DA1" w:rsidRDefault="00000000">
            <w:r>
              <w:t>2,230</w:t>
            </w:r>
          </w:p>
        </w:tc>
        <w:tc>
          <w:tcPr>
            <w:tcW w:w="9000" w:type="dxa"/>
            <w:noWrap/>
          </w:tcPr>
          <w:p w14:paraId="55746C56" w14:textId="77777777" w:rsidR="00C06DA1" w:rsidRDefault="00000000">
            <w:r>
              <w:t>117</w:t>
            </w:r>
          </w:p>
        </w:tc>
        <w:tc>
          <w:tcPr>
            <w:tcW w:w="9000" w:type="dxa"/>
            <w:noWrap/>
          </w:tcPr>
          <w:p w14:paraId="6E6D06A4" w14:textId="77777777" w:rsidR="00C06DA1" w:rsidRDefault="00000000">
            <w:r>
              <w:t>5.54%</w:t>
            </w:r>
          </w:p>
        </w:tc>
      </w:tr>
      <w:tr w:rsidR="00C06DA1" w14:paraId="2AD03C11" w14:textId="77777777">
        <w:tblPrEx>
          <w:tblCellMar>
            <w:top w:w="0" w:type="dxa"/>
            <w:bottom w:w="0" w:type="dxa"/>
          </w:tblCellMar>
        </w:tblPrEx>
        <w:tc>
          <w:tcPr>
            <w:tcW w:w="9000" w:type="dxa"/>
            <w:noWrap/>
          </w:tcPr>
          <w:p w14:paraId="34BC7DA6" w14:textId="77777777" w:rsidR="00C06DA1" w:rsidRDefault="00000000">
            <w:r>
              <w:t>Office Clerks, General</w:t>
            </w:r>
          </w:p>
        </w:tc>
        <w:tc>
          <w:tcPr>
            <w:tcW w:w="9000" w:type="dxa"/>
            <w:noWrap/>
          </w:tcPr>
          <w:p w14:paraId="3E2D1595" w14:textId="77777777" w:rsidR="00C06DA1" w:rsidRDefault="00000000">
            <w:r>
              <w:t>43-9061</w:t>
            </w:r>
          </w:p>
        </w:tc>
        <w:tc>
          <w:tcPr>
            <w:tcW w:w="9000" w:type="dxa"/>
            <w:noWrap/>
          </w:tcPr>
          <w:p w14:paraId="62A1CB85" w14:textId="77777777" w:rsidR="00C06DA1" w:rsidRDefault="00000000">
            <w:r>
              <w:t>2,042</w:t>
            </w:r>
          </w:p>
        </w:tc>
        <w:tc>
          <w:tcPr>
            <w:tcW w:w="9000" w:type="dxa"/>
            <w:noWrap/>
          </w:tcPr>
          <w:p w14:paraId="740997B6" w14:textId="77777777" w:rsidR="00C06DA1" w:rsidRDefault="00000000">
            <w:r>
              <w:t>2,015</w:t>
            </w:r>
          </w:p>
        </w:tc>
        <w:tc>
          <w:tcPr>
            <w:tcW w:w="9000" w:type="dxa"/>
            <w:noWrap/>
          </w:tcPr>
          <w:p w14:paraId="2F0E1EA0" w14:textId="77777777" w:rsidR="00C06DA1" w:rsidRDefault="00000000">
            <w:r>
              <w:t>-27</w:t>
            </w:r>
          </w:p>
        </w:tc>
        <w:tc>
          <w:tcPr>
            <w:tcW w:w="9000" w:type="dxa"/>
            <w:noWrap/>
          </w:tcPr>
          <w:p w14:paraId="4BB99D31" w14:textId="77777777" w:rsidR="00C06DA1" w:rsidRDefault="00000000">
            <w:r>
              <w:t>-1.32%</w:t>
            </w:r>
          </w:p>
        </w:tc>
      </w:tr>
    </w:tbl>
    <w:p w14:paraId="119D14CC" w14:textId="77777777" w:rsidR="00C06DA1" w:rsidRDefault="00000000">
      <w:pPr>
        <w:numPr>
          <w:ilvl w:val="0"/>
          <w:numId w:val="46"/>
        </w:numPr>
      </w:pPr>
      <w:r>
        <w:t>RLMA 6 (Alexandria) Major Occupations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1A6313BA" w14:textId="77777777">
        <w:tblPrEx>
          <w:tblCellMar>
            <w:top w:w="0" w:type="dxa"/>
            <w:bottom w:w="0" w:type="dxa"/>
          </w:tblCellMar>
        </w:tblPrEx>
        <w:trPr>
          <w:tblHeader/>
        </w:trPr>
        <w:tc>
          <w:tcPr>
            <w:tcW w:w="9000" w:type="dxa"/>
            <w:noWrap/>
          </w:tcPr>
          <w:p w14:paraId="52338790" w14:textId="77777777" w:rsidR="00C06DA1" w:rsidRDefault="00000000">
            <w:r>
              <w:lastRenderedPageBreak/>
              <w:t>Occupation</w:t>
            </w:r>
          </w:p>
        </w:tc>
        <w:tc>
          <w:tcPr>
            <w:tcW w:w="9000" w:type="dxa"/>
            <w:noWrap/>
          </w:tcPr>
          <w:p w14:paraId="1DE474A9" w14:textId="77777777" w:rsidR="00C06DA1" w:rsidRDefault="00000000">
            <w:r>
              <w:t>SOC Code</w:t>
            </w:r>
          </w:p>
        </w:tc>
        <w:tc>
          <w:tcPr>
            <w:tcW w:w="9000" w:type="dxa"/>
            <w:noWrap/>
          </w:tcPr>
          <w:p w14:paraId="605C2699" w14:textId="77777777" w:rsidR="00C06DA1" w:rsidRDefault="00000000">
            <w:r>
              <w:t>Base 2022</w:t>
            </w:r>
          </w:p>
        </w:tc>
        <w:tc>
          <w:tcPr>
            <w:tcW w:w="9000" w:type="dxa"/>
            <w:noWrap/>
          </w:tcPr>
          <w:p w14:paraId="4A41A60E" w14:textId="77777777" w:rsidR="00C06DA1" w:rsidRDefault="00000000">
            <w:r>
              <w:t>Projected 2024</w:t>
            </w:r>
          </w:p>
        </w:tc>
        <w:tc>
          <w:tcPr>
            <w:tcW w:w="9000" w:type="dxa"/>
            <w:noWrap/>
          </w:tcPr>
          <w:p w14:paraId="538C4532" w14:textId="77777777" w:rsidR="00C06DA1" w:rsidRDefault="00000000">
            <w:r>
              <w:t>Difference</w:t>
            </w:r>
          </w:p>
        </w:tc>
        <w:tc>
          <w:tcPr>
            <w:tcW w:w="9000" w:type="dxa"/>
            <w:noWrap/>
          </w:tcPr>
          <w:p w14:paraId="47476E66" w14:textId="77777777" w:rsidR="00C06DA1" w:rsidRDefault="00000000">
            <w:r>
              <w:t>Percent Change</w:t>
            </w:r>
          </w:p>
        </w:tc>
      </w:tr>
      <w:tr w:rsidR="00C06DA1" w14:paraId="7D06477E" w14:textId="77777777">
        <w:tblPrEx>
          <w:tblCellMar>
            <w:top w:w="0" w:type="dxa"/>
            <w:bottom w:w="0" w:type="dxa"/>
          </w:tblCellMar>
        </w:tblPrEx>
        <w:tc>
          <w:tcPr>
            <w:tcW w:w="9000" w:type="dxa"/>
            <w:noWrap/>
          </w:tcPr>
          <w:p w14:paraId="65F883C9" w14:textId="77777777" w:rsidR="00C06DA1" w:rsidRDefault="00000000">
            <w:r>
              <w:t>Home Health and Personal Care Aides</w:t>
            </w:r>
          </w:p>
        </w:tc>
        <w:tc>
          <w:tcPr>
            <w:tcW w:w="9000" w:type="dxa"/>
            <w:noWrap/>
          </w:tcPr>
          <w:p w14:paraId="09E49F39" w14:textId="77777777" w:rsidR="00C06DA1" w:rsidRDefault="00000000">
            <w:r>
              <w:t>31-1120</w:t>
            </w:r>
          </w:p>
        </w:tc>
        <w:tc>
          <w:tcPr>
            <w:tcW w:w="9000" w:type="dxa"/>
            <w:noWrap/>
          </w:tcPr>
          <w:p w14:paraId="22BD0216" w14:textId="77777777" w:rsidR="00C06DA1" w:rsidRDefault="00000000">
            <w:r>
              <w:t>3,503</w:t>
            </w:r>
          </w:p>
        </w:tc>
        <w:tc>
          <w:tcPr>
            <w:tcW w:w="9000" w:type="dxa"/>
            <w:noWrap/>
          </w:tcPr>
          <w:p w14:paraId="4805B832" w14:textId="77777777" w:rsidR="00C06DA1" w:rsidRDefault="00000000">
            <w:r>
              <w:t>3,575</w:t>
            </w:r>
          </w:p>
        </w:tc>
        <w:tc>
          <w:tcPr>
            <w:tcW w:w="9000" w:type="dxa"/>
            <w:noWrap/>
          </w:tcPr>
          <w:p w14:paraId="1E782477" w14:textId="77777777" w:rsidR="00C06DA1" w:rsidRDefault="00000000">
            <w:r>
              <w:t>72</w:t>
            </w:r>
          </w:p>
        </w:tc>
        <w:tc>
          <w:tcPr>
            <w:tcW w:w="9000" w:type="dxa"/>
            <w:noWrap/>
          </w:tcPr>
          <w:p w14:paraId="021BBBF5" w14:textId="77777777" w:rsidR="00C06DA1" w:rsidRDefault="00000000">
            <w:r>
              <w:t>2.06%</w:t>
            </w:r>
          </w:p>
        </w:tc>
      </w:tr>
      <w:tr w:rsidR="00C06DA1" w14:paraId="47D602B5" w14:textId="77777777">
        <w:tblPrEx>
          <w:tblCellMar>
            <w:top w:w="0" w:type="dxa"/>
            <w:bottom w:w="0" w:type="dxa"/>
          </w:tblCellMar>
        </w:tblPrEx>
        <w:tc>
          <w:tcPr>
            <w:tcW w:w="9000" w:type="dxa"/>
            <w:noWrap/>
          </w:tcPr>
          <w:p w14:paraId="74F1B465" w14:textId="77777777" w:rsidR="00C06DA1" w:rsidRDefault="00000000">
            <w:r>
              <w:t>Cashiers</w:t>
            </w:r>
          </w:p>
        </w:tc>
        <w:tc>
          <w:tcPr>
            <w:tcW w:w="9000" w:type="dxa"/>
            <w:noWrap/>
          </w:tcPr>
          <w:p w14:paraId="77A26EC4" w14:textId="77777777" w:rsidR="00C06DA1" w:rsidRDefault="00000000">
            <w:r>
              <w:t>41-2011</w:t>
            </w:r>
          </w:p>
        </w:tc>
        <w:tc>
          <w:tcPr>
            <w:tcW w:w="9000" w:type="dxa"/>
            <w:noWrap/>
          </w:tcPr>
          <w:p w14:paraId="2D803A95" w14:textId="77777777" w:rsidR="00C06DA1" w:rsidRDefault="00000000">
            <w:r>
              <w:t>2,778</w:t>
            </w:r>
          </w:p>
        </w:tc>
        <w:tc>
          <w:tcPr>
            <w:tcW w:w="9000" w:type="dxa"/>
            <w:noWrap/>
          </w:tcPr>
          <w:p w14:paraId="2B5436D4" w14:textId="77777777" w:rsidR="00C06DA1" w:rsidRDefault="00000000">
            <w:r>
              <w:t>2,656</w:t>
            </w:r>
          </w:p>
        </w:tc>
        <w:tc>
          <w:tcPr>
            <w:tcW w:w="9000" w:type="dxa"/>
            <w:noWrap/>
          </w:tcPr>
          <w:p w14:paraId="58C82E8B" w14:textId="77777777" w:rsidR="00C06DA1" w:rsidRDefault="00000000">
            <w:r>
              <w:t>-122</w:t>
            </w:r>
          </w:p>
        </w:tc>
        <w:tc>
          <w:tcPr>
            <w:tcW w:w="9000" w:type="dxa"/>
            <w:noWrap/>
          </w:tcPr>
          <w:p w14:paraId="12AE67EF" w14:textId="77777777" w:rsidR="00C06DA1" w:rsidRDefault="00000000">
            <w:r>
              <w:t>-4.39%</w:t>
            </w:r>
          </w:p>
        </w:tc>
      </w:tr>
      <w:tr w:rsidR="00C06DA1" w14:paraId="2FB184CF" w14:textId="77777777">
        <w:tblPrEx>
          <w:tblCellMar>
            <w:top w:w="0" w:type="dxa"/>
            <w:bottom w:w="0" w:type="dxa"/>
          </w:tblCellMar>
        </w:tblPrEx>
        <w:tc>
          <w:tcPr>
            <w:tcW w:w="9000" w:type="dxa"/>
            <w:noWrap/>
          </w:tcPr>
          <w:p w14:paraId="7832AD25" w14:textId="77777777" w:rsidR="00C06DA1" w:rsidRDefault="00000000">
            <w:r>
              <w:t>Registered Nurses</w:t>
            </w:r>
          </w:p>
        </w:tc>
        <w:tc>
          <w:tcPr>
            <w:tcW w:w="9000" w:type="dxa"/>
            <w:noWrap/>
          </w:tcPr>
          <w:p w14:paraId="4B296B03" w14:textId="77777777" w:rsidR="00C06DA1" w:rsidRDefault="00000000">
            <w:r>
              <w:t>29-1141</w:t>
            </w:r>
          </w:p>
        </w:tc>
        <w:tc>
          <w:tcPr>
            <w:tcW w:w="9000" w:type="dxa"/>
            <w:noWrap/>
          </w:tcPr>
          <w:p w14:paraId="0EFB34A0" w14:textId="77777777" w:rsidR="00C06DA1" w:rsidRDefault="00000000">
            <w:r>
              <w:t>2,612</w:t>
            </w:r>
          </w:p>
        </w:tc>
        <w:tc>
          <w:tcPr>
            <w:tcW w:w="9000" w:type="dxa"/>
            <w:noWrap/>
          </w:tcPr>
          <w:p w14:paraId="561E8C21" w14:textId="77777777" w:rsidR="00C06DA1" w:rsidRDefault="00000000">
            <w:r>
              <w:t>2,661</w:t>
            </w:r>
          </w:p>
        </w:tc>
        <w:tc>
          <w:tcPr>
            <w:tcW w:w="9000" w:type="dxa"/>
            <w:noWrap/>
          </w:tcPr>
          <w:p w14:paraId="6CF2BC0E" w14:textId="77777777" w:rsidR="00C06DA1" w:rsidRDefault="00000000">
            <w:r>
              <w:t>49</w:t>
            </w:r>
          </w:p>
        </w:tc>
        <w:tc>
          <w:tcPr>
            <w:tcW w:w="9000" w:type="dxa"/>
            <w:noWrap/>
          </w:tcPr>
          <w:p w14:paraId="37255EC5" w14:textId="77777777" w:rsidR="00C06DA1" w:rsidRDefault="00000000">
            <w:r>
              <w:t>1.88%</w:t>
            </w:r>
          </w:p>
        </w:tc>
      </w:tr>
      <w:tr w:rsidR="00C06DA1" w14:paraId="0F2DCF8E" w14:textId="77777777">
        <w:tblPrEx>
          <w:tblCellMar>
            <w:top w:w="0" w:type="dxa"/>
            <w:bottom w:w="0" w:type="dxa"/>
          </w:tblCellMar>
        </w:tblPrEx>
        <w:tc>
          <w:tcPr>
            <w:tcW w:w="9000" w:type="dxa"/>
            <w:noWrap/>
          </w:tcPr>
          <w:p w14:paraId="4840B97D" w14:textId="77777777" w:rsidR="00C06DA1" w:rsidRDefault="00000000">
            <w:r>
              <w:t>Secretaries and Administrative Assistants, Except Legal, Medical, and Executive</w:t>
            </w:r>
          </w:p>
        </w:tc>
        <w:tc>
          <w:tcPr>
            <w:tcW w:w="9000" w:type="dxa"/>
            <w:noWrap/>
          </w:tcPr>
          <w:p w14:paraId="7618C467" w14:textId="77777777" w:rsidR="00C06DA1" w:rsidRDefault="00000000">
            <w:r>
              <w:t>43-6014</w:t>
            </w:r>
          </w:p>
        </w:tc>
        <w:tc>
          <w:tcPr>
            <w:tcW w:w="9000" w:type="dxa"/>
            <w:noWrap/>
          </w:tcPr>
          <w:p w14:paraId="2F339503" w14:textId="77777777" w:rsidR="00C06DA1" w:rsidRDefault="00000000">
            <w:r>
              <w:t>1,808</w:t>
            </w:r>
          </w:p>
        </w:tc>
        <w:tc>
          <w:tcPr>
            <w:tcW w:w="9000" w:type="dxa"/>
            <w:noWrap/>
          </w:tcPr>
          <w:p w14:paraId="68E855A6" w14:textId="77777777" w:rsidR="00C06DA1" w:rsidRDefault="00000000">
            <w:r>
              <w:t>1,794</w:t>
            </w:r>
          </w:p>
        </w:tc>
        <w:tc>
          <w:tcPr>
            <w:tcW w:w="9000" w:type="dxa"/>
            <w:noWrap/>
          </w:tcPr>
          <w:p w14:paraId="342ABF09" w14:textId="77777777" w:rsidR="00C06DA1" w:rsidRDefault="00000000">
            <w:r>
              <w:t>-14</w:t>
            </w:r>
          </w:p>
        </w:tc>
        <w:tc>
          <w:tcPr>
            <w:tcW w:w="9000" w:type="dxa"/>
            <w:noWrap/>
          </w:tcPr>
          <w:p w14:paraId="66EF8E2A" w14:textId="77777777" w:rsidR="00C06DA1" w:rsidRDefault="00000000">
            <w:r>
              <w:t>-0.77%</w:t>
            </w:r>
          </w:p>
        </w:tc>
      </w:tr>
      <w:tr w:rsidR="00C06DA1" w14:paraId="5BE65433" w14:textId="77777777">
        <w:tblPrEx>
          <w:tblCellMar>
            <w:top w:w="0" w:type="dxa"/>
            <w:bottom w:w="0" w:type="dxa"/>
          </w:tblCellMar>
        </w:tblPrEx>
        <w:tc>
          <w:tcPr>
            <w:tcW w:w="9000" w:type="dxa"/>
            <w:noWrap/>
          </w:tcPr>
          <w:p w14:paraId="6B803C72" w14:textId="77777777" w:rsidR="00C06DA1" w:rsidRDefault="00000000">
            <w:r>
              <w:t>Laborers and Freight, Stock, and Material Movers, Hand</w:t>
            </w:r>
          </w:p>
        </w:tc>
        <w:tc>
          <w:tcPr>
            <w:tcW w:w="9000" w:type="dxa"/>
            <w:noWrap/>
          </w:tcPr>
          <w:p w14:paraId="319BD4A8" w14:textId="77777777" w:rsidR="00C06DA1" w:rsidRDefault="00000000">
            <w:r>
              <w:t>53-7062</w:t>
            </w:r>
          </w:p>
        </w:tc>
        <w:tc>
          <w:tcPr>
            <w:tcW w:w="9000" w:type="dxa"/>
            <w:noWrap/>
          </w:tcPr>
          <w:p w14:paraId="4239F298" w14:textId="77777777" w:rsidR="00C06DA1" w:rsidRDefault="00000000">
            <w:r>
              <w:t>1,733</w:t>
            </w:r>
          </w:p>
        </w:tc>
        <w:tc>
          <w:tcPr>
            <w:tcW w:w="9000" w:type="dxa"/>
            <w:noWrap/>
          </w:tcPr>
          <w:p w14:paraId="441C8896" w14:textId="77777777" w:rsidR="00C06DA1" w:rsidRDefault="00000000">
            <w:r>
              <w:t>1,814</w:t>
            </w:r>
          </w:p>
        </w:tc>
        <w:tc>
          <w:tcPr>
            <w:tcW w:w="9000" w:type="dxa"/>
            <w:noWrap/>
          </w:tcPr>
          <w:p w14:paraId="15B0B464" w14:textId="77777777" w:rsidR="00C06DA1" w:rsidRDefault="00000000">
            <w:r>
              <w:t>81</w:t>
            </w:r>
          </w:p>
        </w:tc>
        <w:tc>
          <w:tcPr>
            <w:tcW w:w="9000" w:type="dxa"/>
            <w:noWrap/>
          </w:tcPr>
          <w:p w14:paraId="37052843" w14:textId="77777777" w:rsidR="00C06DA1" w:rsidRDefault="00000000">
            <w:r>
              <w:t>4.67%</w:t>
            </w:r>
          </w:p>
        </w:tc>
      </w:tr>
      <w:tr w:rsidR="00C06DA1" w14:paraId="20A12341" w14:textId="77777777">
        <w:tblPrEx>
          <w:tblCellMar>
            <w:top w:w="0" w:type="dxa"/>
            <w:bottom w:w="0" w:type="dxa"/>
          </w:tblCellMar>
        </w:tblPrEx>
        <w:tc>
          <w:tcPr>
            <w:tcW w:w="9000" w:type="dxa"/>
            <w:noWrap/>
          </w:tcPr>
          <w:p w14:paraId="2E391BC5" w14:textId="77777777" w:rsidR="00C06DA1" w:rsidRDefault="00000000">
            <w:r>
              <w:t>Office Clerks, General</w:t>
            </w:r>
          </w:p>
        </w:tc>
        <w:tc>
          <w:tcPr>
            <w:tcW w:w="9000" w:type="dxa"/>
            <w:noWrap/>
          </w:tcPr>
          <w:p w14:paraId="5FEB15FA" w14:textId="77777777" w:rsidR="00C06DA1" w:rsidRDefault="00000000">
            <w:r>
              <w:t>43-9061</w:t>
            </w:r>
          </w:p>
        </w:tc>
        <w:tc>
          <w:tcPr>
            <w:tcW w:w="9000" w:type="dxa"/>
            <w:noWrap/>
          </w:tcPr>
          <w:p w14:paraId="58B7079D" w14:textId="77777777" w:rsidR="00C06DA1" w:rsidRDefault="00000000">
            <w:r>
              <w:t>1,675</w:t>
            </w:r>
          </w:p>
        </w:tc>
        <w:tc>
          <w:tcPr>
            <w:tcW w:w="9000" w:type="dxa"/>
            <w:noWrap/>
          </w:tcPr>
          <w:p w14:paraId="00ABEC2E" w14:textId="77777777" w:rsidR="00C06DA1" w:rsidRDefault="00000000">
            <w:r>
              <w:t>1,672</w:t>
            </w:r>
          </w:p>
        </w:tc>
        <w:tc>
          <w:tcPr>
            <w:tcW w:w="9000" w:type="dxa"/>
            <w:noWrap/>
          </w:tcPr>
          <w:p w14:paraId="5E904187" w14:textId="77777777" w:rsidR="00C06DA1" w:rsidRDefault="00000000">
            <w:r>
              <w:t>-3</w:t>
            </w:r>
          </w:p>
        </w:tc>
        <w:tc>
          <w:tcPr>
            <w:tcW w:w="9000" w:type="dxa"/>
            <w:noWrap/>
          </w:tcPr>
          <w:p w14:paraId="5F2EC750" w14:textId="77777777" w:rsidR="00C06DA1" w:rsidRDefault="00000000">
            <w:r>
              <w:t>-0.18%</w:t>
            </w:r>
          </w:p>
        </w:tc>
      </w:tr>
      <w:tr w:rsidR="00C06DA1" w14:paraId="00D10761" w14:textId="77777777">
        <w:tblPrEx>
          <w:tblCellMar>
            <w:top w:w="0" w:type="dxa"/>
            <w:bottom w:w="0" w:type="dxa"/>
          </w:tblCellMar>
        </w:tblPrEx>
        <w:tc>
          <w:tcPr>
            <w:tcW w:w="9000" w:type="dxa"/>
            <w:noWrap/>
          </w:tcPr>
          <w:p w14:paraId="60D22A43" w14:textId="77777777" w:rsidR="00C06DA1" w:rsidRDefault="00000000">
            <w:r>
              <w:t>Licensed Practical and Licensed Vocational Nurses</w:t>
            </w:r>
          </w:p>
        </w:tc>
        <w:tc>
          <w:tcPr>
            <w:tcW w:w="9000" w:type="dxa"/>
            <w:noWrap/>
          </w:tcPr>
          <w:p w14:paraId="79AC2846" w14:textId="77777777" w:rsidR="00C06DA1" w:rsidRDefault="00000000">
            <w:r>
              <w:t>29-2061</w:t>
            </w:r>
          </w:p>
        </w:tc>
        <w:tc>
          <w:tcPr>
            <w:tcW w:w="9000" w:type="dxa"/>
            <w:noWrap/>
          </w:tcPr>
          <w:p w14:paraId="5C9200C3" w14:textId="77777777" w:rsidR="00C06DA1" w:rsidRDefault="00000000">
            <w:r>
              <w:t>1,452</w:t>
            </w:r>
          </w:p>
        </w:tc>
        <w:tc>
          <w:tcPr>
            <w:tcW w:w="9000" w:type="dxa"/>
            <w:noWrap/>
          </w:tcPr>
          <w:p w14:paraId="68341214" w14:textId="77777777" w:rsidR="00C06DA1" w:rsidRDefault="00000000">
            <w:r>
              <w:t>1,467</w:t>
            </w:r>
          </w:p>
        </w:tc>
        <w:tc>
          <w:tcPr>
            <w:tcW w:w="9000" w:type="dxa"/>
            <w:noWrap/>
          </w:tcPr>
          <w:p w14:paraId="30A66FEB" w14:textId="77777777" w:rsidR="00C06DA1" w:rsidRDefault="00000000">
            <w:r>
              <w:t>15</w:t>
            </w:r>
          </w:p>
        </w:tc>
        <w:tc>
          <w:tcPr>
            <w:tcW w:w="9000" w:type="dxa"/>
            <w:noWrap/>
          </w:tcPr>
          <w:p w14:paraId="7C205E5D" w14:textId="77777777" w:rsidR="00C06DA1" w:rsidRDefault="00000000">
            <w:r>
              <w:t>1.03%</w:t>
            </w:r>
          </w:p>
        </w:tc>
      </w:tr>
      <w:tr w:rsidR="00C06DA1" w14:paraId="4430E4FB" w14:textId="77777777">
        <w:tblPrEx>
          <w:tblCellMar>
            <w:top w:w="0" w:type="dxa"/>
            <w:bottom w:w="0" w:type="dxa"/>
          </w:tblCellMar>
        </w:tblPrEx>
        <w:tc>
          <w:tcPr>
            <w:tcW w:w="9000" w:type="dxa"/>
            <w:noWrap/>
          </w:tcPr>
          <w:p w14:paraId="6E14D5CC" w14:textId="77777777" w:rsidR="00C06DA1" w:rsidRDefault="00000000">
            <w:r>
              <w:t>Nursing Assistants</w:t>
            </w:r>
          </w:p>
        </w:tc>
        <w:tc>
          <w:tcPr>
            <w:tcW w:w="9000" w:type="dxa"/>
            <w:noWrap/>
          </w:tcPr>
          <w:p w14:paraId="305AF0D7" w14:textId="77777777" w:rsidR="00C06DA1" w:rsidRDefault="00000000">
            <w:r>
              <w:t>31-1131</w:t>
            </w:r>
          </w:p>
        </w:tc>
        <w:tc>
          <w:tcPr>
            <w:tcW w:w="9000" w:type="dxa"/>
            <w:noWrap/>
          </w:tcPr>
          <w:p w14:paraId="2BD6458B" w14:textId="77777777" w:rsidR="00C06DA1" w:rsidRDefault="00000000">
            <w:r>
              <w:t>1,348</w:t>
            </w:r>
          </w:p>
        </w:tc>
        <w:tc>
          <w:tcPr>
            <w:tcW w:w="9000" w:type="dxa"/>
            <w:noWrap/>
          </w:tcPr>
          <w:p w14:paraId="5636AC61" w14:textId="77777777" w:rsidR="00C06DA1" w:rsidRDefault="00000000">
            <w:r>
              <w:t>1,356</w:t>
            </w:r>
          </w:p>
        </w:tc>
        <w:tc>
          <w:tcPr>
            <w:tcW w:w="9000" w:type="dxa"/>
            <w:noWrap/>
          </w:tcPr>
          <w:p w14:paraId="0A7FD8A3" w14:textId="77777777" w:rsidR="00C06DA1" w:rsidRDefault="00000000">
            <w:r>
              <w:t>8</w:t>
            </w:r>
          </w:p>
        </w:tc>
        <w:tc>
          <w:tcPr>
            <w:tcW w:w="9000" w:type="dxa"/>
            <w:noWrap/>
          </w:tcPr>
          <w:p w14:paraId="65A69F0F" w14:textId="77777777" w:rsidR="00C06DA1" w:rsidRDefault="00000000">
            <w:r>
              <w:t>0.59%</w:t>
            </w:r>
          </w:p>
        </w:tc>
      </w:tr>
      <w:tr w:rsidR="00C06DA1" w14:paraId="0807708F" w14:textId="77777777">
        <w:tblPrEx>
          <w:tblCellMar>
            <w:top w:w="0" w:type="dxa"/>
            <w:bottom w:w="0" w:type="dxa"/>
          </w:tblCellMar>
        </w:tblPrEx>
        <w:tc>
          <w:tcPr>
            <w:tcW w:w="9000" w:type="dxa"/>
            <w:noWrap/>
          </w:tcPr>
          <w:p w14:paraId="22CD458E" w14:textId="77777777" w:rsidR="00C06DA1" w:rsidRDefault="00000000">
            <w:r>
              <w:t>Food Preparation Workers</w:t>
            </w:r>
          </w:p>
        </w:tc>
        <w:tc>
          <w:tcPr>
            <w:tcW w:w="9000" w:type="dxa"/>
            <w:noWrap/>
          </w:tcPr>
          <w:p w14:paraId="37F2204B" w14:textId="77777777" w:rsidR="00C06DA1" w:rsidRDefault="00000000">
            <w:r>
              <w:t>35-2021</w:t>
            </w:r>
          </w:p>
        </w:tc>
        <w:tc>
          <w:tcPr>
            <w:tcW w:w="9000" w:type="dxa"/>
            <w:noWrap/>
          </w:tcPr>
          <w:p w14:paraId="5ECDB091" w14:textId="77777777" w:rsidR="00C06DA1" w:rsidRDefault="00000000">
            <w:r>
              <w:t>1,339</w:t>
            </w:r>
          </w:p>
        </w:tc>
        <w:tc>
          <w:tcPr>
            <w:tcW w:w="9000" w:type="dxa"/>
            <w:noWrap/>
          </w:tcPr>
          <w:p w14:paraId="13FB83EB" w14:textId="77777777" w:rsidR="00C06DA1" w:rsidRDefault="00000000">
            <w:r>
              <w:t>1,357</w:t>
            </w:r>
          </w:p>
        </w:tc>
        <w:tc>
          <w:tcPr>
            <w:tcW w:w="9000" w:type="dxa"/>
            <w:noWrap/>
          </w:tcPr>
          <w:p w14:paraId="33008EA9" w14:textId="77777777" w:rsidR="00C06DA1" w:rsidRDefault="00000000">
            <w:r>
              <w:t>18</w:t>
            </w:r>
          </w:p>
        </w:tc>
        <w:tc>
          <w:tcPr>
            <w:tcW w:w="9000" w:type="dxa"/>
            <w:noWrap/>
          </w:tcPr>
          <w:p w14:paraId="376DBD64" w14:textId="77777777" w:rsidR="00C06DA1" w:rsidRDefault="00000000">
            <w:r>
              <w:t>1.34%</w:t>
            </w:r>
          </w:p>
        </w:tc>
      </w:tr>
      <w:tr w:rsidR="00C06DA1" w14:paraId="1E5B28EF" w14:textId="77777777">
        <w:tblPrEx>
          <w:tblCellMar>
            <w:top w:w="0" w:type="dxa"/>
            <w:bottom w:w="0" w:type="dxa"/>
          </w:tblCellMar>
        </w:tblPrEx>
        <w:tc>
          <w:tcPr>
            <w:tcW w:w="9000" w:type="dxa"/>
            <w:noWrap/>
          </w:tcPr>
          <w:p w14:paraId="2075DF84" w14:textId="77777777" w:rsidR="00C06DA1" w:rsidRDefault="00000000">
            <w:r>
              <w:t>General and Operations Managers</w:t>
            </w:r>
          </w:p>
        </w:tc>
        <w:tc>
          <w:tcPr>
            <w:tcW w:w="9000" w:type="dxa"/>
            <w:noWrap/>
          </w:tcPr>
          <w:p w14:paraId="650C7BF4" w14:textId="77777777" w:rsidR="00C06DA1" w:rsidRDefault="00000000">
            <w:r>
              <w:t>11-1021</w:t>
            </w:r>
          </w:p>
        </w:tc>
        <w:tc>
          <w:tcPr>
            <w:tcW w:w="9000" w:type="dxa"/>
            <w:noWrap/>
          </w:tcPr>
          <w:p w14:paraId="2AFC37E7" w14:textId="77777777" w:rsidR="00C06DA1" w:rsidRDefault="00000000">
            <w:r>
              <w:t>1,330</w:t>
            </w:r>
          </w:p>
        </w:tc>
        <w:tc>
          <w:tcPr>
            <w:tcW w:w="9000" w:type="dxa"/>
            <w:noWrap/>
          </w:tcPr>
          <w:p w14:paraId="28F960DA" w14:textId="77777777" w:rsidR="00C06DA1" w:rsidRDefault="00000000">
            <w:r>
              <w:t>1,373</w:t>
            </w:r>
          </w:p>
        </w:tc>
        <w:tc>
          <w:tcPr>
            <w:tcW w:w="9000" w:type="dxa"/>
            <w:noWrap/>
          </w:tcPr>
          <w:p w14:paraId="02054D10" w14:textId="77777777" w:rsidR="00C06DA1" w:rsidRDefault="00000000">
            <w:r>
              <w:t>43</w:t>
            </w:r>
          </w:p>
        </w:tc>
        <w:tc>
          <w:tcPr>
            <w:tcW w:w="9000" w:type="dxa"/>
            <w:noWrap/>
          </w:tcPr>
          <w:p w14:paraId="206A0554" w14:textId="77777777" w:rsidR="00C06DA1" w:rsidRDefault="00000000">
            <w:r>
              <w:t>3.23%</w:t>
            </w:r>
          </w:p>
        </w:tc>
      </w:tr>
      <w:tr w:rsidR="00C06DA1" w14:paraId="4503D95B" w14:textId="77777777">
        <w:tblPrEx>
          <w:tblCellMar>
            <w:top w:w="0" w:type="dxa"/>
            <w:bottom w:w="0" w:type="dxa"/>
          </w:tblCellMar>
        </w:tblPrEx>
        <w:tc>
          <w:tcPr>
            <w:tcW w:w="9000" w:type="dxa"/>
            <w:noWrap/>
          </w:tcPr>
          <w:p w14:paraId="2A3E12E5" w14:textId="77777777" w:rsidR="00C06DA1" w:rsidRDefault="00000000">
            <w:r>
              <w:t>Secretaries and Administrative Assistants, Except Legal, Medical, and Executive</w:t>
            </w:r>
          </w:p>
        </w:tc>
        <w:tc>
          <w:tcPr>
            <w:tcW w:w="9000" w:type="dxa"/>
            <w:noWrap/>
          </w:tcPr>
          <w:p w14:paraId="2A67AC44" w14:textId="77777777" w:rsidR="00C06DA1" w:rsidRDefault="00000000">
            <w:r>
              <w:t>43-6014</w:t>
            </w:r>
          </w:p>
        </w:tc>
        <w:tc>
          <w:tcPr>
            <w:tcW w:w="9000" w:type="dxa"/>
            <w:noWrap/>
          </w:tcPr>
          <w:p w14:paraId="664874B5" w14:textId="77777777" w:rsidR="00C06DA1" w:rsidRDefault="00000000">
            <w:r>
              <w:t>1,808</w:t>
            </w:r>
          </w:p>
        </w:tc>
        <w:tc>
          <w:tcPr>
            <w:tcW w:w="9000" w:type="dxa"/>
            <w:noWrap/>
          </w:tcPr>
          <w:p w14:paraId="04B232F4" w14:textId="77777777" w:rsidR="00C06DA1" w:rsidRDefault="00000000">
            <w:r>
              <w:t>1,794</w:t>
            </w:r>
          </w:p>
        </w:tc>
        <w:tc>
          <w:tcPr>
            <w:tcW w:w="9000" w:type="dxa"/>
            <w:noWrap/>
          </w:tcPr>
          <w:p w14:paraId="43595D08" w14:textId="77777777" w:rsidR="00C06DA1" w:rsidRDefault="00000000">
            <w:r>
              <w:t>-14</w:t>
            </w:r>
          </w:p>
        </w:tc>
        <w:tc>
          <w:tcPr>
            <w:tcW w:w="9000" w:type="dxa"/>
            <w:noWrap/>
          </w:tcPr>
          <w:p w14:paraId="5652E40E" w14:textId="77777777" w:rsidR="00C06DA1" w:rsidRDefault="00000000">
            <w:r>
              <w:t>-0.77%</w:t>
            </w:r>
          </w:p>
        </w:tc>
      </w:tr>
    </w:tbl>
    <w:p w14:paraId="3FB663F5" w14:textId="77777777" w:rsidR="00C06DA1" w:rsidRDefault="00000000">
      <w:pPr>
        <w:numPr>
          <w:ilvl w:val="0"/>
          <w:numId w:val="47"/>
        </w:numPr>
      </w:pPr>
      <w:r>
        <w:t>RLMA 7 (Shreveport) Major Occupations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49EF89B0" w14:textId="77777777">
        <w:tblPrEx>
          <w:tblCellMar>
            <w:top w:w="0" w:type="dxa"/>
            <w:bottom w:w="0" w:type="dxa"/>
          </w:tblCellMar>
        </w:tblPrEx>
        <w:trPr>
          <w:tblHeader/>
        </w:trPr>
        <w:tc>
          <w:tcPr>
            <w:tcW w:w="9000" w:type="dxa"/>
            <w:noWrap/>
          </w:tcPr>
          <w:p w14:paraId="5325770F" w14:textId="77777777" w:rsidR="00C06DA1" w:rsidRDefault="00000000">
            <w:r>
              <w:t>Occupation</w:t>
            </w:r>
          </w:p>
        </w:tc>
        <w:tc>
          <w:tcPr>
            <w:tcW w:w="9000" w:type="dxa"/>
            <w:noWrap/>
          </w:tcPr>
          <w:p w14:paraId="5F55581C" w14:textId="77777777" w:rsidR="00C06DA1" w:rsidRDefault="00000000">
            <w:r>
              <w:t>SOC Code</w:t>
            </w:r>
          </w:p>
        </w:tc>
        <w:tc>
          <w:tcPr>
            <w:tcW w:w="9000" w:type="dxa"/>
            <w:noWrap/>
          </w:tcPr>
          <w:p w14:paraId="682205F5" w14:textId="77777777" w:rsidR="00C06DA1" w:rsidRDefault="00000000">
            <w:r>
              <w:t>Base 2022</w:t>
            </w:r>
          </w:p>
        </w:tc>
        <w:tc>
          <w:tcPr>
            <w:tcW w:w="9000" w:type="dxa"/>
            <w:noWrap/>
          </w:tcPr>
          <w:p w14:paraId="7C4B7565" w14:textId="77777777" w:rsidR="00C06DA1" w:rsidRDefault="00000000">
            <w:r>
              <w:t>Projected 2024</w:t>
            </w:r>
          </w:p>
        </w:tc>
        <w:tc>
          <w:tcPr>
            <w:tcW w:w="9000" w:type="dxa"/>
            <w:noWrap/>
          </w:tcPr>
          <w:p w14:paraId="75E3AB62" w14:textId="77777777" w:rsidR="00C06DA1" w:rsidRDefault="00000000">
            <w:r>
              <w:t>Difference</w:t>
            </w:r>
          </w:p>
        </w:tc>
        <w:tc>
          <w:tcPr>
            <w:tcW w:w="9000" w:type="dxa"/>
            <w:noWrap/>
          </w:tcPr>
          <w:p w14:paraId="3A32CD02" w14:textId="77777777" w:rsidR="00C06DA1" w:rsidRDefault="00000000">
            <w:r>
              <w:t>Percent Change</w:t>
            </w:r>
          </w:p>
        </w:tc>
      </w:tr>
      <w:tr w:rsidR="00C06DA1" w14:paraId="4074C5D4" w14:textId="77777777">
        <w:tblPrEx>
          <w:tblCellMar>
            <w:top w:w="0" w:type="dxa"/>
            <w:bottom w:w="0" w:type="dxa"/>
          </w:tblCellMar>
        </w:tblPrEx>
        <w:tc>
          <w:tcPr>
            <w:tcW w:w="9000" w:type="dxa"/>
            <w:noWrap/>
          </w:tcPr>
          <w:p w14:paraId="0581F51D" w14:textId="77777777" w:rsidR="00C06DA1" w:rsidRDefault="00000000">
            <w:r>
              <w:t>Cashiers</w:t>
            </w:r>
          </w:p>
        </w:tc>
        <w:tc>
          <w:tcPr>
            <w:tcW w:w="9000" w:type="dxa"/>
            <w:noWrap/>
          </w:tcPr>
          <w:p w14:paraId="65A51AA5" w14:textId="77777777" w:rsidR="00C06DA1" w:rsidRDefault="00000000">
            <w:r>
              <w:t>41-2011</w:t>
            </w:r>
          </w:p>
        </w:tc>
        <w:tc>
          <w:tcPr>
            <w:tcW w:w="9000" w:type="dxa"/>
            <w:noWrap/>
          </w:tcPr>
          <w:p w14:paraId="09FC263A" w14:textId="77777777" w:rsidR="00C06DA1" w:rsidRDefault="00000000">
            <w:r>
              <w:t>7,158</w:t>
            </w:r>
          </w:p>
        </w:tc>
        <w:tc>
          <w:tcPr>
            <w:tcW w:w="9000" w:type="dxa"/>
            <w:noWrap/>
          </w:tcPr>
          <w:p w14:paraId="29534355" w14:textId="77777777" w:rsidR="00C06DA1" w:rsidRDefault="00000000">
            <w:r>
              <w:t>7,381</w:t>
            </w:r>
          </w:p>
        </w:tc>
        <w:tc>
          <w:tcPr>
            <w:tcW w:w="9000" w:type="dxa"/>
            <w:noWrap/>
          </w:tcPr>
          <w:p w14:paraId="7A4AD98F" w14:textId="77777777" w:rsidR="00C06DA1" w:rsidRDefault="00000000">
            <w:r>
              <w:t>223</w:t>
            </w:r>
          </w:p>
        </w:tc>
        <w:tc>
          <w:tcPr>
            <w:tcW w:w="9000" w:type="dxa"/>
            <w:noWrap/>
          </w:tcPr>
          <w:p w14:paraId="2489404E" w14:textId="77777777" w:rsidR="00C06DA1" w:rsidRDefault="00000000">
            <w:r>
              <w:t>3.12%</w:t>
            </w:r>
          </w:p>
        </w:tc>
      </w:tr>
      <w:tr w:rsidR="00C06DA1" w14:paraId="77DB788E" w14:textId="77777777">
        <w:tblPrEx>
          <w:tblCellMar>
            <w:top w:w="0" w:type="dxa"/>
            <w:bottom w:w="0" w:type="dxa"/>
          </w:tblCellMar>
        </w:tblPrEx>
        <w:tc>
          <w:tcPr>
            <w:tcW w:w="9000" w:type="dxa"/>
            <w:noWrap/>
          </w:tcPr>
          <w:p w14:paraId="5AD63985" w14:textId="77777777" w:rsidR="00C06DA1" w:rsidRDefault="00000000">
            <w:r>
              <w:t>Registered Nurses</w:t>
            </w:r>
          </w:p>
        </w:tc>
        <w:tc>
          <w:tcPr>
            <w:tcW w:w="9000" w:type="dxa"/>
            <w:noWrap/>
          </w:tcPr>
          <w:p w14:paraId="6769858C" w14:textId="77777777" w:rsidR="00C06DA1" w:rsidRDefault="00000000">
            <w:r>
              <w:t>29-1141</w:t>
            </w:r>
          </w:p>
        </w:tc>
        <w:tc>
          <w:tcPr>
            <w:tcW w:w="9000" w:type="dxa"/>
            <w:noWrap/>
          </w:tcPr>
          <w:p w14:paraId="56352AB8" w14:textId="77777777" w:rsidR="00C06DA1" w:rsidRDefault="00000000">
            <w:r>
              <w:t>6,793</w:t>
            </w:r>
          </w:p>
        </w:tc>
        <w:tc>
          <w:tcPr>
            <w:tcW w:w="9000" w:type="dxa"/>
            <w:noWrap/>
          </w:tcPr>
          <w:p w14:paraId="50B4AD09" w14:textId="77777777" w:rsidR="00C06DA1" w:rsidRDefault="00000000">
            <w:r>
              <w:t>6,982</w:t>
            </w:r>
          </w:p>
        </w:tc>
        <w:tc>
          <w:tcPr>
            <w:tcW w:w="9000" w:type="dxa"/>
            <w:noWrap/>
          </w:tcPr>
          <w:p w14:paraId="3E5F0417" w14:textId="77777777" w:rsidR="00C06DA1" w:rsidRDefault="00000000">
            <w:r>
              <w:t>189</w:t>
            </w:r>
          </w:p>
        </w:tc>
        <w:tc>
          <w:tcPr>
            <w:tcW w:w="9000" w:type="dxa"/>
            <w:noWrap/>
          </w:tcPr>
          <w:p w14:paraId="5E2CCDAE" w14:textId="77777777" w:rsidR="00C06DA1" w:rsidRDefault="00000000">
            <w:r>
              <w:t>2.78%</w:t>
            </w:r>
          </w:p>
        </w:tc>
      </w:tr>
      <w:tr w:rsidR="00C06DA1" w14:paraId="21BA146E" w14:textId="77777777">
        <w:tblPrEx>
          <w:tblCellMar>
            <w:top w:w="0" w:type="dxa"/>
            <w:bottom w:w="0" w:type="dxa"/>
          </w:tblCellMar>
        </w:tblPrEx>
        <w:tc>
          <w:tcPr>
            <w:tcW w:w="9000" w:type="dxa"/>
            <w:noWrap/>
          </w:tcPr>
          <w:p w14:paraId="39ACD274" w14:textId="77777777" w:rsidR="00C06DA1" w:rsidRDefault="00000000">
            <w:r>
              <w:t>Retail Salespersons</w:t>
            </w:r>
          </w:p>
        </w:tc>
        <w:tc>
          <w:tcPr>
            <w:tcW w:w="9000" w:type="dxa"/>
            <w:noWrap/>
          </w:tcPr>
          <w:p w14:paraId="36127127" w14:textId="77777777" w:rsidR="00C06DA1" w:rsidRDefault="00000000">
            <w:r>
              <w:t>41-2031</w:t>
            </w:r>
          </w:p>
        </w:tc>
        <w:tc>
          <w:tcPr>
            <w:tcW w:w="9000" w:type="dxa"/>
            <w:noWrap/>
          </w:tcPr>
          <w:p w14:paraId="7C8BA3CE" w14:textId="77777777" w:rsidR="00C06DA1" w:rsidRDefault="00000000">
            <w:r>
              <w:t>6,351</w:t>
            </w:r>
          </w:p>
        </w:tc>
        <w:tc>
          <w:tcPr>
            <w:tcW w:w="9000" w:type="dxa"/>
            <w:noWrap/>
          </w:tcPr>
          <w:p w14:paraId="14181059" w14:textId="77777777" w:rsidR="00C06DA1" w:rsidRDefault="00000000">
            <w:r>
              <w:t>6,236</w:t>
            </w:r>
          </w:p>
        </w:tc>
        <w:tc>
          <w:tcPr>
            <w:tcW w:w="9000" w:type="dxa"/>
            <w:noWrap/>
          </w:tcPr>
          <w:p w14:paraId="7A37D935" w14:textId="77777777" w:rsidR="00C06DA1" w:rsidRDefault="00000000">
            <w:r>
              <w:t>-115</w:t>
            </w:r>
          </w:p>
        </w:tc>
        <w:tc>
          <w:tcPr>
            <w:tcW w:w="9000" w:type="dxa"/>
            <w:noWrap/>
          </w:tcPr>
          <w:p w14:paraId="4B94ACE8" w14:textId="77777777" w:rsidR="00C06DA1" w:rsidRDefault="00000000">
            <w:r>
              <w:t>-1.81%</w:t>
            </w:r>
          </w:p>
        </w:tc>
      </w:tr>
      <w:tr w:rsidR="00C06DA1" w14:paraId="50BD6429" w14:textId="77777777">
        <w:tblPrEx>
          <w:tblCellMar>
            <w:top w:w="0" w:type="dxa"/>
            <w:bottom w:w="0" w:type="dxa"/>
          </w:tblCellMar>
        </w:tblPrEx>
        <w:tc>
          <w:tcPr>
            <w:tcW w:w="9000" w:type="dxa"/>
            <w:noWrap/>
          </w:tcPr>
          <w:p w14:paraId="7AAE72C2" w14:textId="77777777" w:rsidR="00C06DA1" w:rsidRDefault="00000000">
            <w:r>
              <w:t>Janitors and Cleaners, Except Maids and Housekeeping Cleaners</w:t>
            </w:r>
          </w:p>
        </w:tc>
        <w:tc>
          <w:tcPr>
            <w:tcW w:w="9000" w:type="dxa"/>
            <w:noWrap/>
          </w:tcPr>
          <w:p w14:paraId="11758287" w14:textId="77777777" w:rsidR="00C06DA1" w:rsidRDefault="00000000">
            <w:r>
              <w:t>37-2011</w:t>
            </w:r>
          </w:p>
        </w:tc>
        <w:tc>
          <w:tcPr>
            <w:tcW w:w="9000" w:type="dxa"/>
            <w:noWrap/>
          </w:tcPr>
          <w:p w14:paraId="641D26DE" w14:textId="77777777" w:rsidR="00C06DA1" w:rsidRDefault="00000000">
            <w:r>
              <w:t>5,037</w:t>
            </w:r>
          </w:p>
        </w:tc>
        <w:tc>
          <w:tcPr>
            <w:tcW w:w="9000" w:type="dxa"/>
            <w:noWrap/>
          </w:tcPr>
          <w:p w14:paraId="4D690AD5" w14:textId="77777777" w:rsidR="00C06DA1" w:rsidRDefault="00000000">
            <w:r>
              <w:t>5,160</w:t>
            </w:r>
          </w:p>
        </w:tc>
        <w:tc>
          <w:tcPr>
            <w:tcW w:w="9000" w:type="dxa"/>
            <w:noWrap/>
          </w:tcPr>
          <w:p w14:paraId="51D174B4" w14:textId="77777777" w:rsidR="00C06DA1" w:rsidRDefault="00000000">
            <w:r>
              <w:t>123</w:t>
            </w:r>
          </w:p>
        </w:tc>
        <w:tc>
          <w:tcPr>
            <w:tcW w:w="9000" w:type="dxa"/>
            <w:noWrap/>
          </w:tcPr>
          <w:p w14:paraId="6B7709BC" w14:textId="77777777" w:rsidR="00C06DA1" w:rsidRDefault="00000000">
            <w:r>
              <w:t>2.44%</w:t>
            </w:r>
          </w:p>
        </w:tc>
      </w:tr>
      <w:tr w:rsidR="00C06DA1" w14:paraId="79AF80BF" w14:textId="77777777">
        <w:tblPrEx>
          <w:tblCellMar>
            <w:top w:w="0" w:type="dxa"/>
            <w:bottom w:w="0" w:type="dxa"/>
          </w:tblCellMar>
        </w:tblPrEx>
        <w:tc>
          <w:tcPr>
            <w:tcW w:w="9000" w:type="dxa"/>
            <w:noWrap/>
          </w:tcPr>
          <w:p w14:paraId="0CB86445" w14:textId="77777777" w:rsidR="00C06DA1" w:rsidRDefault="00000000">
            <w:r>
              <w:t>Laborers and Freight, Stock, and Material Movers, Hand</w:t>
            </w:r>
          </w:p>
        </w:tc>
        <w:tc>
          <w:tcPr>
            <w:tcW w:w="9000" w:type="dxa"/>
            <w:noWrap/>
          </w:tcPr>
          <w:p w14:paraId="18EB69B6" w14:textId="77777777" w:rsidR="00C06DA1" w:rsidRDefault="00000000">
            <w:r>
              <w:t>53-7062</w:t>
            </w:r>
          </w:p>
        </w:tc>
        <w:tc>
          <w:tcPr>
            <w:tcW w:w="9000" w:type="dxa"/>
            <w:noWrap/>
          </w:tcPr>
          <w:p w14:paraId="1A4318E7" w14:textId="77777777" w:rsidR="00C06DA1" w:rsidRDefault="00000000">
            <w:r>
              <w:t>4,833</w:t>
            </w:r>
          </w:p>
        </w:tc>
        <w:tc>
          <w:tcPr>
            <w:tcW w:w="9000" w:type="dxa"/>
            <w:noWrap/>
          </w:tcPr>
          <w:p w14:paraId="1B1F08B9" w14:textId="77777777" w:rsidR="00C06DA1" w:rsidRDefault="00000000">
            <w:r>
              <w:t>5,201</w:t>
            </w:r>
          </w:p>
        </w:tc>
        <w:tc>
          <w:tcPr>
            <w:tcW w:w="9000" w:type="dxa"/>
            <w:noWrap/>
          </w:tcPr>
          <w:p w14:paraId="109E5A88" w14:textId="77777777" w:rsidR="00C06DA1" w:rsidRDefault="00000000">
            <w:r>
              <w:t>368</w:t>
            </w:r>
          </w:p>
        </w:tc>
        <w:tc>
          <w:tcPr>
            <w:tcW w:w="9000" w:type="dxa"/>
            <w:noWrap/>
          </w:tcPr>
          <w:p w14:paraId="2603C529" w14:textId="77777777" w:rsidR="00C06DA1" w:rsidRDefault="00000000">
            <w:r>
              <w:t>7.61%</w:t>
            </w:r>
          </w:p>
        </w:tc>
      </w:tr>
      <w:tr w:rsidR="00C06DA1" w14:paraId="693F6905" w14:textId="77777777">
        <w:tblPrEx>
          <w:tblCellMar>
            <w:top w:w="0" w:type="dxa"/>
            <w:bottom w:w="0" w:type="dxa"/>
          </w:tblCellMar>
        </w:tblPrEx>
        <w:tc>
          <w:tcPr>
            <w:tcW w:w="9000" w:type="dxa"/>
            <w:noWrap/>
          </w:tcPr>
          <w:p w14:paraId="5CEB0AD5" w14:textId="77777777" w:rsidR="00C06DA1" w:rsidRDefault="00000000">
            <w:r>
              <w:t>Customer Service Representatives</w:t>
            </w:r>
          </w:p>
        </w:tc>
        <w:tc>
          <w:tcPr>
            <w:tcW w:w="9000" w:type="dxa"/>
            <w:noWrap/>
          </w:tcPr>
          <w:p w14:paraId="400B7980" w14:textId="77777777" w:rsidR="00C06DA1" w:rsidRDefault="00000000">
            <w:r>
              <w:t>43-4051</w:t>
            </w:r>
          </w:p>
        </w:tc>
        <w:tc>
          <w:tcPr>
            <w:tcW w:w="9000" w:type="dxa"/>
            <w:noWrap/>
          </w:tcPr>
          <w:p w14:paraId="13410177" w14:textId="77777777" w:rsidR="00C06DA1" w:rsidRDefault="00000000">
            <w:r>
              <w:t>4,308</w:t>
            </w:r>
          </w:p>
        </w:tc>
        <w:tc>
          <w:tcPr>
            <w:tcW w:w="9000" w:type="dxa"/>
            <w:noWrap/>
          </w:tcPr>
          <w:p w14:paraId="3FE1DD2A" w14:textId="77777777" w:rsidR="00C06DA1" w:rsidRDefault="00000000">
            <w:r>
              <w:t>4,472</w:t>
            </w:r>
          </w:p>
        </w:tc>
        <w:tc>
          <w:tcPr>
            <w:tcW w:w="9000" w:type="dxa"/>
            <w:noWrap/>
          </w:tcPr>
          <w:p w14:paraId="56EE712B" w14:textId="77777777" w:rsidR="00C06DA1" w:rsidRDefault="00000000">
            <w:r>
              <w:t>164</w:t>
            </w:r>
          </w:p>
        </w:tc>
        <w:tc>
          <w:tcPr>
            <w:tcW w:w="9000" w:type="dxa"/>
            <w:noWrap/>
          </w:tcPr>
          <w:p w14:paraId="14786174" w14:textId="77777777" w:rsidR="00C06DA1" w:rsidRDefault="00000000">
            <w:r>
              <w:t>3.81%</w:t>
            </w:r>
          </w:p>
        </w:tc>
      </w:tr>
      <w:tr w:rsidR="00C06DA1" w14:paraId="4EEFAE60" w14:textId="77777777">
        <w:tblPrEx>
          <w:tblCellMar>
            <w:top w:w="0" w:type="dxa"/>
            <w:bottom w:w="0" w:type="dxa"/>
          </w:tblCellMar>
        </w:tblPrEx>
        <w:tc>
          <w:tcPr>
            <w:tcW w:w="9000" w:type="dxa"/>
            <w:noWrap/>
          </w:tcPr>
          <w:p w14:paraId="40ACC267" w14:textId="77777777" w:rsidR="00C06DA1" w:rsidRDefault="00000000">
            <w:r>
              <w:t>Home Health and Personal Care Aides</w:t>
            </w:r>
          </w:p>
        </w:tc>
        <w:tc>
          <w:tcPr>
            <w:tcW w:w="9000" w:type="dxa"/>
            <w:noWrap/>
          </w:tcPr>
          <w:p w14:paraId="3EAABE3D" w14:textId="77777777" w:rsidR="00C06DA1" w:rsidRDefault="00000000">
            <w:r>
              <w:t>31-1120</w:t>
            </w:r>
          </w:p>
        </w:tc>
        <w:tc>
          <w:tcPr>
            <w:tcW w:w="9000" w:type="dxa"/>
            <w:noWrap/>
          </w:tcPr>
          <w:p w14:paraId="3750F550" w14:textId="77777777" w:rsidR="00C06DA1" w:rsidRDefault="00000000">
            <w:r>
              <w:t>4,172</w:t>
            </w:r>
          </w:p>
        </w:tc>
        <w:tc>
          <w:tcPr>
            <w:tcW w:w="9000" w:type="dxa"/>
            <w:noWrap/>
          </w:tcPr>
          <w:p w14:paraId="37DFDF05" w14:textId="77777777" w:rsidR="00C06DA1" w:rsidRDefault="00000000">
            <w:r>
              <w:t>4,289</w:t>
            </w:r>
          </w:p>
        </w:tc>
        <w:tc>
          <w:tcPr>
            <w:tcW w:w="9000" w:type="dxa"/>
            <w:noWrap/>
          </w:tcPr>
          <w:p w14:paraId="227B9E4E" w14:textId="77777777" w:rsidR="00C06DA1" w:rsidRDefault="00000000">
            <w:r>
              <w:t>117</w:t>
            </w:r>
          </w:p>
        </w:tc>
        <w:tc>
          <w:tcPr>
            <w:tcW w:w="9000" w:type="dxa"/>
            <w:noWrap/>
          </w:tcPr>
          <w:p w14:paraId="7B74E7DB" w14:textId="77777777" w:rsidR="00C06DA1" w:rsidRDefault="00000000">
            <w:r>
              <w:t>2.8%</w:t>
            </w:r>
          </w:p>
        </w:tc>
      </w:tr>
      <w:tr w:rsidR="00C06DA1" w14:paraId="1AADE553" w14:textId="77777777">
        <w:tblPrEx>
          <w:tblCellMar>
            <w:top w:w="0" w:type="dxa"/>
            <w:bottom w:w="0" w:type="dxa"/>
          </w:tblCellMar>
        </w:tblPrEx>
        <w:tc>
          <w:tcPr>
            <w:tcW w:w="9000" w:type="dxa"/>
            <w:noWrap/>
          </w:tcPr>
          <w:p w14:paraId="5C016F6A" w14:textId="77777777" w:rsidR="00C06DA1" w:rsidRDefault="00000000">
            <w:r>
              <w:t>Secretaries and Administrative Assistants, Except Legal, Medical, and Executive</w:t>
            </w:r>
          </w:p>
        </w:tc>
        <w:tc>
          <w:tcPr>
            <w:tcW w:w="9000" w:type="dxa"/>
            <w:noWrap/>
          </w:tcPr>
          <w:p w14:paraId="3E1C2DD8" w14:textId="77777777" w:rsidR="00C06DA1" w:rsidRDefault="00000000">
            <w:r>
              <w:t>43-6014</w:t>
            </w:r>
          </w:p>
        </w:tc>
        <w:tc>
          <w:tcPr>
            <w:tcW w:w="9000" w:type="dxa"/>
            <w:noWrap/>
          </w:tcPr>
          <w:p w14:paraId="5A17865E" w14:textId="77777777" w:rsidR="00C06DA1" w:rsidRDefault="00000000">
            <w:r>
              <w:t>4,044</w:t>
            </w:r>
          </w:p>
        </w:tc>
        <w:tc>
          <w:tcPr>
            <w:tcW w:w="9000" w:type="dxa"/>
            <w:noWrap/>
          </w:tcPr>
          <w:p w14:paraId="538AA840" w14:textId="77777777" w:rsidR="00C06DA1" w:rsidRDefault="00000000">
            <w:r>
              <w:t>3,984</w:t>
            </w:r>
          </w:p>
        </w:tc>
        <w:tc>
          <w:tcPr>
            <w:tcW w:w="9000" w:type="dxa"/>
            <w:noWrap/>
          </w:tcPr>
          <w:p w14:paraId="096592DE" w14:textId="77777777" w:rsidR="00C06DA1" w:rsidRDefault="00000000">
            <w:r>
              <w:t>-60</w:t>
            </w:r>
          </w:p>
        </w:tc>
        <w:tc>
          <w:tcPr>
            <w:tcW w:w="9000" w:type="dxa"/>
            <w:noWrap/>
          </w:tcPr>
          <w:p w14:paraId="18C00C8B" w14:textId="77777777" w:rsidR="00C06DA1" w:rsidRDefault="00000000">
            <w:r>
              <w:t>-1.48%</w:t>
            </w:r>
          </w:p>
        </w:tc>
      </w:tr>
      <w:tr w:rsidR="00C06DA1" w14:paraId="5B9A58BE" w14:textId="77777777">
        <w:tblPrEx>
          <w:tblCellMar>
            <w:top w:w="0" w:type="dxa"/>
            <w:bottom w:w="0" w:type="dxa"/>
          </w:tblCellMar>
        </w:tblPrEx>
        <w:tc>
          <w:tcPr>
            <w:tcW w:w="9000" w:type="dxa"/>
            <w:noWrap/>
          </w:tcPr>
          <w:p w14:paraId="1C4356CE" w14:textId="77777777" w:rsidR="00C06DA1" w:rsidRDefault="00000000">
            <w:r>
              <w:t>Office Clerks, General</w:t>
            </w:r>
          </w:p>
        </w:tc>
        <w:tc>
          <w:tcPr>
            <w:tcW w:w="9000" w:type="dxa"/>
            <w:noWrap/>
          </w:tcPr>
          <w:p w14:paraId="5E65D268" w14:textId="77777777" w:rsidR="00C06DA1" w:rsidRDefault="00000000">
            <w:r>
              <w:t>43-9061</w:t>
            </w:r>
          </w:p>
        </w:tc>
        <w:tc>
          <w:tcPr>
            <w:tcW w:w="9000" w:type="dxa"/>
            <w:noWrap/>
          </w:tcPr>
          <w:p w14:paraId="0345DB1E" w14:textId="77777777" w:rsidR="00C06DA1" w:rsidRDefault="00000000">
            <w:r>
              <w:t>4,004</w:t>
            </w:r>
          </w:p>
        </w:tc>
        <w:tc>
          <w:tcPr>
            <w:tcW w:w="9000" w:type="dxa"/>
            <w:noWrap/>
          </w:tcPr>
          <w:p w14:paraId="29F3C0A0" w14:textId="77777777" w:rsidR="00C06DA1" w:rsidRDefault="00000000">
            <w:r>
              <w:t>4,013</w:t>
            </w:r>
          </w:p>
        </w:tc>
        <w:tc>
          <w:tcPr>
            <w:tcW w:w="9000" w:type="dxa"/>
            <w:noWrap/>
          </w:tcPr>
          <w:p w14:paraId="073192D9" w14:textId="77777777" w:rsidR="00C06DA1" w:rsidRDefault="00000000">
            <w:r>
              <w:t>9</w:t>
            </w:r>
          </w:p>
        </w:tc>
        <w:tc>
          <w:tcPr>
            <w:tcW w:w="9000" w:type="dxa"/>
            <w:noWrap/>
          </w:tcPr>
          <w:p w14:paraId="13DB3559" w14:textId="77777777" w:rsidR="00C06DA1" w:rsidRDefault="00000000">
            <w:r>
              <w:t>0.22%</w:t>
            </w:r>
          </w:p>
        </w:tc>
      </w:tr>
      <w:tr w:rsidR="00C06DA1" w14:paraId="00DB1EED" w14:textId="77777777">
        <w:tblPrEx>
          <w:tblCellMar>
            <w:top w:w="0" w:type="dxa"/>
            <w:bottom w:w="0" w:type="dxa"/>
          </w:tblCellMar>
        </w:tblPrEx>
        <w:tc>
          <w:tcPr>
            <w:tcW w:w="9000" w:type="dxa"/>
            <w:noWrap/>
          </w:tcPr>
          <w:p w14:paraId="4B4B60D1" w14:textId="77777777" w:rsidR="00C06DA1" w:rsidRDefault="00000000">
            <w:r>
              <w:t>General and Operations Managers</w:t>
            </w:r>
          </w:p>
        </w:tc>
        <w:tc>
          <w:tcPr>
            <w:tcW w:w="9000" w:type="dxa"/>
            <w:noWrap/>
          </w:tcPr>
          <w:p w14:paraId="25CE0C11" w14:textId="77777777" w:rsidR="00C06DA1" w:rsidRDefault="00000000">
            <w:r>
              <w:t>11-1021</w:t>
            </w:r>
          </w:p>
        </w:tc>
        <w:tc>
          <w:tcPr>
            <w:tcW w:w="9000" w:type="dxa"/>
            <w:noWrap/>
          </w:tcPr>
          <w:p w14:paraId="6CB1AF5B" w14:textId="77777777" w:rsidR="00C06DA1" w:rsidRDefault="00000000">
            <w:r>
              <w:t>3,963</w:t>
            </w:r>
          </w:p>
        </w:tc>
        <w:tc>
          <w:tcPr>
            <w:tcW w:w="9000" w:type="dxa"/>
            <w:noWrap/>
          </w:tcPr>
          <w:p w14:paraId="77A12553" w14:textId="77777777" w:rsidR="00C06DA1" w:rsidRDefault="00000000">
            <w:r>
              <w:t>4,088</w:t>
            </w:r>
          </w:p>
        </w:tc>
        <w:tc>
          <w:tcPr>
            <w:tcW w:w="9000" w:type="dxa"/>
            <w:noWrap/>
          </w:tcPr>
          <w:p w14:paraId="7C21D750" w14:textId="77777777" w:rsidR="00C06DA1" w:rsidRDefault="00000000">
            <w:r>
              <w:t>125</w:t>
            </w:r>
          </w:p>
        </w:tc>
        <w:tc>
          <w:tcPr>
            <w:tcW w:w="9000" w:type="dxa"/>
            <w:noWrap/>
          </w:tcPr>
          <w:p w14:paraId="394E0323" w14:textId="77777777" w:rsidR="00C06DA1" w:rsidRDefault="00000000">
            <w:r>
              <w:t>3.15%</w:t>
            </w:r>
          </w:p>
        </w:tc>
      </w:tr>
    </w:tbl>
    <w:p w14:paraId="713E08F7" w14:textId="77777777" w:rsidR="00C06DA1" w:rsidRDefault="00000000">
      <w:pPr>
        <w:numPr>
          <w:ilvl w:val="0"/>
          <w:numId w:val="48"/>
        </w:numPr>
      </w:pPr>
      <w:r>
        <w:t>RLMA 8 (Monroe) Major Occupations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5E606F59" w14:textId="77777777">
        <w:tblPrEx>
          <w:tblCellMar>
            <w:top w:w="0" w:type="dxa"/>
            <w:bottom w:w="0" w:type="dxa"/>
          </w:tblCellMar>
        </w:tblPrEx>
        <w:trPr>
          <w:tblHeader/>
        </w:trPr>
        <w:tc>
          <w:tcPr>
            <w:tcW w:w="9000" w:type="dxa"/>
            <w:noWrap/>
          </w:tcPr>
          <w:p w14:paraId="73EAE5A3" w14:textId="77777777" w:rsidR="00C06DA1" w:rsidRDefault="00000000">
            <w:r>
              <w:lastRenderedPageBreak/>
              <w:t>Occupation</w:t>
            </w:r>
          </w:p>
        </w:tc>
        <w:tc>
          <w:tcPr>
            <w:tcW w:w="9000" w:type="dxa"/>
            <w:noWrap/>
          </w:tcPr>
          <w:p w14:paraId="157897FA" w14:textId="77777777" w:rsidR="00C06DA1" w:rsidRDefault="00000000">
            <w:r>
              <w:t>SOC Code</w:t>
            </w:r>
          </w:p>
        </w:tc>
        <w:tc>
          <w:tcPr>
            <w:tcW w:w="9000" w:type="dxa"/>
            <w:noWrap/>
          </w:tcPr>
          <w:p w14:paraId="4E6B0BBD" w14:textId="77777777" w:rsidR="00C06DA1" w:rsidRDefault="00000000">
            <w:r>
              <w:t>Base 2022</w:t>
            </w:r>
          </w:p>
        </w:tc>
        <w:tc>
          <w:tcPr>
            <w:tcW w:w="9000" w:type="dxa"/>
            <w:noWrap/>
          </w:tcPr>
          <w:p w14:paraId="7BAE3B28" w14:textId="77777777" w:rsidR="00C06DA1" w:rsidRDefault="00000000">
            <w:r>
              <w:t>Projected 2024</w:t>
            </w:r>
          </w:p>
        </w:tc>
        <w:tc>
          <w:tcPr>
            <w:tcW w:w="9000" w:type="dxa"/>
            <w:noWrap/>
          </w:tcPr>
          <w:p w14:paraId="66206424" w14:textId="77777777" w:rsidR="00C06DA1" w:rsidRDefault="00000000">
            <w:r>
              <w:t>Difference</w:t>
            </w:r>
          </w:p>
        </w:tc>
        <w:tc>
          <w:tcPr>
            <w:tcW w:w="9000" w:type="dxa"/>
            <w:noWrap/>
          </w:tcPr>
          <w:p w14:paraId="03AEA79A" w14:textId="77777777" w:rsidR="00C06DA1" w:rsidRDefault="00000000">
            <w:r>
              <w:t>Percent Change</w:t>
            </w:r>
          </w:p>
        </w:tc>
      </w:tr>
      <w:tr w:rsidR="00C06DA1" w14:paraId="5AF2829F" w14:textId="77777777">
        <w:tblPrEx>
          <w:tblCellMar>
            <w:top w:w="0" w:type="dxa"/>
            <w:bottom w:w="0" w:type="dxa"/>
          </w:tblCellMar>
        </w:tblPrEx>
        <w:tc>
          <w:tcPr>
            <w:tcW w:w="9000" w:type="dxa"/>
            <w:noWrap/>
          </w:tcPr>
          <w:p w14:paraId="349C9036" w14:textId="77777777" w:rsidR="00C06DA1" w:rsidRDefault="00000000">
            <w:r>
              <w:t>Home Health and Personal Care Aides</w:t>
            </w:r>
          </w:p>
        </w:tc>
        <w:tc>
          <w:tcPr>
            <w:tcW w:w="9000" w:type="dxa"/>
            <w:noWrap/>
          </w:tcPr>
          <w:p w14:paraId="75552A27" w14:textId="77777777" w:rsidR="00C06DA1" w:rsidRDefault="00000000">
            <w:r>
              <w:t>31-1120</w:t>
            </w:r>
          </w:p>
        </w:tc>
        <w:tc>
          <w:tcPr>
            <w:tcW w:w="9000" w:type="dxa"/>
            <w:noWrap/>
          </w:tcPr>
          <w:p w14:paraId="5F3EFF65" w14:textId="77777777" w:rsidR="00C06DA1" w:rsidRDefault="00000000">
            <w:r>
              <w:t>4,498</w:t>
            </w:r>
          </w:p>
        </w:tc>
        <w:tc>
          <w:tcPr>
            <w:tcW w:w="9000" w:type="dxa"/>
            <w:noWrap/>
          </w:tcPr>
          <w:p w14:paraId="0ED8AED2" w14:textId="77777777" w:rsidR="00C06DA1" w:rsidRDefault="00000000">
            <w:r>
              <w:t>4,677</w:t>
            </w:r>
          </w:p>
        </w:tc>
        <w:tc>
          <w:tcPr>
            <w:tcW w:w="9000" w:type="dxa"/>
            <w:noWrap/>
          </w:tcPr>
          <w:p w14:paraId="29B75BB3" w14:textId="77777777" w:rsidR="00C06DA1" w:rsidRDefault="00000000">
            <w:r>
              <w:t>179</w:t>
            </w:r>
          </w:p>
        </w:tc>
        <w:tc>
          <w:tcPr>
            <w:tcW w:w="9000" w:type="dxa"/>
            <w:noWrap/>
          </w:tcPr>
          <w:p w14:paraId="7A459859" w14:textId="77777777" w:rsidR="00C06DA1" w:rsidRDefault="00000000">
            <w:r>
              <w:t>3.98%</w:t>
            </w:r>
          </w:p>
        </w:tc>
      </w:tr>
      <w:tr w:rsidR="00C06DA1" w14:paraId="4095BEDF" w14:textId="77777777">
        <w:tblPrEx>
          <w:tblCellMar>
            <w:top w:w="0" w:type="dxa"/>
            <w:bottom w:w="0" w:type="dxa"/>
          </w:tblCellMar>
        </w:tblPrEx>
        <w:tc>
          <w:tcPr>
            <w:tcW w:w="9000" w:type="dxa"/>
            <w:noWrap/>
          </w:tcPr>
          <w:p w14:paraId="2489E402" w14:textId="77777777" w:rsidR="00C06DA1" w:rsidRDefault="00000000">
            <w:r>
              <w:t>Cashiers</w:t>
            </w:r>
          </w:p>
        </w:tc>
        <w:tc>
          <w:tcPr>
            <w:tcW w:w="9000" w:type="dxa"/>
            <w:noWrap/>
          </w:tcPr>
          <w:p w14:paraId="58FCD6D3" w14:textId="77777777" w:rsidR="00C06DA1" w:rsidRDefault="00000000">
            <w:r>
              <w:t>41-2011</w:t>
            </w:r>
          </w:p>
        </w:tc>
        <w:tc>
          <w:tcPr>
            <w:tcW w:w="9000" w:type="dxa"/>
            <w:noWrap/>
          </w:tcPr>
          <w:p w14:paraId="76CA3C08" w14:textId="77777777" w:rsidR="00C06DA1" w:rsidRDefault="00000000">
            <w:r>
              <w:t>3,758</w:t>
            </w:r>
          </w:p>
        </w:tc>
        <w:tc>
          <w:tcPr>
            <w:tcW w:w="9000" w:type="dxa"/>
            <w:noWrap/>
          </w:tcPr>
          <w:p w14:paraId="476E07E0" w14:textId="77777777" w:rsidR="00C06DA1" w:rsidRDefault="00000000">
            <w:r>
              <w:t>3,765</w:t>
            </w:r>
          </w:p>
        </w:tc>
        <w:tc>
          <w:tcPr>
            <w:tcW w:w="9000" w:type="dxa"/>
            <w:noWrap/>
          </w:tcPr>
          <w:p w14:paraId="6330F7B6" w14:textId="77777777" w:rsidR="00C06DA1" w:rsidRDefault="00000000">
            <w:r>
              <w:t>7</w:t>
            </w:r>
          </w:p>
        </w:tc>
        <w:tc>
          <w:tcPr>
            <w:tcW w:w="9000" w:type="dxa"/>
            <w:noWrap/>
          </w:tcPr>
          <w:p w14:paraId="689BEB10" w14:textId="77777777" w:rsidR="00C06DA1" w:rsidRDefault="00000000">
            <w:r>
              <w:t>0.19%</w:t>
            </w:r>
          </w:p>
        </w:tc>
      </w:tr>
      <w:tr w:rsidR="00C06DA1" w14:paraId="79002F09" w14:textId="77777777">
        <w:tblPrEx>
          <w:tblCellMar>
            <w:top w:w="0" w:type="dxa"/>
            <w:bottom w:w="0" w:type="dxa"/>
          </w:tblCellMar>
        </w:tblPrEx>
        <w:tc>
          <w:tcPr>
            <w:tcW w:w="9000" w:type="dxa"/>
            <w:noWrap/>
          </w:tcPr>
          <w:p w14:paraId="4BC846BB" w14:textId="77777777" w:rsidR="00C06DA1" w:rsidRDefault="00000000">
            <w:r>
              <w:t>Laborers and Freight, Stock, and Material Movers, Hand</w:t>
            </w:r>
          </w:p>
        </w:tc>
        <w:tc>
          <w:tcPr>
            <w:tcW w:w="9000" w:type="dxa"/>
            <w:noWrap/>
          </w:tcPr>
          <w:p w14:paraId="5D4E45FB" w14:textId="77777777" w:rsidR="00C06DA1" w:rsidRDefault="00000000">
            <w:r>
              <w:t>53-7062</w:t>
            </w:r>
          </w:p>
        </w:tc>
        <w:tc>
          <w:tcPr>
            <w:tcW w:w="9000" w:type="dxa"/>
            <w:noWrap/>
          </w:tcPr>
          <w:p w14:paraId="1EDF840E" w14:textId="77777777" w:rsidR="00C06DA1" w:rsidRDefault="00000000">
            <w:r>
              <w:t>2,752</w:t>
            </w:r>
          </w:p>
        </w:tc>
        <w:tc>
          <w:tcPr>
            <w:tcW w:w="9000" w:type="dxa"/>
            <w:noWrap/>
          </w:tcPr>
          <w:p w14:paraId="7FD9C6B4" w14:textId="77777777" w:rsidR="00C06DA1" w:rsidRDefault="00000000">
            <w:r>
              <w:t>2,841</w:t>
            </w:r>
          </w:p>
        </w:tc>
        <w:tc>
          <w:tcPr>
            <w:tcW w:w="9000" w:type="dxa"/>
            <w:noWrap/>
          </w:tcPr>
          <w:p w14:paraId="60A8DB61" w14:textId="77777777" w:rsidR="00C06DA1" w:rsidRDefault="00000000">
            <w:r>
              <w:t>89</w:t>
            </w:r>
          </w:p>
        </w:tc>
        <w:tc>
          <w:tcPr>
            <w:tcW w:w="9000" w:type="dxa"/>
            <w:noWrap/>
          </w:tcPr>
          <w:p w14:paraId="48F4F8F8" w14:textId="77777777" w:rsidR="00C06DA1" w:rsidRDefault="00000000">
            <w:r>
              <w:t>3.23%</w:t>
            </w:r>
          </w:p>
        </w:tc>
      </w:tr>
      <w:tr w:rsidR="00C06DA1" w14:paraId="1B14BB50" w14:textId="77777777">
        <w:tblPrEx>
          <w:tblCellMar>
            <w:top w:w="0" w:type="dxa"/>
            <w:bottom w:w="0" w:type="dxa"/>
          </w:tblCellMar>
        </w:tblPrEx>
        <w:tc>
          <w:tcPr>
            <w:tcW w:w="9000" w:type="dxa"/>
            <w:noWrap/>
          </w:tcPr>
          <w:p w14:paraId="17197085" w14:textId="77777777" w:rsidR="00C06DA1" w:rsidRDefault="00000000">
            <w:r>
              <w:t>Retail Salespersons</w:t>
            </w:r>
          </w:p>
        </w:tc>
        <w:tc>
          <w:tcPr>
            <w:tcW w:w="9000" w:type="dxa"/>
            <w:noWrap/>
          </w:tcPr>
          <w:p w14:paraId="45FE68B8" w14:textId="77777777" w:rsidR="00C06DA1" w:rsidRDefault="00000000">
            <w:r>
              <w:t>41-2031</w:t>
            </w:r>
          </w:p>
        </w:tc>
        <w:tc>
          <w:tcPr>
            <w:tcW w:w="9000" w:type="dxa"/>
            <w:noWrap/>
          </w:tcPr>
          <w:p w14:paraId="4C0442D8" w14:textId="77777777" w:rsidR="00C06DA1" w:rsidRDefault="00000000">
            <w:r>
              <w:t>2,662</w:t>
            </w:r>
          </w:p>
        </w:tc>
        <w:tc>
          <w:tcPr>
            <w:tcW w:w="9000" w:type="dxa"/>
            <w:noWrap/>
          </w:tcPr>
          <w:p w14:paraId="5A8536CD" w14:textId="77777777" w:rsidR="00C06DA1" w:rsidRDefault="00000000">
            <w:r>
              <w:t>2,561</w:t>
            </w:r>
          </w:p>
        </w:tc>
        <w:tc>
          <w:tcPr>
            <w:tcW w:w="9000" w:type="dxa"/>
            <w:noWrap/>
          </w:tcPr>
          <w:p w14:paraId="43944A9D" w14:textId="77777777" w:rsidR="00C06DA1" w:rsidRDefault="00000000">
            <w:r>
              <w:t>-101</w:t>
            </w:r>
          </w:p>
        </w:tc>
        <w:tc>
          <w:tcPr>
            <w:tcW w:w="9000" w:type="dxa"/>
            <w:noWrap/>
          </w:tcPr>
          <w:p w14:paraId="2AFF3158" w14:textId="77777777" w:rsidR="00C06DA1" w:rsidRDefault="00000000">
            <w:r>
              <w:t>-3.79%</w:t>
            </w:r>
          </w:p>
        </w:tc>
      </w:tr>
      <w:tr w:rsidR="00C06DA1" w14:paraId="73F6C69B" w14:textId="77777777">
        <w:tblPrEx>
          <w:tblCellMar>
            <w:top w:w="0" w:type="dxa"/>
            <w:bottom w:w="0" w:type="dxa"/>
          </w:tblCellMar>
        </w:tblPrEx>
        <w:tc>
          <w:tcPr>
            <w:tcW w:w="9000" w:type="dxa"/>
            <w:noWrap/>
          </w:tcPr>
          <w:p w14:paraId="0562A456" w14:textId="77777777" w:rsidR="00C06DA1" w:rsidRDefault="00000000">
            <w:r>
              <w:t>Registered Nurses</w:t>
            </w:r>
          </w:p>
        </w:tc>
        <w:tc>
          <w:tcPr>
            <w:tcW w:w="9000" w:type="dxa"/>
            <w:noWrap/>
          </w:tcPr>
          <w:p w14:paraId="34473A87" w14:textId="77777777" w:rsidR="00C06DA1" w:rsidRDefault="00000000">
            <w:r>
              <w:t>29-1141</w:t>
            </w:r>
          </w:p>
        </w:tc>
        <w:tc>
          <w:tcPr>
            <w:tcW w:w="9000" w:type="dxa"/>
            <w:noWrap/>
          </w:tcPr>
          <w:p w14:paraId="2B9D2B3B" w14:textId="77777777" w:rsidR="00C06DA1" w:rsidRDefault="00000000">
            <w:r>
              <w:t>2,289</w:t>
            </w:r>
          </w:p>
        </w:tc>
        <w:tc>
          <w:tcPr>
            <w:tcW w:w="9000" w:type="dxa"/>
            <w:noWrap/>
          </w:tcPr>
          <w:p w14:paraId="47903646" w14:textId="77777777" w:rsidR="00C06DA1" w:rsidRDefault="00000000">
            <w:r>
              <w:t>2,363</w:t>
            </w:r>
          </w:p>
        </w:tc>
        <w:tc>
          <w:tcPr>
            <w:tcW w:w="9000" w:type="dxa"/>
            <w:noWrap/>
          </w:tcPr>
          <w:p w14:paraId="027EEBFB" w14:textId="77777777" w:rsidR="00C06DA1" w:rsidRDefault="00000000">
            <w:r>
              <w:t>74</w:t>
            </w:r>
          </w:p>
        </w:tc>
        <w:tc>
          <w:tcPr>
            <w:tcW w:w="9000" w:type="dxa"/>
            <w:noWrap/>
          </w:tcPr>
          <w:p w14:paraId="5A2FB9C6" w14:textId="77777777" w:rsidR="00C06DA1" w:rsidRDefault="00000000">
            <w:r>
              <w:t>3.23%</w:t>
            </w:r>
          </w:p>
        </w:tc>
      </w:tr>
      <w:tr w:rsidR="00C06DA1" w14:paraId="2645B6BE" w14:textId="77777777">
        <w:tblPrEx>
          <w:tblCellMar>
            <w:top w:w="0" w:type="dxa"/>
            <w:bottom w:w="0" w:type="dxa"/>
          </w:tblCellMar>
        </w:tblPrEx>
        <w:tc>
          <w:tcPr>
            <w:tcW w:w="9000" w:type="dxa"/>
            <w:noWrap/>
          </w:tcPr>
          <w:p w14:paraId="5D2E2BCE" w14:textId="77777777" w:rsidR="00C06DA1" w:rsidRDefault="00000000">
            <w:r>
              <w:t>Janitors and Cleaners, Except Maids and Housekeeping Cleaners</w:t>
            </w:r>
          </w:p>
        </w:tc>
        <w:tc>
          <w:tcPr>
            <w:tcW w:w="9000" w:type="dxa"/>
            <w:noWrap/>
          </w:tcPr>
          <w:p w14:paraId="4F5375A5" w14:textId="77777777" w:rsidR="00C06DA1" w:rsidRDefault="00000000">
            <w:r>
              <w:t>37-2011</w:t>
            </w:r>
          </w:p>
        </w:tc>
        <w:tc>
          <w:tcPr>
            <w:tcW w:w="9000" w:type="dxa"/>
            <w:noWrap/>
          </w:tcPr>
          <w:p w14:paraId="4FD525CA" w14:textId="77777777" w:rsidR="00C06DA1" w:rsidRDefault="00000000">
            <w:r>
              <w:t>2,068</w:t>
            </w:r>
          </w:p>
        </w:tc>
        <w:tc>
          <w:tcPr>
            <w:tcW w:w="9000" w:type="dxa"/>
            <w:noWrap/>
          </w:tcPr>
          <w:p w14:paraId="3F1790F9" w14:textId="77777777" w:rsidR="00C06DA1" w:rsidRDefault="00000000">
            <w:r>
              <w:t>2,163</w:t>
            </w:r>
          </w:p>
        </w:tc>
        <w:tc>
          <w:tcPr>
            <w:tcW w:w="9000" w:type="dxa"/>
            <w:noWrap/>
          </w:tcPr>
          <w:p w14:paraId="06216B17" w14:textId="77777777" w:rsidR="00C06DA1" w:rsidRDefault="00000000">
            <w:r>
              <w:t>95</w:t>
            </w:r>
          </w:p>
        </w:tc>
        <w:tc>
          <w:tcPr>
            <w:tcW w:w="9000" w:type="dxa"/>
            <w:noWrap/>
          </w:tcPr>
          <w:p w14:paraId="4B160189" w14:textId="77777777" w:rsidR="00C06DA1" w:rsidRDefault="00000000">
            <w:r>
              <w:t>4.59%</w:t>
            </w:r>
          </w:p>
        </w:tc>
      </w:tr>
      <w:tr w:rsidR="00C06DA1" w14:paraId="040FE73A" w14:textId="77777777">
        <w:tblPrEx>
          <w:tblCellMar>
            <w:top w:w="0" w:type="dxa"/>
            <w:bottom w:w="0" w:type="dxa"/>
          </w:tblCellMar>
        </w:tblPrEx>
        <w:tc>
          <w:tcPr>
            <w:tcW w:w="9000" w:type="dxa"/>
            <w:noWrap/>
          </w:tcPr>
          <w:p w14:paraId="5B8065EC" w14:textId="77777777" w:rsidR="00C06DA1" w:rsidRDefault="00000000">
            <w:r>
              <w:t>Nursing Assistants</w:t>
            </w:r>
          </w:p>
        </w:tc>
        <w:tc>
          <w:tcPr>
            <w:tcW w:w="9000" w:type="dxa"/>
            <w:noWrap/>
          </w:tcPr>
          <w:p w14:paraId="67D2F2D6" w14:textId="77777777" w:rsidR="00C06DA1" w:rsidRDefault="00000000">
            <w:r>
              <w:t>31-1131</w:t>
            </w:r>
          </w:p>
        </w:tc>
        <w:tc>
          <w:tcPr>
            <w:tcW w:w="9000" w:type="dxa"/>
            <w:noWrap/>
          </w:tcPr>
          <w:p w14:paraId="22BAEF5C" w14:textId="77777777" w:rsidR="00C06DA1" w:rsidRDefault="00000000">
            <w:r>
              <w:t>2,009</w:t>
            </w:r>
          </w:p>
        </w:tc>
        <w:tc>
          <w:tcPr>
            <w:tcW w:w="9000" w:type="dxa"/>
            <w:noWrap/>
          </w:tcPr>
          <w:p w14:paraId="787D5A4F" w14:textId="77777777" w:rsidR="00C06DA1" w:rsidRDefault="00000000">
            <w:r>
              <w:t>2,110</w:t>
            </w:r>
          </w:p>
        </w:tc>
        <w:tc>
          <w:tcPr>
            <w:tcW w:w="9000" w:type="dxa"/>
            <w:noWrap/>
          </w:tcPr>
          <w:p w14:paraId="7BFE8A3F" w14:textId="77777777" w:rsidR="00C06DA1" w:rsidRDefault="00000000">
            <w:r>
              <w:t>101</w:t>
            </w:r>
          </w:p>
        </w:tc>
        <w:tc>
          <w:tcPr>
            <w:tcW w:w="9000" w:type="dxa"/>
            <w:noWrap/>
          </w:tcPr>
          <w:p w14:paraId="6F0A9556" w14:textId="77777777" w:rsidR="00C06DA1" w:rsidRDefault="00000000">
            <w:r>
              <w:t>5.03%</w:t>
            </w:r>
          </w:p>
        </w:tc>
      </w:tr>
      <w:tr w:rsidR="00C06DA1" w14:paraId="3CD308E7" w14:textId="77777777">
        <w:tblPrEx>
          <w:tblCellMar>
            <w:top w:w="0" w:type="dxa"/>
            <w:bottom w:w="0" w:type="dxa"/>
          </w:tblCellMar>
        </w:tblPrEx>
        <w:tc>
          <w:tcPr>
            <w:tcW w:w="9000" w:type="dxa"/>
            <w:noWrap/>
          </w:tcPr>
          <w:p w14:paraId="71264D98" w14:textId="77777777" w:rsidR="00C06DA1" w:rsidRDefault="00000000">
            <w:r>
              <w:t>Secretaries and Administrative Assistants, Except Legal, Medical, and Executive</w:t>
            </w:r>
          </w:p>
        </w:tc>
        <w:tc>
          <w:tcPr>
            <w:tcW w:w="9000" w:type="dxa"/>
            <w:noWrap/>
          </w:tcPr>
          <w:p w14:paraId="657BC2E4" w14:textId="77777777" w:rsidR="00C06DA1" w:rsidRDefault="00000000">
            <w:r>
              <w:t>43-6014</w:t>
            </w:r>
          </w:p>
        </w:tc>
        <w:tc>
          <w:tcPr>
            <w:tcW w:w="9000" w:type="dxa"/>
            <w:noWrap/>
          </w:tcPr>
          <w:p w14:paraId="57F09CA3" w14:textId="77777777" w:rsidR="00C06DA1" w:rsidRDefault="00000000">
            <w:r>
              <w:t>1,957</w:t>
            </w:r>
          </w:p>
        </w:tc>
        <w:tc>
          <w:tcPr>
            <w:tcW w:w="9000" w:type="dxa"/>
            <w:noWrap/>
          </w:tcPr>
          <w:p w14:paraId="44B60410" w14:textId="77777777" w:rsidR="00C06DA1" w:rsidRDefault="00000000">
            <w:r>
              <w:t>1,925</w:t>
            </w:r>
          </w:p>
        </w:tc>
        <w:tc>
          <w:tcPr>
            <w:tcW w:w="9000" w:type="dxa"/>
            <w:noWrap/>
          </w:tcPr>
          <w:p w14:paraId="15C6B467" w14:textId="77777777" w:rsidR="00C06DA1" w:rsidRDefault="00000000">
            <w:r>
              <w:t>-32</w:t>
            </w:r>
          </w:p>
        </w:tc>
        <w:tc>
          <w:tcPr>
            <w:tcW w:w="9000" w:type="dxa"/>
            <w:noWrap/>
          </w:tcPr>
          <w:p w14:paraId="03039E0D" w14:textId="77777777" w:rsidR="00C06DA1" w:rsidRDefault="00000000">
            <w:r>
              <w:t>-1.64%</w:t>
            </w:r>
          </w:p>
        </w:tc>
      </w:tr>
      <w:tr w:rsidR="00C06DA1" w14:paraId="28746E40" w14:textId="77777777">
        <w:tblPrEx>
          <w:tblCellMar>
            <w:top w:w="0" w:type="dxa"/>
            <w:bottom w:w="0" w:type="dxa"/>
          </w:tblCellMar>
        </w:tblPrEx>
        <w:tc>
          <w:tcPr>
            <w:tcW w:w="9000" w:type="dxa"/>
            <w:noWrap/>
          </w:tcPr>
          <w:p w14:paraId="070957E5" w14:textId="77777777" w:rsidR="00C06DA1" w:rsidRDefault="00000000">
            <w:r>
              <w:t>Food Preparation Workers</w:t>
            </w:r>
          </w:p>
        </w:tc>
        <w:tc>
          <w:tcPr>
            <w:tcW w:w="9000" w:type="dxa"/>
            <w:noWrap/>
          </w:tcPr>
          <w:p w14:paraId="0C7DABBC" w14:textId="77777777" w:rsidR="00C06DA1" w:rsidRDefault="00000000">
            <w:r>
              <w:t>35-2021</w:t>
            </w:r>
          </w:p>
        </w:tc>
        <w:tc>
          <w:tcPr>
            <w:tcW w:w="9000" w:type="dxa"/>
            <w:noWrap/>
          </w:tcPr>
          <w:p w14:paraId="4C31FFF9" w14:textId="77777777" w:rsidR="00C06DA1" w:rsidRDefault="00000000">
            <w:r>
              <w:t>1,941</w:t>
            </w:r>
          </w:p>
        </w:tc>
        <w:tc>
          <w:tcPr>
            <w:tcW w:w="9000" w:type="dxa"/>
            <w:noWrap/>
          </w:tcPr>
          <w:p w14:paraId="3535C189" w14:textId="77777777" w:rsidR="00C06DA1" w:rsidRDefault="00000000">
            <w:r>
              <w:t>2,008</w:t>
            </w:r>
          </w:p>
        </w:tc>
        <w:tc>
          <w:tcPr>
            <w:tcW w:w="9000" w:type="dxa"/>
            <w:noWrap/>
          </w:tcPr>
          <w:p w14:paraId="6A4E6295" w14:textId="77777777" w:rsidR="00C06DA1" w:rsidRDefault="00000000">
            <w:r>
              <w:t>67</w:t>
            </w:r>
          </w:p>
        </w:tc>
        <w:tc>
          <w:tcPr>
            <w:tcW w:w="9000" w:type="dxa"/>
            <w:noWrap/>
          </w:tcPr>
          <w:p w14:paraId="5C28E8B6" w14:textId="77777777" w:rsidR="00C06DA1" w:rsidRDefault="00000000">
            <w:r>
              <w:t>3.45%</w:t>
            </w:r>
          </w:p>
        </w:tc>
      </w:tr>
      <w:tr w:rsidR="00C06DA1" w14:paraId="70360D1E" w14:textId="77777777">
        <w:tblPrEx>
          <w:tblCellMar>
            <w:top w:w="0" w:type="dxa"/>
            <w:bottom w:w="0" w:type="dxa"/>
          </w:tblCellMar>
        </w:tblPrEx>
        <w:tc>
          <w:tcPr>
            <w:tcW w:w="9000" w:type="dxa"/>
            <w:noWrap/>
          </w:tcPr>
          <w:p w14:paraId="15B668D1" w14:textId="77777777" w:rsidR="00C06DA1" w:rsidRDefault="00000000">
            <w:r>
              <w:t>Office Clerks, General</w:t>
            </w:r>
          </w:p>
        </w:tc>
        <w:tc>
          <w:tcPr>
            <w:tcW w:w="9000" w:type="dxa"/>
            <w:noWrap/>
          </w:tcPr>
          <w:p w14:paraId="11DFCC0E" w14:textId="77777777" w:rsidR="00C06DA1" w:rsidRDefault="00000000">
            <w:r>
              <w:t>43-9061</w:t>
            </w:r>
          </w:p>
        </w:tc>
        <w:tc>
          <w:tcPr>
            <w:tcW w:w="9000" w:type="dxa"/>
            <w:noWrap/>
          </w:tcPr>
          <w:p w14:paraId="51A3FC6B" w14:textId="77777777" w:rsidR="00C06DA1" w:rsidRDefault="00000000">
            <w:r>
              <w:t>1,862</w:t>
            </w:r>
          </w:p>
        </w:tc>
        <w:tc>
          <w:tcPr>
            <w:tcW w:w="9000" w:type="dxa"/>
            <w:noWrap/>
          </w:tcPr>
          <w:p w14:paraId="1B176BB7" w14:textId="77777777" w:rsidR="00C06DA1" w:rsidRDefault="00000000">
            <w:r>
              <w:t>1,875</w:t>
            </w:r>
          </w:p>
        </w:tc>
        <w:tc>
          <w:tcPr>
            <w:tcW w:w="9000" w:type="dxa"/>
            <w:noWrap/>
          </w:tcPr>
          <w:p w14:paraId="6C8C12F6" w14:textId="77777777" w:rsidR="00C06DA1" w:rsidRDefault="00000000">
            <w:r>
              <w:t>13</w:t>
            </w:r>
          </w:p>
        </w:tc>
        <w:tc>
          <w:tcPr>
            <w:tcW w:w="9000" w:type="dxa"/>
            <w:noWrap/>
          </w:tcPr>
          <w:p w14:paraId="54C04C25" w14:textId="77777777" w:rsidR="00C06DA1" w:rsidRDefault="00000000">
            <w:r>
              <w:t>0.70%</w:t>
            </w:r>
          </w:p>
        </w:tc>
      </w:tr>
    </w:tbl>
    <w:p w14:paraId="64A22465" w14:textId="77777777" w:rsidR="00C06DA1" w:rsidRDefault="00000000">
      <w:r>
        <w:t>Source: LWC Short-term Occupational Projections for All Occupations to 2024</w:t>
      </w:r>
    </w:p>
    <w:p w14:paraId="3B5B1121" w14:textId="77777777" w:rsidR="00C06DA1" w:rsidRDefault="00000000">
      <w:r>
        <w:rPr>
          <w:b/>
          <w:bCs/>
        </w:rPr>
        <w:t>(iii) EMPLOYERS’ EMPLOYMENT NEEDS</w:t>
      </w:r>
    </w:p>
    <w:p w14:paraId="2FAD020B" w14:textId="77777777" w:rsidR="00C06DA1" w:rsidRDefault="00000000">
      <w:r>
        <w:t xml:space="preserve">Louisiana has implemented a STAR rating system to classify occupations based on demand and wage levels. A five-star rating represents the most desirable </w:t>
      </w:r>
      <w:proofErr w:type="gramStart"/>
      <w:r>
        <w:t>occupations</w:t>
      </w:r>
      <w:proofErr w:type="gramEnd"/>
      <w:r>
        <w:t xml:space="preserve">, characterized by high demand and high wages, while a one-star rating denotes the least desirable, marked by low demand and low wages. In Louisiana, there are 265,705 five-star jobs, making up 16% of the total; 482,073 four-star jobs, accounting for 28%; 233,785 three-star jobs, comprising 14%; 294,869 two-star jobs, representing 17%; and 428,973 one-star jobs, constituting 25% of the workforce. The full list of star ratings can be accessed at: </w:t>
      </w:r>
      <w:hyperlink r:id="rId7" w:history="1">
        <w:r>
          <w:t>https://www.laworks.net/stars/</w:t>
        </w:r>
      </w:hyperlink>
    </w:p>
    <w:p w14:paraId="1B343EC8" w14:textId="77777777" w:rsidR="00C06DA1" w:rsidRDefault="00000000">
      <w:pPr>
        <w:numPr>
          <w:ilvl w:val="0"/>
          <w:numId w:val="49"/>
        </w:numPr>
      </w:pPr>
      <w:r>
        <w:t>Five-star occupations in Louisiana</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3E1C8AE3" w14:textId="77777777">
        <w:tblPrEx>
          <w:tblCellMar>
            <w:top w:w="0" w:type="dxa"/>
            <w:bottom w:w="0" w:type="dxa"/>
          </w:tblCellMar>
        </w:tblPrEx>
        <w:trPr>
          <w:tblHeader/>
        </w:trPr>
        <w:tc>
          <w:tcPr>
            <w:tcW w:w="9000" w:type="dxa"/>
            <w:noWrap/>
          </w:tcPr>
          <w:p w14:paraId="3E594FE1" w14:textId="77777777" w:rsidR="00C06DA1" w:rsidRDefault="00000000">
            <w:proofErr w:type="spellStart"/>
            <w:r>
              <w:t>SOC_Code</w:t>
            </w:r>
            <w:proofErr w:type="spellEnd"/>
          </w:p>
        </w:tc>
        <w:tc>
          <w:tcPr>
            <w:tcW w:w="9000" w:type="dxa"/>
            <w:noWrap/>
          </w:tcPr>
          <w:p w14:paraId="035A40AF" w14:textId="77777777" w:rsidR="00C06DA1" w:rsidRDefault="00000000">
            <w:r>
              <w:t>Occupational Title</w:t>
            </w:r>
          </w:p>
        </w:tc>
        <w:tc>
          <w:tcPr>
            <w:tcW w:w="9000" w:type="dxa"/>
            <w:noWrap/>
          </w:tcPr>
          <w:p w14:paraId="38703A2A" w14:textId="77777777" w:rsidR="00C06DA1" w:rsidRDefault="00000000">
            <w:r>
              <w:t>Most Significant Source of Education or Training</w:t>
            </w:r>
          </w:p>
        </w:tc>
        <w:tc>
          <w:tcPr>
            <w:tcW w:w="9000" w:type="dxa"/>
            <w:noWrap/>
          </w:tcPr>
          <w:p w14:paraId="447426C3" w14:textId="77777777" w:rsidR="00C06DA1" w:rsidRDefault="00000000">
            <w:r>
              <w:t>Work Experience</w:t>
            </w:r>
          </w:p>
        </w:tc>
        <w:tc>
          <w:tcPr>
            <w:tcW w:w="9000" w:type="dxa"/>
            <w:noWrap/>
          </w:tcPr>
          <w:p w14:paraId="36FFE7F3" w14:textId="77777777" w:rsidR="00C06DA1" w:rsidRDefault="00000000">
            <w:r>
              <w:t>Job Training</w:t>
            </w:r>
          </w:p>
        </w:tc>
        <w:tc>
          <w:tcPr>
            <w:tcW w:w="9000" w:type="dxa"/>
            <w:noWrap/>
          </w:tcPr>
          <w:p w14:paraId="12721857" w14:textId="77777777" w:rsidR="00C06DA1" w:rsidRDefault="00000000">
            <w:r>
              <w:t>Occupational License Required</w:t>
            </w:r>
          </w:p>
        </w:tc>
      </w:tr>
      <w:tr w:rsidR="00C06DA1" w14:paraId="74BBB3B2" w14:textId="77777777">
        <w:tblPrEx>
          <w:tblCellMar>
            <w:top w:w="0" w:type="dxa"/>
            <w:bottom w:w="0" w:type="dxa"/>
          </w:tblCellMar>
        </w:tblPrEx>
        <w:tc>
          <w:tcPr>
            <w:tcW w:w="9000" w:type="dxa"/>
            <w:noWrap/>
          </w:tcPr>
          <w:p w14:paraId="6808F2AA" w14:textId="77777777" w:rsidR="00C06DA1" w:rsidRDefault="00000000">
            <w:r>
              <w:t>11-1021</w:t>
            </w:r>
          </w:p>
        </w:tc>
        <w:tc>
          <w:tcPr>
            <w:tcW w:w="9000" w:type="dxa"/>
            <w:noWrap/>
          </w:tcPr>
          <w:p w14:paraId="3A52598C" w14:textId="77777777" w:rsidR="00C06DA1" w:rsidRDefault="00000000">
            <w:r>
              <w:t>General and Operations Managers</w:t>
            </w:r>
          </w:p>
        </w:tc>
        <w:tc>
          <w:tcPr>
            <w:tcW w:w="9000" w:type="dxa"/>
            <w:noWrap/>
          </w:tcPr>
          <w:p w14:paraId="04421805" w14:textId="77777777" w:rsidR="00C06DA1" w:rsidRDefault="00000000">
            <w:r>
              <w:t>Bachelor's degree</w:t>
            </w:r>
          </w:p>
        </w:tc>
        <w:tc>
          <w:tcPr>
            <w:tcW w:w="9000" w:type="dxa"/>
            <w:noWrap/>
          </w:tcPr>
          <w:p w14:paraId="76A02838" w14:textId="77777777" w:rsidR="00C06DA1" w:rsidRDefault="00000000">
            <w:r>
              <w:t>5 years or more</w:t>
            </w:r>
          </w:p>
        </w:tc>
        <w:tc>
          <w:tcPr>
            <w:tcW w:w="9000" w:type="dxa"/>
            <w:noWrap/>
          </w:tcPr>
          <w:p w14:paraId="7933D338" w14:textId="77777777" w:rsidR="00C06DA1" w:rsidRDefault="00000000">
            <w:r>
              <w:t>None</w:t>
            </w:r>
          </w:p>
        </w:tc>
        <w:tc>
          <w:tcPr>
            <w:tcW w:w="9000" w:type="dxa"/>
            <w:noWrap/>
          </w:tcPr>
          <w:p w14:paraId="543AF451" w14:textId="77777777" w:rsidR="00C06DA1" w:rsidRDefault="00000000">
            <w:r>
              <w:t> </w:t>
            </w:r>
          </w:p>
        </w:tc>
      </w:tr>
      <w:tr w:rsidR="00C06DA1" w14:paraId="6971D8D4" w14:textId="77777777">
        <w:tblPrEx>
          <w:tblCellMar>
            <w:top w:w="0" w:type="dxa"/>
            <w:bottom w:w="0" w:type="dxa"/>
          </w:tblCellMar>
        </w:tblPrEx>
        <w:tc>
          <w:tcPr>
            <w:tcW w:w="9000" w:type="dxa"/>
            <w:noWrap/>
          </w:tcPr>
          <w:p w14:paraId="5FE99F8F" w14:textId="77777777" w:rsidR="00C06DA1" w:rsidRDefault="00000000">
            <w:r>
              <w:t>11-2021</w:t>
            </w:r>
          </w:p>
        </w:tc>
        <w:tc>
          <w:tcPr>
            <w:tcW w:w="9000" w:type="dxa"/>
            <w:noWrap/>
          </w:tcPr>
          <w:p w14:paraId="209B205F" w14:textId="77777777" w:rsidR="00C06DA1" w:rsidRDefault="00000000">
            <w:r>
              <w:t>Marketing Managers</w:t>
            </w:r>
          </w:p>
        </w:tc>
        <w:tc>
          <w:tcPr>
            <w:tcW w:w="9000" w:type="dxa"/>
            <w:noWrap/>
          </w:tcPr>
          <w:p w14:paraId="7A3593CE" w14:textId="77777777" w:rsidR="00C06DA1" w:rsidRDefault="00000000">
            <w:r>
              <w:t>Bachelor's degree</w:t>
            </w:r>
          </w:p>
        </w:tc>
        <w:tc>
          <w:tcPr>
            <w:tcW w:w="9000" w:type="dxa"/>
            <w:noWrap/>
          </w:tcPr>
          <w:p w14:paraId="747447FC" w14:textId="77777777" w:rsidR="00C06DA1" w:rsidRDefault="00000000">
            <w:r>
              <w:t>5 years or more</w:t>
            </w:r>
          </w:p>
        </w:tc>
        <w:tc>
          <w:tcPr>
            <w:tcW w:w="9000" w:type="dxa"/>
            <w:noWrap/>
          </w:tcPr>
          <w:p w14:paraId="2BFA7C05" w14:textId="77777777" w:rsidR="00C06DA1" w:rsidRDefault="00000000">
            <w:r>
              <w:t>None</w:t>
            </w:r>
          </w:p>
        </w:tc>
        <w:tc>
          <w:tcPr>
            <w:tcW w:w="9000" w:type="dxa"/>
            <w:noWrap/>
          </w:tcPr>
          <w:p w14:paraId="43748DD4" w14:textId="77777777" w:rsidR="00C06DA1" w:rsidRDefault="00000000">
            <w:r>
              <w:t> </w:t>
            </w:r>
          </w:p>
        </w:tc>
      </w:tr>
      <w:tr w:rsidR="00C06DA1" w14:paraId="722F3F5E" w14:textId="77777777">
        <w:tblPrEx>
          <w:tblCellMar>
            <w:top w:w="0" w:type="dxa"/>
            <w:bottom w:w="0" w:type="dxa"/>
          </w:tblCellMar>
        </w:tblPrEx>
        <w:tc>
          <w:tcPr>
            <w:tcW w:w="9000" w:type="dxa"/>
            <w:noWrap/>
          </w:tcPr>
          <w:p w14:paraId="4F981C8C" w14:textId="77777777" w:rsidR="00C06DA1" w:rsidRDefault="00000000">
            <w:r>
              <w:t>11-2022</w:t>
            </w:r>
          </w:p>
        </w:tc>
        <w:tc>
          <w:tcPr>
            <w:tcW w:w="9000" w:type="dxa"/>
            <w:noWrap/>
          </w:tcPr>
          <w:p w14:paraId="198C1768" w14:textId="77777777" w:rsidR="00C06DA1" w:rsidRDefault="00000000">
            <w:r>
              <w:t>Sales Managers</w:t>
            </w:r>
          </w:p>
        </w:tc>
        <w:tc>
          <w:tcPr>
            <w:tcW w:w="9000" w:type="dxa"/>
            <w:noWrap/>
          </w:tcPr>
          <w:p w14:paraId="2E6A9D84" w14:textId="77777777" w:rsidR="00C06DA1" w:rsidRDefault="00000000">
            <w:r>
              <w:t>Bachelor's degree</w:t>
            </w:r>
          </w:p>
        </w:tc>
        <w:tc>
          <w:tcPr>
            <w:tcW w:w="9000" w:type="dxa"/>
            <w:noWrap/>
          </w:tcPr>
          <w:p w14:paraId="4B29954A" w14:textId="77777777" w:rsidR="00C06DA1" w:rsidRDefault="00000000">
            <w:r>
              <w:t>Less than 5 years</w:t>
            </w:r>
          </w:p>
        </w:tc>
        <w:tc>
          <w:tcPr>
            <w:tcW w:w="9000" w:type="dxa"/>
            <w:noWrap/>
          </w:tcPr>
          <w:p w14:paraId="1551048A" w14:textId="77777777" w:rsidR="00C06DA1" w:rsidRDefault="00000000">
            <w:r>
              <w:t>None</w:t>
            </w:r>
          </w:p>
        </w:tc>
        <w:tc>
          <w:tcPr>
            <w:tcW w:w="9000" w:type="dxa"/>
            <w:noWrap/>
          </w:tcPr>
          <w:p w14:paraId="6027CEA3" w14:textId="77777777" w:rsidR="00C06DA1" w:rsidRDefault="00000000">
            <w:r>
              <w:t> </w:t>
            </w:r>
          </w:p>
        </w:tc>
      </w:tr>
      <w:tr w:rsidR="00C06DA1" w14:paraId="0F413CC6" w14:textId="77777777">
        <w:tblPrEx>
          <w:tblCellMar>
            <w:top w:w="0" w:type="dxa"/>
            <w:bottom w:w="0" w:type="dxa"/>
          </w:tblCellMar>
        </w:tblPrEx>
        <w:tc>
          <w:tcPr>
            <w:tcW w:w="9000" w:type="dxa"/>
            <w:noWrap/>
          </w:tcPr>
          <w:p w14:paraId="199EF887" w14:textId="77777777" w:rsidR="00C06DA1" w:rsidRDefault="00000000">
            <w:r>
              <w:t>11-3010</w:t>
            </w:r>
            <w:r>
              <w:br/>
            </w:r>
            <w:r>
              <w:br/>
              <w:t> </w:t>
            </w:r>
          </w:p>
        </w:tc>
        <w:tc>
          <w:tcPr>
            <w:tcW w:w="9000" w:type="dxa"/>
            <w:noWrap/>
          </w:tcPr>
          <w:p w14:paraId="02B124CB" w14:textId="77777777" w:rsidR="00C06DA1" w:rsidRDefault="00000000">
            <w:r>
              <w:t>Administrative Services and Facilities Managers</w:t>
            </w:r>
          </w:p>
        </w:tc>
        <w:tc>
          <w:tcPr>
            <w:tcW w:w="9000" w:type="dxa"/>
            <w:noWrap/>
          </w:tcPr>
          <w:p w14:paraId="60DD39BD" w14:textId="77777777" w:rsidR="00C06DA1" w:rsidRDefault="00000000">
            <w:r>
              <w:t>Bachelor's degree</w:t>
            </w:r>
          </w:p>
        </w:tc>
        <w:tc>
          <w:tcPr>
            <w:tcW w:w="9000" w:type="dxa"/>
            <w:noWrap/>
          </w:tcPr>
          <w:p w14:paraId="21FCF822" w14:textId="77777777" w:rsidR="00C06DA1" w:rsidRDefault="00000000">
            <w:r>
              <w:t>Less than 5 years</w:t>
            </w:r>
          </w:p>
        </w:tc>
        <w:tc>
          <w:tcPr>
            <w:tcW w:w="9000" w:type="dxa"/>
            <w:noWrap/>
          </w:tcPr>
          <w:p w14:paraId="00C7ED1F" w14:textId="77777777" w:rsidR="00C06DA1" w:rsidRDefault="00000000">
            <w:r>
              <w:t>None</w:t>
            </w:r>
          </w:p>
        </w:tc>
        <w:tc>
          <w:tcPr>
            <w:tcW w:w="9000" w:type="dxa"/>
            <w:noWrap/>
          </w:tcPr>
          <w:p w14:paraId="10E07DA7" w14:textId="77777777" w:rsidR="00C06DA1" w:rsidRDefault="00000000">
            <w:r>
              <w:t> </w:t>
            </w:r>
          </w:p>
        </w:tc>
      </w:tr>
      <w:tr w:rsidR="00C06DA1" w14:paraId="4AD32189" w14:textId="77777777">
        <w:tblPrEx>
          <w:tblCellMar>
            <w:top w:w="0" w:type="dxa"/>
            <w:bottom w:w="0" w:type="dxa"/>
          </w:tblCellMar>
        </w:tblPrEx>
        <w:tc>
          <w:tcPr>
            <w:tcW w:w="9000" w:type="dxa"/>
            <w:noWrap/>
          </w:tcPr>
          <w:p w14:paraId="54C53362" w14:textId="77777777" w:rsidR="00C06DA1" w:rsidRDefault="00000000">
            <w:r>
              <w:t>11-3021</w:t>
            </w:r>
          </w:p>
        </w:tc>
        <w:tc>
          <w:tcPr>
            <w:tcW w:w="9000" w:type="dxa"/>
            <w:noWrap/>
          </w:tcPr>
          <w:p w14:paraId="2C5128AE" w14:textId="77777777" w:rsidR="00C06DA1" w:rsidRDefault="00000000">
            <w:r>
              <w:t>Computer and Information Systems Managers</w:t>
            </w:r>
          </w:p>
        </w:tc>
        <w:tc>
          <w:tcPr>
            <w:tcW w:w="9000" w:type="dxa"/>
            <w:noWrap/>
          </w:tcPr>
          <w:p w14:paraId="409276EC" w14:textId="77777777" w:rsidR="00C06DA1" w:rsidRDefault="00000000">
            <w:r>
              <w:t>Bachelor's degree</w:t>
            </w:r>
          </w:p>
        </w:tc>
        <w:tc>
          <w:tcPr>
            <w:tcW w:w="9000" w:type="dxa"/>
            <w:noWrap/>
          </w:tcPr>
          <w:p w14:paraId="4DE92229" w14:textId="77777777" w:rsidR="00C06DA1" w:rsidRDefault="00000000">
            <w:r>
              <w:t>5 years or more</w:t>
            </w:r>
          </w:p>
        </w:tc>
        <w:tc>
          <w:tcPr>
            <w:tcW w:w="9000" w:type="dxa"/>
            <w:noWrap/>
          </w:tcPr>
          <w:p w14:paraId="03D0645A" w14:textId="77777777" w:rsidR="00C06DA1" w:rsidRDefault="00000000">
            <w:r>
              <w:t>None</w:t>
            </w:r>
          </w:p>
        </w:tc>
        <w:tc>
          <w:tcPr>
            <w:tcW w:w="9000" w:type="dxa"/>
            <w:noWrap/>
          </w:tcPr>
          <w:p w14:paraId="6CA681EC" w14:textId="77777777" w:rsidR="00C06DA1" w:rsidRDefault="00000000">
            <w:r>
              <w:t> </w:t>
            </w:r>
          </w:p>
        </w:tc>
      </w:tr>
      <w:tr w:rsidR="00C06DA1" w14:paraId="2EB2162A" w14:textId="77777777">
        <w:tblPrEx>
          <w:tblCellMar>
            <w:top w:w="0" w:type="dxa"/>
            <w:bottom w:w="0" w:type="dxa"/>
          </w:tblCellMar>
        </w:tblPrEx>
        <w:tc>
          <w:tcPr>
            <w:tcW w:w="9000" w:type="dxa"/>
            <w:noWrap/>
          </w:tcPr>
          <w:p w14:paraId="20BA66B4" w14:textId="77777777" w:rsidR="00C06DA1" w:rsidRDefault="00000000">
            <w:r>
              <w:t>11-3031</w:t>
            </w:r>
          </w:p>
        </w:tc>
        <w:tc>
          <w:tcPr>
            <w:tcW w:w="9000" w:type="dxa"/>
            <w:noWrap/>
          </w:tcPr>
          <w:p w14:paraId="2A02CA61" w14:textId="77777777" w:rsidR="00C06DA1" w:rsidRDefault="00000000">
            <w:r>
              <w:t>Financial Managers</w:t>
            </w:r>
          </w:p>
        </w:tc>
        <w:tc>
          <w:tcPr>
            <w:tcW w:w="9000" w:type="dxa"/>
            <w:noWrap/>
          </w:tcPr>
          <w:p w14:paraId="481AAD8D" w14:textId="77777777" w:rsidR="00C06DA1" w:rsidRDefault="00000000">
            <w:r>
              <w:t>Bachelor's degree</w:t>
            </w:r>
          </w:p>
        </w:tc>
        <w:tc>
          <w:tcPr>
            <w:tcW w:w="9000" w:type="dxa"/>
            <w:noWrap/>
          </w:tcPr>
          <w:p w14:paraId="4280CA8C" w14:textId="77777777" w:rsidR="00C06DA1" w:rsidRDefault="00000000">
            <w:r>
              <w:t>5 years or more</w:t>
            </w:r>
          </w:p>
        </w:tc>
        <w:tc>
          <w:tcPr>
            <w:tcW w:w="9000" w:type="dxa"/>
            <w:noWrap/>
          </w:tcPr>
          <w:p w14:paraId="61E72BE8" w14:textId="77777777" w:rsidR="00C06DA1" w:rsidRDefault="00000000">
            <w:r>
              <w:t>None</w:t>
            </w:r>
          </w:p>
        </w:tc>
        <w:tc>
          <w:tcPr>
            <w:tcW w:w="9000" w:type="dxa"/>
            <w:noWrap/>
          </w:tcPr>
          <w:p w14:paraId="7C8C5552" w14:textId="77777777" w:rsidR="00C06DA1" w:rsidRDefault="00000000">
            <w:r>
              <w:t> </w:t>
            </w:r>
          </w:p>
        </w:tc>
      </w:tr>
      <w:tr w:rsidR="00C06DA1" w14:paraId="4782BC8A" w14:textId="77777777">
        <w:tblPrEx>
          <w:tblCellMar>
            <w:top w:w="0" w:type="dxa"/>
            <w:bottom w:w="0" w:type="dxa"/>
          </w:tblCellMar>
        </w:tblPrEx>
        <w:tc>
          <w:tcPr>
            <w:tcW w:w="9000" w:type="dxa"/>
            <w:noWrap/>
          </w:tcPr>
          <w:p w14:paraId="010907FA" w14:textId="77777777" w:rsidR="00C06DA1" w:rsidRDefault="00000000">
            <w:r>
              <w:t>11-3051</w:t>
            </w:r>
          </w:p>
        </w:tc>
        <w:tc>
          <w:tcPr>
            <w:tcW w:w="9000" w:type="dxa"/>
            <w:noWrap/>
          </w:tcPr>
          <w:p w14:paraId="5283B692" w14:textId="77777777" w:rsidR="00C06DA1" w:rsidRDefault="00000000">
            <w:r>
              <w:t>Industrial Production Managers</w:t>
            </w:r>
          </w:p>
        </w:tc>
        <w:tc>
          <w:tcPr>
            <w:tcW w:w="9000" w:type="dxa"/>
            <w:noWrap/>
          </w:tcPr>
          <w:p w14:paraId="21FFD416" w14:textId="77777777" w:rsidR="00C06DA1" w:rsidRDefault="00000000">
            <w:r>
              <w:t>Bachelor's degree</w:t>
            </w:r>
          </w:p>
        </w:tc>
        <w:tc>
          <w:tcPr>
            <w:tcW w:w="9000" w:type="dxa"/>
            <w:noWrap/>
          </w:tcPr>
          <w:p w14:paraId="6E781526" w14:textId="77777777" w:rsidR="00C06DA1" w:rsidRDefault="00000000">
            <w:r>
              <w:t>5 years or more</w:t>
            </w:r>
          </w:p>
        </w:tc>
        <w:tc>
          <w:tcPr>
            <w:tcW w:w="9000" w:type="dxa"/>
            <w:noWrap/>
          </w:tcPr>
          <w:p w14:paraId="0FD045BF" w14:textId="77777777" w:rsidR="00C06DA1" w:rsidRDefault="00000000">
            <w:r>
              <w:t>None</w:t>
            </w:r>
          </w:p>
        </w:tc>
        <w:tc>
          <w:tcPr>
            <w:tcW w:w="9000" w:type="dxa"/>
            <w:noWrap/>
          </w:tcPr>
          <w:p w14:paraId="44107C70" w14:textId="77777777" w:rsidR="00C06DA1" w:rsidRDefault="00000000">
            <w:r>
              <w:t> </w:t>
            </w:r>
          </w:p>
        </w:tc>
      </w:tr>
      <w:tr w:rsidR="00C06DA1" w14:paraId="4277781A" w14:textId="77777777">
        <w:tblPrEx>
          <w:tblCellMar>
            <w:top w:w="0" w:type="dxa"/>
            <w:bottom w:w="0" w:type="dxa"/>
          </w:tblCellMar>
        </w:tblPrEx>
        <w:tc>
          <w:tcPr>
            <w:tcW w:w="9000" w:type="dxa"/>
            <w:noWrap/>
          </w:tcPr>
          <w:p w14:paraId="7D87CA87" w14:textId="77777777" w:rsidR="00C06DA1" w:rsidRDefault="00000000">
            <w:r>
              <w:lastRenderedPageBreak/>
              <w:t>11-3071</w:t>
            </w:r>
          </w:p>
        </w:tc>
        <w:tc>
          <w:tcPr>
            <w:tcW w:w="9000" w:type="dxa"/>
            <w:noWrap/>
          </w:tcPr>
          <w:p w14:paraId="5D71996C" w14:textId="77777777" w:rsidR="00C06DA1" w:rsidRDefault="00000000">
            <w:r>
              <w:t>Transportation, Storage, and Distribution Managers</w:t>
            </w:r>
          </w:p>
        </w:tc>
        <w:tc>
          <w:tcPr>
            <w:tcW w:w="9000" w:type="dxa"/>
            <w:noWrap/>
          </w:tcPr>
          <w:p w14:paraId="6A17B227" w14:textId="77777777" w:rsidR="00C06DA1" w:rsidRDefault="00000000">
            <w:r>
              <w:t>High school diploma or equivalent</w:t>
            </w:r>
          </w:p>
        </w:tc>
        <w:tc>
          <w:tcPr>
            <w:tcW w:w="9000" w:type="dxa"/>
            <w:noWrap/>
          </w:tcPr>
          <w:p w14:paraId="2A1A6DEB" w14:textId="77777777" w:rsidR="00C06DA1" w:rsidRDefault="00000000">
            <w:r>
              <w:t>5 years or more</w:t>
            </w:r>
          </w:p>
        </w:tc>
        <w:tc>
          <w:tcPr>
            <w:tcW w:w="9000" w:type="dxa"/>
            <w:noWrap/>
          </w:tcPr>
          <w:p w14:paraId="52F78B7D" w14:textId="77777777" w:rsidR="00C06DA1" w:rsidRDefault="00000000">
            <w:r>
              <w:t>None</w:t>
            </w:r>
          </w:p>
        </w:tc>
        <w:tc>
          <w:tcPr>
            <w:tcW w:w="9000" w:type="dxa"/>
            <w:noWrap/>
          </w:tcPr>
          <w:p w14:paraId="7DAF204F" w14:textId="77777777" w:rsidR="00C06DA1" w:rsidRDefault="00000000">
            <w:r>
              <w:t> </w:t>
            </w:r>
          </w:p>
        </w:tc>
      </w:tr>
      <w:tr w:rsidR="00C06DA1" w14:paraId="33CC48CD" w14:textId="77777777">
        <w:tblPrEx>
          <w:tblCellMar>
            <w:top w:w="0" w:type="dxa"/>
            <w:bottom w:w="0" w:type="dxa"/>
          </w:tblCellMar>
        </w:tblPrEx>
        <w:tc>
          <w:tcPr>
            <w:tcW w:w="9000" w:type="dxa"/>
            <w:noWrap/>
          </w:tcPr>
          <w:p w14:paraId="7C474B98" w14:textId="77777777" w:rsidR="00C06DA1" w:rsidRDefault="00000000">
            <w:r>
              <w:t>11-3121</w:t>
            </w:r>
          </w:p>
        </w:tc>
        <w:tc>
          <w:tcPr>
            <w:tcW w:w="9000" w:type="dxa"/>
            <w:noWrap/>
          </w:tcPr>
          <w:p w14:paraId="562BF15D" w14:textId="77777777" w:rsidR="00C06DA1" w:rsidRDefault="00000000">
            <w:r>
              <w:t>Human Resources Managers</w:t>
            </w:r>
          </w:p>
        </w:tc>
        <w:tc>
          <w:tcPr>
            <w:tcW w:w="9000" w:type="dxa"/>
            <w:noWrap/>
          </w:tcPr>
          <w:p w14:paraId="6ED77365" w14:textId="77777777" w:rsidR="00C06DA1" w:rsidRDefault="00000000">
            <w:r>
              <w:t>Bachelor's degree</w:t>
            </w:r>
          </w:p>
        </w:tc>
        <w:tc>
          <w:tcPr>
            <w:tcW w:w="9000" w:type="dxa"/>
            <w:noWrap/>
          </w:tcPr>
          <w:p w14:paraId="5A72D822" w14:textId="77777777" w:rsidR="00C06DA1" w:rsidRDefault="00000000">
            <w:r>
              <w:t>5 years or more</w:t>
            </w:r>
          </w:p>
        </w:tc>
        <w:tc>
          <w:tcPr>
            <w:tcW w:w="9000" w:type="dxa"/>
            <w:noWrap/>
          </w:tcPr>
          <w:p w14:paraId="02DA86AB" w14:textId="77777777" w:rsidR="00C06DA1" w:rsidRDefault="00000000">
            <w:r>
              <w:t>None</w:t>
            </w:r>
          </w:p>
        </w:tc>
        <w:tc>
          <w:tcPr>
            <w:tcW w:w="9000" w:type="dxa"/>
            <w:noWrap/>
          </w:tcPr>
          <w:p w14:paraId="146CFA55" w14:textId="77777777" w:rsidR="00C06DA1" w:rsidRDefault="00000000">
            <w:r>
              <w:t> </w:t>
            </w:r>
          </w:p>
        </w:tc>
      </w:tr>
      <w:tr w:rsidR="00C06DA1" w14:paraId="33D23AAD" w14:textId="77777777">
        <w:tblPrEx>
          <w:tblCellMar>
            <w:top w:w="0" w:type="dxa"/>
            <w:bottom w:w="0" w:type="dxa"/>
          </w:tblCellMar>
        </w:tblPrEx>
        <w:tc>
          <w:tcPr>
            <w:tcW w:w="9000" w:type="dxa"/>
            <w:noWrap/>
          </w:tcPr>
          <w:p w14:paraId="3F11BA9D" w14:textId="77777777" w:rsidR="00C06DA1" w:rsidRDefault="00000000">
            <w:r>
              <w:t>11-9021</w:t>
            </w:r>
          </w:p>
        </w:tc>
        <w:tc>
          <w:tcPr>
            <w:tcW w:w="9000" w:type="dxa"/>
            <w:noWrap/>
          </w:tcPr>
          <w:p w14:paraId="2630E038" w14:textId="77777777" w:rsidR="00C06DA1" w:rsidRDefault="00000000">
            <w:r>
              <w:t>Construction Managers</w:t>
            </w:r>
          </w:p>
        </w:tc>
        <w:tc>
          <w:tcPr>
            <w:tcW w:w="9000" w:type="dxa"/>
            <w:noWrap/>
          </w:tcPr>
          <w:p w14:paraId="3C168D40" w14:textId="77777777" w:rsidR="00C06DA1" w:rsidRDefault="00000000">
            <w:r>
              <w:t>Bachelor's degree</w:t>
            </w:r>
          </w:p>
        </w:tc>
        <w:tc>
          <w:tcPr>
            <w:tcW w:w="9000" w:type="dxa"/>
            <w:noWrap/>
          </w:tcPr>
          <w:p w14:paraId="48359FF9" w14:textId="77777777" w:rsidR="00C06DA1" w:rsidRDefault="00000000">
            <w:r>
              <w:t>None</w:t>
            </w:r>
          </w:p>
        </w:tc>
        <w:tc>
          <w:tcPr>
            <w:tcW w:w="9000" w:type="dxa"/>
            <w:noWrap/>
          </w:tcPr>
          <w:p w14:paraId="4C46F77C" w14:textId="77777777" w:rsidR="00C06DA1" w:rsidRDefault="00000000">
            <w:r>
              <w:t>Moderate-term on-the-job training</w:t>
            </w:r>
          </w:p>
        </w:tc>
        <w:tc>
          <w:tcPr>
            <w:tcW w:w="9000" w:type="dxa"/>
            <w:noWrap/>
          </w:tcPr>
          <w:p w14:paraId="59913CB1" w14:textId="77777777" w:rsidR="00C06DA1" w:rsidRDefault="00000000">
            <w:r>
              <w:t> </w:t>
            </w:r>
          </w:p>
        </w:tc>
      </w:tr>
      <w:tr w:rsidR="00C06DA1" w14:paraId="2DADF371" w14:textId="77777777">
        <w:tblPrEx>
          <w:tblCellMar>
            <w:top w:w="0" w:type="dxa"/>
            <w:bottom w:w="0" w:type="dxa"/>
          </w:tblCellMar>
        </w:tblPrEx>
        <w:tc>
          <w:tcPr>
            <w:tcW w:w="9000" w:type="dxa"/>
            <w:noWrap/>
          </w:tcPr>
          <w:p w14:paraId="2321D9AA" w14:textId="77777777" w:rsidR="00C06DA1" w:rsidRDefault="00000000">
            <w:r>
              <w:t>11-9041</w:t>
            </w:r>
          </w:p>
        </w:tc>
        <w:tc>
          <w:tcPr>
            <w:tcW w:w="9000" w:type="dxa"/>
            <w:noWrap/>
          </w:tcPr>
          <w:p w14:paraId="64A807ED" w14:textId="77777777" w:rsidR="00C06DA1" w:rsidRDefault="00000000">
            <w:r>
              <w:t>Architectural and Engineering Managers</w:t>
            </w:r>
          </w:p>
        </w:tc>
        <w:tc>
          <w:tcPr>
            <w:tcW w:w="9000" w:type="dxa"/>
            <w:noWrap/>
          </w:tcPr>
          <w:p w14:paraId="1D44FFA4" w14:textId="77777777" w:rsidR="00C06DA1" w:rsidRDefault="00000000">
            <w:r>
              <w:t>Bachelor's degree</w:t>
            </w:r>
          </w:p>
        </w:tc>
        <w:tc>
          <w:tcPr>
            <w:tcW w:w="9000" w:type="dxa"/>
            <w:noWrap/>
          </w:tcPr>
          <w:p w14:paraId="7B1009AC" w14:textId="77777777" w:rsidR="00C06DA1" w:rsidRDefault="00000000">
            <w:r>
              <w:t>5 years or more</w:t>
            </w:r>
          </w:p>
        </w:tc>
        <w:tc>
          <w:tcPr>
            <w:tcW w:w="9000" w:type="dxa"/>
            <w:noWrap/>
          </w:tcPr>
          <w:p w14:paraId="314FF62F" w14:textId="77777777" w:rsidR="00C06DA1" w:rsidRDefault="00000000">
            <w:r>
              <w:t>None</w:t>
            </w:r>
          </w:p>
        </w:tc>
        <w:tc>
          <w:tcPr>
            <w:tcW w:w="9000" w:type="dxa"/>
            <w:noWrap/>
          </w:tcPr>
          <w:p w14:paraId="63A435B9" w14:textId="77777777" w:rsidR="00C06DA1" w:rsidRDefault="00000000">
            <w:r>
              <w:t> </w:t>
            </w:r>
          </w:p>
        </w:tc>
      </w:tr>
      <w:tr w:rsidR="00C06DA1" w14:paraId="0D969D74" w14:textId="77777777">
        <w:tblPrEx>
          <w:tblCellMar>
            <w:top w:w="0" w:type="dxa"/>
            <w:bottom w:w="0" w:type="dxa"/>
          </w:tblCellMar>
        </w:tblPrEx>
        <w:tc>
          <w:tcPr>
            <w:tcW w:w="9000" w:type="dxa"/>
            <w:noWrap/>
          </w:tcPr>
          <w:p w14:paraId="05610BD9" w14:textId="77777777" w:rsidR="00C06DA1" w:rsidRDefault="00000000">
            <w:r>
              <w:t>11-9111</w:t>
            </w:r>
          </w:p>
        </w:tc>
        <w:tc>
          <w:tcPr>
            <w:tcW w:w="9000" w:type="dxa"/>
            <w:noWrap/>
          </w:tcPr>
          <w:p w14:paraId="7710367B" w14:textId="77777777" w:rsidR="00C06DA1" w:rsidRDefault="00000000">
            <w:r>
              <w:t>Medical and Health Services Managers</w:t>
            </w:r>
          </w:p>
        </w:tc>
        <w:tc>
          <w:tcPr>
            <w:tcW w:w="9000" w:type="dxa"/>
            <w:noWrap/>
          </w:tcPr>
          <w:p w14:paraId="440704CB" w14:textId="77777777" w:rsidR="00C06DA1" w:rsidRDefault="00000000">
            <w:r>
              <w:t>Bachelor's degree</w:t>
            </w:r>
          </w:p>
        </w:tc>
        <w:tc>
          <w:tcPr>
            <w:tcW w:w="9000" w:type="dxa"/>
            <w:noWrap/>
          </w:tcPr>
          <w:p w14:paraId="5C4FC02D" w14:textId="77777777" w:rsidR="00C06DA1" w:rsidRDefault="00000000">
            <w:r>
              <w:t>Less than 5 years</w:t>
            </w:r>
          </w:p>
        </w:tc>
        <w:tc>
          <w:tcPr>
            <w:tcW w:w="9000" w:type="dxa"/>
            <w:noWrap/>
          </w:tcPr>
          <w:p w14:paraId="7A8C75C8" w14:textId="77777777" w:rsidR="00C06DA1" w:rsidRDefault="00000000">
            <w:r>
              <w:t>None</w:t>
            </w:r>
          </w:p>
        </w:tc>
        <w:tc>
          <w:tcPr>
            <w:tcW w:w="9000" w:type="dxa"/>
            <w:noWrap/>
          </w:tcPr>
          <w:p w14:paraId="798F6806" w14:textId="77777777" w:rsidR="00C06DA1" w:rsidRDefault="00000000">
            <w:r>
              <w:t> </w:t>
            </w:r>
          </w:p>
        </w:tc>
      </w:tr>
      <w:tr w:rsidR="00C06DA1" w14:paraId="14A7212F" w14:textId="77777777">
        <w:tblPrEx>
          <w:tblCellMar>
            <w:top w:w="0" w:type="dxa"/>
            <w:bottom w:w="0" w:type="dxa"/>
          </w:tblCellMar>
        </w:tblPrEx>
        <w:tc>
          <w:tcPr>
            <w:tcW w:w="9000" w:type="dxa"/>
            <w:noWrap/>
          </w:tcPr>
          <w:p w14:paraId="66231493" w14:textId="77777777" w:rsidR="00C06DA1" w:rsidRDefault="00000000">
            <w:r>
              <w:t>13-1081</w:t>
            </w:r>
          </w:p>
        </w:tc>
        <w:tc>
          <w:tcPr>
            <w:tcW w:w="9000" w:type="dxa"/>
            <w:noWrap/>
          </w:tcPr>
          <w:p w14:paraId="6AD93666" w14:textId="77777777" w:rsidR="00C06DA1" w:rsidRDefault="00000000">
            <w:r>
              <w:t>Logisticians</w:t>
            </w:r>
          </w:p>
        </w:tc>
        <w:tc>
          <w:tcPr>
            <w:tcW w:w="9000" w:type="dxa"/>
            <w:noWrap/>
          </w:tcPr>
          <w:p w14:paraId="2A08CF95" w14:textId="77777777" w:rsidR="00C06DA1" w:rsidRDefault="00000000">
            <w:r>
              <w:t>Bachelor's degree</w:t>
            </w:r>
          </w:p>
        </w:tc>
        <w:tc>
          <w:tcPr>
            <w:tcW w:w="9000" w:type="dxa"/>
            <w:noWrap/>
          </w:tcPr>
          <w:p w14:paraId="2F104997" w14:textId="77777777" w:rsidR="00C06DA1" w:rsidRDefault="00000000">
            <w:r>
              <w:t>None</w:t>
            </w:r>
          </w:p>
        </w:tc>
        <w:tc>
          <w:tcPr>
            <w:tcW w:w="9000" w:type="dxa"/>
            <w:noWrap/>
          </w:tcPr>
          <w:p w14:paraId="1EE4041E" w14:textId="77777777" w:rsidR="00C06DA1" w:rsidRDefault="00000000">
            <w:r>
              <w:t>None</w:t>
            </w:r>
          </w:p>
        </w:tc>
        <w:tc>
          <w:tcPr>
            <w:tcW w:w="9000" w:type="dxa"/>
            <w:noWrap/>
          </w:tcPr>
          <w:p w14:paraId="2C7EB9B5" w14:textId="77777777" w:rsidR="00C06DA1" w:rsidRDefault="00000000">
            <w:r>
              <w:t> </w:t>
            </w:r>
          </w:p>
        </w:tc>
      </w:tr>
      <w:tr w:rsidR="00C06DA1" w14:paraId="4B14DE82" w14:textId="77777777">
        <w:tblPrEx>
          <w:tblCellMar>
            <w:top w:w="0" w:type="dxa"/>
            <w:bottom w:w="0" w:type="dxa"/>
          </w:tblCellMar>
        </w:tblPrEx>
        <w:tc>
          <w:tcPr>
            <w:tcW w:w="9000" w:type="dxa"/>
            <w:noWrap/>
          </w:tcPr>
          <w:p w14:paraId="6AB0C60A" w14:textId="77777777" w:rsidR="00C06DA1" w:rsidRDefault="00000000">
            <w:r>
              <w:t>13-1111</w:t>
            </w:r>
          </w:p>
        </w:tc>
        <w:tc>
          <w:tcPr>
            <w:tcW w:w="9000" w:type="dxa"/>
            <w:noWrap/>
          </w:tcPr>
          <w:p w14:paraId="1AAA4FCB" w14:textId="77777777" w:rsidR="00C06DA1" w:rsidRDefault="00000000">
            <w:r>
              <w:t>Management Analysts</w:t>
            </w:r>
          </w:p>
        </w:tc>
        <w:tc>
          <w:tcPr>
            <w:tcW w:w="9000" w:type="dxa"/>
            <w:noWrap/>
          </w:tcPr>
          <w:p w14:paraId="12C3D047" w14:textId="77777777" w:rsidR="00C06DA1" w:rsidRDefault="00000000">
            <w:r>
              <w:t>Bachelor's degree</w:t>
            </w:r>
          </w:p>
        </w:tc>
        <w:tc>
          <w:tcPr>
            <w:tcW w:w="9000" w:type="dxa"/>
            <w:noWrap/>
          </w:tcPr>
          <w:p w14:paraId="7D19E9BD" w14:textId="77777777" w:rsidR="00C06DA1" w:rsidRDefault="00000000">
            <w:r>
              <w:t>Less than 5 years</w:t>
            </w:r>
          </w:p>
        </w:tc>
        <w:tc>
          <w:tcPr>
            <w:tcW w:w="9000" w:type="dxa"/>
            <w:noWrap/>
          </w:tcPr>
          <w:p w14:paraId="6628EF78" w14:textId="77777777" w:rsidR="00C06DA1" w:rsidRDefault="00000000">
            <w:r>
              <w:t>None</w:t>
            </w:r>
          </w:p>
        </w:tc>
        <w:tc>
          <w:tcPr>
            <w:tcW w:w="9000" w:type="dxa"/>
            <w:noWrap/>
          </w:tcPr>
          <w:p w14:paraId="4B77B984" w14:textId="77777777" w:rsidR="00C06DA1" w:rsidRDefault="00000000">
            <w:r>
              <w:t> </w:t>
            </w:r>
          </w:p>
        </w:tc>
      </w:tr>
      <w:tr w:rsidR="00C06DA1" w14:paraId="6949D7EB" w14:textId="77777777">
        <w:tblPrEx>
          <w:tblCellMar>
            <w:top w:w="0" w:type="dxa"/>
            <w:bottom w:w="0" w:type="dxa"/>
          </w:tblCellMar>
        </w:tblPrEx>
        <w:tc>
          <w:tcPr>
            <w:tcW w:w="9000" w:type="dxa"/>
            <w:noWrap/>
          </w:tcPr>
          <w:p w14:paraId="7AA90E18" w14:textId="77777777" w:rsidR="00C06DA1" w:rsidRDefault="00000000">
            <w:r>
              <w:t>15-1211</w:t>
            </w:r>
          </w:p>
        </w:tc>
        <w:tc>
          <w:tcPr>
            <w:tcW w:w="9000" w:type="dxa"/>
            <w:noWrap/>
          </w:tcPr>
          <w:p w14:paraId="428EAC00" w14:textId="77777777" w:rsidR="00C06DA1" w:rsidRDefault="00000000">
            <w:r>
              <w:t>Computer Systems Analysts</w:t>
            </w:r>
          </w:p>
        </w:tc>
        <w:tc>
          <w:tcPr>
            <w:tcW w:w="9000" w:type="dxa"/>
            <w:noWrap/>
          </w:tcPr>
          <w:p w14:paraId="76694A72" w14:textId="77777777" w:rsidR="00C06DA1" w:rsidRDefault="00000000">
            <w:r>
              <w:t>Bachelor's degree</w:t>
            </w:r>
          </w:p>
        </w:tc>
        <w:tc>
          <w:tcPr>
            <w:tcW w:w="9000" w:type="dxa"/>
            <w:noWrap/>
          </w:tcPr>
          <w:p w14:paraId="4059FE6F" w14:textId="77777777" w:rsidR="00C06DA1" w:rsidRDefault="00000000">
            <w:r>
              <w:t>None</w:t>
            </w:r>
          </w:p>
        </w:tc>
        <w:tc>
          <w:tcPr>
            <w:tcW w:w="9000" w:type="dxa"/>
            <w:noWrap/>
          </w:tcPr>
          <w:p w14:paraId="5782CE73" w14:textId="77777777" w:rsidR="00C06DA1" w:rsidRDefault="00000000">
            <w:r>
              <w:t>None</w:t>
            </w:r>
          </w:p>
        </w:tc>
        <w:tc>
          <w:tcPr>
            <w:tcW w:w="9000" w:type="dxa"/>
            <w:noWrap/>
          </w:tcPr>
          <w:p w14:paraId="503701B8" w14:textId="77777777" w:rsidR="00C06DA1" w:rsidRDefault="00000000">
            <w:r>
              <w:t> </w:t>
            </w:r>
          </w:p>
        </w:tc>
      </w:tr>
      <w:tr w:rsidR="00C06DA1" w14:paraId="44A37B0B" w14:textId="77777777">
        <w:tblPrEx>
          <w:tblCellMar>
            <w:top w:w="0" w:type="dxa"/>
            <w:bottom w:w="0" w:type="dxa"/>
          </w:tblCellMar>
        </w:tblPrEx>
        <w:tc>
          <w:tcPr>
            <w:tcW w:w="9000" w:type="dxa"/>
            <w:noWrap/>
          </w:tcPr>
          <w:p w14:paraId="50ED37AC" w14:textId="77777777" w:rsidR="00C06DA1" w:rsidRDefault="00000000">
            <w:r>
              <w:t>15-1212</w:t>
            </w:r>
          </w:p>
        </w:tc>
        <w:tc>
          <w:tcPr>
            <w:tcW w:w="9000" w:type="dxa"/>
            <w:noWrap/>
          </w:tcPr>
          <w:p w14:paraId="377DB181" w14:textId="77777777" w:rsidR="00C06DA1" w:rsidRDefault="00000000">
            <w:r>
              <w:t>Information Security Analysts</w:t>
            </w:r>
          </w:p>
        </w:tc>
        <w:tc>
          <w:tcPr>
            <w:tcW w:w="9000" w:type="dxa"/>
            <w:noWrap/>
          </w:tcPr>
          <w:p w14:paraId="6C0F6A8B" w14:textId="77777777" w:rsidR="00C06DA1" w:rsidRDefault="00000000">
            <w:r>
              <w:t>Bachelor's degree</w:t>
            </w:r>
          </w:p>
        </w:tc>
        <w:tc>
          <w:tcPr>
            <w:tcW w:w="9000" w:type="dxa"/>
            <w:noWrap/>
          </w:tcPr>
          <w:p w14:paraId="267737AE" w14:textId="77777777" w:rsidR="00C06DA1" w:rsidRDefault="00000000">
            <w:r>
              <w:t>Less than 5 years</w:t>
            </w:r>
          </w:p>
        </w:tc>
        <w:tc>
          <w:tcPr>
            <w:tcW w:w="9000" w:type="dxa"/>
            <w:noWrap/>
          </w:tcPr>
          <w:p w14:paraId="469FD851" w14:textId="77777777" w:rsidR="00C06DA1" w:rsidRDefault="00000000">
            <w:r>
              <w:t>None</w:t>
            </w:r>
          </w:p>
        </w:tc>
        <w:tc>
          <w:tcPr>
            <w:tcW w:w="9000" w:type="dxa"/>
            <w:noWrap/>
          </w:tcPr>
          <w:p w14:paraId="7D3A678D" w14:textId="77777777" w:rsidR="00C06DA1" w:rsidRDefault="00000000">
            <w:r>
              <w:t> </w:t>
            </w:r>
          </w:p>
        </w:tc>
      </w:tr>
      <w:tr w:rsidR="00C06DA1" w14:paraId="175CAF8C" w14:textId="77777777">
        <w:tblPrEx>
          <w:tblCellMar>
            <w:top w:w="0" w:type="dxa"/>
            <w:bottom w:w="0" w:type="dxa"/>
          </w:tblCellMar>
        </w:tblPrEx>
        <w:tc>
          <w:tcPr>
            <w:tcW w:w="9000" w:type="dxa"/>
            <w:noWrap/>
          </w:tcPr>
          <w:p w14:paraId="4EB42159" w14:textId="77777777" w:rsidR="00C06DA1" w:rsidRDefault="00000000">
            <w:r>
              <w:t>15-1244</w:t>
            </w:r>
          </w:p>
        </w:tc>
        <w:tc>
          <w:tcPr>
            <w:tcW w:w="9000" w:type="dxa"/>
            <w:noWrap/>
          </w:tcPr>
          <w:p w14:paraId="6F7030B1" w14:textId="77777777" w:rsidR="00C06DA1" w:rsidRDefault="00000000">
            <w:r>
              <w:t>Network and Computer Systems Administrators</w:t>
            </w:r>
          </w:p>
        </w:tc>
        <w:tc>
          <w:tcPr>
            <w:tcW w:w="9000" w:type="dxa"/>
            <w:noWrap/>
          </w:tcPr>
          <w:p w14:paraId="3E08DC94" w14:textId="77777777" w:rsidR="00C06DA1" w:rsidRDefault="00000000">
            <w:r>
              <w:t>Bachelor's degree</w:t>
            </w:r>
          </w:p>
        </w:tc>
        <w:tc>
          <w:tcPr>
            <w:tcW w:w="9000" w:type="dxa"/>
            <w:noWrap/>
          </w:tcPr>
          <w:p w14:paraId="7502F15B" w14:textId="77777777" w:rsidR="00C06DA1" w:rsidRDefault="00000000">
            <w:r>
              <w:t>None</w:t>
            </w:r>
          </w:p>
        </w:tc>
        <w:tc>
          <w:tcPr>
            <w:tcW w:w="9000" w:type="dxa"/>
            <w:noWrap/>
          </w:tcPr>
          <w:p w14:paraId="0CF216DD" w14:textId="77777777" w:rsidR="00C06DA1" w:rsidRDefault="00000000">
            <w:r>
              <w:t>None</w:t>
            </w:r>
          </w:p>
        </w:tc>
        <w:tc>
          <w:tcPr>
            <w:tcW w:w="9000" w:type="dxa"/>
            <w:noWrap/>
          </w:tcPr>
          <w:p w14:paraId="3E63D7DB" w14:textId="77777777" w:rsidR="00C06DA1" w:rsidRDefault="00000000">
            <w:r>
              <w:t> </w:t>
            </w:r>
          </w:p>
        </w:tc>
      </w:tr>
      <w:tr w:rsidR="00C06DA1" w14:paraId="0118E83B" w14:textId="77777777">
        <w:tblPrEx>
          <w:tblCellMar>
            <w:top w:w="0" w:type="dxa"/>
            <w:bottom w:w="0" w:type="dxa"/>
          </w:tblCellMar>
        </w:tblPrEx>
        <w:tc>
          <w:tcPr>
            <w:tcW w:w="9000" w:type="dxa"/>
            <w:noWrap/>
          </w:tcPr>
          <w:p w14:paraId="59C7502B" w14:textId="77777777" w:rsidR="00C06DA1" w:rsidRDefault="00000000">
            <w:r>
              <w:t>15-1256</w:t>
            </w:r>
          </w:p>
        </w:tc>
        <w:tc>
          <w:tcPr>
            <w:tcW w:w="9000" w:type="dxa"/>
            <w:noWrap/>
          </w:tcPr>
          <w:p w14:paraId="4E5B784F" w14:textId="77777777" w:rsidR="00C06DA1" w:rsidRDefault="00000000">
            <w:r>
              <w:t>Software Developers and Software Quality Assurance Analysts and Testers</w:t>
            </w:r>
          </w:p>
        </w:tc>
        <w:tc>
          <w:tcPr>
            <w:tcW w:w="9000" w:type="dxa"/>
            <w:noWrap/>
          </w:tcPr>
          <w:p w14:paraId="26233DC0" w14:textId="77777777" w:rsidR="00C06DA1" w:rsidRDefault="00000000">
            <w:r>
              <w:t>Bachelor's degree</w:t>
            </w:r>
          </w:p>
        </w:tc>
        <w:tc>
          <w:tcPr>
            <w:tcW w:w="9000" w:type="dxa"/>
            <w:noWrap/>
          </w:tcPr>
          <w:p w14:paraId="3104BA6E" w14:textId="77777777" w:rsidR="00C06DA1" w:rsidRDefault="00000000">
            <w:r>
              <w:t>None</w:t>
            </w:r>
          </w:p>
        </w:tc>
        <w:tc>
          <w:tcPr>
            <w:tcW w:w="9000" w:type="dxa"/>
            <w:noWrap/>
          </w:tcPr>
          <w:p w14:paraId="1D70D2F9" w14:textId="77777777" w:rsidR="00C06DA1" w:rsidRDefault="00000000">
            <w:r>
              <w:t>None</w:t>
            </w:r>
          </w:p>
        </w:tc>
        <w:tc>
          <w:tcPr>
            <w:tcW w:w="9000" w:type="dxa"/>
            <w:noWrap/>
          </w:tcPr>
          <w:p w14:paraId="0C5A591A" w14:textId="77777777" w:rsidR="00C06DA1" w:rsidRDefault="00000000">
            <w:r>
              <w:t> </w:t>
            </w:r>
          </w:p>
        </w:tc>
      </w:tr>
      <w:tr w:rsidR="00C06DA1" w14:paraId="56DD3AAB" w14:textId="77777777">
        <w:tblPrEx>
          <w:tblCellMar>
            <w:top w:w="0" w:type="dxa"/>
            <w:bottom w:w="0" w:type="dxa"/>
          </w:tblCellMar>
        </w:tblPrEx>
        <w:tc>
          <w:tcPr>
            <w:tcW w:w="9000" w:type="dxa"/>
            <w:noWrap/>
          </w:tcPr>
          <w:p w14:paraId="3391D23C" w14:textId="77777777" w:rsidR="00C06DA1" w:rsidRDefault="00000000">
            <w:r>
              <w:t>15-2031</w:t>
            </w:r>
          </w:p>
        </w:tc>
        <w:tc>
          <w:tcPr>
            <w:tcW w:w="9000" w:type="dxa"/>
            <w:noWrap/>
          </w:tcPr>
          <w:p w14:paraId="7C3B277A" w14:textId="77777777" w:rsidR="00C06DA1" w:rsidRDefault="00000000">
            <w:r>
              <w:t>Operations Research Analysts</w:t>
            </w:r>
          </w:p>
        </w:tc>
        <w:tc>
          <w:tcPr>
            <w:tcW w:w="9000" w:type="dxa"/>
            <w:noWrap/>
          </w:tcPr>
          <w:p w14:paraId="04667D4E" w14:textId="77777777" w:rsidR="00C06DA1" w:rsidRDefault="00000000">
            <w:r>
              <w:t>Bachelor's degree</w:t>
            </w:r>
          </w:p>
        </w:tc>
        <w:tc>
          <w:tcPr>
            <w:tcW w:w="9000" w:type="dxa"/>
            <w:noWrap/>
          </w:tcPr>
          <w:p w14:paraId="6AE1CC82" w14:textId="77777777" w:rsidR="00C06DA1" w:rsidRDefault="00000000">
            <w:r>
              <w:t>None</w:t>
            </w:r>
          </w:p>
        </w:tc>
        <w:tc>
          <w:tcPr>
            <w:tcW w:w="9000" w:type="dxa"/>
            <w:noWrap/>
          </w:tcPr>
          <w:p w14:paraId="736F99C0" w14:textId="77777777" w:rsidR="00C06DA1" w:rsidRDefault="00000000">
            <w:r>
              <w:t>None</w:t>
            </w:r>
          </w:p>
        </w:tc>
        <w:tc>
          <w:tcPr>
            <w:tcW w:w="9000" w:type="dxa"/>
            <w:noWrap/>
          </w:tcPr>
          <w:p w14:paraId="1B6A44C7" w14:textId="77777777" w:rsidR="00C06DA1" w:rsidRDefault="00000000">
            <w:r>
              <w:t> </w:t>
            </w:r>
          </w:p>
        </w:tc>
      </w:tr>
      <w:tr w:rsidR="00C06DA1" w14:paraId="2C67B764" w14:textId="77777777">
        <w:tblPrEx>
          <w:tblCellMar>
            <w:top w:w="0" w:type="dxa"/>
            <w:bottom w:w="0" w:type="dxa"/>
          </w:tblCellMar>
        </w:tblPrEx>
        <w:tc>
          <w:tcPr>
            <w:tcW w:w="9000" w:type="dxa"/>
            <w:noWrap/>
          </w:tcPr>
          <w:p w14:paraId="00208AB1" w14:textId="77777777" w:rsidR="00C06DA1" w:rsidRDefault="00000000">
            <w:r>
              <w:t>17-2041</w:t>
            </w:r>
          </w:p>
        </w:tc>
        <w:tc>
          <w:tcPr>
            <w:tcW w:w="9000" w:type="dxa"/>
            <w:noWrap/>
          </w:tcPr>
          <w:p w14:paraId="7B75503C" w14:textId="77777777" w:rsidR="00C06DA1" w:rsidRDefault="00000000">
            <w:r>
              <w:t>Chemical Engineers</w:t>
            </w:r>
          </w:p>
        </w:tc>
        <w:tc>
          <w:tcPr>
            <w:tcW w:w="9000" w:type="dxa"/>
            <w:noWrap/>
          </w:tcPr>
          <w:p w14:paraId="5E9406E2" w14:textId="77777777" w:rsidR="00C06DA1" w:rsidRDefault="00000000">
            <w:r>
              <w:t>Bachelor's degree</w:t>
            </w:r>
          </w:p>
        </w:tc>
        <w:tc>
          <w:tcPr>
            <w:tcW w:w="9000" w:type="dxa"/>
            <w:noWrap/>
          </w:tcPr>
          <w:p w14:paraId="6FD8E257" w14:textId="77777777" w:rsidR="00C06DA1" w:rsidRDefault="00000000">
            <w:r>
              <w:t>None</w:t>
            </w:r>
          </w:p>
        </w:tc>
        <w:tc>
          <w:tcPr>
            <w:tcW w:w="9000" w:type="dxa"/>
            <w:noWrap/>
          </w:tcPr>
          <w:p w14:paraId="6E70266E" w14:textId="77777777" w:rsidR="00C06DA1" w:rsidRDefault="00000000">
            <w:r>
              <w:t>None</w:t>
            </w:r>
          </w:p>
        </w:tc>
        <w:tc>
          <w:tcPr>
            <w:tcW w:w="9000" w:type="dxa"/>
            <w:noWrap/>
          </w:tcPr>
          <w:p w14:paraId="5F7F297E" w14:textId="77777777" w:rsidR="00C06DA1" w:rsidRDefault="00000000">
            <w:r>
              <w:t> </w:t>
            </w:r>
          </w:p>
        </w:tc>
      </w:tr>
      <w:tr w:rsidR="00C06DA1" w14:paraId="0F1E25E9" w14:textId="77777777">
        <w:tblPrEx>
          <w:tblCellMar>
            <w:top w:w="0" w:type="dxa"/>
            <w:bottom w:w="0" w:type="dxa"/>
          </w:tblCellMar>
        </w:tblPrEx>
        <w:tc>
          <w:tcPr>
            <w:tcW w:w="9000" w:type="dxa"/>
            <w:noWrap/>
          </w:tcPr>
          <w:p w14:paraId="21F35165" w14:textId="77777777" w:rsidR="00C06DA1" w:rsidRDefault="00000000">
            <w:r>
              <w:t>17-2051</w:t>
            </w:r>
          </w:p>
        </w:tc>
        <w:tc>
          <w:tcPr>
            <w:tcW w:w="9000" w:type="dxa"/>
            <w:noWrap/>
          </w:tcPr>
          <w:p w14:paraId="0E864FE9" w14:textId="77777777" w:rsidR="00C06DA1" w:rsidRDefault="00000000">
            <w:r>
              <w:t>Civil Engineers</w:t>
            </w:r>
          </w:p>
        </w:tc>
        <w:tc>
          <w:tcPr>
            <w:tcW w:w="9000" w:type="dxa"/>
            <w:noWrap/>
          </w:tcPr>
          <w:p w14:paraId="51B4444F" w14:textId="77777777" w:rsidR="00C06DA1" w:rsidRDefault="00000000">
            <w:r>
              <w:t>Bachelor's degree</w:t>
            </w:r>
          </w:p>
        </w:tc>
        <w:tc>
          <w:tcPr>
            <w:tcW w:w="9000" w:type="dxa"/>
            <w:noWrap/>
          </w:tcPr>
          <w:p w14:paraId="0BAD5A0D" w14:textId="77777777" w:rsidR="00C06DA1" w:rsidRDefault="00000000">
            <w:r>
              <w:t>None</w:t>
            </w:r>
          </w:p>
        </w:tc>
        <w:tc>
          <w:tcPr>
            <w:tcW w:w="9000" w:type="dxa"/>
            <w:noWrap/>
          </w:tcPr>
          <w:p w14:paraId="146465EA" w14:textId="77777777" w:rsidR="00C06DA1" w:rsidRDefault="00000000">
            <w:r>
              <w:t>None</w:t>
            </w:r>
          </w:p>
        </w:tc>
        <w:tc>
          <w:tcPr>
            <w:tcW w:w="9000" w:type="dxa"/>
            <w:noWrap/>
          </w:tcPr>
          <w:p w14:paraId="6AA67688" w14:textId="77777777" w:rsidR="00C06DA1" w:rsidRDefault="00000000">
            <w:r>
              <w:t> </w:t>
            </w:r>
          </w:p>
        </w:tc>
      </w:tr>
      <w:tr w:rsidR="00C06DA1" w14:paraId="250BD895" w14:textId="77777777">
        <w:tblPrEx>
          <w:tblCellMar>
            <w:top w:w="0" w:type="dxa"/>
            <w:bottom w:w="0" w:type="dxa"/>
          </w:tblCellMar>
        </w:tblPrEx>
        <w:tc>
          <w:tcPr>
            <w:tcW w:w="9000" w:type="dxa"/>
            <w:noWrap/>
          </w:tcPr>
          <w:p w14:paraId="12A121B5" w14:textId="77777777" w:rsidR="00C06DA1" w:rsidRDefault="00000000">
            <w:r>
              <w:t>17-2071</w:t>
            </w:r>
          </w:p>
        </w:tc>
        <w:tc>
          <w:tcPr>
            <w:tcW w:w="9000" w:type="dxa"/>
            <w:noWrap/>
          </w:tcPr>
          <w:p w14:paraId="4A96C9DC" w14:textId="77777777" w:rsidR="00C06DA1" w:rsidRDefault="00000000">
            <w:r>
              <w:t>Electrical Engineers</w:t>
            </w:r>
          </w:p>
        </w:tc>
        <w:tc>
          <w:tcPr>
            <w:tcW w:w="9000" w:type="dxa"/>
            <w:noWrap/>
          </w:tcPr>
          <w:p w14:paraId="15CAE41A" w14:textId="77777777" w:rsidR="00C06DA1" w:rsidRDefault="00000000">
            <w:r>
              <w:t>Bachelor's degree</w:t>
            </w:r>
          </w:p>
        </w:tc>
        <w:tc>
          <w:tcPr>
            <w:tcW w:w="9000" w:type="dxa"/>
            <w:noWrap/>
          </w:tcPr>
          <w:p w14:paraId="239D717E" w14:textId="77777777" w:rsidR="00C06DA1" w:rsidRDefault="00000000">
            <w:r>
              <w:t>None</w:t>
            </w:r>
          </w:p>
        </w:tc>
        <w:tc>
          <w:tcPr>
            <w:tcW w:w="9000" w:type="dxa"/>
            <w:noWrap/>
          </w:tcPr>
          <w:p w14:paraId="6A17C384" w14:textId="77777777" w:rsidR="00C06DA1" w:rsidRDefault="00000000">
            <w:r>
              <w:t>None</w:t>
            </w:r>
          </w:p>
        </w:tc>
        <w:tc>
          <w:tcPr>
            <w:tcW w:w="9000" w:type="dxa"/>
            <w:noWrap/>
          </w:tcPr>
          <w:p w14:paraId="2CB48981" w14:textId="77777777" w:rsidR="00C06DA1" w:rsidRDefault="00000000">
            <w:r>
              <w:t> </w:t>
            </w:r>
          </w:p>
        </w:tc>
      </w:tr>
      <w:tr w:rsidR="00C06DA1" w14:paraId="1DF53103" w14:textId="77777777">
        <w:tblPrEx>
          <w:tblCellMar>
            <w:top w:w="0" w:type="dxa"/>
            <w:bottom w:w="0" w:type="dxa"/>
          </w:tblCellMar>
        </w:tblPrEx>
        <w:tc>
          <w:tcPr>
            <w:tcW w:w="9000" w:type="dxa"/>
            <w:noWrap/>
          </w:tcPr>
          <w:p w14:paraId="528080E1" w14:textId="77777777" w:rsidR="00C06DA1" w:rsidRDefault="00000000">
            <w:r>
              <w:t>17-2081</w:t>
            </w:r>
          </w:p>
        </w:tc>
        <w:tc>
          <w:tcPr>
            <w:tcW w:w="9000" w:type="dxa"/>
            <w:noWrap/>
          </w:tcPr>
          <w:p w14:paraId="26DD0CC9" w14:textId="77777777" w:rsidR="00C06DA1" w:rsidRDefault="00000000">
            <w:r>
              <w:t>Environmental Engineers</w:t>
            </w:r>
          </w:p>
        </w:tc>
        <w:tc>
          <w:tcPr>
            <w:tcW w:w="9000" w:type="dxa"/>
            <w:noWrap/>
          </w:tcPr>
          <w:p w14:paraId="094034B8" w14:textId="77777777" w:rsidR="00C06DA1" w:rsidRDefault="00000000">
            <w:r>
              <w:t>Bachelor's degree</w:t>
            </w:r>
          </w:p>
        </w:tc>
        <w:tc>
          <w:tcPr>
            <w:tcW w:w="9000" w:type="dxa"/>
            <w:noWrap/>
          </w:tcPr>
          <w:p w14:paraId="7F332512" w14:textId="77777777" w:rsidR="00C06DA1" w:rsidRDefault="00000000">
            <w:r>
              <w:t>None</w:t>
            </w:r>
          </w:p>
        </w:tc>
        <w:tc>
          <w:tcPr>
            <w:tcW w:w="9000" w:type="dxa"/>
            <w:noWrap/>
          </w:tcPr>
          <w:p w14:paraId="68222683" w14:textId="77777777" w:rsidR="00C06DA1" w:rsidRDefault="00000000">
            <w:r>
              <w:t>None</w:t>
            </w:r>
          </w:p>
        </w:tc>
        <w:tc>
          <w:tcPr>
            <w:tcW w:w="9000" w:type="dxa"/>
            <w:noWrap/>
          </w:tcPr>
          <w:p w14:paraId="012C5CEA" w14:textId="77777777" w:rsidR="00C06DA1" w:rsidRDefault="00000000">
            <w:r>
              <w:t> </w:t>
            </w:r>
          </w:p>
        </w:tc>
      </w:tr>
      <w:tr w:rsidR="00C06DA1" w14:paraId="0D1038A5" w14:textId="77777777">
        <w:tblPrEx>
          <w:tblCellMar>
            <w:top w:w="0" w:type="dxa"/>
            <w:bottom w:w="0" w:type="dxa"/>
          </w:tblCellMar>
        </w:tblPrEx>
        <w:tc>
          <w:tcPr>
            <w:tcW w:w="9000" w:type="dxa"/>
            <w:noWrap/>
          </w:tcPr>
          <w:p w14:paraId="6265F5D0" w14:textId="77777777" w:rsidR="00C06DA1" w:rsidRDefault="00000000">
            <w:r>
              <w:t>17-2112</w:t>
            </w:r>
          </w:p>
        </w:tc>
        <w:tc>
          <w:tcPr>
            <w:tcW w:w="9000" w:type="dxa"/>
            <w:noWrap/>
          </w:tcPr>
          <w:p w14:paraId="7C941AF7" w14:textId="77777777" w:rsidR="00C06DA1" w:rsidRDefault="00000000">
            <w:r>
              <w:t>Industrial Engineers</w:t>
            </w:r>
          </w:p>
        </w:tc>
        <w:tc>
          <w:tcPr>
            <w:tcW w:w="9000" w:type="dxa"/>
            <w:noWrap/>
          </w:tcPr>
          <w:p w14:paraId="58DB7B8D" w14:textId="77777777" w:rsidR="00C06DA1" w:rsidRDefault="00000000">
            <w:r>
              <w:t>Bachelor's degree</w:t>
            </w:r>
          </w:p>
        </w:tc>
        <w:tc>
          <w:tcPr>
            <w:tcW w:w="9000" w:type="dxa"/>
            <w:noWrap/>
          </w:tcPr>
          <w:p w14:paraId="771FB9F2" w14:textId="77777777" w:rsidR="00C06DA1" w:rsidRDefault="00000000">
            <w:r>
              <w:t>None</w:t>
            </w:r>
          </w:p>
        </w:tc>
        <w:tc>
          <w:tcPr>
            <w:tcW w:w="9000" w:type="dxa"/>
            <w:noWrap/>
          </w:tcPr>
          <w:p w14:paraId="172D5E12" w14:textId="77777777" w:rsidR="00C06DA1" w:rsidRDefault="00000000">
            <w:r>
              <w:t>None</w:t>
            </w:r>
          </w:p>
        </w:tc>
        <w:tc>
          <w:tcPr>
            <w:tcW w:w="9000" w:type="dxa"/>
            <w:noWrap/>
          </w:tcPr>
          <w:p w14:paraId="427E9468" w14:textId="77777777" w:rsidR="00C06DA1" w:rsidRDefault="00000000">
            <w:r>
              <w:t> </w:t>
            </w:r>
          </w:p>
        </w:tc>
      </w:tr>
      <w:tr w:rsidR="00C06DA1" w14:paraId="57CCBC4C" w14:textId="77777777">
        <w:tblPrEx>
          <w:tblCellMar>
            <w:top w:w="0" w:type="dxa"/>
            <w:bottom w:w="0" w:type="dxa"/>
          </w:tblCellMar>
        </w:tblPrEx>
        <w:tc>
          <w:tcPr>
            <w:tcW w:w="9000" w:type="dxa"/>
            <w:noWrap/>
          </w:tcPr>
          <w:p w14:paraId="4259C3C5" w14:textId="77777777" w:rsidR="00C06DA1" w:rsidRDefault="00000000">
            <w:r>
              <w:t>17-2141</w:t>
            </w:r>
          </w:p>
        </w:tc>
        <w:tc>
          <w:tcPr>
            <w:tcW w:w="9000" w:type="dxa"/>
            <w:noWrap/>
          </w:tcPr>
          <w:p w14:paraId="08B82E64" w14:textId="77777777" w:rsidR="00C06DA1" w:rsidRDefault="00000000">
            <w:r>
              <w:t>Mechanical Engineers</w:t>
            </w:r>
          </w:p>
        </w:tc>
        <w:tc>
          <w:tcPr>
            <w:tcW w:w="9000" w:type="dxa"/>
            <w:noWrap/>
          </w:tcPr>
          <w:p w14:paraId="1CD8734B" w14:textId="77777777" w:rsidR="00C06DA1" w:rsidRDefault="00000000">
            <w:r>
              <w:t>Bachelor's degree</w:t>
            </w:r>
          </w:p>
        </w:tc>
        <w:tc>
          <w:tcPr>
            <w:tcW w:w="9000" w:type="dxa"/>
            <w:noWrap/>
          </w:tcPr>
          <w:p w14:paraId="36CBCA3B" w14:textId="77777777" w:rsidR="00C06DA1" w:rsidRDefault="00000000">
            <w:r>
              <w:t>None</w:t>
            </w:r>
          </w:p>
        </w:tc>
        <w:tc>
          <w:tcPr>
            <w:tcW w:w="9000" w:type="dxa"/>
            <w:noWrap/>
          </w:tcPr>
          <w:p w14:paraId="431A05EF" w14:textId="77777777" w:rsidR="00C06DA1" w:rsidRDefault="00000000">
            <w:r>
              <w:t>None</w:t>
            </w:r>
          </w:p>
        </w:tc>
        <w:tc>
          <w:tcPr>
            <w:tcW w:w="9000" w:type="dxa"/>
            <w:noWrap/>
          </w:tcPr>
          <w:p w14:paraId="58628D1F" w14:textId="77777777" w:rsidR="00C06DA1" w:rsidRDefault="00000000">
            <w:r>
              <w:t> </w:t>
            </w:r>
          </w:p>
        </w:tc>
      </w:tr>
      <w:tr w:rsidR="00C06DA1" w14:paraId="5CF9213B" w14:textId="77777777">
        <w:tblPrEx>
          <w:tblCellMar>
            <w:top w:w="0" w:type="dxa"/>
            <w:bottom w:w="0" w:type="dxa"/>
          </w:tblCellMar>
        </w:tblPrEx>
        <w:tc>
          <w:tcPr>
            <w:tcW w:w="9000" w:type="dxa"/>
            <w:noWrap/>
          </w:tcPr>
          <w:p w14:paraId="646087DF" w14:textId="77777777" w:rsidR="00C06DA1" w:rsidRDefault="00000000">
            <w:r>
              <w:t>17-2171</w:t>
            </w:r>
          </w:p>
        </w:tc>
        <w:tc>
          <w:tcPr>
            <w:tcW w:w="9000" w:type="dxa"/>
            <w:noWrap/>
          </w:tcPr>
          <w:p w14:paraId="6649752A" w14:textId="77777777" w:rsidR="00C06DA1" w:rsidRDefault="00000000">
            <w:r>
              <w:t>Petroleum Engineers</w:t>
            </w:r>
          </w:p>
        </w:tc>
        <w:tc>
          <w:tcPr>
            <w:tcW w:w="9000" w:type="dxa"/>
            <w:noWrap/>
          </w:tcPr>
          <w:p w14:paraId="2B20AF77" w14:textId="77777777" w:rsidR="00C06DA1" w:rsidRDefault="00000000">
            <w:r>
              <w:t>Bachelor's degree</w:t>
            </w:r>
          </w:p>
        </w:tc>
        <w:tc>
          <w:tcPr>
            <w:tcW w:w="9000" w:type="dxa"/>
            <w:noWrap/>
          </w:tcPr>
          <w:p w14:paraId="1FF82E97" w14:textId="77777777" w:rsidR="00C06DA1" w:rsidRDefault="00000000">
            <w:r>
              <w:t>None</w:t>
            </w:r>
          </w:p>
        </w:tc>
        <w:tc>
          <w:tcPr>
            <w:tcW w:w="9000" w:type="dxa"/>
            <w:noWrap/>
          </w:tcPr>
          <w:p w14:paraId="0F201FD7" w14:textId="77777777" w:rsidR="00C06DA1" w:rsidRDefault="00000000">
            <w:r>
              <w:t>None</w:t>
            </w:r>
          </w:p>
        </w:tc>
        <w:tc>
          <w:tcPr>
            <w:tcW w:w="9000" w:type="dxa"/>
            <w:noWrap/>
          </w:tcPr>
          <w:p w14:paraId="5E722B6F" w14:textId="77777777" w:rsidR="00C06DA1" w:rsidRDefault="00000000">
            <w:r>
              <w:t> </w:t>
            </w:r>
          </w:p>
        </w:tc>
      </w:tr>
      <w:tr w:rsidR="00C06DA1" w14:paraId="68B7149F" w14:textId="77777777">
        <w:tblPrEx>
          <w:tblCellMar>
            <w:top w:w="0" w:type="dxa"/>
            <w:bottom w:w="0" w:type="dxa"/>
          </w:tblCellMar>
        </w:tblPrEx>
        <w:tc>
          <w:tcPr>
            <w:tcW w:w="9000" w:type="dxa"/>
            <w:noWrap/>
          </w:tcPr>
          <w:p w14:paraId="5C7CC174" w14:textId="77777777" w:rsidR="00C06DA1" w:rsidRDefault="00000000">
            <w:r>
              <w:t>19-2031</w:t>
            </w:r>
          </w:p>
        </w:tc>
        <w:tc>
          <w:tcPr>
            <w:tcW w:w="9000" w:type="dxa"/>
            <w:noWrap/>
          </w:tcPr>
          <w:p w14:paraId="391663FF" w14:textId="77777777" w:rsidR="00C06DA1" w:rsidRDefault="00000000">
            <w:r>
              <w:t>Occupational Health and Safety Specialists</w:t>
            </w:r>
          </w:p>
        </w:tc>
        <w:tc>
          <w:tcPr>
            <w:tcW w:w="9000" w:type="dxa"/>
            <w:noWrap/>
          </w:tcPr>
          <w:p w14:paraId="2B06F3D9" w14:textId="77777777" w:rsidR="00C06DA1" w:rsidRDefault="00000000">
            <w:r>
              <w:t>Bachelor's degree</w:t>
            </w:r>
          </w:p>
        </w:tc>
        <w:tc>
          <w:tcPr>
            <w:tcW w:w="9000" w:type="dxa"/>
            <w:noWrap/>
          </w:tcPr>
          <w:p w14:paraId="44C586E0" w14:textId="77777777" w:rsidR="00C06DA1" w:rsidRDefault="00000000">
            <w:r>
              <w:t>None</w:t>
            </w:r>
          </w:p>
        </w:tc>
        <w:tc>
          <w:tcPr>
            <w:tcW w:w="9000" w:type="dxa"/>
            <w:noWrap/>
          </w:tcPr>
          <w:p w14:paraId="68D41E4F" w14:textId="77777777" w:rsidR="00C06DA1" w:rsidRDefault="00000000">
            <w:r>
              <w:t>Moderate-term on-the-job training</w:t>
            </w:r>
          </w:p>
        </w:tc>
        <w:tc>
          <w:tcPr>
            <w:tcW w:w="9000" w:type="dxa"/>
            <w:noWrap/>
          </w:tcPr>
          <w:p w14:paraId="2C9B9BDC" w14:textId="77777777" w:rsidR="00C06DA1" w:rsidRDefault="00000000">
            <w:r>
              <w:t> </w:t>
            </w:r>
          </w:p>
        </w:tc>
      </w:tr>
      <w:tr w:rsidR="00C06DA1" w14:paraId="14191529" w14:textId="77777777">
        <w:tblPrEx>
          <w:tblCellMar>
            <w:top w:w="0" w:type="dxa"/>
            <w:bottom w:w="0" w:type="dxa"/>
          </w:tblCellMar>
        </w:tblPrEx>
        <w:tc>
          <w:tcPr>
            <w:tcW w:w="9000" w:type="dxa"/>
            <w:noWrap/>
          </w:tcPr>
          <w:p w14:paraId="529EFF76" w14:textId="77777777" w:rsidR="00C06DA1" w:rsidRDefault="00000000">
            <w:r>
              <w:t>23-1011</w:t>
            </w:r>
          </w:p>
        </w:tc>
        <w:tc>
          <w:tcPr>
            <w:tcW w:w="9000" w:type="dxa"/>
            <w:noWrap/>
          </w:tcPr>
          <w:p w14:paraId="38BB3AB1" w14:textId="77777777" w:rsidR="00C06DA1" w:rsidRDefault="00000000">
            <w:r>
              <w:t>Lawyers</w:t>
            </w:r>
          </w:p>
        </w:tc>
        <w:tc>
          <w:tcPr>
            <w:tcW w:w="9000" w:type="dxa"/>
            <w:noWrap/>
          </w:tcPr>
          <w:p w14:paraId="01C77691" w14:textId="77777777" w:rsidR="00C06DA1" w:rsidRDefault="00000000">
            <w:r>
              <w:t>Doctoral or professional degree</w:t>
            </w:r>
          </w:p>
        </w:tc>
        <w:tc>
          <w:tcPr>
            <w:tcW w:w="9000" w:type="dxa"/>
            <w:noWrap/>
          </w:tcPr>
          <w:p w14:paraId="5C1C391E" w14:textId="77777777" w:rsidR="00C06DA1" w:rsidRDefault="00000000">
            <w:r>
              <w:t>None</w:t>
            </w:r>
          </w:p>
        </w:tc>
        <w:tc>
          <w:tcPr>
            <w:tcW w:w="9000" w:type="dxa"/>
            <w:noWrap/>
          </w:tcPr>
          <w:p w14:paraId="41C826B1" w14:textId="77777777" w:rsidR="00C06DA1" w:rsidRDefault="00000000">
            <w:r>
              <w:t>None</w:t>
            </w:r>
          </w:p>
        </w:tc>
        <w:tc>
          <w:tcPr>
            <w:tcW w:w="9000" w:type="dxa"/>
            <w:noWrap/>
          </w:tcPr>
          <w:p w14:paraId="36812945" w14:textId="77777777" w:rsidR="00C06DA1" w:rsidRDefault="00000000">
            <w:r>
              <w:t>License Required</w:t>
            </w:r>
          </w:p>
        </w:tc>
      </w:tr>
      <w:tr w:rsidR="00C06DA1" w14:paraId="6B24D034" w14:textId="77777777">
        <w:tblPrEx>
          <w:tblCellMar>
            <w:top w:w="0" w:type="dxa"/>
            <w:bottom w:w="0" w:type="dxa"/>
          </w:tblCellMar>
        </w:tblPrEx>
        <w:tc>
          <w:tcPr>
            <w:tcW w:w="9000" w:type="dxa"/>
            <w:noWrap/>
          </w:tcPr>
          <w:p w14:paraId="214D7840" w14:textId="77777777" w:rsidR="00C06DA1" w:rsidRDefault="00000000">
            <w:r>
              <w:t>29-1051</w:t>
            </w:r>
          </w:p>
        </w:tc>
        <w:tc>
          <w:tcPr>
            <w:tcW w:w="9000" w:type="dxa"/>
            <w:noWrap/>
          </w:tcPr>
          <w:p w14:paraId="340AE520" w14:textId="77777777" w:rsidR="00C06DA1" w:rsidRDefault="00000000">
            <w:r>
              <w:t>Pharmacists</w:t>
            </w:r>
          </w:p>
        </w:tc>
        <w:tc>
          <w:tcPr>
            <w:tcW w:w="9000" w:type="dxa"/>
            <w:noWrap/>
          </w:tcPr>
          <w:p w14:paraId="2104C71B" w14:textId="77777777" w:rsidR="00C06DA1" w:rsidRDefault="00000000">
            <w:r>
              <w:t>Doctoral or professional degree</w:t>
            </w:r>
          </w:p>
        </w:tc>
        <w:tc>
          <w:tcPr>
            <w:tcW w:w="9000" w:type="dxa"/>
            <w:noWrap/>
          </w:tcPr>
          <w:p w14:paraId="4F571F6A" w14:textId="77777777" w:rsidR="00C06DA1" w:rsidRDefault="00000000">
            <w:r>
              <w:t>None</w:t>
            </w:r>
          </w:p>
        </w:tc>
        <w:tc>
          <w:tcPr>
            <w:tcW w:w="9000" w:type="dxa"/>
            <w:noWrap/>
          </w:tcPr>
          <w:p w14:paraId="5C5CFFB8" w14:textId="77777777" w:rsidR="00C06DA1" w:rsidRDefault="00000000">
            <w:r>
              <w:t>None</w:t>
            </w:r>
          </w:p>
        </w:tc>
        <w:tc>
          <w:tcPr>
            <w:tcW w:w="9000" w:type="dxa"/>
            <w:noWrap/>
          </w:tcPr>
          <w:p w14:paraId="76CB2A5B" w14:textId="77777777" w:rsidR="00C06DA1" w:rsidRDefault="00000000">
            <w:r>
              <w:t>License Required</w:t>
            </w:r>
          </w:p>
        </w:tc>
      </w:tr>
      <w:tr w:rsidR="00C06DA1" w14:paraId="44327418" w14:textId="77777777">
        <w:tblPrEx>
          <w:tblCellMar>
            <w:top w:w="0" w:type="dxa"/>
            <w:bottom w:w="0" w:type="dxa"/>
          </w:tblCellMar>
        </w:tblPrEx>
        <w:tc>
          <w:tcPr>
            <w:tcW w:w="9000" w:type="dxa"/>
            <w:noWrap/>
          </w:tcPr>
          <w:p w14:paraId="7E545180" w14:textId="77777777" w:rsidR="00C06DA1" w:rsidRDefault="00000000">
            <w:r>
              <w:t>29-1071</w:t>
            </w:r>
          </w:p>
        </w:tc>
        <w:tc>
          <w:tcPr>
            <w:tcW w:w="9000" w:type="dxa"/>
            <w:noWrap/>
          </w:tcPr>
          <w:p w14:paraId="03C78A06" w14:textId="77777777" w:rsidR="00C06DA1" w:rsidRDefault="00000000">
            <w:r>
              <w:t>Physician Assistants</w:t>
            </w:r>
          </w:p>
        </w:tc>
        <w:tc>
          <w:tcPr>
            <w:tcW w:w="9000" w:type="dxa"/>
            <w:noWrap/>
          </w:tcPr>
          <w:p w14:paraId="1906B8A9" w14:textId="77777777" w:rsidR="00C06DA1" w:rsidRDefault="00000000">
            <w:r>
              <w:t>Master's degree</w:t>
            </w:r>
          </w:p>
        </w:tc>
        <w:tc>
          <w:tcPr>
            <w:tcW w:w="9000" w:type="dxa"/>
            <w:noWrap/>
          </w:tcPr>
          <w:p w14:paraId="31E6F2E1" w14:textId="77777777" w:rsidR="00C06DA1" w:rsidRDefault="00000000">
            <w:r>
              <w:t>None</w:t>
            </w:r>
          </w:p>
        </w:tc>
        <w:tc>
          <w:tcPr>
            <w:tcW w:w="9000" w:type="dxa"/>
            <w:noWrap/>
          </w:tcPr>
          <w:p w14:paraId="04006028" w14:textId="77777777" w:rsidR="00C06DA1" w:rsidRDefault="00000000">
            <w:r>
              <w:t>None</w:t>
            </w:r>
          </w:p>
        </w:tc>
        <w:tc>
          <w:tcPr>
            <w:tcW w:w="9000" w:type="dxa"/>
            <w:noWrap/>
          </w:tcPr>
          <w:p w14:paraId="1D759DC6" w14:textId="77777777" w:rsidR="00C06DA1" w:rsidRDefault="00000000">
            <w:r>
              <w:t>License Required</w:t>
            </w:r>
          </w:p>
        </w:tc>
      </w:tr>
      <w:tr w:rsidR="00C06DA1" w14:paraId="081E9FD7" w14:textId="77777777">
        <w:tblPrEx>
          <w:tblCellMar>
            <w:top w:w="0" w:type="dxa"/>
            <w:bottom w:w="0" w:type="dxa"/>
          </w:tblCellMar>
        </w:tblPrEx>
        <w:tc>
          <w:tcPr>
            <w:tcW w:w="9000" w:type="dxa"/>
            <w:noWrap/>
          </w:tcPr>
          <w:p w14:paraId="5E9C9B47" w14:textId="77777777" w:rsidR="00C06DA1" w:rsidRDefault="00000000">
            <w:r>
              <w:t>29-1122</w:t>
            </w:r>
          </w:p>
        </w:tc>
        <w:tc>
          <w:tcPr>
            <w:tcW w:w="9000" w:type="dxa"/>
            <w:noWrap/>
          </w:tcPr>
          <w:p w14:paraId="38FDD579" w14:textId="77777777" w:rsidR="00C06DA1" w:rsidRDefault="00000000">
            <w:r>
              <w:t>Occupational Therapists</w:t>
            </w:r>
          </w:p>
        </w:tc>
        <w:tc>
          <w:tcPr>
            <w:tcW w:w="9000" w:type="dxa"/>
            <w:noWrap/>
          </w:tcPr>
          <w:p w14:paraId="7CF36542" w14:textId="77777777" w:rsidR="00C06DA1" w:rsidRDefault="00000000">
            <w:r>
              <w:t>Master's degree</w:t>
            </w:r>
          </w:p>
        </w:tc>
        <w:tc>
          <w:tcPr>
            <w:tcW w:w="9000" w:type="dxa"/>
            <w:noWrap/>
          </w:tcPr>
          <w:p w14:paraId="2080A12B" w14:textId="77777777" w:rsidR="00C06DA1" w:rsidRDefault="00000000">
            <w:r>
              <w:t>None</w:t>
            </w:r>
          </w:p>
        </w:tc>
        <w:tc>
          <w:tcPr>
            <w:tcW w:w="9000" w:type="dxa"/>
            <w:noWrap/>
          </w:tcPr>
          <w:p w14:paraId="01B3C2C5" w14:textId="77777777" w:rsidR="00C06DA1" w:rsidRDefault="00000000">
            <w:r>
              <w:t>None</w:t>
            </w:r>
          </w:p>
        </w:tc>
        <w:tc>
          <w:tcPr>
            <w:tcW w:w="9000" w:type="dxa"/>
            <w:noWrap/>
          </w:tcPr>
          <w:p w14:paraId="6843B25E" w14:textId="77777777" w:rsidR="00C06DA1" w:rsidRDefault="00000000">
            <w:r>
              <w:t>License Required</w:t>
            </w:r>
          </w:p>
        </w:tc>
      </w:tr>
      <w:tr w:rsidR="00C06DA1" w14:paraId="72210D0B" w14:textId="77777777">
        <w:tblPrEx>
          <w:tblCellMar>
            <w:top w:w="0" w:type="dxa"/>
            <w:bottom w:w="0" w:type="dxa"/>
          </w:tblCellMar>
        </w:tblPrEx>
        <w:tc>
          <w:tcPr>
            <w:tcW w:w="9000" w:type="dxa"/>
            <w:noWrap/>
          </w:tcPr>
          <w:p w14:paraId="19E69D80" w14:textId="77777777" w:rsidR="00C06DA1" w:rsidRDefault="00000000">
            <w:r>
              <w:t>29-1123</w:t>
            </w:r>
          </w:p>
        </w:tc>
        <w:tc>
          <w:tcPr>
            <w:tcW w:w="9000" w:type="dxa"/>
            <w:noWrap/>
          </w:tcPr>
          <w:p w14:paraId="3F34F94A" w14:textId="77777777" w:rsidR="00C06DA1" w:rsidRDefault="00000000">
            <w:r>
              <w:t>Physical Therapists</w:t>
            </w:r>
          </w:p>
        </w:tc>
        <w:tc>
          <w:tcPr>
            <w:tcW w:w="9000" w:type="dxa"/>
            <w:noWrap/>
          </w:tcPr>
          <w:p w14:paraId="6E4C51CA" w14:textId="77777777" w:rsidR="00C06DA1" w:rsidRDefault="00000000">
            <w:r>
              <w:t>Doctoral or professional degree</w:t>
            </w:r>
          </w:p>
        </w:tc>
        <w:tc>
          <w:tcPr>
            <w:tcW w:w="9000" w:type="dxa"/>
            <w:noWrap/>
          </w:tcPr>
          <w:p w14:paraId="00EA9E49" w14:textId="77777777" w:rsidR="00C06DA1" w:rsidRDefault="00000000">
            <w:r>
              <w:t>None</w:t>
            </w:r>
          </w:p>
        </w:tc>
        <w:tc>
          <w:tcPr>
            <w:tcW w:w="9000" w:type="dxa"/>
            <w:noWrap/>
          </w:tcPr>
          <w:p w14:paraId="43C6F936" w14:textId="77777777" w:rsidR="00C06DA1" w:rsidRDefault="00000000">
            <w:r>
              <w:t>None</w:t>
            </w:r>
          </w:p>
        </w:tc>
        <w:tc>
          <w:tcPr>
            <w:tcW w:w="9000" w:type="dxa"/>
            <w:noWrap/>
          </w:tcPr>
          <w:p w14:paraId="43536A47" w14:textId="77777777" w:rsidR="00C06DA1" w:rsidRDefault="00000000">
            <w:r>
              <w:t>License Required</w:t>
            </w:r>
          </w:p>
        </w:tc>
      </w:tr>
      <w:tr w:rsidR="00C06DA1" w14:paraId="73852734" w14:textId="77777777">
        <w:tblPrEx>
          <w:tblCellMar>
            <w:top w:w="0" w:type="dxa"/>
            <w:bottom w:w="0" w:type="dxa"/>
          </w:tblCellMar>
        </w:tblPrEx>
        <w:tc>
          <w:tcPr>
            <w:tcW w:w="9000" w:type="dxa"/>
            <w:noWrap/>
          </w:tcPr>
          <w:p w14:paraId="78FE445F" w14:textId="77777777" w:rsidR="00C06DA1" w:rsidRDefault="00000000">
            <w:r>
              <w:t>29-1126</w:t>
            </w:r>
          </w:p>
        </w:tc>
        <w:tc>
          <w:tcPr>
            <w:tcW w:w="9000" w:type="dxa"/>
            <w:noWrap/>
          </w:tcPr>
          <w:p w14:paraId="4D91E793" w14:textId="77777777" w:rsidR="00C06DA1" w:rsidRDefault="00000000">
            <w:r>
              <w:t>Respiratory Therapists</w:t>
            </w:r>
          </w:p>
        </w:tc>
        <w:tc>
          <w:tcPr>
            <w:tcW w:w="9000" w:type="dxa"/>
            <w:noWrap/>
          </w:tcPr>
          <w:p w14:paraId="716DBE01" w14:textId="77777777" w:rsidR="00C06DA1" w:rsidRDefault="00000000">
            <w:r>
              <w:t>Doctoral or professional degree</w:t>
            </w:r>
          </w:p>
        </w:tc>
        <w:tc>
          <w:tcPr>
            <w:tcW w:w="9000" w:type="dxa"/>
            <w:noWrap/>
          </w:tcPr>
          <w:p w14:paraId="1A1F10C5" w14:textId="77777777" w:rsidR="00C06DA1" w:rsidRDefault="00000000">
            <w:r>
              <w:t>None</w:t>
            </w:r>
          </w:p>
        </w:tc>
        <w:tc>
          <w:tcPr>
            <w:tcW w:w="9000" w:type="dxa"/>
            <w:noWrap/>
          </w:tcPr>
          <w:p w14:paraId="34D31854" w14:textId="77777777" w:rsidR="00C06DA1" w:rsidRDefault="00000000">
            <w:r>
              <w:t>None</w:t>
            </w:r>
          </w:p>
        </w:tc>
        <w:tc>
          <w:tcPr>
            <w:tcW w:w="9000" w:type="dxa"/>
            <w:noWrap/>
          </w:tcPr>
          <w:p w14:paraId="2159224A" w14:textId="77777777" w:rsidR="00C06DA1" w:rsidRDefault="00000000">
            <w:r>
              <w:t>License Required</w:t>
            </w:r>
          </w:p>
        </w:tc>
      </w:tr>
      <w:tr w:rsidR="00C06DA1" w14:paraId="78683807" w14:textId="77777777">
        <w:tblPrEx>
          <w:tblCellMar>
            <w:top w:w="0" w:type="dxa"/>
            <w:bottom w:w="0" w:type="dxa"/>
          </w:tblCellMar>
        </w:tblPrEx>
        <w:tc>
          <w:tcPr>
            <w:tcW w:w="9000" w:type="dxa"/>
            <w:noWrap/>
          </w:tcPr>
          <w:p w14:paraId="563DEA2E" w14:textId="77777777" w:rsidR="00C06DA1" w:rsidRDefault="00000000">
            <w:r>
              <w:t>29-1127</w:t>
            </w:r>
          </w:p>
        </w:tc>
        <w:tc>
          <w:tcPr>
            <w:tcW w:w="9000" w:type="dxa"/>
            <w:noWrap/>
          </w:tcPr>
          <w:p w14:paraId="204DBCF5" w14:textId="77777777" w:rsidR="00C06DA1" w:rsidRDefault="00000000">
            <w:r>
              <w:t>Speech-Language Pathologists</w:t>
            </w:r>
          </w:p>
        </w:tc>
        <w:tc>
          <w:tcPr>
            <w:tcW w:w="9000" w:type="dxa"/>
            <w:noWrap/>
          </w:tcPr>
          <w:p w14:paraId="6156B91A" w14:textId="77777777" w:rsidR="00C06DA1" w:rsidRDefault="00000000">
            <w:r>
              <w:t>Bachelor's degree</w:t>
            </w:r>
          </w:p>
        </w:tc>
        <w:tc>
          <w:tcPr>
            <w:tcW w:w="9000" w:type="dxa"/>
            <w:noWrap/>
          </w:tcPr>
          <w:p w14:paraId="5707F9D4" w14:textId="77777777" w:rsidR="00C06DA1" w:rsidRDefault="00000000">
            <w:r>
              <w:t>None</w:t>
            </w:r>
          </w:p>
        </w:tc>
        <w:tc>
          <w:tcPr>
            <w:tcW w:w="9000" w:type="dxa"/>
            <w:noWrap/>
          </w:tcPr>
          <w:p w14:paraId="68081C9E" w14:textId="77777777" w:rsidR="00C06DA1" w:rsidRDefault="00000000">
            <w:r>
              <w:t>None</w:t>
            </w:r>
          </w:p>
        </w:tc>
        <w:tc>
          <w:tcPr>
            <w:tcW w:w="9000" w:type="dxa"/>
            <w:noWrap/>
          </w:tcPr>
          <w:p w14:paraId="1A3EDB1A" w14:textId="77777777" w:rsidR="00C06DA1" w:rsidRDefault="00000000">
            <w:r>
              <w:t>Certificate Available with License</w:t>
            </w:r>
          </w:p>
        </w:tc>
      </w:tr>
      <w:tr w:rsidR="00C06DA1" w14:paraId="735DC523" w14:textId="77777777">
        <w:tblPrEx>
          <w:tblCellMar>
            <w:top w:w="0" w:type="dxa"/>
            <w:bottom w:w="0" w:type="dxa"/>
          </w:tblCellMar>
        </w:tblPrEx>
        <w:tc>
          <w:tcPr>
            <w:tcW w:w="9000" w:type="dxa"/>
            <w:noWrap/>
          </w:tcPr>
          <w:p w14:paraId="513A5E9A" w14:textId="77777777" w:rsidR="00C06DA1" w:rsidRDefault="00000000">
            <w:r>
              <w:lastRenderedPageBreak/>
              <w:t>29-1141</w:t>
            </w:r>
          </w:p>
        </w:tc>
        <w:tc>
          <w:tcPr>
            <w:tcW w:w="9000" w:type="dxa"/>
            <w:noWrap/>
          </w:tcPr>
          <w:p w14:paraId="474C0FBD" w14:textId="77777777" w:rsidR="00C06DA1" w:rsidRDefault="00000000">
            <w:r>
              <w:t>Registered Nurses</w:t>
            </w:r>
          </w:p>
        </w:tc>
        <w:tc>
          <w:tcPr>
            <w:tcW w:w="9000" w:type="dxa"/>
            <w:noWrap/>
          </w:tcPr>
          <w:p w14:paraId="4C049EAD" w14:textId="77777777" w:rsidR="00C06DA1" w:rsidRDefault="00000000">
            <w:r>
              <w:t>Bachelor's degree</w:t>
            </w:r>
          </w:p>
        </w:tc>
        <w:tc>
          <w:tcPr>
            <w:tcW w:w="9000" w:type="dxa"/>
            <w:noWrap/>
          </w:tcPr>
          <w:p w14:paraId="68482498" w14:textId="77777777" w:rsidR="00C06DA1" w:rsidRDefault="00000000">
            <w:r>
              <w:t>None</w:t>
            </w:r>
          </w:p>
        </w:tc>
        <w:tc>
          <w:tcPr>
            <w:tcW w:w="9000" w:type="dxa"/>
            <w:noWrap/>
          </w:tcPr>
          <w:p w14:paraId="32B0BB94" w14:textId="77777777" w:rsidR="00C06DA1" w:rsidRDefault="00000000">
            <w:r>
              <w:t>None</w:t>
            </w:r>
          </w:p>
        </w:tc>
        <w:tc>
          <w:tcPr>
            <w:tcW w:w="9000" w:type="dxa"/>
            <w:noWrap/>
          </w:tcPr>
          <w:p w14:paraId="4118E6DF" w14:textId="77777777" w:rsidR="00C06DA1" w:rsidRDefault="00000000">
            <w:r>
              <w:t>License Required</w:t>
            </w:r>
          </w:p>
        </w:tc>
      </w:tr>
      <w:tr w:rsidR="00C06DA1" w14:paraId="45D84CA8" w14:textId="77777777">
        <w:tblPrEx>
          <w:tblCellMar>
            <w:top w:w="0" w:type="dxa"/>
            <w:bottom w:w="0" w:type="dxa"/>
          </w:tblCellMar>
        </w:tblPrEx>
        <w:tc>
          <w:tcPr>
            <w:tcW w:w="9000" w:type="dxa"/>
            <w:noWrap/>
          </w:tcPr>
          <w:p w14:paraId="6F60BE88" w14:textId="77777777" w:rsidR="00C06DA1" w:rsidRDefault="00000000">
            <w:r>
              <w:t>29-1151</w:t>
            </w:r>
          </w:p>
        </w:tc>
        <w:tc>
          <w:tcPr>
            <w:tcW w:w="9000" w:type="dxa"/>
            <w:noWrap/>
          </w:tcPr>
          <w:p w14:paraId="6D7A5A1E" w14:textId="77777777" w:rsidR="00C06DA1" w:rsidRDefault="00000000">
            <w:r>
              <w:t>Nurse Anesthetists</w:t>
            </w:r>
          </w:p>
        </w:tc>
        <w:tc>
          <w:tcPr>
            <w:tcW w:w="9000" w:type="dxa"/>
            <w:noWrap/>
          </w:tcPr>
          <w:p w14:paraId="09E034B3" w14:textId="77777777" w:rsidR="00C06DA1" w:rsidRDefault="00000000">
            <w:r>
              <w:t>Master's degree</w:t>
            </w:r>
          </w:p>
        </w:tc>
        <w:tc>
          <w:tcPr>
            <w:tcW w:w="9000" w:type="dxa"/>
            <w:noWrap/>
          </w:tcPr>
          <w:p w14:paraId="79527DFB" w14:textId="77777777" w:rsidR="00C06DA1" w:rsidRDefault="00000000">
            <w:r>
              <w:t>None</w:t>
            </w:r>
          </w:p>
        </w:tc>
        <w:tc>
          <w:tcPr>
            <w:tcW w:w="9000" w:type="dxa"/>
            <w:noWrap/>
          </w:tcPr>
          <w:p w14:paraId="6CB806E8" w14:textId="77777777" w:rsidR="00C06DA1" w:rsidRDefault="00000000">
            <w:r>
              <w:t>None</w:t>
            </w:r>
          </w:p>
        </w:tc>
        <w:tc>
          <w:tcPr>
            <w:tcW w:w="9000" w:type="dxa"/>
            <w:noWrap/>
          </w:tcPr>
          <w:p w14:paraId="6AEDF4E1" w14:textId="77777777" w:rsidR="00C06DA1" w:rsidRDefault="00000000">
            <w:r>
              <w:t>License Required</w:t>
            </w:r>
          </w:p>
        </w:tc>
      </w:tr>
      <w:tr w:rsidR="00C06DA1" w14:paraId="1528EAF7" w14:textId="77777777">
        <w:tblPrEx>
          <w:tblCellMar>
            <w:top w:w="0" w:type="dxa"/>
            <w:bottom w:w="0" w:type="dxa"/>
          </w:tblCellMar>
        </w:tblPrEx>
        <w:tc>
          <w:tcPr>
            <w:tcW w:w="9000" w:type="dxa"/>
            <w:noWrap/>
          </w:tcPr>
          <w:p w14:paraId="160198AF" w14:textId="77777777" w:rsidR="00C06DA1" w:rsidRDefault="00000000">
            <w:r>
              <w:t>29-1171</w:t>
            </w:r>
          </w:p>
        </w:tc>
        <w:tc>
          <w:tcPr>
            <w:tcW w:w="9000" w:type="dxa"/>
            <w:noWrap/>
          </w:tcPr>
          <w:p w14:paraId="564B2845" w14:textId="77777777" w:rsidR="00C06DA1" w:rsidRDefault="00000000">
            <w:r>
              <w:t>Nurse Practitioners</w:t>
            </w:r>
          </w:p>
        </w:tc>
        <w:tc>
          <w:tcPr>
            <w:tcW w:w="9000" w:type="dxa"/>
            <w:noWrap/>
          </w:tcPr>
          <w:p w14:paraId="1C54CFD6" w14:textId="77777777" w:rsidR="00C06DA1" w:rsidRDefault="00000000">
            <w:r>
              <w:t>Master's degree</w:t>
            </w:r>
          </w:p>
        </w:tc>
        <w:tc>
          <w:tcPr>
            <w:tcW w:w="9000" w:type="dxa"/>
            <w:noWrap/>
          </w:tcPr>
          <w:p w14:paraId="7CB60660" w14:textId="77777777" w:rsidR="00C06DA1" w:rsidRDefault="00000000">
            <w:r>
              <w:t>None</w:t>
            </w:r>
          </w:p>
        </w:tc>
        <w:tc>
          <w:tcPr>
            <w:tcW w:w="9000" w:type="dxa"/>
            <w:noWrap/>
          </w:tcPr>
          <w:p w14:paraId="6E1F9592" w14:textId="77777777" w:rsidR="00C06DA1" w:rsidRDefault="00000000">
            <w:r>
              <w:t>None</w:t>
            </w:r>
          </w:p>
        </w:tc>
        <w:tc>
          <w:tcPr>
            <w:tcW w:w="9000" w:type="dxa"/>
            <w:noWrap/>
          </w:tcPr>
          <w:p w14:paraId="4CB9F641" w14:textId="77777777" w:rsidR="00C06DA1" w:rsidRDefault="00000000">
            <w:r>
              <w:t>License Required</w:t>
            </w:r>
          </w:p>
        </w:tc>
      </w:tr>
      <w:tr w:rsidR="00C06DA1" w14:paraId="7B788AAF" w14:textId="77777777">
        <w:tblPrEx>
          <w:tblCellMar>
            <w:top w:w="0" w:type="dxa"/>
            <w:bottom w:w="0" w:type="dxa"/>
          </w:tblCellMar>
        </w:tblPrEx>
        <w:tc>
          <w:tcPr>
            <w:tcW w:w="9000" w:type="dxa"/>
            <w:noWrap/>
          </w:tcPr>
          <w:p w14:paraId="5DCAC6EB" w14:textId="77777777" w:rsidR="00C06DA1" w:rsidRDefault="00000000">
            <w:r>
              <w:t>29-2032</w:t>
            </w:r>
          </w:p>
        </w:tc>
        <w:tc>
          <w:tcPr>
            <w:tcW w:w="9000" w:type="dxa"/>
            <w:noWrap/>
          </w:tcPr>
          <w:p w14:paraId="473E0042" w14:textId="77777777" w:rsidR="00C06DA1" w:rsidRDefault="00000000">
            <w:r>
              <w:t>Diagnostic Medical Sonographers</w:t>
            </w:r>
          </w:p>
        </w:tc>
        <w:tc>
          <w:tcPr>
            <w:tcW w:w="9000" w:type="dxa"/>
            <w:noWrap/>
          </w:tcPr>
          <w:p w14:paraId="309CCA7B" w14:textId="77777777" w:rsidR="00C06DA1" w:rsidRDefault="00000000">
            <w:r>
              <w:t>Associate's degree</w:t>
            </w:r>
          </w:p>
        </w:tc>
        <w:tc>
          <w:tcPr>
            <w:tcW w:w="9000" w:type="dxa"/>
            <w:noWrap/>
          </w:tcPr>
          <w:p w14:paraId="0A1096BF" w14:textId="77777777" w:rsidR="00C06DA1" w:rsidRDefault="00000000">
            <w:r>
              <w:t>Less than 5 years</w:t>
            </w:r>
          </w:p>
        </w:tc>
        <w:tc>
          <w:tcPr>
            <w:tcW w:w="9000" w:type="dxa"/>
            <w:noWrap/>
          </w:tcPr>
          <w:p w14:paraId="3973CA7F" w14:textId="77777777" w:rsidR="00C06DA1" w:rsidRDefault="00000000">
            <w:r>
              <w:t>None</w:t>
            </w:r>
          </w:p>
        </w:tc>
        <w:tc>
          <w:tcPr>
            <w:tcW w:w="9000" w:type="dxa"/>
            <w:noWrap/>
          </w:tcPr>
          <w:p w14:paraId="2A2C2AF4" w14:textId="77777777" w:rsidR="00C06DA1" w:rsidRDefault="00000000">
            <w:r>
              <w:t>License Required</w:t>
            </w:r>
          </w:p>
        </w:tc>
      </w:tr>
      <w:tr w:rsidR="00C06DA1" w14:paraId="3458E715" w14:textId="77777777">
        <w:tblPrEx>
          <w:tblCellMar>
            <w:top w:w="0" w:type="dxa"/>
            <w:bottom w:w="0" w:type="dxa"/>
          </w:tblCellMar>
        </w:tblPrEx>
        <w:tc>
          <w:tcPr>
            <w:tcW w:w="9000" w:type="dxa"/>
            <w:noWrap/>
          </w:tcPr>
          <w:p w14:paraId="5A6D56AE" w14:textId="77777777" w:rsidR="00C06DA1" w:rsidRDefault="00000000">
            <w:r>
              <w:t>41-4011</w:t>
            </w:r>
          </w:p>
        </w:tc>
        <w:tc>
          <w:tcPr>
            <w:tcW w:w="9000" w:type="dxa"/>
            <w:noWrap/>
          </w:tcPr>
          <w:p w14:paraId="2FA33BD6" w14:textId="77777777" w:rsidR="00C06DA1" w:rsidRDefault="00000000">
            <w:r>
              <w:t>Sales Representatives, Wholesale and Manufacturing, Technical and Scientific Products</w:t>
            </w:r>
          </w:p>
        </w:tc>
        <w:tc>
          <w:tcPr>
            <w:tcW w:w="9000" w:type="dxa"/>
            <w:noWrap/>
          </w:tcPr>
          <w:p w14:paraId="243B466D" w14:textId="77777777" w:rsidR="00C06DA1" w:rsidRDefault="00000000">
            <w:r>
              <w:t>High school diploma or equivalent</w:t>
            </w:r>
          </w:p>
        </w:tc>
        <w:tc>
          <w:tcPr>
            <w:tcW w:w="9000" w:type="dxa"/>
            <w:noWrap/>
          </w:tcPr>
          <w:p w14:paraId="11099A98" w14:textId="77777777" w:rsidR="00C06DA1" w:rsidRDefault="00000000">
            <w:r>
              <w:t>Less than 5 years</w:t>
            </w:r>
          </w:p>
        </w:tc>
        <w:tc>
          <w:tcPr>
            <w:tcW w:w="9000" w:type="dxa"/>
            <w:noWrap/>
          </w:tcPr>
          <w:p w14:paraId="387C6846" w14:textId="77777777" w:rsidR="00C06DA1" w:rsidRDefault="00000000">
            <w:r>
              <w:t>None</w:t>
            </w:r>
          </w:p>
        </w:tc>
        <w:tc>
          <w:tcPr>
            <w:tcW w:w="9000" w:type="dxa"/>
            <w:noWrap/>
          </w:tcPr>
          <w:p w14:paraId="17B921F8" w14:textId="77777777" w:rsidR="00C06DA1" w:rsidRDefault="00000000">
            <w:r>
              <w:t> </w:t>
            </w:r>
          </w:p>
        </w:tc>
      </w:tr>
      <w:tr w:rsidR="00C06DA1" w14:paraId="0F73CB7A" w14:textId="77777777">
        <w:tblPrEx>
          <w:tblCellMar>
            <w:top w:w="0" w:type="dxa"/>
            <w:bottom w:w="0" w:type="dxa"/>
          </w:tblCellMar>
        </w:tblPrEx>
        <w:tc>
          <w:tcPr>
            <w:tcW w:w="9000" w:type="dxa"/>
            <w:noWrap/>
          </w:tcPr>
          <w:p w14:paraId="51A5EF1D" w14:textId="77777777" w:rsidR="00C06DA1" w:rsidRDefault="00000000">
            <w:r>
              <w:t>41-4012</w:t>
            </w:r>
          </w:p>
        </w:tc>
        <w:tc>
          <w:tcPr>
            <w:tcW w:w="9000" w:type="dxa"/>
            <w:noWrap/>
          </w:tcPr>
          <w:p w14:paraId="65D3073F" w14:textId="77777777" w:rsidR="00C06DA1" w:rsidRDefault="00000000">
            <w:r>
              <w:t>Sales Representatives, Wholesale and Manufacturing, Except Technical and Scientific Products</w:t>
            </w:r>
          </w:p>
        </w:tc>
        <w:tc>
          <w:tcPr>
            <w:tcW w:w="9000" w:type="dxa"/>
            <w:noWrap/>
          </w:tcPr>
          <w:p w14:paraId="6BC9E250" w14:textId="77777777" w:rsidR="00C06DA1" w:rsidRDefault="00000000">
            <w:r>
              <w:t>High school diploma or equivalent</w:t>
            </w:r>
          </w:p>
        </w:tc>
        <w:tc>
          <w:tcPr>
            <w:tcW w:w="9000" w:type="dxa"/>
            <w:noWrap/>
          </w:tcPr>
          <w:p w14:paraId="3AFBFC84" w14:textId="77777777" w:rsidR="00C06DA1" w:rsidRDefault="00000000">
            <w:r>
              <w:t>None</w:t>
            </w:r>
          </w:p>
        </w:tc>
        <w:tc>
          <w:tcPr>
            <w:tcW w:w="9000" w:type="dxa"/>
            <w:noWrap/>
          </w:tcPr>
          <w:p w14:paraId="70132BB1" w14:textId="77777777" w:rsidR="00C06DA1" w:rsidRDefault="00000000">
            <w:r>
              <w:t>Moderate-term on-the-job training</w:t>
            </w:r>
          </w:p>
        </w:tc>
        <w:tc>
          <w:tcPr>
            <w:tcW w:w="9000" w:type="dxa"/>
            <w:noWrap/>
          </w:tcPr>
          <w:p w14:paraId="2A801A0A" w14:textId="77777777" w:rsidR="00C06DA1" w:rsidRDefault="00000000">
            <w:r>
              <w:t> </w:t>
            </w:r>
          </w:p>
        </w:tc>
      </w:tr>
      <w:tr w:rsidR="00C06DA1" w14:paraId="66009F38" w14:textId="77777777">
        <w:tblPrEx>
          <w:tblCellMar>
            <w:top w:w="0" w:type="dxa"/>
            <w:bottom w:w="0" w:type="dxa"/>
          </w:tblCellMar>
        </w:tblPrEx>
        <w:tc>
          <w:tcPr>
            <w:tcW w:w="9000" w:type="dxa"/>
            <w:noWrap/>
          </w:tcPr>
          <w:p w14:paraId="6851B2A0" w14:textId="77777777" w:rsidR="00C06DA1" w:rsidRDefault="00000000">
            <w:r>
              <w:t>47-1011</w:t>
            </w:r>
          </w:p>
        </w:tc>
        <w:tc>
          <w:tcPr>
            <w:tcW w:w="9000" w:type="dxa"/>
            <w:noWrap/>
          </w:tcPr>
          <w:p w14:paraId="213EA3E1" w14:textId="77777777" w:rsidR="00C06DA1" w:rsidRDefault="00000000">
            <w:r>
              <w:t>First-Line Supervisors of Construction Trades and Extraction Workers</w:t>
            </w:r>
          </w:p>
        </w:tc>
        <w:tc>
          <w:tcPr>
            <w:tcW w:w="9000" w:type="dxa"/>
            <w:noWrap/>
          </w:tcPr>
          <w:p w14:paraId="7B21BCF6" w14:textId="77777777" w:rsidR="00C06DA1" w:rsidRDefault="00000000">
            <w:r>
              <w:t>No formal educational credential</w:t>
            </w:r>
          </w:p>
        </w:tc>
        <w:tc>
          <w:tcPr>
            <w:tcW w:w="9000" w:type="dxa"/>
            <w:noWrap/>
          </w:tcPr>
          <w:p w14:paraId="585B1B7B" w14:textId="77777777" w:rsidR="00C06DA1" w:rsidRDefault="00000000">
            <w:r>
              <w:t>None</w:t>
            </w:r>
          </w:p>
        </w:tc>
        <w:tc>
          <w:tcPr>
            <w:tcW w:w="9000" w:type="dxa"/>
            <w:noWrap/>
          </w:tcPr>
          <w:p w14:paraId="3A3A301A" w14:textId="77777777" w:rsidR="00C06DA1" w:rsidRDefault="00000000">
            <w:r>
              <w:t>Moderate-term on-the-job training</w:t>
            </w:r>
          </w:p>
        </w:tc>
        <w:tc>
          <w:tcPr>
            <w:tcW w:w="9000" w:type="dxa"/>
            <w:noWrap/>
          </w:tcPr>
          <w:p w14:paraId="655416EE" w14:textId="77777777" w:rsidR="00C06DA1" w:rsidRDefault="00000000">
            <w:r>
              <w:t> </w:t>
            </w:r>
          </w:p>
        </w:tc>
      </w:tr>
      <w:tr w:rsidR="00C06DA1" w14:paraId="09535D1E" w14:textId="77777777">
        <w:tblPrEx>
          <w:tblCellMar>
            <w:top w:w="0" w:type="dxa"/>
            <w:bottom w:w="0" w:type="dxa"/>
          </w:tblCellMar>
        </w:tblPrEx>
        <w:tc>
          <w:tcPr>
            <w:tcW w:w="9000" w:type="dxa"/>
            <w:noWrap/>
          </w:tcPr>
          <w:p w14:paraId="40E923BA" w14:textId="77777777" w:rsidR="00C06DA1" w:rsidRDefault="00000000">
            <w:r>
              <w:t>47-2111</w:t>
            </w:r>
          </w:p>
        </w:tc>
        <w:tc>
          <w:tcPr>
            <w:tcW w:w="9000" w:type="dxa"/>
            <w:noWrap/>
          </w:tcPr>
          <w:p w14:paraId="4B0C5E20" w14:textId="77777777" w:rsidR="00C06DA1" w:rsidRDefault="00000000">
            <w:r>
              <w:t>Electricians</w:t>
            </w:r>
          </w:p>
        </w:tc>
        <w:tc>
          <w:tcPr>
            <w:tcW w:w="9000" w:type="dxa"/>
            <w:noWrap/>
          </w:tcPr>
          <w:p w14:paraId="3483DD5F" w14:textId="77777777" w:rsidR="00C06DA1" w:rsidRDefault="00000000">
            <w:r>
              <w:t>No formal educational credential</w:t>
            </w:r>
          </w:p>
        </w:tc>
        <w:tc>
          <w:tcPr>
            <w:tcW w:w="9000" w:type="dxa"/>
            <w:noWrap/>
          </w:tcPr>
          <w:p w14:paraId="41D066FE" w14:textId="77777777" w:rsidR="00C06DA1" w:rsidRDefault="00000000">
            <w:r>
              <w:t>None</w:t>
            </w:r>
          </w:p>
        </w:tc>
        <w:tc>
          <w:tcPr>
            <w:tcW w:w="9000" w:type="dxa"/>
            <w:noWrap/>
          </w:tcPr>
          <w:p w14:paraId="730C042C" w14:textId="77777777" w:rsidR="00C06DA1" w:rsidRDefault="00000000">
            <w:r>
              <w:t>Short-term on-the-job training</w:t>
            </w:r>
          </w:p>
        </w:tc>
        <w:tc>
          <w:tcPr>
            <w:tcW w:w="9000" w:type="dxa"/>
            <w:noWrap/>
          </w:tcPr>
          <w:p w14:paraId="2F090D63" w14:textId="77777777" w:rsidR="00C06DA1" w:rsidRDefault="00000000">
            <w:r>
              <w:t> </w:t>
            </w:r>
          </w:p>
        </w:tc>
      </w:tr>
      <w:tr w:rsidR="00C06DA1" w14:paraId="0291F84E" w14:textId="77777777">
        <w:tblPrEx>
          <w:tblCellMar>
            <w:top w:w="0" w:type="dxa"/>
            <w:bottom w:w="0" w:type="dxa"/>
          </w:tblCellMar>
        </w:tblPrEx>
        <w:tc>
          <w:tcPr>
            <w:tcW w:w="9000" w:type="dxa"/>
            <w:noWrap/>
          </w:tcPr>
          <w:p w14:paraId="5E280CAE" w14:textId="77777777" w:rsidR="00C06DA1" w:rsidRDefault="00000000">
            <w:r>
              <w:t>49-1011</w:t>
            </w:r>
          </w:p>
        </w:tc>
        <w:tc>
          <w:tcPr>
            <w:tcW w:w="9000" w:type="dxa"/>
            <w:noWrap/>
          </w:tcPr>
          <w:p w14:paraId="417B65AC" w14:textId="77777777" w:rsidR="00C06DA1" w:rsidRDefault="00000000">
            <w:r>
              <w:t>First-Line Supervisors of Mechanics, Installers, and Repairers</w:t>
            </w:r>
          </w:p>
        </w:tc>
        <w:tc>
          <w:tcPr>
            <w:tcW w:w="9000" w:type="dxa"/>
            <w:noWrap/>
          </w:tcPr>
          <w:p w14:paraId="35F857FE" w14:textId="77777777" w:rsidR="00C06DA1" w:rsidRDefault="00000000">
            <w:r>
              <w:t>High school diploma or equivalent</w:t>
            </w:r>
          </w:p>
        </w:tc>
        <w:tc>
          <w:tcPr>
            <w:tcW w:w="9000" w:type="dxa"/>
            <w:noWrap/>
          </w:tcPr>
          <w:p w14:paraId="13548351" w14:textId="77777777" w:rsidR="00C06DA1" w:rsidRDefault="00000000">
            <w:r>
              <w:t>Less than 5 years</w:t>
            </w:r>
          </w:p>
        </w:tc>
        <w:tc>
          <w:tcPr>
            <w:tcW w:w="9000" w:type="dxa"/>
            <w:noWrap/>
          </w:tcPr>
          <w:p w14:paraId="2C3E7E50" w14:textId="77777777" w:rsidR="00C06DA1" w:rsidRDefault="00000000">
            <w:r>
              <w:t>None</w:t>
            </w:r>
          </w:p>
        </w:tc>
        <w:tc>
          <w:tcPr>
            <w:tcW w:w="9000" w:type="dxa"/>
            <w:noWrap/>
          </w:tcPr>
          <w:p w14:paraId="74808C44" w14:textId="77777777" w:rsidR="00C06DA1" w:rsidRDefault="00000000">
            <w:r>
              <w:t> </w:t>
            </w:r>
          </w:p>
        </w:tc>
      </w:tr>
      <w:tr w:rsidR="00C06DA1" w14:paraId="7D38C2C1" w14:textId="77777777">
        <w:tblPrEx>
          <w:tblCellMar>
            <w:top w:w="0" w:type="dxa"/>
            <w:bottom w:w="0" w:type="dxa"/>
          </w:tblCellMar>
        </w:tblPrEx>
        <w:tc>
          <w:tcPr>
            <w:tcW w:w="9000" w:type="dxa"/>
            <w:noWrap/>
          </w:tcPr>
          <w:p w14:paraId="34EF7585" w14:textId="77777777" w:rsidR="00C06DA1" w:rsidRDefault="00000000">
            <w:r>
              <w:t>51-1011</w:t>
            </w:r>
          </w:p>
        </w:tc>
        <w:tc>
          <w:tcPr>
            <w:tcW w:w="9000" w:type="dxa"/>
            <w:noWrap/>
          </w:tcPr>
          <w:p w14:paraId="617C3719" w14:textId="77777777" w:rsidR="00C06DA1" w:rsidRDefault="00000000">
            <w:r>
              <w:t>First-Line Supervisors of Production and Operating Workers</w:t>
            </w:r>
          </w:p>
        </w:tc>
        <w:tc>
          <w:tcPr>
            <w:tcW w:w="9000" w:type="dxa"/>
            <w:noWrap/>
          </w:tcPr>
          <w:p w14:paraId="755AAB5F" w14:textId="77777777" w:rsidR="00C06DA1" w:rsidRDefault="00000000">
            <w:r>
              <w:t>No formal educational credential</w:t>
            </w:r>
          </w:p>
        </w:tc>
        <w:tc>
          <w:tcPr>
            <w:tcW w:w="9000" w:type="dxa"/>
            <w:noWrap/>
          </w:tcPr>
          <w:p w14:paraId="326D4DEE" w14:textId="77777777" w:rsidR="00C06DA1" w:rsidRDefault="00000000">
            <w:r>
              <w:t>None</w:t>
            </w:r>
          </w:p>
        </w:tc>
        <w:tc>
          <w:tcPr>
            <w:tcW w:w="9000" w:type="dxa"/>
            <w:noWrap/>
          </w:tcPr>
          <w:p w14:paraId="26536506" w14:textId="77777777" w:rsidR="00C06DA1" w:rsidRDefault="00000000">
            <w:r>
              <w:t>Long-term on-the-job training</w:t>
            </w:r>
          </w:p>
        </w:tc>
        <w:tc>
          <w:tcPr>
            <w:tcW w:w="9000" w:type="dxa"/>
            <w:noWrap/>
          </w:tcPr>
          <w:p w14:paraId="68576E8B" w14:textId="77777777" w:rsidR="00C06DA1" w:rsidRDefault="00000000">
            <w:r>
              <w:t> </w:t>
            </w:r>
          </w:p>
        </w:tc>
      </w:tr>
      <w:tr w:rsidR="00C06DA1" w14:paraId="1628713E" w14:textId="77777777">
        <w:tblPrEx>
          <w:tblCellMar>
            <w:top w:w="0" w:type="dxa"/>
            <w:bottom w:w="0" w:type="dxa"/>
          </w:tblCellMar>
        </w:tblPrEx>
        <w:tc>
          <w:tcPr>
            <w:tcW w:w="9000" w:type="dxa"/>
            <w:noWrap/>
          </w:tcPr>
          <w:p w14:paraId="05945469" w14:textId="77777777" w:rsidR="00C06DA1" w:rsidRDefault="00000000">
            <w:r>
              <w:t>53-1047</w:t>
            </w:r>
            <w:r>
              <w:br/>
            </w:r>
            <w:r>
              <w:br/>
              <w:t> </w:t>
            </w:r>
          </w:p>
        </w:tc>
        <w:tc>
          <w:tcPr>
            <w:tcW w:w="9000" w:type="dxa"/>
            <w:noWrap/>
          </w:tcPr>
          <w:p w14:paraId="26770202" w14:textId="77777777" w:rsidR="00C06DA1" w:rsidRDefault="00000000">
            <w:proofErr w:type="spellStart"/>
            <w:r>
              <w:t>FirstLine</w:t>
            </w:r>
            <w:proofErr w:type="spellEnd"/>
            <w:r>
              <w:t xml:space="preserve"> Supervisors of Transportation &amp; Material Moving Workers, </w:t>
            </w:r>
            <w:proofErr w:type="spellStart"/>
            <w:r>
              <w:t>Exc</w:t>
            </w:r>
            <w:proofErr w:type="spellEnd"/>
            <w:r>
              <w:t xml:space="preserve"> Aircraft Cargo Handling Supervisor</w:t>
            </w:r>
          </w:p>
        </w:tc>
        <w:tc>
          <w:tcPr>
            <w:tcW w:w="9000" w:type="dxa"/>
            <w:noWrap/>
          </w:tcPr>
          <w:p w14:paraId="3E94D39A" w14:textId="77777777" w:rsidR="00C06DA1" w:rsidRDefault="00000000">
            <w:r>
              <w:t>Postsecondary non-degree award</w:t>
            </w:r>
          </w:p>
        </w:tc>
        <w:tc>
          <w:tcPr>
            <w:tcW w:w="9000" w:type="dxa"/>
            <w:noWrap/>
          </w:tcPr>
          <w:p w14:paraId="6E86A2B8" w14:textId="77777777" w:rsidR="00C06DA1" w:rsidRDefault="00000000">
            <w:r>
              <w:t>None</w:t>
            </w:r>
          </w:p>
        </w:tc>
        <w:tc>
          <w:tcPr>
            <w:tcW w:w="9000" w:type="dxa"/>
            <w:noWrap/>
          </w:tcPr>
          <w:p w14:paraId="3E1D5CA3" w14:textId="77777777" w:rsidR="00C06DA1" w:rsidRDefault="00000000">
            <w:r>
              <w:t>Short-term on-the-job training</w:t>
            </w:r>
          </w:p>
        </w:tc>
        <w:tc>
          <w:tcPr>
            <w:tcW w:w="9000" w:type="dxa"/>
            <w:noWrap/>
          </w:tcPr>
          <w:p w14:paraId="0777B35B" w14:textId="77777777" w:rsidR="00C06DA1" w:rsidRDefault="00000000">
            <w:r>
              <w:t> </w:t>
            </w:r>
          </w:p>
        </w:tc>
      </w:tr>
      <w:tr w:rsidR="00C06DA1" w14:paraId="72B7C76B" w14:textId="77777777">
        <w:tblPrEx>
          <w:tblCellMar>
            <w:top w:w="0" w:type="dxa"/>
            <w:bottom w:w="0" w:type="dxa"/>
          </w:tblCellMar>
        </w:tblPrEx>
        <w:tc>
          <w:tcPr>
            <w:tcW w:w="9000" w:type="dxa"/>
            <w:noWrap/>
          </w:tcPr>
          <w:p w14:paraId="288D206E" w14:textId="77777777" w:rsidR="00C06DA1" w:rsidRDefault="00000000">
            <w:r>
              <w:t>53-2012</w:t>
            </w:r>
          </w:p>
        </w:tc>
        <w:tc>
          <w:tcPr>
            <w:tcW w:w="9000" w:type="dxa"/>
            <w:noWrap/>
          </w:tcPr>
          <w:p w14:paraId="4921EBAF" w14:textId="77777777" w:rsidR="00C06DA1" w:rsidRDefault="00000000">
            <w:r>
              <w:t>Commercial Pilots</w:t>
            </w:r>
          </w:p>
        </w:tc>
        <w:tc>
          <w:tcPr>
            <w:tcW w:w="9000" w:type="dxa"/>
            <w:noWrap/>
          </w:tcPr>
          <w:p w14:paraId="355B7C9B" w14:textId="77777777" w:rsidR="00C06DA1" w:rsidRDefault="00000000">
            <w:r>
              <w:t>High school diploma or equivalent</w:t>
            </w:r>
          </w:p>
        </w:tc>
        <w:tc>
          <w:tcPr>
            <w:tcW w:w="9000" w:type="dxa"/>
            <w:noWrap/>
          </w:tcPr>
          <w:p w14:paraId="11C80C98" w14:textId="77777777" w:rsidR="00C06DA1" w:rsidRDefault="00000000">
            <w:r>
              <w:t>None</w:t>
            </w:r>
          </w:p>
        </w:tc>
        <w:tc>
          <w:tcPr>
            <w:tcW w:w="9000" w:type="dxa"/>
            <w:noWrap/>
          </w:tcPr>
          <w:p w14:paraId="4297E53B" w14:textId="77777777" w:rsidR="00C06DA1" w:rsidRDefault="00000000">
            <w:r>
              <w:t>Moderate-term on-the-job training</w:t>
            </w:r>
          </w:p>
        </w:tc>
        <w:tc>
          <w:tcPr>
            <w:tcW w:w="9000" w:type="dxa"/>
            <w:noWrap/>
          </w:tcPr>
          <w:p w14:paraId="5841E33F" w14:textId="77777777" w:rsidR="00C06DA1" w:rsidRDefault="00000000">
            <w:r>
              <w:t> </w:t>
            </w:r>
          </w:p>
        </w:tc>
      </w:tr>
      <w:tr w:rsidR="00C06DA1" w14:paraId="024A6C57" w14:textId="77777777">
        <w:tblPrEx>
          <w:tblCellMar>
            <w:top w:w="0" w:type="dxa"/>
            <w:bottom w:w="0" w:type="dxa"/>
          </w:tblCellMar>
        </w:tblPrEx>
        <w:tc>
          <w:tcPr>
            <w:tcW w:w="9000" w:type="dxa"/>
            <w:noWrap/>
          </w:tcPr>
          <w:p w14:paraId="0F6A446B" w14:textId="77777777" w:rsidR="00C06DA1" w:rsidRDefault="00000000">
            <w:r>
              <w:t>53-5021</w:t>
            </w:r>
          </w:p>
        </w:tc>
        <w:tc>
          <w:tcPr>
            <w:tcW w:w="9000" w:type="dxa"/>
            <w:noWrap/>
          </w:tcPr>
          <w:p w14:paraId="7ACF69C0" w14:textId="77777777" w:rsidR="00C06DA1" w:rsidRDefault="00000000">
            <w:r>
              <w:t>Captains, Mates, and Pilots of Water Vessels</w:t>
            </w:r>
          </w:p>
        </w:tc>
        <w:tc>
          <w:tcPr>
            <w:tcW w:w="9000" w:type="dxa"/>
            <w:noWrap/>
          </w:tcPr>
          <w:p w14:paraId="0218E363" w14:textId="77777777" w:rsidR="00C06DA1" w:rsidRDefault="00000000">
            <w:r>
              <w:t>High school diploma or equivalent</w:t>
            </w:r>
          </w:p>
        </w:tc>
        <w:tc>
          <w:tcPr>
            <w:tcW w:w="9000" w:type="dxa"/>
            <w:noWrap/>
          </w:tcPr>
          <w:p w14:paraId="0FD81187" w14:textId="77777777" w:rsidR="00C06DA1" w:rsidRDefault="00000000">
            <w:r>
              <w:t>None</w:t>
            </w:r>
          </w:p>
        </w:tc>
        <w:tc>
          <w:tcPr>
            <w:tcW w:w="9000" w:type="dxa"/>
            <w:noWrap/>
          </w:tcPr>
          <w:p w14:paraId="6F25233C" w14:textId="77777777" w:rsidR="00C06DA1" w:rsidRDefault="00000000">
            <w:r>
              <w:t>Short-term on-the-job training</w:t>
            </w:r>
          </w:p>
        </w:tc>
        <w:tc>
          <w:tcPr>
            <w:tcW w:w="9000" w:type="dxa"/>
            <w:noWrap/>
          </w:tcPr>
          <w:p w14:paraId="7EC5B8AB" w14:textId="77777777" w:rsidR="00C06DA1" w:rsidRDefault="00000000">
            <w:r>
              <w:t> </w:t>
            </w:r>
          </w:p>
        </w:tc>
      </w:tr>
    </w:tbl>
    <w:p w14:paraId="7C2AEE97" w14:textId="77777777" w:rsidR="00C06DA1" w:rsidRDefault="00000000">
      <w:pPr>
        <w:numPr>
          <w:ilvl w:val="0"/>
          <w:numId w:val="50"/>
        </w:numPr>
      </w:pPr>
      <w:r>
        <w:t>Five-star occupations in NEW ORLEANS region</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424FC4D2" w14:textId="77777777">
        <w:tblPrEx>
          <w:tblCellMar>
            <w:top w:w="0" w:type="dxa"/>
            <w:bottom w:w="0" w:type="dxa"/>
          </w:tblCellMar>
        </w:tblPrEx>
        <w:trPr>
          <w:tblHeader/>
        </w:trPr>
        <w:tc>
          <w:tcPr>
            <w:tcW w:w="9000" w:type="dxa"/>
            <w:noWrap/>
          </w:tcPr>
          <w:p w14:paraId="160FFE69" w14:textId="77777777" w:rsidR="00C06DA1" w:rsidRDefault="00000000">
            <w:proofErr w:type="spellStart"/>
            <w:r>
              <w:t>SOC_Code</w:t>
            </w:r>
            <w:proofErr w:type="spellEnd"/>
          </w:p>
        </w:tc>
        <w:tc>
          <w:tcPr>
            <w:tcW w:w="9000" w:type="dxa"/>
            <w:noWrap/>
          </w:tcPr>
          <w:p w14:paraId="7E9FCDBE" w14:textId="77777777" w:rsidR="00C06DA1" w:rsidRDefault="00000000">
            <w:r>
              <w:t>Occupational Title</w:t>
            </w:r>
          </w:p>
        </w:tc>
        <w:tc>
          <w:tcPr>
            <w:tcW w:w="9000" w:type="dxa"/>
            <w:noWrap/>
          </w:tcPr>
          <w:p w14:paraId="53A4FCCA" w14:textId="77777777" w:rsidR="00C06DA1" w:rsidRDefault="00000000">
            <w:r>
              <w:t>Most Significant Source of Education or Training</w:t>
            </w:r>
          </w:p>
        </w:tc>
        <w:tc>
          <w:tcPr>
            <w:tcW w:w="9000" w:type="dxa"/>
            <w:noWrap/>
          </w:tcPr>
          <w:p w14:paraId="7B82BA81" w14:textId="77777777" w:rsidR="00C06DA1" w:rsidRDefault="00000000">
            <w:r>
              <w:t>Work Experience</w:t>
            </w:r>
          </w:p>
        </w:tc>
        <w:tc>
          <w:tcPr>
            <w:tcW w:w="9000" w:type="dxa"/>
            <w:noWrap/>
          </w:tcPr>
          <w:p w14:paraId="6139E0FF" w14:textId="77777777" w:rsidR="00C06DA1" w:rsidRDefault="00000000">
            <w:r>
              <w:t>Job Training</w:t>
            </w:r>
          </w:p>
        </w:tc>
        <w:tc>
          <w:tcPr>
            <w:tcW w:w="9000" w:type="dxa"/>
            <w:noWrap/>
          </w:tcPr>
          <w:p w14:paraId="0479737A" w14:textId="77777777" w:rsidR="00C06DA1" w:rsidRDefault="00000000">
            <w:r>
              <w:t>Occupational License Required</w:t>
            </w:r>
          </w:p>
        </w:tc>
      </w:tr>
      <w:tr w:rsidR="00C06DA1" w14:paraId="644238EF" w14:textId="77777777">
        <w:tblPrEx>
          <w:tblCellMar>
            <w:top w:w="0" w:type="dxa"/>
            <w:bottom w:w="0" w:type="dxa"/>
          </w:tblCellMar>
        </w:tblPrEx>
        <w:tc>
          <w:tcPr>
            <w:tcW w:w="9000" w:type="dxa"/>
            <w:noWrap/>
          </w:tcPr>
          <w:p w14:paraId="093E7A4B" w14:textId="77777777" w:rsidR="00C06DA1" w:rsidRDefault="00000000">
            <w:r>
              <w:t>11-1021</w:t>
            </w:r>
          </w:p>
        </w:tc>
        <w:tc>
          <w:tcPr>
            <w:tcW w:w="9000" w:type="dxa"/>
            <w:noWrap/>
          </w:tcPr>
          <w:p w14:paraId="3CE64618" w14:textId="77777777" w:rsidR="00C06DA1" w:rsidRDefault="00000000">
            <w:r>
              <w:t>General and Operations Managers</w:t>
            </w:r>
          </w:p>
        </w:tc>
        <w:tc>
          <w:tcPr>
            <w:tcW w:w="9000" w:type="dxa"/>
            <w:noWrap/>
          </w:tcPr>
          <w:p w14:paraId="691BDF0F" w14:textId="77777777" w:rsidR="00C06DA1" w:rsidRDefault="00000000">
            <w:r>
              <w:t>Bachelor's degree</w:t>
            </w:r>
          </w:p>
        </w:tc>
        <w:tc>
          <w:tcPr>
            <w:tcW w:w="9000" w:type="dxa"/>
            <w:noWrap/>
          </w:tcPr>
          <w:p w14:paraId="6D492235" w14:textId="77777777" w:rsidR="00C06DA1" w:rsidRDefault="00000000">
            <w:r>
              <w:t>5 years or more</w:t>
            </w:r>
          </w:p>
        </w:tc>
        <w:tc>
          <w:tcPr>
            <w:tcW w:w="9000" w:type="dxa"/>
            <w:noWrap/>
          </w:tcPr>
          <w:p w14:paraId="29B22A57" w14:textId="77777777" w:rsidR="00C06DA1" w:rsidRDefault="00000000">
            <w:r>
              <w:t>None</w:t>
            </w:r>
          </w:p>
        </w:tc>
        <w:tc>
          <w:tcPr>
            <w:tcW w:w="9000" w:type="dxa"/>
            <w:noWrap/>
          </w:tcPr>
          <w:p w14:paraId="330F126A" w14:textId="77777777" w:rsidR="00C06DA1" w:rsidRDefault="00000000">
            <w:r>
              <w:t> </w:t>
            </w:r>
          </w:p>
        </w:tc>
      </w:tr>
      <w:tr w:rsidR="00C06DA1" w14:paraId="789F8078" w14:textId="77777777">
        <w:tblPrEx>
          <w:tblCellMar>
            <w:top w:w="0" w:type="dxa"/>
            <w:bottom w:w="0" w:type="dxa"/>
          </w:tblCellMar>
        </w:tblPrEx>
        <w:tc>
          <w:tcPr>
            <w:tcW w:w="9000" w:type="dxa"/>
            <w:noWrap/>
          </w:tcPr>
          <w:p w14:paraId="5B8F0D27" w14:textId="77777777" w:rsidR="00C06DA1" w:rsidRDefault="00000000">
            <w:r>
              <w:t>11-2021</w:t>
            </w:r>
          </w:p>
        </w:tc>
        <w:tc>
          <w:tcPr>
            <w:tcW w:w="9000" w:type="dxa"/>
            <w:noWrap/>
          </w:tcPr>
          <w:p w14:paraId="19F87354" w14:textId="77777777" w:rsidR="00C06DA1" w:rsidRDefault="00000000">
            <w:r>
              <w:t>Marketing Managers</w:t>
            </w:r>
          </w:p>
        </w:tc>
        <w:tc>
          <w:tcPr>
            <w:tcW w:w="9000" w:type="dxa"/>
            <w:noWrap/>
          </w:tcPr>
          <w:p w14:paraId="6B6D0F0A" w14:textId="77777777" w:rsidR="00C06DA1" w:rsidRDefault="00000000">
            <w:r>
              <w:t>Bachelor's degree</w:t>
            </w:r>
          </w:p>
        </w:tc>
        <w:tc>
          <w:tcPr>
            <w:tcW w:w="9000" w:type="dxa"/>
            <w:noWrap/>
          </w:tcPr>
          <w:p w14:paraId="51E6F54F" w14:textId="77777777" w:rsidR="00C06DA1" w:rsidRDefault="00000000">
            <w:r>
              <w:t>5 years or more</w:t>
            </w:r>
          </w:p>
        </w:tc>
        <w:tc>
          <w:tcPr>
            <w:tcW w:w="9000" w:type="dxa"/>
            <w:noWrap/>
          </w:tcPr>
          <w:p w14:paraId="245DA926" w14:textId="77777777" w:rsidR="00C06DA1" w:rsidRDefault="00000000">
            <w:r>
              <w:t>None</w:t>
            </w:r>
          </w:p>
        </w:tc>
        <w:tc>
          <w:tcPr>
            <w:tcW w:w="9000" w:type="dxa"/>
            <w:noWrap/>
          </w:tcPr>
          <w:p w14:paraId="382EDB4A" w14:textId="77777777" w:rsidR="00C06DA1" w:rsidRDefault="00000000">
            <w:r>
              <w:t> </w:t>
            </w:r>
          </w:p>
        </w:tc>
      </w:tr>
      <w:tr w:rsidR="00C06DA1" w14:paraId="21FD7C40" w14:textId="77777777">
        <w:tblPrEx>
          <w:tblCellMar>
            <w:top w:w="0" w:type="dxa"/>
            <w:bottom w:w="0" w:type="dxa"/>
          </w:tblCellMar>
        </w:tblPrEx>
        <w:tc>
          <w:tcPr>
            <w:tcW w:w="9000" w:type="dxa"/>
            <w:noWrap/>
          </w:tcPr>
          <w:p w14:paraId="1A106C97" w14:textId="77777777" w:rsidR="00C06DA1" w:rsidRDefault="00000000">
            <w:r>
              <w:t>11-2022</w:t>
            </w:r>
          </w:p>
        </w:tc>
        <w:tc>
          <w:tcPr>
            <w:tcW w:w="9000" w:type="dxa"/>
            <w:noWrap/>
          </w:tcPr>
          <w:p w14:paraId="03228D0A" w14:textId="77777777" w:rsidR="00C06DA1" w:rsidRDefault="00000000">
            <w:r>
              <w:t>Sales Managers</w:t>
            </w:r>
          </w:p>
        </w:tc>
        <w:tc>
          <w:tcPr>
            <w:tcW w:w="9000" w:type="dxa"/>
            <w:noWrap/>
          </w:tcPr>
          <w:p w14:paraId="5F89643D" w14:textId="77777777" w:rsidR="00C06DA1" w:rsidRDefault="00000000">
            <w:r>
              <w:t>Bachelor's degree</w:t>
            </w:r>
          </w:p>
        </w:tc>
        <w:tc>
          <w:tcPr>
            <w:tcW w:w="9000" w:type="dxa"/>
            <w:noWrap/>
          </w:tcPr>
          <w:p w14:paraId="34D76D6D" w14:textId="77777777" w:rsidR="00C06DA1" w:rsidRDefault="00000000">
            <w:r>
              <w:t>Less than 5 years</w:t>
            </w:r>
          </w:p>
        </w:tc>
        <w:tc>
          <w:tcPr>
            <w:tcW w:w="9000" w:type="dxa"/>
            <w:noWrap/>
          </w:tcPr>
          <w:p w14:paraId="478DC357" w14:textId="77777777" w:rsidR="00C06DA1" w:rsidRDefault="00000000">
            <w:r>
              <w:t>None</w:t>
            </w:r>
          </w:p>
        </w:tc>
        <w:tc>
          <w:tcPr>
            <w:tcW w:w="9000" w:type="dxa"/>
            <w:noWrap/>
          </w:tcPr>
          <w:p w14:paraId="248BCB28" w14:textId="77777777" w:rsidR="00C06DA1" w:rsidRDefault="00000000">
            <w:r>
              <w:t> </w:t>
            </w:r>
          </w:p>
        </w:tc>
      </w:tr>
      <w:tr w:rsidR="00C06DA1" w14:paraId="27C9630A" w14:textId="77777777">
        <w:tblPrEx>
          <w:tblCellMar>
            <w:top w:w="0" w:type="dxa"/>
            <w:bottom w:w="0" w:type="dxa"/>
          </w:tblCellMar>
        </w:tblPrEx>
        <w:tc>
          <w:tcPr>
            <w:tcW w:w="9000" w:type="dxa"/>
            <w:noWrap/>
          </w:tcPr>
          <w:p w14:paraId="14945801" w14:textId="77777777" w:rsidR="00C06DA1" w:rsidRDefault="00000000">
            <w:r>
              <w:t>11-3010</w:t>
            </w:r>
            <w:r>
              <w:br/>
            </w:r>
            <w:r>
              <w:br/>
              <w:t> </w:t>
            </w:r>
          </w:p>
        </w:tc>
        <w:tc>
          <w:tcPr>
            <w:tcW w:w="9000" w:type="dxa"/>
            <w:noWrap/>
          </w:tcPr>
          <w:p w14:paraId="1A00CD0C" w14:textId="77777777" w:rsidR="00C06DA1" w:rsidRDefault="00000000">
            <w:r>
              <w:t>Administrative Services and Facilities Managers</w:t>
            </w:r>
          </w:p>
        </w:tc>
        <w:tc>
          <w:tcPr>
            <w:tcW w:w="9000" w:type="dxa"/>
            <w:noWrap/>
          </w:tcPr>
          <w:p w14:paraId="2BC6FF0E" w14:textId="77777777" w:rsidR="00C06DA1" w:rsidRDefault="00000000">
            <w:r>
              <w:t>Bachelor's degree</w:t>
            </w:r>
          </w:p>
        </w:tc>
        <w:tc>
          <w:tcPr>
            <w:tcW w:w="9000" w:type="dxa"/>
            <w:noWrap/>
          </w:tcPr>
          <w:p w14:paraId="0C3390AF" w14:textId="77777777" w:rsidR="00C06DA1" w:rsidRDefault="00000000">
            <w:r>
              <w:t>Less than 5 years</w:t>
            </w:r>
          </w:p>
        </w:tc>
        <w:tc>
          <w:tcPr>
            <w:tcW w:w="9000" w:type="dxa"/>
            <w:noWrap/>
          </w:tcPr>
          <w:p w14:paraId="31423FD3" w14:textId="77777777" w:rsidR="00C06DA1" w:rsidRDefault="00000000">
            <w:r>
              <w:t>None</w:t>
            </w:r>
          </w:p>
        </w:tc>
        <w:tc>
          <w:tcPr>
            <w:tcW w:w="9000" w:type="dxa"/>
            <w:noWrap/>
          </w:tcPr>
          <w:p w14:paraId="5597489C" w14:textId="77777777" w:rsidR="00C06DA1" w:rsidRDefault="00000000">
            <w:r>
              <w:t> </w:t>
            </w:r>
          </w:p>
        </w:tc>
      </w:tr>
      <w:tr w:rsidR="00C06DA1" w14:paraId="0CC9699E" w14:textId="77777777">
        <w:tblPrEx>
          <w:tblCellMar>
            <w:top w:w="0" w:type="dxa"/>
            <w:bottom w:w="0" w:type="dxa"/>
          </w:tblCellMar>
        </w:tblPrEx>
        <w:tc>
          <w:tcPr>
            <w:tcW w:w="9000" w:type="dxa"/>
            <w:noWrap/>
          </w:tcPr>
          <w:p w14:paraId="73E92C5B" w14:textId="77777777" w:rsidR="00C06DA1" w:rsidRDefault="00000000">
            <w:r>
              <w:t>11-3021</w:t>
            </w:r>
          </w:p>
        </w:tc>
        <w:tc>
          <w:tcPr>
            <w:tcW w:w="9000" w:type="dxa"/>
            <w:noWrap/>
          </w:tcPr>
          <w:p w14:paraId="535781F7" w14:textId="77777777" w:rsidR="00C06DA1" w:rsidRDefault="00000000">
            <w:r>
              <w:t>Computer and Information Systems Managers</w:t>
            </w:r>
          </w:p>
        </w:tc>
        <w:tc>
          <w:tcPr>
            <w:tcW w:w="9000" w:type="dxa"/>
            <w:noWrap/>
          </w:tcPr>
          <w:p w14:paraId="5F21B194" w14:textId="77777777" w:rsidR="00C06DA1" w:rsidRDefault="00000000">
            <w:r>
              <w:t>Bachelor's degree</w:t>
            </w:r>
          </w:p>
        </w:tc>
        <w:tc>
          <w:tcPr>
            <w:tcW w:w="9000" w:type="dxa"/>
            <w:noWrap/>
          </w:tcPr>
          <w:p w14:paraId="2AA6543B" w14:textId="77777777" w:rsidR="00C06DA1" w:rsidRDefault="00000000">
            <w:r>
              <w:t>5 years or more</w:t>
            </w:r>
          </w:p>
        </w:tc>
        <w:tc>
          <w:tcPr>
            <w:tcW w:w="9000" w:type="dxa"/>
            <w:noWrap/>
          </w:tcPr>
          <w:p w14:paraId="49FA30A0" w14:textId="77777777" w:rsidR="00C06DA1" w:rsidRDefault="00000000">
            <w:r>
              <w:t>None</w:t>
            </w:r>
          </w:p>
        </w:tc>
        <w:tc>
          <w:tcPr>
            <w:tcW w:w="9000" w:type="dxa"/>
            <w:noWrap/>
          </w:tcPr>
          <w:p w14:paraId="1E28581F" w14:textId="77777777" w:rsidR="00C06DA1" w:rsidRDefault="00000000">
            <w:r>
              <w:t> </w:t>
            </w:r>
          </w:p>
        </w:tc>
      </w:tr>
      <w:tr w:rsidR="00C06DA1" w14:paraId="02326262" w14:textId="77777777">
        <w:tblPrEx>
          <w:tblCellMar>
            <w:top w:w="0" w:type="dxa"/>
            <w:bottom w:w="0" w:type="dxa"/>
          </w:tblCellMar>
        </w:tblPrEx>
        <w:tc>
          <w:tcPr>
            <w:tcW w:w="9000" w:type="dxa"/>
            <w:noWrap/>
          </w:tcPr>
          <w:p w14:paraId="25E58966" w14:textId="77777777" w:rsidR="00C06DA1" w:rsidRDefault="00000000">
            <w:r>
              <w:t>11-3031</w:t>
            </w:r>
          </w:p>
        </w:tc>
        <w:tc>
          <w:tcPr>
            <w:tcW w:w="9000" w:type="dxa"/>
            <w:noWrap/>
          </w:tcPr>
          <w:p w14:paraId="71D4CDF7" w14:textId="77777777" w:rsidR="00C06DA1" w:rsidRDefault="00000000">
            <w:r>
              <w:t>Financial Managers</w:t>
            </w:r>
          </w:p>
        </w:tc>
        <w:tc>
          <w:tcPr>
            <w:tcW w:w="9000" w:type="dxa"/>
            <w:noWrap/>
          </w:tcPr>
          <w:p w14:paraId="0BEE7A9D" w14:textId="77777777" w:rsidR="00C06DA1" w:rsidRDefault="00000000">
            <w:r>
              <w:t>Bachelor's degree</w:t>
            </w:r>
          </w:p>
        </w:tc>
        <w:tc>
          <w:tcPr>
            <w:tcW w:w="9000" w:type="dxa"/>
            <w:noWrap/>
          </w:tcPr>
          <w:p w14:paraId="56E29281" w14:textId="77777777" w:rsidR="00C06DA1" w:rsidRDefault="00000000">
            <w:r>
              <w:t>5 years or more</w:t>
            </w:r>
          </w:p>
        </w:tc>
        <w:tc>
          <w:tcPr>
            <w:tcW w:w="9000" w:type="dxa"/>
            <w:noWrap/>
          </w:tcPr>
          <w:p w14:paraId="4D1B44EA" w14:textId="77777777" w:rsidR="00C06DA1" w:rsidRDefault="00000000">
            <w:r>
              <w:t>None</w:t>
            </w:r>
          </w:p>
        </w:tc>
        <w:tc>
          <w:tcPr>
            <w:tcW w:w="9000" w:type="dxa"/>
            <w:noWrap/>
          </w:tcPr>
          <w:p w14:paraId="2A2FADFC" w14:textId="77777777" w:rsidR="00C06DA1" w:rsidRDefault="00000000">
            <w:r>
              <w:t> </w:t>
            </w:r>
          </w:p>
        </w:tc>
      </w:tr>
      <w:tr w:rsidR="00C06DA1" w14:paraId="50A55C57" w14:textId="77777777">
        <w:tblPrEx>
          <w:tblCellMar>
            <w:top w:w="0" w:type="dxa"/>
            <w:bottom w:w="0" w:type="dxa"/>
          </w:tblCellMar>
        </w:tblPrEx>
        <w:tc>
          <w:tcPr>
            <w:tcW w:w="9000" w:type="dxa"/>
            <w:noWrap/>
          </w:tcPr>
          <w:p w14:paraId="61F5082A" w14:textId="77777777" w:rsidR="00C06DA1" w:rsidRDefault="00000000">
            <w:r>
              <w:t>11-3051</w:t>
            </w:r>
          </w:p>
        </w:tc>
        <w:tc>
          <w:tcPr>
            <w:tcW w:w="9000" w:type="dxa"/>
            <w:noWrap/>
          </w:tcPr>
          <w:p w14:paraId="104726CE" w14:textId="77777777" w:rsidR="00C06DA1" w:rsidRDefault="00000000">
            <w:r>
              <w:t>Industrial Production Managers</w:t>
            </w:r>
          </w:p>
        </w:tc>
        <w:tc>
          <w:tcPr>
            <w:tcW w:w="9000" w:type="dxa"/>
            <w:noWrap/>
          </w:tcPr>
          <w:p w14:paraId="14A85467" w14:textId="77777777" w:rsidR="00C06DA1" w:rsidRDefault="00000000">
            <w:r>
              <w:t>Bachelor's degree</w:t>
            </w:r>
          </w:p>
        </w:tc>
        <w:tc>
          <w:tcPr>
            <w:tcW w:w="9000" w:type="dxa"/>
            <w:noWrap/>
          </w:tcPr>
          <w:p w14:paraId="18BAA34D" w14:textId="77777777" w:rsidR="00C06DA1" w:rsidRDefault="00000000">
            <w:r>
              <w:t>5 years or more</w:t>
            </w:r>
          </w:p>
        </w:tc>
        <w:tc>
          <w:tcPr>
            <w:tcW w:w="9000" w:type="dxa"/>
            <w:noWrap/>
          </w:tcPr>
          <w:p w14:paraId="4B177712" w14:textId="77777777" w:rsidR="00C06DA1" w:rsidRDefault="00000000">
            <w:r>
              <w:t>None</w:t>
            </w:r>
          </w:p>
        </w:tc>
        <w:tc>
          <w:tcPr>
            <w:tcW w:w="9000" w:type="dxa"/>
            <w:noWrap/>
          </w:tcPr>
          <w:p w14:paraId="5E3FCCEC" w14:textId="77777777" w:rsidR="00C06DA1" w:rsidRDefault="00000000">
            <w:r>
              <w:t> </w:t>
            </w:r>
          </w:p>
        </w:tc>
      </w:tr>
      <w:tr w:rsidR="00C06DA1" w14:paraId="2C361C35" w14:textId="77777777">
        <w:tblPrEx>
          <w:tblCellMar>
            <w:top w:w="0" w:type="dxa"/>
            <w:bottom w:w="0" w:type="dxa"/>
          </w:tblCellMar>
        </w:tblPrEx>
        <w:tc>
          <w:tcPr>
            <w:tcW w:w="9000" w:type="dxa"/>
            <w:noWrap/>
          </w:tcPr>
          <w:p w14:paraId="72D450F1" w14:textId="77777777" w:rsidR="00C06DA1" w:rsidRDefault="00000000">
            <w:r>
              <w:lastRenderedPageBreak/>
              <w:t>11-3061</w:t>
            </w:r>
          </w:p>
        </w:tc>
        <w:tc>
          <w:tcPr>
            <w:tcW w:w="9000" w:type="dxa"/>
            <w:noWrap/>
          </w:tcPr>
          <w:p w14:paraId="56321780" w14:textId="77777777" w:rsidR="00C06DA1" w:rsidRDefault="00000000">
            <w:r>
              <w:t>Purchasing Managers</w:t>
            </w:r>
          </w:p>
        </w:tc>
        <w:tc>
          <w:tcPr>
            <w:tcW w:w="9000" w:type="dxa"/>
            <w:noWrap/>
          </w:tcPr>
          <w:p w14:paraId="5ABC5D58" w14:textId="77777777" w:rsidR="00C06DA1" w:rsidRDefault="00000000">
            <w:r>
              <w:t>Bachelor's degree</w:t>
            </w:r>
          </w:p>
        </w:tc>
        <w:tc>
          <w:tcPr>
            <w:tcW w:w="9000" w:type="dxa"/>
            <w:noWrap/>
          </w:tcPr>
          <w:p w14:paraId="0755DCA1" w14:textId="77777777" w:rsidR="00C06DA1" w:rsidRDefault="00000000">
            <w:r>
              <w:t>5 years or more</w:t>
            </w:r>
          </w:p>
        </w:tc>
        <w:tc>
          <w:tcPr>
            <w:tcW w:w="9000" w:type="dxa"/>
            <w:noWrap/>
          </w:tcPr>
          <w:p w14:paraId="03FDAFEF" w14:textId="77777777" w:rsidR="00C06DA1" w:rsidRDefault="00000000">
            <w:r>
              <w:t>None</w:t>
            </w:r>
          </w:p>
        </w:tc>
        <w:tc>
          <w:tcPr>
            <w:tcW w:w="9000" w:type="dxa"/>
            <w:noWrap/>
          </w:tcPr>
          <w:p w14:paraId="36531414" w14:textId="77777777" w:rsidR="00C06DA1" w:rsidRDefault="00000000">
            <w:r>
              <w:t> </w:t>
            </w:r>
          </w:p>
        </w:tc>
      </w:tr>
      <w:tr w:rsidR="00C06DA1" w14:paraId="091FCA8C" w14:textId="77777777">
        <w:tblPrEx>
          <w:tblCellMar>
            <w:top w:w="0" w:type="dxa"/>
            <w:bottom w:w="0" w:type="dxa"/>
          </w:tblCellMar>
        </w:tblPrEx>
        <w:tc>
          <w:tcPr>
            <w:tcW w:w="9000" w:type="dxa"/>
            <w:noWrap/>
          </w:tcPr>
          <w:p w14:paraId="32E4E809" w14:textId="77777777" w:rsidR="00C06DA1" w:rsidRDefault="00000000">
            <w:r>
              <w:t>11-3071</w:t>
            </w:r>
          </w:p>
        </w:tc>
        <w:tc>
          <w:tcPr>
            <w:tcW w:w="9000" w:type="dxa"/>
            <w:noWrap/>
          </w:tcPr>
          <w:p w14:paraId="12A65F63" w14:textId="77777777" w:rsidR="00C06DA1" w:rsidRDefault="00000000">
            <w:r>
              <w:t>Transportation, Storage, and Distribution Managers</w:t>
            </w:r>
          </w:p>
        </w:tc>
        <w:tc>
          <w:tcPr>
            <w:tcW w:w="9000" w:type="dxa"/>
            <w:noWrap/>
          </w:tcPr>
          <w:p w14:paraId="13A622B3" w14:textId="77777777" w:rsidR="00C06DA1" w:rsidRDefault="00000000">
            <w:r>
              <w:t>High school diploma or equivalent</w:t>
            </w:r>
          </w:p>
        </w:tc>
        <w:tc>
          <w:tcPr>
            <w:tcW w:w="9000" w:type="dxa"/>
            <w:noWrap/>
          </w:tcPr>
          <w:p w14:paraId="678DD650" w14:textId="77777777" w:rsidR="00C06DA1" w:rsidRDefault="00000000">
            <w:r>
              <w:t>5 years or more</w:t>
            </w:r>
          </w:p>
        </w:tc>
        <w:tc>
          <w:tcPr>
            <w:tcW w:w="9000" w:type="dxa"/>
            <w:noWrap/>
          </w:tcPr>
          <w:p w14:paraId="47639820" w14:textId="77777777" w:rsidR="00C06DA1" w:rsidRDefault="00000000">
            <w:r>
              <w:t>None</w:t>
            </w:r>
          </w:p>
        </w:tc>
        <w:tc>
          <w:tcPr>
            <w:tcW w:w="9000" w:type="dxa"/>
            <w:noWrap/>
          </w:tcPr>
          <w:p w14:paraId="52CFCE07" w14:textId="77777777" w:rsidR="00C06DA1" w:rsidRDefault="00000000">
            <w:r>
              <w:t> </w:t>
            </w:r>
          </w:p>
        </w:tc>
      </w:tr>
      <w:tr w:rsidR="00C06DA1" w14:paraId="323F8A10" w14:textId="77777777">
        <w:tblPrEx>
          <w:tblCellMar>
            <w:top w:w="0" w:type="dxa"/>
            <w:bottom w:w="0" w:type="dxa"/>
          </w:tblCellMar>
        </w:tblPrEx>
        <w:tc>
          <w:tcPr>
            <w:tcW w:w="9000" w:type="dxa"/>
            <w:noWrap/>
          </w:tcPr>
          <w:p w14:paraId="23AA14D5" w14:textId="77777777" w:rsidR="00C06DA1" w:rsidRDefault="00000000">
            <w:r>
              <w:t>11-3121</w:t>
            </w:r>
          </w:p>
        </w:tc>
        <w:tc>
          <w:tcPr>
            <w:tcW w:w="9000" w:type="dxa"/>
            <w:noWrap/>
          </w:tcPr>
          <w:p w14:paraId="4EEDFD27" w14:textId="77777777" w:rsidR="00C06DA1" w:rsidRDefault="00000000">
            <w:r>
              <w:t>Human Resources Managers</w:t>
            </w:r>
          </w:p>
        </w:tc>
        <w:tc>
          <w:tcPr>
            <w:tcW w:w="9000" w:type="dxa"/>
            <w:noWrap/>
          </w:tcPr>
          <w:p w14:paraId="1B15AFD7" w14:textId="77777777" w:rsidR="00C06DA1" w:rsidRDefault="00000000">
            <w:r>
              <w:t>Bachelor's degree</w:t>
            </w:r>
          </w:p>
        </w:tc>
        <w:tc>
          <w:tcPr>
            <w:tcW w:w="9000" w:type="dxa"/>
            <w:noWrap/>
          </w:tcPr>
          <w:p w14:paraId="2A078973" w14:textId="77777777" w:rsidR="00C06DA1" w:rsidRDefault="00000000">
            <w:r>
              <w:t>5 years or more</w:t>
            </w:r>
          </w:p>
        </w:tc>
        <w:tc>
          <w:tcPr>
            <w:tcW w:w="9000" w:type="dxa"/>
            <w:noWrap/>
          </w:tcPr>
          <w:p w14:paraId="7E30B90C" w14:textId="77777777" w:rsidR="00C06DA1" w:rsidRDefault="00000000">
            <w:r>
              <w:t>None</w:t>
            </w:r>
          </w:p>
        </w:tc>
        <w:tc>
          <w:tcPr>
            <w:tcW w:w="9000" w:type="dxa"/>
            <w:noWrap/>
          </w:tcPr>
          <w:p w14:paraId="2E37EB02" w14:textId="77777777" w:rsidR="00C06DA1" w:rsidRDefault="00000000">
            <w:r>
              <w:t> </w:t>
            </w:r>
          </w:p>
        </w:tc>
      </w:tr>
      <w:tr w:rsidR="00C06DA1" w14:paraId="2C8A68B0" w14:textId="77777777">
        <w:tblPrEx>
          <w:tblCellMar>
            <w:top w:w="0" w:type="dxa"/>
            <w:bottom w:w="0" w:type="dxa"/>
          </w:tblCellMar>
        </w:tblPrEx>
        <w:tc>
          <w:tcPr>
            <w:tcW w:w="9000" w:type="dxa"/>
            <w:noWrap/>
          </w:tcPr>
          <w:p w14:paraId="4AA05596" w14:textId="77777777" w:rsidR="00C06DA1" w:rsidRDefault="00000000">
            <w:r>
              <w:t>11-9021</w:t>
            </w:r>
          </w:p>
        </w:tc>
        <w:tc>
          <w:tcPr>
            <w:tcW w:w="9000" w:type="dxa"/>
            <w:noWrap/>
          </w:tcPr>
          <w:p w14:paraId="04004A2A" w14:textId="77777777" w:rsidR="00C06DA1" w:rsidRDefault="00000000">
            <w:r>
              <w:t>Construction Managers</w:t>
            </w:r>
          </w:p>
        </w:tc>
        <w:tc>
          <w:tcPr>
            <w:tcW w:w="9000" w:type="dxa"/>
            <w:noWrap/>
          </w:tcPr>
          <w:p w14:paraId="1A29EB9A" w14:textId="77777777" w:rsidR="00C06DA1" w:rsidRDefault="00000000">
            <w:r>
              <w:t>Bachelor's degree</w:t>
            </w:r>
          </w:p>
        </w:tc>
        <w:tc>
          <w:tcPr>
            <w:tcW w:w="9000" w:type="dxa"/>
            <w:noWrap/>
          </w:tcPr>
          <w:p w14:paraId="55402B37" w14:textId="77777777" w:rsidR="00C06DA1" w:rsidRDefault="00000000">
            <w:r>
              <w:t>None</w:t>
            </w:r>
          </w:p>
        </w:tc>
        <w:tc>
          <w:tcPr>
            <w:tcW w:w="9000" w:type="dxa"/>
            <w:noWrap/>
          </w:tcPr>
          <w:p w14:paraId="19C6C6A2" w14:textId="77777777" w:rsidR="00C06DA1" w:rsidRDefault="00000000">
            <w:r>
              <w:t>Moderate-term on</w:t>
            </w:r>
            <w:proofErr w:type="gramStart"/>
            <w:r>
              <w:t>- the</w:t>
            </w:r>
            <w:proofErr w:type="gramEnd"/>
            <w:r>
              <w:t>-job training</w:t>
            </w:r>
          </w:p>
        </w:tc>
        <w:tc>
          <w:tcPr>
            <w:tcW w:w="9000" w:type="dxa"/>
            <w:noWrap/>
          </w:tcPr>
          <w:p w14:paraId="79BEECAC" w14:textId="77777777" w:rsidR="00C06DA1" w:rsidRDefault="00000000">
            <w:r>
              <w:t> </w:t>
            </w:r>
          </w:p>
        </w:tc>
      </w:tr>
      <w:tr w:rsidR="00C06DA1" w14:paraId="0961D188" w14:textId="77777777">
        <w:tblPrEx>
          <w:tblCellMar>
            <w:top w:w="0" w:type="dxa"/>
            <w:bottom w:w="0" w:type="dxa"/>
          </w:tblCellMar>
        </w:tblPrEx>
        <w:tc>
          <w:tcPr>
            <w:tcW w:w="9000" w:type="dxa"/>
            <w:noWrap/>
          </w:tcPr>
          <w:p w14:paraId="54DEF87C" w14:textId="77777777" w:rsidR="00C06DA1" w:rsidRDefault="00000000">
            <w:r>
              <w:t>11-9041</w:t>
            </w:r>
          </w:p>
        </w:tc>
        <w:tc>
          <w:tcPr>
            <w:tcW w:w="9000" w:type="dxa"/>
            <w:noWrap/>
          </w:tcPr>
          <w:p w14:paraId="08EF9101" w14:textId="77777777" w:rsidR="00C06DA1" w:rsidRDefault="00000000">
            <w:r>
              <w:t>Architectural and Engineering Managers</w:t>
            </w:r>
          </w:p>
        </w:tc>
        <w:tc>
          <w:tcPr>
            <w:tcW w:w="9000" w:type="dxa"/>
            <w:noWrap/>
          </w:tcPr>
          <w:p w14:paraId="699A92AD" w14:textId="77777777" w:rsidR="00C06DA1" w:rsidRDefault="00000000">
            <w:r>
              <w:t>Bachelor's degree</w:t>
            </w:r>
          </w:p>
        </w:tc>
        <w:tc>
          <w:tcPr>
            <w:tcW w:w="9000" w:type="dxa"/>
            <w:noWrap/>
          </w:tcPr>
          <w:p w14:paraId="69F9E357" w14:textId="77777777" w:rsidR="00C06DA1" w:rsidRDefault="00000000">
            <w:r>
              <w:t>5 years or more</w:t>
            </w:r>
          </w:p>
        </w:tc>
        <w:tc>
          <w:tcPr>
            <w:tcW w:w="9000" w:type="dxa"/>
            <w:noWrap/>
          </w:tcPr>
          <w:p w14:paraId="32938169" w14:textId="77777777" w:rsidR="00C06DA1" w:rsidRDefault="00000000">
            <w:r>
              <w:t>None</w:t>
            </w:r>
          </w:p>
        </w:tc>
        <w:tc>
          <w:tcPr>
            <w:tcW w:w="9000" w:type="dxa"/>
            <w:noWrap/>
          </w:tcPr>
          <w:p w14:paraId="5FD855D6" w14:textId="77777777" w:rsidR="00C06DA1" w:rsidRDefault="00000000">
            <w:r>
              <w:t> </w:t>
            </w:r>
          </w:p>
        </w:tc>
      </w:tr>
      <w:tr w:rsidR="00C06DA1" w14:paraId="4EA285A1" w14:textId="77777777">
        <w:tblPrEx>
          <w:tblCellMar>
            <w:top w:w="0" w:type="dxa"/>
            <w:bottom w:w="0" w:type="dxa"/>
          </w:tblCellMar>
        </w:tblPrEx>
        <w:tc>
          <w:tcPr>
            <w:tcW w:w="9000" w:type="dxa"/>
            <w:noWrap/>
          </w:tcPr>
          <w:p w14:paraId="08AFF945" w14:textId="77777777" w:rsidR="00C06DA1" w:rsidRDefault="00000000">
            <w:r>
              <w:t>11-9081</w:t>
            </w:r>
          </w:p>
        </w:tc>
        <w:tc>
          <w:tcPr>
            <w:tcW w:w="9000" w:type="dxa"/>
            <w:noWrap/>
          </w:tcPr>
          <w:p w14:paraId="61FA7BA5" w14:textId="77777777" w:rsidR="00C06DA1" w:rsidRDefault="00000000">
            <w:r>
              <w:t>Lodging Managers</w:t>
            </w:r>
          </w:p>
        </w:tc>
        <w:tc>
          <w:tcPr>
            <w:tcW w:w="9000" w:type="dxa"/>
            <w:noWrap/>
          </w:tcPr>
          <w:p w14:paraId="61664FE4" w14:textId="77777777" w:rsidR="00C06DA1" w:rsidRDefault="00000000">
            <w:r>
              <w:t>High school diploma or equivalent</w:t>
            </w:r>
          </w:p>
        </w:tc>
        <w:tc>
          <w:tcPr>
            <w:tcW w:w="9000" w:type="dxa"/>
            <w:noWrap/>
          </w:tcPr>
          <w:p w14:paraId="2D13CDB3" w14:textId="77777777" w:rsidR="00C06DA1" w:rsidRDefault="00000000">
            <w:r>
              <w:t>Less than 5 years</w:t>
            </w:r>
          </w:p>
        </w:tc>
        <w:tc>
          <w:tcPr>
            <w:tcW w:w="9000" w:type="dxa"/>
            <w:noWrap/>
          </w:tcPr>
          <w:p w14:paraId="6BC706C5" w14:textId="77777777" w:rsidR="00C06DA1" w:rsidRDefault="00000000">
            <w:r>
              <w:t>None</w:t>
            </w:r>
          </w:p>
        </w:tc>
        <w:tc>
          <w:tcPr>
            <w:tcW w:w="9000" w:type="dxa"/>
            <w:noWrap/>
          </w:tcPr>
          <w:p w14:paraId="4D5B9CFD" w14:textId="77777777" w:rsidR="00C06DA1" w:rsidRDefault="00000000">
            <w:r>
              <w:t> </w:t>
            </w:r>
          </w:p>
        </w:tc>
      </w:tr>
      <w:tr w:rsidR="00C06DA1" w14:paraId="2BA0D5B4" w14:textId="77777777">
        <w:tblPrEx>
          <w:tblCellMar>
            <w:top w:w="0" w:type="dxa"/>
            <w:bottom w:w="0" w:type="dxa"/>
          </w:tblCellMar>
        </w:tblPrEx>
        <w:tc>
          <w:tcPr>
            <w:tcW w:w="9000" w:type="dxa"/>
            <w:noWrap/>
          </w:tcPr>
          <w:p w14:paraId="4BED44A9" w14:textId="77777777" w:rsidR="00C06DA1" w:rsidRDefault="00000000">
            <w:r>
              <w:t>11-9111</w:t>
            </w:r>
          </w:p>
        </w:tc>
        <w:tc>
          <w:tcPr>
            <w:tcW w:w="9000" w:type="dxa"/>
            <w:noWrap/>
          </w:tcPr>
          <w:p w14:paraId="686FD2B2" w14:textId="77777777" w:rsidR="00C06DA1" w:rsidRDefault="00000000">
            <w:r>
              <w:t>Medical and Health Services Managers</w:t>
            </w:r>
          </w:p>
        </w:tc>
        <w:tc>
          <w:tcPr>
            <w:tcW w:w="9000" w:type="dxa"/>
            <w:noWrap/>
          </w:tcPr>
          <w:p w14:paraId="24F2E58F" w14:textId="77777777" w:rsidR="00C06DA1" w:rsidRDefault="00000000">
            <w:r>
              <w:t>Bachelor's degree</w:t>
            </w:r>
          </w:p>
        </w:tc>
        <w:tc>
          <w:tcPr>
            <w:tcW w:w="9000" w:type="dxa"/>
            <w:noWrap/>
          </w:tcPr>
          <w:p w14:paraId="155D7233" w14:textId="77777777" w:rsidR="00C06DA1" w:rsidRDefault="00000000">
            <w:r>
              <w:t>Less than 5 years</w:t>
            </w:r>
          </w:p>
        </w:tc>
        <w:tc>
          <w:tcPr>
            <w:tcW w:w="9000" w:type="dxa"/>
            <w:noWrap/>
          </w:tcPr>
          <w:p w14:paraId="3CF2BA70" w14:textId="77777777" w:rsidR="00C06DA1" w:rsidRDefault="00000000">
            <w:r>
              <w:t>None</w:t>
            </w:r>
          </w:p>
        </w:tc>
        <w:tc>
          <w:tcPr>
            <w:tcW w:w="9000" w:type="dxa"/>
            <w:noWrap/>
          </w:tcPr>
          <w:p w14:paraId="46E71F19" w14:textId="77777777" w:rsidR="00C06DA1" w:rsidRDefault="00000000">
            <w:r>
              <w:t> </w:t>
            </w:r>
          </w:p>
        </w:tc>
      </w:tr>
      <w:tr w:rsidR="00C06DA1" w14:paraId="7DEAFB25" w14:textId="77777777">
        <w:tblPrEx>
          <w:tblCellMar>
            <w:top w:w="0" w:type="dxa"/>
            <w:bottom w:w="0" w:type="dxa"/>
          </w:tblCellMar>
        </w:tblPrEx>
        <w:tc>
          <w:tcPr>
            <w:tcW w:w="9000" w:type="dxa"/>
            <w:noWrap/>
          </w:tcPr>
          <w:p w14:paraId="54332924" w14:textId="77777777" w:rsidR="00C06DA1" w:rsidRDefault="00000000">
            <w:r>
              <w:t>13-1081</w:t>
            </w:r>
          </w:p>
        </w:tc>
        <w:tc>
          <w:tcPr>
            <w:tcW w:w="9000" w:type="dxa"/>
            <w:noWrap/>
          </w:tcPr>
          <w:p w14:paraId="49BE203F" w14:textId="77777777" w:rsidR="00C06DA1" w:rsidRDefault="00000000">
            <w:r>
              <w:t>Logisticians</w:t>
            </w:r>
          </w:p>
        </w:tc>
        <w:tc>
          <w:tcPr>
            <w:tcW w:w="9000" w:type="dxa"/>
            <w:noWrap/>
          </w:tcPr>
          <w:p w14:paraId="1DE7E662" w14:textId="77777777" w:rsidR="00C06DA1" w:rsidRDefault="00000000">
            <w:r>
              <w:t>Bachelor's degree</w:t>
            </w:r>
          </w:p>
        </w:tc>
        <w:tc>
          <w:tcPr>
            <w:tcW w:w="9000" w:type="dxa"/>
            <w:noWrap/>
          </w:tcPr>
          <w:p w14:paraId="647DFABE" w14:textId="77777777" w:rsidR="00C06DA1" w:rsidRDefault="00000000">
            <w:r>
              <w:t>None</w:t>
            </w:r>
          </w:p>
        </w:tc>
        <w:tc>
          <w:tcPr>
            <w:tcW w:w="9000" w:type="dxa"/>
            <w:noWrap/>
          </w:tcPr>
          <w:p w14:paraId="50092D41" w14:textId="77777777" w:rsidR="00C06DA1" w:rsidRDefault="00000000">
            <w:r>
              <w:t>None</w:t>
            </w:r>
          </w:p>
        </w:tc>
        <w:tc>
          <w:tcPr>
            <w:tcW w:w="9000" w:type="dxa"/>
            <w:noWrap/>
          </w:tcPr>
          <w:p w14:paraId="0B19F57A" w14:textId="77777777" w:rsidR="00C06DA1" w:rsidRDefault="00000000">
            <w:r>
              <w:t> </w:t>
            </w:r>
          </w:p>
        </w:tc>
      </w:tr>
      <w:tr w:rsidR="00C06DA1" w14:paraId="50E101D5" w14:textId="77777777">
        <w:tblPrEx>
          <w:tblCellMar>
            <w:top w:w="0" w:type="dxa"/>
            <w:bottom w:w="0" w:type="dxa"/>
          </w:tblCellMar>
        </w:tblPrEx>
        <w:tc>
          <w:tcPr>
            <w:tcW w:w="9000" w:type="dxa"/>
            <w:noWrap/>
          </w:tcPr>
          <w:p w14:paraId="3AB1B2A1" w14:textId="77777777" w:rsidR="00C06DA1" w:rsidRDefault="00000000">
            <w:r>
              <w:t>13-1111</w:t>
            </w:r>
          </w:p>
        </w:tc>
        <w:tc>
          <w:tcPr>
            <w:tcW w:w="9000" w:type="dxa"/>
            <w:noWrap/>
          </w:tcPr>
          <w:p w14:paraId="4E1E8B73" w14:textId="77777777" w:rsidR="00C06DA1" w:rsidRDefault="00000000">
            <w:r>
              <w:t>Management Analysts</w:t>
            </w:r>
          </w:p>
        </w:tc>
        <w:tc>
          <w:tcPr>
            <w:tcW w:w="9000" w:type="dxa"/>
            <w:noWrap/>
          </w:tcPr>
          <w:p w14:paraId="04D8A721" w14:textId="77777777" w:rsidR="00C06DA1" w:rsidRDefault="00000000">
            <w:r>
              <w:t>Bachelor's degree</w:t>
            </w:r>
          </w:p>
        </w:tc>
        <w:tc>
          <w:tcPr>
            <w:tcW w:w="9000" w:type="dxa"/>
            <w:noWrap/>
          </w:tcPr>
          <w:p w14:paraId="06904321" w14:textId="77777777" w:rsidR="00C06DA1" w:rsidRDefault="00000000">
            <w:r>
              <w:t>Less than 5 years</w:t>
            </w:r>
          </w:p>
        </w:tc>
        <w:tc>
          <w:tcPr>
            <w:tcW w:w="9000" w:type="dxa"/>
            <w:noWrap/>
          </w:tcPr>
          <w:p w14:paraId="676C0DEC" w14:textId="77777777" w:rsidR="00C06DA1" w:rsidRDefault="00000000">
            <w:r>
              <w:t>None</w:t>
            </w:r>
          </w:p>
        </w:tc>
        <w:tc>
          <w:tcPr>
            <w:tcW w:w="9000" w:type="dxa"/>
            <w:noWrap/>
          </w:tcPr>
          <w:p w14:paraId="375EF4C5" w14:textId="77777777" w:rsidR="00C06DA1" w:rsidRDefault="00000000">
            <w:r>
              <w:t> </w:t>
            </w:r>
          </w:p>
        </w:tc>
      </w:tr>
      <w:tr w:rsidR="00C06DA1" w14:paraId="2375ADC2" w14:textId="77777777">
        <w:tblPrEx>
          <w:tblCellMar>
            <w:top w:w="0" w:type="dxa"/>
            <w:bottom w:w="0" w:type="dxa"/>
          </w:tblCellMar>
        </w:tblPrEx>
        <w:tc>
          <w:tcPr>
            <w:tcW w:w="9000" w:type="dxa"/>
            <w:noWrap/>
          </w:tcPr>
          <w:p w14:paraId="6310212B" w14:textId="77777777" w:rsidR="00C06DA1" w:rsidRDefault="00000000">
            <w:r>
              <w:t>13-2011</w:t>
            </w:r>
          </w:p>
        </w:tc>
        <w:tc>
          <w:tcPr>
            <w:tcW w:w="9000" w:type="dxa"/>
            <w:noWrap/>
          </w:tcPr>
          <w:p w14:paraId="7CD551D3" w14:textId="77777777" w:rsidR="00C06DA1" w:rsidRDefault="00000000">
            <w:r>
              <w:t>Accountants and Auditors</w:t>
            </w:r>
          </w:p>
        </w:tc>
        <w:tc>
          <w:tcPr>
            <w:tcW w:w="9000" w:type="dxa"/>
            <w:noWrap/>
          </w:tcPr>
          <w:p w14:paraId="1EB0F860" w14:textId="77777777" w:rsidR="00C06DA1" w:rsidRDefault="00000000">
            <w:r>
              <w:t>Bachelor's degree</w:t>
            </w:r>
          </w:p>
        </w:tc>
        <w:tc>
          <w:tcPr>
            <w:tcW w:w="9000" w:type="dxa"/>
            <w:noWrap/>
          </w:tcPr>
          <w:p w14:paraId="063543EF" w14:textId="77777777" w:rsidR="00C06DA1" w:rsidRDefault="00000000">
            <w:r>
              <w:t>None</w:t>
            </w:r>
          </w:p>
        </w:tc>
        <w:tc>
          <w:tcPr>
            <w:tcW w:w="9000" w:type="dxa"/>
            <w:noWrap/>
          </w:tcPr>
          <w:p w14:paraId="447BDF1F" w14:textId="77777777" w:rsidR="00C06DA1" w:rsidRDefault="00000000">
            <w:r>
              <w:t>None</w:t>
            </w:r>
          </w:p>
        </w:tc>
        <w:tc>
          <w:tcPr>
            <w:tcW w:w="9000" w:type="dxa"/>
            <w:noWrap/>
          </w:tcPr>
          <w:p w14:paraId="5F2B840C" w14:textId="77777777" w:rsidR="00C06DA1" w:rsidRDefault="00000000">
            <w:r>
              <w:t>License Required</w:t>
            </w:r>
          </w:p>
        </w:tc>
      </w:tr>
      <w:tr w:rsidR="00C06DA1" w14:paraId="6934DC88" w14:textId="77777777">
        <w:tblPrEx>
          <w:tblCellMar>
            <w:top w:w="0" w:type="dxa"/>
            <w:bottom w:w="0" w:type="dxa"/>
          </w:tblCellMar>
        </w:tblPrEx>
        <w:tc>
          <w:tcPr>
            <w:tcW w:w="9000" w:type="dxa"/>
            <w:noWrap/>
          </w:tcPr>
          <w:p w14:paraId="7497A671" w14:textId="77777777" w:rsidR="00C06DA1" w:rsidRDefault="00000000">
            <w:r>
              <w:t>15-1211</w:t>
            </w:r>
          </w:p>
        </w:tc>
        <w:tc>
          <w:tcPr>
            <w:tcW w:w="9000" w:type="dxa"/>
            <w:noWrap/>
          </w:tcPr>
          <w:p w14:paraId="78D93B60" w14:textId="77777777" w:rsidR="00C06DA1" w:rsidRDefault="00000000">
            <w:r>
              <w:t>Computer Systems Analysts</w:t>
            </w:r>
          </w:p>
        </w:tc>
        <w:tc>
          <w:tcPr>
            <w:tcW w:w="9000" w:type="dxa"/>
            <w:noWrap/>
          </w:tcPr>
          <w:p w14:paraId="40C7DBAB" w14:textId="77777777" w:rsidR="00C06DA1" w:rsidRDefault="00000000">
            <w:r>
              <w:t>Bachelor's degree</w:t>
            </w:r>
          </w:p>
        </w:tc>
        <w:tc>
          <w:tcPr>
            <w:tcW w:w="9000" w:type="dxa"/>
            <w:noWrap/>
          </w:tcPr>
          <w:p w14:paraId="4E430A75" w14:textId="77777777" w:rsidR="00C06DA1" w:rsidRDefault="00000000">
            <w:r>
              <w:t>None</w:t>
            </w:r>
          </w:p>
        </w:tc>
        <w:tc>
          <w:tcPr>
            <w:tcW w:w="9000" w:type="dxa"/>
            <w:noWrap/>
          </w:tcPr>
          <w:p w14:paraId="7CF51473" w14:textId="77777777" w:rsidR="00C06DA1" w:rsidRDefault="00000000">
            <w:r>
              <w:t>None</w:t>
            </w:r>
          </w:p>
        </w:tc>
        <w:tc>
          <w:tcPr>
            <w:tcW w:w="9000" w:type="dxa"/>
            <w:noWrap/>
          </w:tcPr>
          <w:p w14:paraId="611E79D5" w14:textId="77777777" w:rsidR="00C06DA1" w:rsidRDefault="00000000">
            <w:r>
              <w:t> </w:t>
            </w:r>
          </w:p>
        </w:tc>
      </w:tr>
      <w:tr w:rsidR="00C06DA1" w14:paraId="1EC61AC9" w14:textId="77777777">
        <w:tblPrEx>
          <w:tblCellMar>
            <w:top w:w="0" w:type="dxa"/>
            <w:bottom w:w="0" w:type="dxa"/>
          </w:tblCellMar>
        </w:tblPrEx>
        <w:tc>
          <w:tcPr>
            <w:tcW w:w="9000" w:type="dxa"/>
            <w:noWrap/>
          </w:tcPr>
          <w:p w14:paraId="2BFD4CC9" w14:textId="77777777" w:rsidR="00C06DA1" w:rsidRDefault="00000000">
            <w:r>
              <w:t>15-1212</w:t>
            </w:r>
          </w:p>
        </w:tc>
        <w:tc>
          <w:tcPr>
            <w:tcW w:w="9000" w:type="dxa"/>
            <w:noWrap/>
          </w:tcPr>
          <w:p w14:paraId="2F778CC5" w14:textId="77777777" w:rsidR="00C06DA1" w:rsidRDefault="00000000">
            <w:r>
              <w:t>Information Security Analysts</w:t>
            </w:r>
          </w:p>
        </w:tc>
        <w:tc>
          <w:tcPr>
            <w:tcW w:w="9000" w:type="dxa"/>
            <w:noWrap/>
          </w:tcPr>
          <w:p w14:paraId="18601B90" w14:textId="77777777" w:rsidR="00C06DA1" w:rsidRDefault="00000000">
            <w:r>
              <w:t>Bachelor's degree</w:t>
            </w:r>
          </w:p>
        </w:tc>
        <w:tc>
          <w:tcPr>
            <w:tcW w:w="9000" w:type="dxa"/>
            <w:noWrap/>
          </w:tcPr>
          <w:p w14:paraId="3A0E2D6B" w14:textId="77777777" w:rsidR="00C06DA1" w:rsidRDefault="00000000">
            <w:r>
              <w:t>Less than 5 years</w:t>
            </w:r>
          </w:p>
        </w:tc>
        <w:tc>
          <w:tcPr>
            <w:tcW w:w="9000" w:type="dxa"/>
            <w:noWrap/>
          </w:tcPr>
          <w:p w14:paraId="4CF12DFF" w14:textId="77777777" w:rsidR="00C06DA1" w:rsidRDefault="00000000">
            <w:r>
              <w:t>None</w:t>
            </w:r>
          </w:p>
        </w:tc>
        <w:tc>
          <w:tcPr>
            <w:tcW w:w="9000" w:type="dxa"/>
            <w:noWrap/>
          </w:tcPr>
          <w:p w14:paraId="5B7E7E74" w14:textId="77777777" w:rsidR="00C06DA1" w:rsidRDefault="00000000">
            <w:r>
              <w:t> </w:t>
            </w:r>
          </w:p>
        </w:tc>
      </w:tr>
      <w:tr w:rsidR="00C06DA1" w14:paraId="388F618B" w14:textId="77777777">
        <w:tblPrEx>
          <w:tblCellMar>
            <w:top w:w="0" w:type="dxa"/>
            <w:bottom w:w="0" w:type="dxa"/>
          </w:tblCellMar>
        </w:tblPrEx>
        <w:tc>
          <w:tcPr>
            <w:tcW w:w="9000" w:type="dxa"/>
            <w:noWrap/>
          </w:tcPr>
          <w:p w14:paraId="30FE410D" w14:textId="77777777" w:rsidR="00C06DA1" w:rsidRDefault="00000000">
            <w:r>
              <w:t>15-1244</w:t>
            </w:r>
          </w:p>
        </w:tc>
        <w:tc>
          <w:tcPr>
            <w:tcW w:w="9000" w:type="dxa"/>
            <w:noWrap/>
          </w:tcPr>
          <w:p w14:paraId="251253C2" w14:textId="77777777" w:rsidR="00C06DA1" w:rsidRDefault="00000000">
            <w:r>
              <w:t>Network and Computer Systems Administrators</w:t>
            </w:r>
          </w:p>
        </w:tc>
        <w:tc>
          <w:tcPr>
            <w:tcW w:w="9000" w:type="dxa"/>
            <w:noWrap/>
          </w:tcPr>
          <w:p w14:paraId="4B24109E" w14:textId="77777777" w:rsidR="00C06DA1" w:rsidRDefault="00000000">
            <w:r>
              <w:t>Bachelor's degree</w:t>
            </w:r>
          </w:p>
        </w:tc>
        <w:tc>
          <w:tcPr>
            <w:tcW w:w="9000" w:type="dxa"/>
            <w:noWrap/>
          </w:tcPr>
          <w:p w14:paraId="419E60C1" w14:textId="77777777" w:rsidR="00C06DA1" w:rsidRDefault="00000000">
            <w:r>
              <w:t>None</w:t>
            </w:r>
          </w:p>
        </w:tc>
        <w:tc>
          <w:tcPr>
            <w:tcW w:w="9000" w:type="dxa"/>
            <w:noWrap/>
          </w:tcPr>
          <w:p w14:paraId="73F2A068" w14:textId="77777777" w:rsidR="00C06DA1" w:rsidRDefault="00000000">
            <w:r>
              <w:t>None</w:t>
            </w:r>
          </w:p>
        </w:tc>
        <w:tc>
          <w:tcPr>
            <w:tcW w:w="9000" w:type="dxa"/>
            <w:noWrap/>
          </w:tcPr>
          <w:p w14:paraId="3E009CE2" w14:textId="77777777" w:rsidR="00C06DA1" w:rsidRDefault="00000000">
            <w:r>
              <w:t> </w:t>
            </w:r>
          </w:p>
        </w:tc>
      </w:tr>
      <w:tr w:rsidR="00C06DA1" w14:paraId="73B5F901" w14:textId="77777777">
        <w:tblPrEx>
          <w:tblCellMar>
            <w:top w:w="0" w:type="dxa"/>
            <w:bottom w:w="0" w:type="dxa"/>
          </w:tblCellMar>
        </w:tblPrEx>
        <w:tc>
          <w:tcPr>
            <w:tcW w:w="9000" w:type="dxa"/>
            <w:noWrap/>
          </w:tcPr>
          <w:p w14:paraId="6F9DEA5C" w14:textId="77777777" w:rsidR="00C06DA1" w:rsidRDefault="00000000">
            <w:r>
              <w:t>15-1245</w:t>
            </w:r>
          </w:p>
        </w:tc>
        <w:tc>
          <w:tcPr>
            <w:tcW w:w="9000" w:type="dxa"/>
            <w:noWrap/>
          </w:tcPr>
          <w:p w14:paraId="1834B599" w14:textId="77777777" w:rsidR="00C06DA1" w:rsidRDefault="00000000">
            <w:r>
              <w:t>Database Administrators and Architects</w:t>
            </w:r>
          </w:p>
        </w:tc>
        <w:tc>
          <w:tcPr>
            <w:tcW w:w="9000" w:type="dxa"/>
            <w:noWrap/>
          </w:tcPr>
          <w:p w14:paraId="392770E5" w14:textId="77777777" w:rsidR="00C06DA1" w:rsidRDefault="00000000">
            <w:r>
              <w:t>Bachelor's degree</w:t>
            </w:r>
          </w:p>
        </w:tc>
        <w:tc>
          <w:tcPr>
            <w:tcW w:w="9000" w:type="dxa"/>
            <w:noWrap/>
          </w:tcPr>
          <w:p w14:paraId="3922D184" w14:textId="77777777" w:rsidR="00C06DA1" w:rsidRDefault="00000000">
            <w:r>
              <w:t>None</w:t>
            </w:r>
          </w:p>
        </w:tc>
        <w:tc>
          <w:tcPr>
            <w:tcW w:w="9000" w:type="dxa"/>
            <w:noWrap/>
          </w:tcPr>
          <w:p w14:paraId="07CC8402" w14:textId="77777777" w:rsidR="00C06DA1" w:rsidRDefault="00000000">
            <w:r>
              <w:t>None</w:t>
            </w:r>
          </w:p>
        </w:tc>
        <w:tc>
          <w:tcPr>
            <w:tcW w:w="9000" w:type="dxa"/>
            <w:noWrap/>
          </w:tcPr>
          <w:p w14:paraId="4BF0E60A" w14:textId="77777777" w:rsidR="00C06DA1" w:rsidRDefault="00000000">
            <w:r>
              <w:t> </w:t>
            </w:r>
          </w:p>
        </w:tc>
      </w:tr>
      <w:tr w:rsidR="00C06DA1" w14:paraId="341E9157" w14:textId="77777777">
        <w:tblPrEx>
          <w:tblCellMar>
            <w:top w:w="0" w:type="dxa"/>
            <w:bottom w:w="0" w:type="dxa"/>
          </w:tblCellMar>
        </w:tblPrEx>
        <w:tc>
          <w:tcPr>
            <w:tcW w:w="9000" w:type="dxa"/>
            <w:noWrap/>
          </w:tcPr>
          <w:p w14:paraId="271E805E" w14:textId="77777777" w:rsidR="00C06DA1" w:rsidRDefault="00000000">
            <w:r>
              <w:t>15-1256</w:t>
            </w:r>
          </w:p>
        </w:tc>
        <w:tc>
          <w:tcPr>
            <w:tcW w:w="9000" w:type="dxa"/>
            <w:noWrap/>
          </w:tcPr>
          <w:p w14:paraId="582F6A4B" w14:textId="77777777" w:rsidR="00C06DA1" w:rsidRDefault="00000000">
            <w:r>
              <w:t>Software Developers and Software Quality Assurance Analysts and Testers</w:t>
            </w:r>
          </w:p>
        </w:tc>
        <w:tc>
          <w:tcPr>
            <w:tcW w:w="9000" w:type="dxa"/>
            <w:noWrap/>
          </w:tcPr>
          <w:p w14:paraId="2E0D986A" w14:textId="77777777" w:rsidR="00C06DA1" w:rsidRDefault="00000000">
            <w:r>
              <w:t>Bachelor's degree</w:t>
            </w:r>
          </w:p>
        </w:tc>
        <w:tc>
          <w:tcPr>
            <w:tcW w:w="9000" w:type="dxa"/>
            <w:noWrap/>
          </w:tcPr>
          <w:p w14:paraId="5A9CD3D4" w14:textId="77777777" w:rsidR="00C06DA1" w:rsidRDefault="00000000">
            <w:r>
              <w:t>None</w:t>
            </w:r>
          </w:p>
        </w:tc>
        <w:tc>
          <w:tcPr>
            <w:tcW w:w="9000" w:type="dxa"/>
            <w:noWrap/>
          </w:tcPr>
          <w:p w14:paraId="4D774421" w14:textId="77777777" w:rsidR="00C06DA1" w:rsidRDefault="00000000">
            <w:r>
              <w:t>None</w:t>
            </w:r>
          </w:p>
        </w:tc>
        <w:tc>
          <w:tcPr>
            <w:tcW w:w="9000" w:type="dxa"/>
            <w:noWrap/>
          </w:tcPr>
          <w:p w14:paraId="737D9734" w14:textId="77777777" w:rsidR="00C06DA1" w:rsidRDefault="00000000">
            <w:r>
              <w:t> </w:t>
            </w:r>
          </w:p>
        </w:tc>
      </w:tr>
      <w:tr w:rsidR="00C06DA1" w14:paraId="3B34EA30" w14:textId="77777777">
        <w:tblPrEx>
          <w:tblCellMar>
            <w:top w:w="0" w:type="dxa"/>
            <w:bottom w:w="0" w:type="dxa"/>
          </w:tblCellMar>
        </w:tblPrEx>
        <w:tc>
          <w:tcPr>
            <w:tcW w:w="9000" w:type="dxa"/>
            <w:noWrap/>
          </w:tcPr>
          <w:p w14:paraId="13BA7C5E" w14:textId="77777777" w:rsidR="00C06DA1" w:rsidRDefault="00000000">
            <w:r>
              <w:t>15-1257</w:t>
            </w:r>
          </w:p>
        </w:tc>
        <w:tc>
          <w:tcPr>
            <w:tcW w:w="9000" w:type="dxa"/>
            <w:noWrap/>
          </w:tcPr>
          <w:p w14:paraId="7441D9BE" w14:textId="77777777" w:rsidR="00C06DA1" w:rsidRDefault="00000000">
            <w:r>
              <w:t>Web Developers and Digital Interface Designers</w:t>
            </w:r>
          </w:p>
        </w:tc>
        <w:tc>
          <w:tcPr>
            <w:tcW w:w="9000" w:type="dxa"/>
            <w:noWrap/>
          </w:tcPr>
          <w:p w14:paraId="1D4B45B0" w14:textId="77777777" w:rsidR="00C06DA1" w:rsidRDefault="00000000">
            <w:r>
              <w:t>Bachelor's degree</w:t>
            </w:r>
          </w:p>
        </w:tc>
        <w:tc>
          <w:tcPr>
            <w:tcW w:w="9000" w:type="dxa"/>
            <w:noWrap/>
          </w:tcPr>
          <w:p w14:paraId="6BBD278F" w14:textId="77777777" w:rsidR="00C06DA1" w:rsidRDefault="00000000">
            <w:r>
              <w:t>None</w:t>
            </w:r>
          </w:p>
        </w:tc>
        <w:tc>
          <w:tcPr>
            <w:tcW w:w="9000" w:type="dxa"/>
            <w:noWrap/>
          </w:tcPr>
          <w:p w14:paraId="52A382BF" w14:textId="77777777" w:rsidR="00C06DA1" w:rsidRDefault="00000000">
            <w:r>
              <w:t>None</w:t>
            </w:r>
          </w:p>
        </w:tc>
        <w:tc>
          <w:tcPr>
            <w:tcW w:w="9000" w:type="dxa"/>
            <w:noWrap/>
          </w:tcPr>
          <w:p w14:paraId="65DBC582" w14:textId="77777777" w:rsidR="00C06DA1" w:rsidRDefault="00000000">
            <w:r>
              <w:t> </w:t>
            </w:r>
          </w:p>
        </w:tc>
      </w:tr>
      <w:tr w:rsidR="00C06DA1" w14:paraId="46B1465A" w14:textId="77777777">
        <w:tblPrEx>
          <w:tblCellMar>
            <w:top w:w="0" w:type="dxa"/>
            <w:bottom w:w="0" w:type="dxa"/>
          </w:tblCellMar>
        </w:tblPrEx>
        <w:tc>
          <w:tcPr>
            <w:tcW w:w="9000" w:type="dxa"/>
            <w:noWrap/>
          </w:tcPr>
          <w:p w14:paraId="780904BB" w14:textId="77777777" w:rsidR="00C06DA1" w:rsidRDefault="00000000">
            <w:r>
              <w:t>15-2031</w:t>
            </w:r>
          </w:p>
        </w:tc>
        <w:tc>
          <w:tcPr>
            <w:tcW w:w="9000" w:type="dxa"/>
            <w:noWrap/>
          </w:tcPr>
          <w:p w14:paraId="0D077D36" w14:textId="77777777" w:rsidR="00C06DA1" w:rsidRDefault="00000000">
            <w:r>
              <w:t>Operations Research Analysts</w:t>
            </w:r>
          </w:p>
        </w:tc>
        <w:tc>
          <w:tcPr>
            <w:tcW w:w="9000" w:type="dxa"/>
            <w:noWrap/>
          </w:tcPr>
          <w:p w14:paraId="735B3D15" w14:textId="77777777" w:rsidR="00C06DA1" w:rsidRDefault="00000000">
            <w:r>
              <w:t>Bachelor's degree</w:t>
            </w:r>
          </w:p>
        </w:tc>
        <w:tc>
          <w:tcPr>
            <w:tcW w:w="9000" w:type="dxa"/>
            <w:noWrap/>
          </w:tcPr>
          <w:p w14:paraId="0E433EE0" w14:textId="77777777" w:rsidR="00C06DA1" w:rsidRDefault="00000000">
            <w:r>
              <w:t>None</w:t>
            </w:r>
          </w:p>
        </w:tc>
        <w:tc>
          <w:tcPr>
            <w:tcW w:w="9000" w:type="dxa"/>
            <w:noWrap/>
          </w:tcPr>
          <w:p w14:paraId="44CFCEBF" w14:textId="77777777" w:rsidR="00C06DA1" w:rsidRDefault="00000000">
            <w:r>
              <w:t>None</w:t>
            </w:r>
          </w:p>
        </w:tc>
        <w:tc>
          <w:tcPr>
            <w:tcW w:w="9000" w:type="dxa"/>
            <w:noWrap/>
          </w:tcPr>
          <w:p w14:paraId="733B5824" w14:textId="77777777" w:rsidR="00C06DA1" w:rsidRDefault="00000000">
            <w:r>
              <w:t> </w:t>
            </w:r>
          </w:p>
        </w:tc>
      </w:tr>
      <w:tr w:rsidR="00C06DA1" w14:paraId="53EA6A33" w14:textId="77777777">
        <w:tblPrEx>
          <w:tblCellMar>
            <w:top w:w="0" w:type="dxa"/>
            <w:bottom w:w="0" w:type="dxa"/>
          </w:tblCellMar>
        </w:tblPrEx>
        <w:tc>
          <w:tcPr>
            <w:tcW w:w="9000" w:type="dxa"/>
            <w:noWrap/>
          </w:tcPr>
          <w:p w14:paraId="19E4CC7B" w14:textId="77777777" w:rsidR="00C06DA1" w:rsidRDefault="00000000">
            <w:r>
              <w:t>17-2041</w:t>
            </w:r>
          </w:p>
        </w:tc>
        <w:tc>
          <w:tcPr>
            <w:tcW w:w="9000" w:type="dxa"/>
            <w:noWrap/>
          </w:tcPr>
          <w:p w14:paraId="79853FBB" w14:textId="77777777" w:rsidR="00C06DA1" w:rsidRDefault="00000000">
            <w:r>
              <w:t>Chemical Engineers</w:t>
            </w:r>
          </w:p>
        </w:tc>
        <w:tc>
          <w:tcPr>
            <w:tcW w:w="9000" w:type="dxa"/>
            <w:noWrap/>
          </w:tcPr>
          <w:p w14:paraId="07EAD9DB" w14:textId="77777777" w:rsidR="00C06DA1" w:rsidRDefault="00000000">
            <w:r>
              <w:t>Bachelor's degree</w:t>
            </w:r>
          </w:p>
        </w:tc>
        <w:tc>
          <w:tcPr>
            <w:tcW w:w="9000" w:type="dxa"/>
            <w:noWrap/>
          </w:tcPr>
          <w:p w14:paraId="57B44FD8" w14:textId="77777777" w:rsidR="00C06DA1" w:rsidRDefault="00000000">
            <w:r>
              <w:t>None</w:t>
            </w:r>
          </w:p>
        </w:tc>
        <w:tc>
          <w:tcPr>
            <w:tcW w:w="9000" w:type="dxa"/>
            <w:noWrap/>
          </w:tcPr>
          <w:p w14:paraId="3B67EE88" w14:textId="77777777" w:rsidR="00C06DA1" w:rsidRDefault="00000000">
            <w:r>
              <w:t>None</w:t>
            </w:r>
          </w:p>
        </w:tc>
        <w:tc>
          <w:tcPr>
            <w:tcW w:w="9000" w:type="dxa"/>
            <w:noWrap/>
          </w:tcPr>
          <w:p w14:paraId="1D36A1D0" w14:textId="77777777" w:rsidR="00C06DA1" w:rsidRDefault="00000000">
            <w:r>
              <w:t> </w:t>
            </w:r>
          </w:p>
        </w:tc>
      </w:tr>
      <w:tr w:rsidR="00C06DA1" w14:paraId="18237AB2" w14:textId="77777777">
        <w:tblPrEx>
          <w:tblCellMar>
            <w:top w:w="0" w:type="dxa"/>
            <w:bottom w:w="0" w:type="dxa"/>
          </w:tblCellMar>
        </w:tblPrEx>
        <w:tc>
          <w:tcPr>
            <w:tcW w:w="9000" w:type="dxa"/>
            <w:noWrap/>
          </w:tcPr>
          <w:p w14:paraId="62F904DC" w14:textId="77777777" w:rsidR="00C06DA1" w:rsidRDefault="00000000">
            <w:r>
              <w:t>17-2051</w:t>
            </w:r>
          </w:p>
        </w:tc>
        <w:tc>
          <w:tcPr>
            <w:tcW w:w="9000" w:type="dxa"/>
            <w:noWrap/>
          </w:tcPr>
          <w:p w14:paraId="063C6011" w14:textId="77777777" w:rsidR="00C06DA1" w:rsidRDefault="00000000">
            <w:r>
              <w:t>Civil Engineers</w:t>
            </w:r>
          </w:p>
        </w:tc>
        <w:tc>
          <w:tcPr>
            <w:tcW w:w="9000" w:type="dxa"/>
            <w:noWrap/>
          </w:tcPr>
          <w:p w14:paraId="553E0E1E" w14:textId="77777777" w:rsidR="00C06DA1" w:rsidRDefault="00000000">
            <w:r>
              <w:t>Bachelor's degree</w:t>
            </w:r>
          </w:p>
        </w:tc>
        <w:tc>
          <w:tcPr>
            <w:tcW w:w="9000" w:type="dxa"/>
            <w:noWrap/>
          </w:tcPr>
          <w:p w14:paraId="48B0799A" w14:textId="77777777" w:rsidR="00C06DA1" w:rsidRDefault="00000000">
            <w:r>
              <w:t>None</w:t>
            </w:r>
          </w:p>
        </w:tc>
        <w:tc>
          <w:tcPr>
            <w:tcW w:w="9000" w:type="dxa"/>
            <w:noWrap/>
          </w:tcPr>
          <w:p w14:paraId="3535E795" w14:textId="77777777" w:rsidR="00C06DA1" w:rsidRDefault="00000000">
            <w:r>
              <w:t>None</w:t>
            </w:r>
          </w:p>
        </w:tc>
        <w:tc>
          <w:tcPr>
            <w:tcW w:w="9000" w:type="dxa"/>
            <w:noWrap/>
          </w:tcPr>
          <w:p w14:paraId="70020269" w14:textId="77777777" w:rsidR="00C06DA1" w:rsidRDefault="00000000">
            <w:r>
              <w:t> </w:t>
            </w:r>
          </w:p>
        </w:tc>
      </w:tr>
      <w:tr w:rsidR="00C06DA1" w14:paraId="33D25759" w14:textId="77777777">
        <w:tblPrEx>
          <w:tblCellMar>
            <w:top w:w="0" w:type="dxa"/>
            <w:bottom w:w="0" w:type="dxa"/>
          </w:tblCellMar>
        </w:tblPrEx>
        <w:tc>
          <w:tcPr>
            <w:tcW w:w="9000" w:type="dxa"/>
            <w:noWrap/>
          </w:tcPr>
          <w:p w14:paraId="2426BE94" w14:textId="77777777" w:rsidR="00C06DA1" w:rsidRDefault="00000000">
            <w:r>
              <w:t>17-2071</w:t>
            </w:r>
          </w:p>
        </w:tc>
        <w:tc>
          <w:tcPr>
            <w:tcW w:w="9000" w:type="dxa"/>
            <w:noWrap/>
          </w:tcPr>
          <w:p w14:paraId="7D6A0B47" w14:textId="77777777" w:rsidR="00C06DA1" w:rsidRDefault="00000000">
            <w:r>
              <w:t>Electrical Engineers</w:t>
            </w:r>
          </w:p>
        </w:tc>
        <w:tc>
          <w:tcPr>
            <w:tcW w:w="9000" w:type="dxa"/>
            <w:noWrap/>
          </w:tcPr>
          <w:p w14:paraId="683FA8FD" w14:textId="77777777" w:rsidR="00C06DA1" w:rsidRDefault="00000000">
            <w:r>
              <w:t>Bachelor's degree</w:t>
            </w:r>
          </w:p>
        </w:tc>
        <w:tc>
          <w:tcPr>
            <w:tcW w:w="9000" w:type="dxa"/>
            <w:noWrap/>
          </w:tcPr>
          <w:p w14:paraId="6D42D809" w14:textId="77777777" w:rsidR="00C06DA1" w:rsidRDefault="00000000">
            <w:r>
              <w:t>None</w:t>
            </w:r>
          </w:p>
        </w:tc>
        <w:tc>
          <w:tcPr>
            <w:tcW w:w="9000" w:type="dxa"/>
            <w:noWrap/>
          </w:tcPr>
          <w:p w14:paraId="3866C137" w14:textId="77777777" w:rsidR="00C06DA1" w:rsidRDefault="00000000">
            <w:r>
              <w:t>None</w:t>
            </w:r>
          </w:p>
        </w:tc>
        <w:tc>
          <w:tcPr>
            <w:tcW w:w="9000" w:type="dxa"/>
            <w:noWrap/>
          </w:tcPr>
          <w:p w14:paraId="590F1CD7" w14:textId="77777777" w:rsidR="00C06DA1" w:rsidRDefault="00000000">
            <w:r>
              <w:t> </w:t>
            </w:r>
          </w:p>
        </w:tc>
      </w:tr>
      <w:tr w:rsidR="00C06DA1" w14:paraId="1C0EED31" w14:textId="77777777">
        <w:tblPrEx>
          <w:tblCellMar>
            <w:top w:w="0" w:type="dxa"/>
            <w:bottom w:w="0" w:type="dxa"/>
          </w:tblCellMar>
        </w:tblPrEx>
        <w:tc>
          <w:tcPr>
            <w:tcW w:w="9000" w:type="dxa"/>
            <w:noWrap/>
          </w:tcPr>
          <w:p w14:paraId="276DB2BF" w14:textId="77777777" w:rsidR="00C06DA1" w:rsidRDefault="00000000">
            <w:r>
              <w:t>17-2081</w:t>
            </w:r>
          </w:p>
        </w:tc>
        <w:tc>
          <w:tcPr>
            <w:tcW w:w="9000" w:type="dxa"/>
            <w:noWrap/>
          </w:tcPr>
          <w:p w14:paraId="366F12D1" w14:textId="77777777" w:rsidR="00C06DA1" w:rsidRDefault="00000000">
            <w:r>
              <w:t>Environmental Engineers</w:t>
            </w:r>
          </w:p>
        </w:tc>
        <w:tc>
          <w:tcPr>
            <w:tcW w:w="9000" w:type="dxa"/>
            <w:noWrap/>
          </w:tcPr>
          <w:p w14:paraId="5E31B610" w14:textId="77777777" w:rsidR="00C06DA1" w:rsidRDefault="00000000">
            <w:r>
              <w:t>Bachelor's degree</w:t>
            </w:r>
          </w:p>
        </w:tc>
        <w:tc>
          <w:tcPr>
            <w:tcW w:w="9000" w:type="dxa"/>
            <w:noWrap/>
          </w:tcPr>
          <w:p w14:paraId="3422715C" w14:textId="77777777" w:rsidR="00C06DA1" w:rsidRDefault="00000000">
            <w:r>
              <w:t>None</w:t>
            </w:r>
          </w:p>
        </w:tc>
        <w:tc>
          <w:tcPr>
            <w:tcW w:w="9000" w:type="dxa"/>
            <w:noWrap/>
          </w:tcPr>
          <w:p w14:paraId="28639F54" w14:textId="77777777" w:rsidR="00C06DA1" w:rsidRDefault="00000000">
            <w:r>
              <w:t>None</w:t>
            </w:r>
          </w:p>
        </w:tc>
        <w:tc>
          <w:tcPr>
            <w:tcW w:w="9000" w:type="dxa"/>
            <w:noWrap/>
          </w:tcPr>
          <w:p w14:paraId="10E4293E" w14:textId="77777777" w:rsidR="00C06DA1" w:rsidRDefault="00000000">
            <w:r>
              <w:t> </w:t>
            </w:r>
          </w:p>
        </w:tc>
      </w:tr>
      <w:tr w:rsidR="00C06DA1" w14:paraId="1F8F69B1" w14:textId="77777777">
        <w:tblPrEx>
          <w:tblCellMar>
            <w:top w:w="0" w:type="dxa"/>
            <w:bottom w:w="0" w:type="dxa"/>
          </w:tblCellMar>
        </w:tblPrEx>
        <w:tc>
          <w:tcPr>
            <w:tcW w:w="9000" w:type="dxa"/>
            <w:noWrap/>
          </w:tcPr>
          <w:p w14:paraId="03AE3716" w14:textId="77777777" w:rsidR="00C06DA1" w:rsidRDefault="00000000">
            <w:r>
              <w:t>17-2111</w:t>
            </w:r>
          </w:p>
        </w:tc>
        <w:tc>
          <w:tcPr>
            <w:tcW w:w="9000" w:type="dxa"/>
            <w:noWrap/>
          </w:tcPr>
          <w:p w14:paraId="4D840901" w14:textId="77777777" w:rsidR="00C06DA1" w:rsidRDefault="00000000">
            <w:r>
              <w:t>Health and Safety Engineers, Except Mining Safety Engineers and Inspectors</w:t>
            </w:r>
          </w:p>
        </w:tc>
        <w:tc>
          <w:tcPr>
            <w:tcW w:w="9000" w:type="dxa"/>
            <w:noWrap/>
          </w:tcPr>
          <w:p w14:paraId="5D5A462D" w14:textId="77777777" w:rsidR="00C06DA1" w:rsidRDefault="00000000">
            <w:r>
              <w:t>Bachelor's degree</w:t>
            </w:r>
          </w:p>
        </w:tc>
        <w:tc>
          <w:tcPr>
            <w:tcW w:w="9000" w:type="dxa"/>
            <w:noWrap/>
          </w:tcPr>
          <w:p w14:paraId="6B430BE1" w14:textId="77777777" w:rsidR="00C06DA1" w:rsidRDefault="00000000">
            <w:r>
              <w:t>None</w:t>
            </w:r>
          </w:p>
        </w:tc>
        <w:tc>
          <w:tcPr>
            <w:tcW w:w="9000" w:type="dxa"/>
            <w:noWrap/>
          </w:tcPr>
          <w:p w14:paraId="062BA749" w14:textId="77777777" w:rsidR="00C06DA1" w:rsidRDefault="00000000">
            <w:r>
              <w:t>None</w:t>
            </w:r>
          </w:p>
        </w:tc>
        <w:tc>
          <w:tcPr>
            <w:tcW w:w="9000" w:type="dxa"/>
            <w:noWrap/>
          </w:tcPr>
          <w:p w14:paraId="53BD4867" w14:textId="77777777" w:rsidR="00C06DA1" w:rsidRDefault="00000000">
            <w:r>
              <w:t> </w:t>
            </w:r>
          </w:p>
        </w:tc>
      </w:tr>
      <w:tr w:rsidR="00C06DA1" w14:paraId="4A7B7C75" w14:textId="77777777">
        <w:tblPrEx>
          <w:tblCellMar>
            <w:top w:w="0" w:type="dxa"/>
            <w:bottom w:w="0" w:type="dxa"/>
          </w:tblCellMar>
        </w:tblPrEx>
        <w:tc>
          <w:tcPr>
            <w:tcW w:w="9000" w:type="dxa"/>
            <w:noWrap/>
          </w:tcPr>
          <w:p w14:paraId="5BD66FB5" w14:textId="77777777" w:rsidR="00C06DA1" w:rsidRDefault="00000000">
            <w:r>
              <w:t>17-2112</w:t>
            </w:r>
          </w:p>
        </w:tc>
        <w:tc>
          <w:tcPr>
            <w:tcW w:w="9000" w:type="dxa"/>
            <w:noWrap/>
          </w:tcPr>
          <w:p w14:paraId="4C886CBD" w14:textId="77777777" w:rsidR="00C06DA1" w:rsidRDefault="00000000">
            <w:r>
              <w:t>Industrial Engineers</w:t>
            </w:r>
          </w:p>
        </w:tc>
        <w:tc>
          <w:tcPr>
            <w:tcW w:w="9000" w:type="dxa"/>
            <w:noWrap/>
          </w:tcPr>
          <w:p w14:paraId="28C05D69" w14:textId="77777777" w:rsidR="00C06DA1" w:rsidRDefault="00000000">
            <w:r>
              <w:t>Bachelor's degree</w:t>
            </w:r>
          </w:p>
        </w:tc>
        <w:tc>
          <w:tcPr>
            <w:tcW w:w="9000" w:type="dxa"/>
            <w:noWrap/>
          </w:tcPr>
          <w:p w14:paraId="76CC5B4F" w14:textId="77777777" w:rsidR="00C06DA1" w:rsidRDefault="00000000">
            <w:r>
              <w:t>None</w:t>
            </w:r>
          </w:p>
        </w:tc>
        <w:tc>
          <w:tcPr>
            <w:tcW w:w="9000" w:type="dxa"/>
            <w:noWrap/>
          </w:tcPr>
          <w:p w14:paraId="18D7E18F" w14:textId="77777777" w:rsidR="00C06DA1" w:rsidRDefault="00000000">
            <w:r>
              <w:t>None</w:t>
            </w:r>
          </w:p>
        </w:tc>
        <w:tc>
          <w:tcPr>
            <w:tcW w:w="9000" w:type="dxa"/>
            <w:noWrap/>
          </w:tcPr>
          <w:p w14:paraId="2CF4E82B" w14:textId="77777777" w:rsidR="00C06DA1" w:rsidRDefault="00000000">
            <w:r>
              <w:t> </w:t>
            </w:r>
          </w:p>
        </w:tc>
      </w:tr>
      <w:tr w:rsidR="00C06DA1" w14:paraId="1F99B316" w14:textId="77777777">
        <w:tblPrEx>
          <w:tblCellMar>
            <w:top w:w="0" w:type="dxa"/>
            <w:bottom w:w="0" w:type="dxa"/>
          </w:tblCellMar>
        </w:tblPrEx>
        <w:tc>
          <w:tcPr>
            <w:tcW w:w="9000" w:type="dxa"/>
            <w:noWrap/>
          </w:tcPr>
          <w:p w14:paraId="7E626F3D" w14:textId="77777777" w:rsidR="00C06DA1" w:rsidRDefault="00000000">
            <w:r>
              <w:t>17-2141</w:t>
            </w:r>
          </w:p>
        </w:tc>
        <w:tc>
          <w:tcPr>
            <w:tcW w:w="9000" w:type="dxa"/>
            <w:noWrap/>
          </w:tcPr>
          <w:p w14:paraId="21527617" w14:textId="77777777" w:rsidR="00C06DA1" w:rsidRDefault="00000000">
            <w:r>
              <w:t>Mechanical Engineers</w:t>
            </w:r>
          </w:p>
        </w:tc>
        <w:tc>
          <w:tcPr>
            <w:tcW w:w="9000" w:type="dxa"/>
            <w:noWrap/>
          </w:tcPr>
          <w:p w14:paraId="73891ECD" w14:textId="77777777" w:rsidR="00C06DA1" w:rsidRDefault="00000000">
            <w:r>
              <w:t>Bachelor's degree</w:t>
            </w:r>
          </w:p>
        </w:tc>
        <w:tc>
          <w:tcPr>
            <w:tcW w:w="9000" w:type="dxa"/>
            <w:noWrap/>
          </w:tcPr>
          <w:p w14:paraId="6E6FA57E" w14:textId="77777777" w:rsidR="00C06DA1" w:rsidRDefault="00000000">
            <w:r>
              <w:t>None</w:t>
            </w:r>
          </w:p>
        </w:tc>
        <w:tc>
          <w:tcPr>
            <w:tcW w:w="9000" w:type="dxa"/>
            <w:noWrap/>
          </w:tcPr>
          <w:p w14:paraId="4C2CB8E6" w14:textId="77777777" w:rsidR="00C06DA1" w:rsidRDefault="00000000">
            <w:r>
              <w:t>None</w:t>
            </w:r>
          </w:p>
        </w:tc>
        <w:tc>
          <w:tcPr>
            <w:tcW w:w="9000" w:type="dxa"/>
            <w:noWrap/>
          </w:tcPr>
          <w:p w14:paraId="6ABE3F92" w14:textId="77777777" w:rsidR="00C06DA1" w:rsidRDefault="00000000">
            <w:r>
              <w:t> </w:t>
            </w:r>
          </w:p>
        </w:tc>
      </w:tr>
      <w:tr w:rsidR="00C06DA1" w14:paraId="4D16B91A" w14:textId="77777777">
        <w:tblPrEx>
          <w:tblCellMar>
            <w:top w:w="0" w:type="dxa"/>
            <w:bottom w:w="0" w:type="dxa"/>
          </w:tblCellMar>
        </w:tblPrEx>
        <w:tc>
          <w:tcPr>
            <w:tcW w:w="9000" w:type="dxa"/>
            <w:noWrap/>
          </w:tcPr>
          <w:p w14:paraId="66780DCF" w14:textId="77777777" w:rsidR="00C06DA1" w:rsidRDefault="00000000">
            <w:r>
              <w:t>19-2042</w:t>
            </w:r>
          </w:p>
        </w:tc>
        <w:tc>
          <w:tcPr>
            <w:tcW w:w="9000" w:type="dxa"/>
            <w:noWrap/>
          </w:tcPr>
          <w:p w14:paraId="26B6AE98" w14:textId="77777777" w:rsidR="00C06DA1" w:rsidRDefault="00000000">
            <w:r>
              <w:t>Geoscientists, Except Hydrologists and Geographers</w:t>
            </w:r>
          </w:p>
        </w:tc>
        <w:tc>
          <w:tcPr>
            <w:tcW w:w="9000" w:type="dxa"/>
            <w:noWrap/>
          </w:tcPr>
          <w:p w14:paraId="4954C261" w14:textId="77777777" w:rsidR="00C06DA1" w:rsidRDefault="00000000">
            <w:r>
              <w:t>Bachelor's degree</w:t>
            </w:r>
          </w:p>
        </w:tc>
        <w:tc>
          <w:tcPr>
            <w:tcW w:w="9000" w:type="dxa"/>
            <w:noWrap/>
          </w:tcPr>
          <w:p w14:paraId="53B1CFD0" w14:textId="77777777" w:rsidR="00C06DA1" w:rsidRDefault="00000000">
            <w:r>
              <w:t>None</w:t>
            </w:r>
          </w:p>
        </w:tc>
        <w:tc>
          <w:tcPr>
            <w:tcW w:w="9000" w:type="dxa"/>
            <w:noWrap/>
          </w:tcPr>
          <w:p w14:paraId="677E50D3" w14:textId="77777777" w:rsidR="00C06DA1" w:rsidRDefault="00000000">
            <w:r>
              <w:t>None</w:t>
            </w:r>
          </w:p>
        </w:tc>
        <w:tc>
          <w:tcPr>
            <w:tcW w:w="9000" w:type="dxa"/>
            <w:noWrap/>
          </w:tcPr>
          <w:p w14:paraId="73EFAEED" w14:textId="77777777" w:rsidR="00C06DA1" w:rsidRDefault="00000000">
            <w:r>
              <w:t> </w:t>
            </w:r>
          </w:p>
        </w:tc>
      </w:tr>
      <w:tr w:rsidR="00C06DA1" w14:paraId="5FB68C92" w14:textId="77777777">
        <w:tblPrEx>
          <w:tblCellMar>
            <w:top w:w="0" w:type="dxa"/>
            <w:bottom w:w="0" w:type="dxa"/>
          </w:tblCellMar>
        </w:tblPrEx>
        <w:tc>
          <w:tcPr>
            <w:tcW w:w="9000" w:type="dxa"/>
            <w:noWrap/>
          </w:tcPr>
          <w:p w14:paraId="7BC7EFC9" w14:textId="77777777" w:rsidR="00C06DA1" w:rsidRDefault="00000000">
            <w:r>
              <w:t>23-1011</w:t>
            </w:r>
          </w:p>
        </w:tc>
        <w:tc>
          <w:tcPr>
            <w:tcW w:w="9000" w:type="dxa"/>
            <w:noWrap/>
          </w:tcPr>
          <w:p w14:paraId="4046EDF4" w14:textId="77777777" w:rsidR="00C06DA1" w:rsidRDefault="00000000">
            <w:r>
              <w:t>Lawyers</w:t>
            </w:r>
          </w:p>
        </w:tc>
        <w:tc>
          <w:tcPr>
            <w:tcW w:w="9000" w:type="dxa"/>
            <w:noWrap/>
          </w:tcPr>
          <w:p w14:paraId="7C236DE6" w14:textId="77777777" w:rsidR="00C06DA1" w:rsidRDefault="00000000">
            <w:r>
              <w:t>Doctoral or professional degree</w:t>
            </w:r>
          </w:p>
        </w:tc>
        <w:tc>
          <w:tcPr>
            <w:tcW w:w="9000" w:type="dxa"/>
            <w:noWrap/>
          </w:tcPr>
          <w:p w14:paraId="763BFC99" w14:textId="77777777" w:rsidR="00C06DA1" w:rsidRDefault="00000000">
            <w:r>
              <w:t>None</w:t>
            </w:r>
          </w:p>
        </w:tc>
        <w:tc>
          <w:tcPr>
            <w:tcW w:w="9000" w:type="dxa"/>
            <w:noWrap/>
          </w:tcPr>
          <w:p w14:paraId="76567715" w14:textId="77777777" w:rsidR="00C06DA1" w:rsidRDefault="00000000">
            <w:r>
              <w:t>None</w:t>
            </w:r>
          </w:p>
        </w:tc>
        <w:tc>
          <w:tcPr>
            <w:tcW w:w="9000" w:type="dxa"/>
            <w:noWrap/>
          </w:tcPr>
          <w:p w14:paraId="6E236A6B" w14:textId="77777777" w:rsidR="00C06DA1" w:rsidRDefault="00000000">
            <w:r>
              <w:t>License Required</w:t>
            </w:r>
          </w:p>
        </w:tc>
      </w:tr>
      <w:tr w:rsidR="00C06DA1" w14:paraId="1B3C41D3" w14:textId="77777777">
        <w:tblPrEx>
          <w:tblCellMar>
            <w:top w:w="0" w:type="dxa"/>
            <w:bottom w:w="0" w:type="dxa"/>
          </w:tblCellMar>
        </w:tblPrEx>
        <w:tc>
          <w:tcPr>
            <w:tcW w:w="9000" w:type="dxa"/>
            <w:noWrap/>
          </w:tcPr>
          <w:p w14:paraId="793BA70F" w14:textId="77777777" w:rsidR="00C06DA1" w:rsidRDefault="00000000">
            <w:r>
              <w:t>25-1071</w:t>
            </w:r>
          </w:p>
        </w:tc>
        <w:tc>
          <w:tcPr>
            <w:tcW w:w="9000" w:type="dxa"/>
            <w:noWrap/>
          </w:tcPr>
          <w:p w14:paraId="0084EB7B" w14:textId="77777777" w:rsidR="00C06DA1" w:rsidRDefault="00000000">
            <w:r>
              <w:t>Health Specialties Teachers, Postsecondary</w:t>
            </w:r>
          </w:p>
        </w:tc>
        <w:tc>
          <w:tcPr>
            <w:tcW w:w="9000" w:type="dxa"/>
            <w:noWrap/>
          </w:tcPr>
          <w:p w14:paraId="064A7912" w14:textId="77777777" w:rsidR="00C06DA1" w:rsidRDefault="00000000">
            <w:r>
              <w:t>Doctoral or professional degree</w:t>
            </w:r>
          </w:p>
        </w:tc>
        <w:tc>
          <w:tcPr>
            <w:tcW w:w="9000" w:type="dxa"/>
            <w:noWrap/>
          </w:tcPr>
          <w:p w14:paraId="72136188" w14:textId="77777777" w:rsidR="00C06DA1" w:rsidRDefault="00000000">
            <w:r>
              <w:t>Less than 5 years</w:t>
            </w:r>
          </w:p>
        </w:tc>
        <w:tc>
          <w:tcPr>
            <w:tcW w:w="9000" w:type="dxa"/>
            <w:noWrap/>
          </w:tcPr>
          <w:p w14:paraId="6C919A5E" w14:textId="77777777" w:rsidR="00C06DA1" w:rsidRDefault="00000000">
            <w:r>
              <w:t>None</w:t>
            </w:r>
          </w:p>
        </w:tc>
        <w:tc>
          <w:tcPr>
            <w:tcW w:w="9000" w:type="dxa"/>
            <w:noWrap/>
          </w:tcPr>
          <w:p w14:paraId="28DC01C2" w14:textId="77777777" w:rsidR="00C06DA1" w:rsidRDefault="00000000">
            <w:r>
              <w:t> </w:t>
            </w:r>
          </w:p>
        </w:tc>
      </w:tr>
      <w:tr w:rsidR="00C06DA1" w14:paraId="09CFCB51" w14:textId="77777777">
        <w:tblPrEx>
          <w:tblCellMar>
            <w:top w:w="0" w:type="dxa"/>
            <w:bottom w:w="0" w:type="dxa"/>
          </w:tblCellMar>
        </w:tblPrEx>
        <w:tc>
          <w:tcPr>
            <w:tcW w:w="9000" w:type="dxa"/>
            <w:noWrap/>
          </w:tcPr>
          <w:p w14:paraId="71B60707" w14:textId="77777777" w:rsidR="00C06DA1" w:rsidRDefault="00000000">
            <w:r>
              <w:lastRenderedPageBreak/>
              <w:t>29-1051</w:t>
            </w:r>
          </w:p>
        </w:tc>
        <w:tc>
          <w:tcPr>
            <w:tcW w:w="9000" w:type="dxa"/>
            <w:noWrap/>
          </w:tcPr>
          <w:p w14:paraId="6F388D67" w14:textId="77777777" w:rsidR="00C06DA1" w:rsidRDefault="00000000">
            <w:r>
              <w:t>Pharmacists</w:t>
            </w:r>
          </w:p>
        </w:tc>
        <w:tc>
          <w:tcPr>
            <w:tcW w:w="9000" w:type="dxa"/>
            <w:noWrap/>
          </w:tcPr>
          <w:p w14:paraId="67959DFA" w14:textId="77777777" w:rsidR="00C06DA1" w:rsidRDefault="00000000">
            <w:r>
              <w:t>Doctoral or professional degree</w:t>
            </w:r>
          </w:p>
        </w:tc>
        <w:tc>
          <w:tcPr>
            <w:tcW w:w="9000" w:type="dxa"/>
            <w:noWrap/>
          </w:tcPr>
          <w:p w14:paraId="71DA7FDF" w14:textId="77777777" w:rsidR="00C06DA1" w:rsidRDefault="00000000">
            <w:r>
              <w:t>None</w:t>
            </w:r>
          </w:p>
        </w:tc>
        <w:tc>
          <w:tcPr>
            <w:tcW w:w="9000" w:type="dxa"/>
            <w:noWrap/>
          </w:tcPr>
          <w:p w14:paraId="6668781C" w14:textId="77777777" w:rsidR="00C06DA1" w:rsidRDefault="00000000">
            <w:r>
              <w:t>None</w:t>
            </w:r>
          </w:p>
        </w:tc>
        <w:tc>
          <w:tcPr>
            <w:tcW w:w="9000" w:type="dxa"/>
            <w:noWrap/>
          </w:tcPr>
          <w:p w14:paraId="50D4ABCE" w14:textId="77777777" w:rsidR="00C06DA1" w:rsidRDefault="00000000">
            <w:r>
              <w:t>License Required</w:t>
            </w:r>
          </w:p>
        </w:tc>
      </w:tr>
      <w:tr w:rsidR="00C06DA1" w14:paraId="75F0D8D2" w14:textId="77777777">
        <w:tblPrEx>
          <w:tblCellMar>
            <w:top w:w="0" w:type="dxa"/>
            <w:bottom w:w="0" w:type="dxa"/>
          </w:tblCellMar>
        </w:tblPrEx>
        <w:tc>
          <w:tcPr>
            <w:tcW w:w="9000" w:type="dxa"/>
            <w:noWrap/>
          </w:tcPr>
          <w:p w14:paraId="03B78EDD" w14:textId="77777777" w:rsidR="00C06DA1" w:rsidRDefault="00000000">
            <w:r>
              <w:t>29-1071</w:t>
            </w:r>
          </w:p>
        </w:tc>
        <w:tc>
          <w:tcPr>
            <w:tcW w:w="9000" w:type="dxa"/>
            <w:noWrap/>
          </w:tcPr>
          <w:p w14:paraId="33F05CBF" w14:textId="77777777" w:rsidR="00C06DA1" w:rsidRDefault="00000000">
            <w:r>
              <w:t>Physician Assistants</w:t>
            </w:r>
          </w:p>
        </w:tc>
        <w:tc>
          <w:tcPr>
            <w:tcW w:w="9000" w:type="dxa"/>
            <w:noWrap/>
          </w:tcPr>
          <w:p w14:paraId="2722E886" w14:textId="77777777" w:rsidR="00C06DA1" w:rsidRDefault="00000000">
            <w:r>
              <w:t>Master's degree</w:t>
            </w:r>
          </w:p>
        </w:tc>
        <w:tc>
          <w:tcPr>
            <w:tcW w:w="9000" w:type="dxa"/>
            <w:noWrap/>
          </w:tcPr>
          <w:p w14:paraId="013F2E0E" w14:textId="77777777" w:rsidR="00C06DA1" w:rsidRDefault="00000000">
            <w:r>
              <w:t>None</w:t>
            </w:r>
          </w:p>
        </w:tc>
        <w:tc>
          <w:tcPr>
            <w:tcW w:w="9000" w:type="dxa"/>
            <w:noWrap/>
          </w:tcPr>
          <w:p w14:paraId="6FD68C99" w14:textId="77777777" w:rsidR="00C06DA1" w:rsidRDefault="00000000">
            <w:r>
              <w:t>None</w:t>
            </w:r>
          </w:p>
        </w:tc>
        <w:tc>
          <w:tcPr>
            <w:tcW w:w="9000" w:type="dxa"/>
            <w:noWrap/>
          </w:tcPr>
          <w:p w14:paraId="14DCCEA9" w14:textId="77777777" w:rsidR="00C06DA1" w:rsidRDefault="00000000">
            <w:r>
              <w:t>License Required</w:t>
            </w:r>
          </w:p>
        </w:tc>
      </w:tr>
      <w:tr w:rsidR="00C06DA1" w14:paraId="2C0CA2DA" w14:textId="77777777">
        <w:tblPrEx>
          <w:tblCellMar>
            <w:top w:w="0" w:type="dxa"/>
            <w:bottom w:w="0" w:type="dxa"/>
          </w:tblCellMar>
        </w:tblPrEx>
        <w:tc>
          <w:tcPr>
            <w:tcW w:w="9000" w:type="dxa"/>
            <w:noWrap/>
          </w:tcPr>
          <w:p w14:paraId="33BAEFAB" w14:textId="77777777" w:rsidR="00C06DA1" w:rsidRDefault="00000000">
            <w:r>
              <w:t>29-1122</w:t>
            </w:r>
          </w:p>
        </w:tc>
        <w:tc>
          <w:tcPr>
            <w:tcW w:w="9000" w:type="dxa"/>
            <w:noWrap/>
          </w:tcPr>
          <w:p w14:paraId="258944DF" w14:textId="77777777" w:rsidR="00C06DA1" w:rsidRDefault="00000000">
            <w:r>
              <w:t>Occupational Therapists</w:t>
            </w:r>
          </w:p>
        </w:tc>
        <w:tc>
          <w:tcPr>
            <w:tcW w:w="9000" w:type="dxa"/>
            <w:noWrap/>
          </w:tcPr>
          <w:p w14:paraId="1E23D902" w14:textId="77777777" w:rsidR="00C06DA1" w:rsidRDefault="00000000">
            <w:r>
              <w:t>Master's degree</w:t>
            </w:r>
          </w:p>
        </w:tc>
        <w:tc>
          <w:tcPr>
            <w:tcW w:w="9000" w:type="dxa"/>
            <w:noWrap/>
          </w:tcPr>
          <w:p w14:paraId="6048EBD4" w14:textId="77777777" w:rsidR="00C06DA1" w:rsidRDefault="00000000">
            <w:r>
              <w:t>None</w:t>
            </w:r>
          </w:p>
        </w:tc>
        <w:tc>
          <w:tcPr>
            <w:tcW w:w="9000" w:type="dxa"/>
            <w:noWrap/>
          </w:tcPr>
          <w:p w14:paraId="688C1681" w14:textId="77777777" w:rsidR="00C06DA1" w:rsidRDefault="00000000">
            <w:r>
              <w:t>None</w:t>
            </w:r>
          </w:p>
        </w:tc>
        <w:tc>
          <w:tcPr>
            <w:tcW w:w="9000" w:type="dxa"/>
            <w:noWrap/>
          </w:tcPr>
          <w:p w14:paraId="614841AE" w14:textId="77777777" w:rsidR="00C06DA1" w:rsidRDefault="00000000">
            <w:r>
              <w:t>License Required</w:t>
            </w:r>
          </w:p>
        </w:tc>
      </w:tr>
      <w:tr w:rsidR="00C06DA1" w14:paraId="7E561904" w14:textId="77777777">
        <w:tblPrEx>
          <w:tblCellMar>
            <w:top w:w="0" w:type="dxa"/>
            <w:bottom w:w="0" w:type="dxa"/>
          </w:tblCellMar>
        </w:tblPrEx>
        <w:tc>
          <w:tcPr>
            <w:tcW w:w="9000" w:type="dxa"/>
            <w:noWrap/>
          </w:tcPr>
          <w:p w14:paraId="7BD05B96" w14:textId="77777777" w:rsidR="00C06DA1" w:rsidRDefault="00000000">
            <w:r>
              <w:t>29-1123</w:t>
            </w:r>
          </w:p>
        </w:tc>
        <w:tc>
          <w:tcPr>
            <w:tcW w:w="9000" w:type="dxa"/>
            <w:noWrap/>
          </w:tcPr>
          <w:p w14:paraId="035673E5" w14:textId="77777777" w:rsidR="00C06DA1" w:rsidRDefault="00000000">
            <w:r>
              <w:t>Physical Therapists</w:t>
            </w:r>
          </w:p>
        </w:tc>
        <w:tc>
          <w:tcPr>
            <w:tcW w:w="9000" w:type="dxa"/>
            <w:noWrap/>
          </w:tcPr>
          <w:p w14:paraId="26A8C8F9" w14:textId="77777777" w:rsidR="00C06DA1" w:rsidRDefault="00000000">
            <w:r>
              <w:t>Doctoral or professional degree</w:t>
            </w:r>
          </w:p>
        </w:tc>
        <w:tc>
          <w:tcPr>
            <w:tcW w:w="9000" w:type="dxa"/>
            <w:noWrap/>
          </w:tcPr>
          <w:p w14:paraId="3432B573" w14:textId="77777777" w:rsidR="00C06DA1" w:rsidRDefault="00000000">
            <w:r>
              <w:t>None</w:t>
            </w:r>
          </w:p>
        </w:tc>
        <w:tc>
          <w:tcPr>
            <w:tcW w:w="9000" w:type="dxa"/>
            <w:noWrap/>
          </w:tcPr>
          <w:p w14:paraId="1867D113" w14:textId="77777777" w:rsidR="00C06DA1" w:rsidRDefault="00000000">
            <w:r>
              <w:t>None</w:t>
            </w:r>
          </w:p>
        </w:tc>
        <w:tc>
          <w:tcPr>
            <w:tcW w:w="9000" w:type="dxa"/>
            <w:noWrap/>
          </w:tcPr>
          <w:p w14:paraId="61CC86A3" w14:textId="77777777" w:rsidR="00C06DA1" w:rsidRDefault="00000000">
            <w:r>
              <w:t>License Required</w:t>
            </w:r>
          </w:p>
        </w:tc>
      </w:tr>
      <w:tr w:rsidR="00C06DA1" w14:paraId="50CD5A75" w14:textId="77777777">
        <w:tblPrEx>
          <w:tblCellMar>
            <w:top w:w="0" w:type="dxa"/>
            <w:bottom w:w="0" w:type="dxa"/>
          </w:tblCellMar>
        </w:tblPrEx>
        <w:tc>
          <w:tcPr>
            <w:tcW w:w="9000" w:type="dxa"/>
            <w:noWrap/>
          </w:tcPr>
          <w:p w14:paraId="480AADAE" w14:textId="77777777" w:rsidR="00C06DA1" w:rsidRDefault="00000000">
            <w:r>
              <w:t>29-1126</w:t>
            </w:r>
          </w:p>
        </w:tc>
        <w:tc>
          <w:tcPr>
            <w:tcW w:w="9000" w:type="dxa"/>
            <w:noWrap/>
          </w:tcPr>
          <w:p w14:paraId="5CB5D688" w14:textId="77777777" w:rsidR="00C06DA1" w:rsidRDefault="00000000">
            <w:r>
              <w:t>Respiratory Therapists</w:t>
            </w:r>
          </w:p>
        </w:tc>
        <w:tc>
          <w:tcPr>
            <w:tcW w:w="9000" w:type="dxa"/>
            <w:noWrap/>
          </w:tcPr>
          <w:p w14:paraId="46F415F1" w14:textId="77777777" w:rsidR="00C06DA1" w:rsidRDefault="00000000">
            <w:r>
              <w:t>Associate's degree</w:t>
            </w:r>
          </w:p>
        </w:tc>
        <w:tc>
          <w:tcPr>
            <w:tcW w:w="9000" w:type="dxa"/>
            <w:noWrap/>
          </w:tcPr>
          <w:p w14:paraId="1CFAA607" w14:textId="77777777" w:rsidR="00C06DA1" w:rsidRDefault="00000000">
            <w:r>
              <w:t>None</w:t>
            </w:r>
          </w:p>
        </w:tc>
        <w:tc>
          <w:tcPr>
            <w:tcW w:w="9000" w:type="dxa"/>
            <w:noWrap/>
          </w:tcPr>
          <w:p w14:paraId="56C02E76" w14:textId="77777777" w:rsidR="00C06DA1" w:rsidRDefault="00000000">
            <w:r>
              <w:t>None</w:t>
            </w:r>
          </w:p>
        </w:tc>
        <w:tc>
          <w:tcPr>
            <w:tcW w:w="9000" w:type="dxa"/>
            <w:noWrap/>
          </w:tcPr>
          <w:p w14:paraId="25C34F7E" w14:textId="77777777" w:rsidR="00C06DA1" w:rsidRDefault="00000000">
            <w:r>
              <w:t>License Required</w:t>
            </w:r>
          </w:p>
        </w:tc>
      </w:tr>
      <w:tr w:rsidR="00C06DA1" w14:paraId="5080D2C0" w14:textId="77777777">
        <w:tblPrEx>
          <w:tblCellMar>
            <w:top w:w="0" w:type="dxa"/>
            <w:bottom w:w="0" w:type="dxa"/>
          </w:tblCellMar>
        </w:tblPrEx>
        <w:tc>
          <w:tcPr>
            <w:tcW w:w="9000" w:type="dxa"/>
            <w:noWrap/>
          </w:tcPr>
          <w:p w14:paraId="7114117E" w14:textId="77777777" w:rsidR="00C06DA1" w:rsidRDefault="00000000">
            <w:r>
              <w:t>29-1127</w:t>
            </w:r>
          </w:p>
        </w:tc>
        <w:tc>
          <w:tcPr>
            <w:tcW w:w="9000" w:type="dxa"/>
            <w:noWrap/>
          </w:tcPr>
          <w:p w14:paraId="29F00A8F" w14:textId="77777777" w:rsidR="00C06DA1" w:rsidRDefault="00000000">
            <w:r>
              <w:t>Speech-Language Pathologists</w:t>
            </w:r>
          </w:p>
        </w:tc>
        <w:tc>
          <w:tcPr>
            <w:tcW w:w="9000" w:type="dxa"/>
            <w:noWrap/>
          </w:tcPr>
          <w:p w14:paraId="78D1C61F" w14:textId="77777777" w:rsidR="00C06DA1" w:rsidRDefault="00000000">
            <w:r>
              <w:t>Master's degree</w:t>
            </w:r>
          </w:p>
        </w:tc>
        <w:tc>
          <w:tcPr>
            <w:tcW w:w="9000" w:type="dxa"/>
            <w:noWrap/>
          </w:tcPr>
          <w:p w14:paraId="22AA799E" w14:textId="77777777" w:rsidR="00C06DA1" w:rsidRDefault="00000000">
            <w:r>
              <w:t>None</w:t>
            </w:r>
          </w:p>
        </w:tc>
        <w:tc>
          <w:tcPr>
            <w:tcW w:w="9000" w:type="dxa"/>
            <w:noWrap/>
          </w:tcPr>
          <w:p w14:paraId="01085AAC" w14:textId="77777777" w:rsidR="00C06DA1" w:rsidRDefault="00000000">
            <w:r>
              <w:t>Internship/residency</w:t>
            </w:r>
          </w:p>
        </w:tc>
        <w:tc>
          <w:tcPr>
            <w:tcW w:w="9000" w:type="dxa"/>
            <w:noWrap/>
          </w:tcPr>
          <w:p w14:paraId="388B3BC5" w14:textId="77777777" w:rsidR="00C06DA1" w:rsidRDefault="00000000">
            <w:r>
              <w:t>Certificate Available with License</w:t>
            </w:r>
          </w:p>
        </w:tc>
      </w:tr>
      <w:tr w:rsidR="00C06DA1" w14:paraId="2127391C" w14:textId="77777777">
        <w:tblPrEx>
          <w:tblCellMar>
            <w:top w:w="0" w:type="dxa"/>
            <w:bottom w:w="0" w:type="dxa"/>
          </w:tblCellMar>
        </w:tblPrEx>
        <w:tc>
          <w:tcPr>
            <w:tcW w:w="9000" w:type="dxa"/>
            <w:noWrap/>
          </w:tcPr>
          <w:p w14:paraId="7922016A" w14:textId="77777777" w:rsidR="00C06DA1" w:rsidRDefault="00000000">
            <w:r>
              <w:t>29-1141</w:t>
            </w:r>
          </w:p>
        </w:tc>
        <w:tc>
          <w:tcPr>
            <w:tcW w:w="9000" w:type="dxa"/>
            <w:noWrap/>
          </w:tcPr>
          <w:p w14:paraId="289D2E67" w14:textId="77777777" w:rsidR="00C06DA1" w:rsidRDefault="00000000">
            <w:r>
              <w:t>Registered Nurses</w:t>
            </w:r>
          </w:p>
        </w:tc>
        <w:tc>
          <w:tcPr>
            <w:tcW w:w="9000" w:type="dxa"/>
            <w:noWrap/>
          </w:tcPr>
          <w:p w14:paraId="3109F8AA" w14:textId="77777777" w:rsidR="00C06DA1" w:rsidRDefault="00000000">
            <w:r>
              <w:t>Bachelor's degree</w:t>
            </w:r>
          </w:p>
        </w:tc>
        <w:tc>
          <w:tcPr>
            <w:tcW w:w="9000" w:type="dxa"/>
            <w:noWrap/>
          </w:tcPr>
          <w:p w14:paraId="66956407" w14:textId="77777777" w:rsidR="00C06DA1" w:rsidRDefault="00000000">
            <w:r>
              <w:t>None</w:t>
            </w:r>
          </w:p>
        </w:tc>
        <w:tc>
          <w:tcPr>
            <w:tcW w:w="9000" w:type="dxa"/>
            <w:noWrap/>
          </w:tcPr>
          <w:p w14:paraId="0C2B4B52" w14:textId="77777777" w:rsidR="00C06DA1" w:rsidRDefault="00000000">
            <w:r>
              <w:t>None</w:t>
            </w:r>
          </w:p>
        </w:tc>
        <w:tc>
          <w:tcPr>
            <w:tcW w:w="9000" w:type="dxa"/>
            <w:noWrap/>
          </w:tcPr>
          <w:p w14:paraId="73F5360B" w14:textId="77777777" w:rsidR="00C06DA1" w:rsidRDefault="00000000">
            <w:r>
              <w:t>License Required</w:t>
            </w:r>
          </w:p>
        </w:tc>
      </w:tr>
      <w:tr w:rsidR="00C06DA1" w14:paraId="1B474911" w14:textId="77777777">
        <w:tblPrEx>
          <w:tblCellMar>
            <w:top w:w="0" w:type="dxa"/>
            <w:bottom w:w="0" w:type="dxa"/>
          </w:tblCellMar>
        </w:tblPrEx>
        <w:tc>
          <w:tcPr>
            <w:tcW w:w="9000" w:type="dxa"/>
            <w:noWrap/>
          </w:tcPr>
          <w:p w14:paraId="78C6BD69" w14:textId="77777777" w:rsidR="00C06DA1" w:rsidRDefault="00000000">
            <w:r>
              <w:t>29-1151</w:t>
            </w:r>
          </w:p>
        </w:tc>
        <w:tc>
          <w:tcPr>
            <w:tcW w:w="9000" w:type="dxa"/>
            <w:noWrap/>
          </w:tcPr>
          <w:p w14:paraId="7B5D67F7" w14:textId="77777777" w:rsidR="00C06DA1" w:rsidRDefault="00000000">
            <w:r>
              <w:t>Nurse Anesthetists</w:t>
            </w:r>
          </w:p>
        </w:tc>
        <w:tc>
          <w:tcPr>
            <w:tcW w:w="9000" w:type="dxa"/>
            <w:noWrap/>
          </w:tcPr>
          <w:p w14:paraId="496A74A1" w14:textId="77777777" w:rsidR="00C06DA1" w:rsidRDefault="00000000">
            <w:r>
              <w:t>Master's degree</w:t>
            </w:r>
          </w:p>
        </w:tc>
        <w:tc>
          <w:tcPr>
            <w:tcW w:w="9000" w:type="dxa"/>
            <w:noWrap/>
          </w:tcPr>
          <w:p w14:paraId="14090EBF" w14:textId="77777777" w:rsidR="00C06DA1" w:rsidRDefault="00000000">
            <w:r>
              <w:t>None</w:t>
            </w:r>
          </w:p>
        </w:tc>
        <w:tc>
          <w:tcPr>
            <w:tcW w:w="9000" w:type="dxa"/>
            <w:noWrap/>
          </w:tcPr>
          <w:p w14:paraId="3A876917" w14:textId="77777777" w:rsidR="00C06DA1" w:rsidRDefault="00000000">
            <w:r>
              <w:t>None</w:t>
            </w:r>
          </w:p>
        </w:tc>
        <w:tc>
          <w:tcPr>
            <w:tcW w:w="9000" w:type="dxa"/>
            <w:noWrap/>
          </w:tcPr>
          <w:p w14:paraId="77D75791" w14:textId="77777777" w:rsidR="00C06DA1" w:rsidRDefault="00000000">
            <w:r>
              <w:t>License Required</w:t>
            </w:r>
          </w:p>
        </w:tc>
      </w:tr>
      <w:tr w:rsidR="00C06DA1" w14:paraId="705505E1" w14:textId="77777777">
        <w:tblPrEx>
          <w:tblCellMar>
            <w:top w:w="0" w:type="dxa"/>
            <w:bottom w:w="0" w:type="dxa"/>
          </w:tblCellMar>
        </w:tblPrEx>
        <w:tc>
          <w:tcPr>
            <w:tcW w:w="9000" w:type="dxa"/>
            <w:noWrap/>
          </w:tcPr>
          <w:p w14:paraId="18CAE087" w14:textId="77777777" w:rsidR="00C06DA1" w:rsidRDefault="00000000">
            <w:r>
              <w:t>29-1171</w:t>
            </w:r>
          </w:p>
        </w:tc>
        <w:tc>
          <w:tcPr>
            <w:tcW w:w="9000" w:type="dxa"/>
            <w:noWrap/>
          </w:tcPr>
          <w:p w14:paraId="3A145C3B" w14:textId="77777777" w:rsidR="00C06DA1" w:rsidRDefault="00000000">
            <w:r>
              <w:t>Nurse Practitioners</w:t>
            </w:r>
          </w:p>
        </w:tc>
        <w:tc>
          <w:tcPr>
            <w:tcW w:w="9000" w:type="dxa"/>
            <w:noWrap/>
          </w:tcPr>
          <w:p w14:paraId="3A231E53" w14:textId="77777777" w:rsidR="00C06DA1" w:rsidRDefault="00000000">
            <w:r>
              <w:t>Master's degree</w:t>
            </w:r>
          </w:p>
        </w:tc>
        <w:tc>
          <w:tcPr>
            <w:tcW w:w="9000" w:type="dxa"/>
            <w:noWrap/>
          </w:tcPr>
          <w:p w14:paraId="704F164A" w14:textId="77777777" w:rsidR="00C06DA1" w:rsidRDefault="00000000">
            <w:r>
              <w:t>None</w:t>
            </w:r>
          </w:p>
        </w:tc>
        <w:tc>
          <w:tcPr>
            <w:tcW w:w="9000" w:type="dxa"/>
            <w:noWrap/>
          </w:tcPr>
          <w:p w14:paraId="2517014E" w14:textId="77777777" w:rsidR="00C06DA1" w:rsidRDefault="00000000">
            <w:r>
              <w:t>None</w:t>
            </w:r>
          </w:p>
        </w:tc>
        <w:tc>
          <w:tcPr>
            <w:tcW w:w="9000" w:type="dxa"/>
            <w:noWrap/>
          </w:tcPr>
          <w:p w14:paraId="7E99E0E1" w14:textId="77777777" w:rsidR="00C06DA1" w:rsidRDefault="00000000">
            <w:r>
              <w:t>License Required</w:t>
            </w:r>
          </w:p>
        </w:tc>
      </w:tr>
      <w:tr w:rsidR="00C06DA1" w14:paraId="799C7BEB" w14:textId="77777777">
        <w:tblPrEx>
          <w:tblCellMar>
            <w:top w:w="0" w:type="dxa"/>
            <w:bottom w:w="0" w:type="dxa"/>
          </w:tblCellMar>
        </w:tblPrEx>
        <w:tc>
          <w:tcPr>
            <w:tcW w:w="9000" w:type="dxa"/>
            <w:noWrap/>
          </w:tcPr>
          <w:p w14:paraId="08CF898B" w14:textId="77777777" w:rsidR="00C06DA1" w:rsidRDefault="00000000">
            <w:r>
              <w:t>41-4011</w:t>
            </w:r>
          </w:p>
        </w:tc>
        <w:tc>
          <w:tcPr>
            <w:tcW w:w="9000" w:type="dxa"/>
            <w:noWrap/>
          </w:tcPr>
          <w:p w14:paraId="1CDC5644" w14:textId="77777777" w:rsidR="00C06DA1" w:rsidRDefault="00000000">
            <w:r>
              <w:t>Sales Representatives, Wholesale and Manufacturing, Technical and Scientific Products</w:t>
            </w:r>
          </w:p>
        </w:tc>
        <w:tc>
          <w:tcPr>
            <w:tcW w:w="9000" w:type="dxa"/>
            <w:noWrap/>
          </w:tcPr>
          <w:p w14:paraId="4BE62E18" w14:textId="77777777" w:rsidR="00C06DA1" w:rsidRDefault="00000000">
            <w:r>
              <w:t>Bachelor's degree</w:t>
            </w:r>
          </w:p>
        </w:tc>
        <w:tc>
          <w:tcPr>
            <w:tcW w:w="9000" w:type="dxa"/>
            <w:noWrap/>
          </w:tcPr>
          <w:p w14:paraId="58831BD2" w14:textId="77777777" w:rsidR="00C06DA1" w:rsidRDefault="00000000">
            <w:r>
              <w:t>None</w:t>
            </w:r>
          </w:p>
        </w:tc>
        <w:tc>
          <w:tcPr>
            <w:tcW w:w="9000" w:type="dxa"/>
            <w:noWrap/>
          </w:tcPr>
          <w:p w14:paraId="38CF1D9B" w14:textId="77777777" w:rsidR="00C06DA1" w:rsidRDefault="00000000">
            <w:r>
              <w:t>Moderate-term on</w:t>
            </w:r>
            <w:proofErr w:type="gramStart"/>
            <w:r>
              <w:t>- the</w:t>
            </w:r>
            <w:proofErr w:type="gramEnd"/>
            <w:r>
              <w:t>-job training</w:t>
            </w:r>
          </w:p>
        </w:tc>
        <w:tc>
          <w:tcPr>
            <w:tcW w:w="9000" w:type="dxa"/>
            <w:noWrap/>
          </w:tcPr>
          <w:p w14:paraId="7CAFA6BC" w14:textId="77777777" w:rsidR="00C06DA1" w:rsidRDefault="00000000">
            <w:r>
              <w:t> </w:t>
            </w:r>
          </w:p>
        </w:tc>
      </w:tr>
      <w:tr w:rsidR="00C06DA1" w14:paraId="261DD11D" w14:textId="77777777">
        <w:tblPrEx>
          <w:tblCellMar>
            <w:top w:w="0" w:type="dxa"/>
            <w:bottom w:w="0" w:type="dxa"/>
          </w:tblCellMar>
        </w:tblPrEx>
        <w:tc>
          <w:tcPr>
            <w:tcW w:w="9000" w:type="dxa"/>
            <w:noWrap/>
          </w:tcPr>
          <w:p w14:paraId="034AEFDE" w14:textId="77777777" w:rsidR="00C06DA1" w:rsidRDefault="00000000">
            <w:r>
              <w:t>47-1011</w:t>
            </w:r>
          </w:p>
        </w:tc>
        <w:tc>
          <w:tcPr>
            <w:tcW w:w="9000" w:type="dxa"/>
            <w:noWrap/>
          </w:tcPr>
          <w:p w14:paraId="6CE0D71C" w14:textId="77777777" w:rsidR="00C06DA1" w:rsidRDefault="00000000">
            <w:r>
              <w:t>First-Line Supervisors of Construction Trades and Extraction Workers</w:t>
            </w:r>
          </w:p>
        </w:tc>
        <w:tc>
          <w:tcPr>
            <w:tcW w:w="9000" w:type="dxa"/>
            <w:noWrap/>
          </w:tcPr>
          <w:p w14:paraId="08A9479C" w14:textId="77777777" w:rsidR="00C06DA1" w:rsidRDefault="00000000">
            <w:r>
              <w:t>High school diploma or equivalent</w:t>
            </w:r>
          </w:p>
        </w:tc>
        <w:tc>
          <w:tcPr>
            <w:tcW w:w="9000" w:type="dxa"/>
            <w:noWrap/>
          </w:tcPr>
          <w:p w14:paraId="612CEE95" w14:textId="77777777" w:rsidR="00C06DA1" w:rsidRDefault="00000000">
            <w:r>
              <w:t>5 years or more</w:t>
            </w:r>
          </w:p>
        </w:tc>
        <w:tc>
          <w:tcPr>
            <w:tcW w:w="9000" w:type="dxa"/>
            <w:noWrap/>
          </w:tcPr>
          <w:p w14:paraId="13C9ABD7" w14:textId="77777777" w:rsidR="00C06DA1" w:rsidRDefault="00000000">
            <w:r>
              <w:t>None</w:t>
            </w:r>
          </w:p>
        </w:tc>
        <w:tc>
          <w:tcPr>
            <w:tcW w:w="9000" w:type="dxa"/>
            <w:noWrap/>
          </w:tcPr>
          <w:p w14:paraId="3AD20530" w14:textId="77777777" w:rsidR="00C06DA1" w:rsidRDefault="00000000">
            <w:r>
              <w:t> </w:t>
            </w:r>
          </w:p>
        </w:tc>
      </w:tr>
      <w:tr w:rsidR="00C06DA1" w14:paraId="03BD82B1" w14:textId="77777777">
        <w:tblPrEx>
          <w:tblCellMar>
            <w:top w:w="0" w:type="dxa"/>
            <w:bottom w:w="0" w:type="dxa"/>
          </w:tblCellMar>
        </w:tblPrEx>
        <w:tc>
          <w:tcPr>
            <w:tcW w:w="9000" w:type="dxa"/>
            <w:noWrap/>
          </w:tcPr>
          <w:p w14:paraId="60EC14BC" w14:textId="77777777" w:rsidR="00C06DA1" w:rsidRDefault="00000000">
            <w:r>
              <w:t>49-1011</w:t>
            </w:r>
          </w:p>
        </w:tc>
        <w:tc>
          <w:tcPr>
            <w:tcW w:w="9000" w:type="dxa"/>
            <w:noWrap/>
          </w:tcPr>
          <w:p w14:paraId="5BE449E9" w14:textId="77777777" w:rsidR="00C06DA1" w:rsidRDefault="00000000">
            <w:r>
              <w:t>First-Line Supervisors of Mechanics, Installers, and Repairers</w:t>
            </w:r>
          </w:p>
        </w:tc>
        <w:tc>
          <w:tcPr>
            <w:tcW w:w="9000" w:type="dxa"/>
            <w:noWrap/>
          </w:tcPr>
          <w:p w14:paraId="5FF452C6" w14:textId="77777777" w:rsidR="00C06DA1" w:rsidRDefault="00000000">
            <w:r>
              <w:t>High school diploma or equivalent</w:t>
            </w:r>
          </w:p>
        </w:tc>
        <w:tc>
          <w:tcPr>
            <w:tcW w:w="9000" w:type="dxa"/>
            <w:noWrap/>
          </w:tcPr>
          <w:p w14:paraId="3B185BAF" w14:textId="77777777" w:rsidR="00C06DA1" w:rsidRDefault="00000000">
            <w:r>
              <w:t>Less than 5 years</w:t>
            </w:r>
          </w:p>
        </w:tc>
        <w:tc>
          <w:tcPr>
            <w:tcW w:w="9000" w:type="dxa"/>
            <w:noWrap/>
          </w:tcPr>
          <w:p w14:paraId="308215AD" w14:textId="77777777" w:rsidR="00C06DA1" w:rsidRDefault="00000000">
            <w:r>
              <w:t>None</w:t>
            </w:r>
          </w:p>
        </w:tc>
        <w:tc>
          <w:tcPr>
            <w:tcW w:w="9000" w:type="dxa"/>
            <w:noWrap/>
          </w:tcPr>
          <w:p w14:paraId="0986642B" w14:textId="77777777" w:rsidR="00C06DA1" w:rsidRDefault="00000000">
            <w:r>
              <w:t> </w:t>
            </w:r>
          </w:p>
        </w:tc>
      </w:tr>
      <w:tr w:rsidR="00C06DA1" w14:paraId="3630499D" w14:textId="77777777">
        <w:tblPrEx>
          <w:tblCellMar>
            <w:top w:w="0" w:type="dxa"/>
            <w:bottom w:w="0" w:type="dxa"/>
          </w:tblCellMar>
        </w:tblPrEx>
        <w:tc>
          <w:tcPr>
            <w:tcW w:w="9000" w:type="dxa"/>
            <w:noWrap/>
          </w:tcPr>
          <w:p w14:paraId="184B7534" w14:textId="77777777" w:rsidR="00C06DA1" w:rsidRDefault="00000000">
            <w:r>
              <w:t>51-1011</w:t>
            </w:r>
          </w:p>
        </w:tc>
        <w:tc>
          <w:tcPr>
            <w:tcW w:w="9000" w:type="dxa"/>
            <w:noWrap/>
          </w:tcPr>
          <w:p w14:paraId="21DC0883" w14:textId="77777777" w:rsidR="00C06DA1" w:rsidRDefault="00000000">
            <w:r>
              <w:t>First-Line Supervisors of Production and Operating Workers</w:t>
            </w:r>
          </w:p>
        </w:tc>
        <w:tc>
          <w:tcPr>
            <w:tcW w:w="9000" w:type="dxa"/>
            <w:noWrap/>
          </w:tcPr>
          <w:p w14:paraId="113F3B0C" w14:textId="77777777" w:rsidR="00C06DA1" w:rsidRDefault="00000000">
            <w:r>
              <w:t>High school diploma or equivalent</w:t>
            </w:r>
          </w:p>
        </w:tc>
        <w:tc>
          <w:tcPr>
            <w:tcW w:w="9000" w:type="dxa"/>
            <w:noWrap/>
          </w:tcPr>
          <w:p w14:paraId="41C8EA57" w14:textId="77777777" w:rsidR="00C06DA1" w:rsidRDefault="00000000">
            <w:r>
              <w:t>Less than 5 years</w:t>
            </w:r>
          </w:p>
        </w:tc>
        <w:tc>
          <w:tcPr>
            <w:tcW w:w="9000" w:type="dxa"/>
            <w:noWrap/>
          </w:tcPr>
          <w:p w14:paraId="53D2E12C" w14:textId="77777777" w:rsidR="00C06DA1" w:rsidRDefault="00000000">
            <w:r>
              <w:t>None</w:t>
            </w:r>
          </w:p>
        </w:tc>
        <w:tc>
          <w:tcPr>
            <w:tcW w:w="9000" w:type="dxa"/>
            <w:noWrap/>
          </w:tcPr>
          <w:p w14:paraId="5C153F75" w14:textId="77777777" w:rsidR="00C06DA1" w:rsidRDefault="00000000">
            <w:r>
              <w:t> </w:t>
            </w:r>
          </w:p>
        </w:tc>
      </w:tr>
      <w:tr w:rsidR="00C06DA1" w14:paraId="390B34FB" w14:textId="77777777">
        <w:tblPrEx>
          <w:tblCellMar>
            <w:top w:w="0" w:type="dxa"/>
            <w:bottom w:w="0" w:type="dxa"/>
          </w:tblCellMar>
        </w:tblPrEx>
        <w:tc>
          <w:tcPr>
            <w:tcW w:w="9000" w:type="dxa"/>
            <w:noWrap/>
          </w:tcPr>
          <w:p w14:paraId="7584EB44" w14:textId="77777777" w:rsidR="00C06DA1" w:rsidRDefault="00000000">
            <w:r>
              <w:t>53-2012</w:t>
            </w:r>
          </w:p>
        </w:tc>
        <w:tc>
          <w:tcPr>
            <w:tcW w:w="9000" w:type="dxa"/>
            <w:noWrap/>
          </w:tcPr>
          <w:p w14:paraId="07428ABD" w14:textId="77777777" w:rsidR="00C06DA1" w:rsidRDefault="00000000">
            <w:r>
              <w:t>Commercial Pilots</w:t>
            </w:r>
          </w:p>
        </w:tc>
        <w:tc>
          <w:tcPr>
            <w:tcW w:w="9000" w:type="dxa"/>
            <w:noWrap/>
          </w:tcPr>
          <w:p w14:paraId="1ED13207" w14:textId="77777777" w:rsidR="00C06DA1" w:rsidRDefault="00000000">
            <w:r>
              <w:t>High school diploma or equivalent</w:t>
            </w:r>
          </w:p>
        </w:tc>
        <w:tc>
          <w:tcPr>
            <w:tcW w:w="9000" w:type="dxa"/>
            <w:noWrap/>
          </w:tcPr>
          <w:p w14:paraId="5A790750" w14:textId="77777777" w:rsidR="00C06DA1" w:rsidRDefault="00000000">
            <w:r>
              <w:t>None</w:t>
            </w:r>
          </w:p>
        </w:tc>
        <w:tc>
          <w:tcPr>
            <w:tcW w:w="9000" w:type="dxa"/>
            <w:noWrap/>
          </w:tcPr>
          <w:p w14:paraId="701A80EB" w14:textId="77777777" w:rsidR="00C06DA1" w:rsidRDefault="00000000">
            <w:r>
              <w:t>Moderate-term on-the-job training</w:t>
            </w:r>
          </w:p>
        </w:tc>
        <w:tc>
          <w:tcPr>
            <w:tcW w:w="9000" w:type="dxa"/>
            <w:noWrap/>
          </w:tcPr>
          <w:p w14:paraId="43D0B70D" w14:textId="77777777" w:rsidR="00C06DA1" w:rsidRDefault="00000000">
            <w:r>
              <w:t> </w:t>
            </w:r>
          </w:p>
        </w:tc>
      </w:tr>
      <w:tr w:rsidR="00C06DA1" w14:paraId="2A63CECF" w14:textId="77777777">
        <w:tblPrEx>
          <w:tblCellMar>
            <w:top w:w="0" w:type="dxa"/>
            <w:bottom w:w="0" w:type="dxa"/>
          </w:tblCellMar>
        </w:tblPrEx>
        <w:tc>
          <w:tcPr>
            <w:tcW w:w="9000" w:type="dxa"/>
            <w:noWrap/>
          </w:tcPr>
          <w:p w14:paraId="7DFC510E" w14:textId="77777777" w:rsidR="00C06DA1" w:rsidRDefault="00000000">
            <w:r>
              <w:t>53-5021</w:t>
            </w:r>
          </w:p>
        </w:tc>
        <w:tc>
          <w:tcPr>
            <w:tcW w:w="9000" w:type="dxa"/>
            <w:noWrap/>
          </w:tcPr>
          <w:p w14:paraId="53BE780D" w14:textId="77777777" w:rsidR="00C06DA1" w:rsidRDefault="00000000">
            <w:r>
              <w:t>Captains, Mates, and Pilots of Water Vessels</w:t>
            </w:r>
          </w:p>
        </w:tc>
        <w:tc>
          <w:tcPr>
            <w:tcW w:w="9000" w:type="dxa"/>
            <w:noWrap/>
          </w:tcPr>
          <w:p w14:paraId="4D106F33" w14:textId="77777777" w:rsidR="00C06DA1" w:rsidRDefault="00000000">
            <w:r>
              <w:t>Postsecondary non-degree award</w:t>
            </w:r>
          </w:p>
        </w:tc>
        <w:tc>
          <w:tcPr>
            <w:tcW w:w="9000" w:type="dxa"/>
            <w:noWrap/>
          </w:tcPr>
          <w:p w14:paraId="0A86E7A0" w14:textId="77777777" w:rsidR="00C06DA1" w:rsidRDefault="00000000">
            <w:r>
              <w:t>Less than 5 years</w:t>
            </w:r>
          </w:p>
        </w:tc>
        <w:tc>
          <w:tcPr>
            <w:tcW w:w="9000" w:type="dxa"/>
            <w:noWrap/>
          </w:tcPr>
          <w:p w14:paraId="74708E68" w14:textId="77777777" w:rsidR="00C06DA1" w:rsidRDefault="00000000">
            <w:r>
              <w:t>None</w:t>
            </w:r>
          </w:p>
        </w:tc>
        <w:tc>
          <w:tcPr>
            <w:tcW w:w="9000" w:type="dxa"/>
            <w:noWrap/>
          </w:tcPr>
          <w:p w14:paraId="1D142F35" w14:textId="77777777" w:rsidR="00C06DA1" w:rsidRDefault="00000000">
            <w:r>
              <w:t> </w:t>
            </w:r>
          </w:p>
        </w:tc>
      </w:tr>
      <w:tr w:rsidR="00C06DA1" w14:paraId="392D0110" w14:textId="77777777">
        <w:tblPrEx>
          <w:tblCellMar>
            <w:top w:w="0" w:type="dxa"/>
            <w:bottom w:w="0" w:type="dxa"/>
          </w:tblCellMar>
        </w:tblPrEx>
        <w:tc>
          <w:tcPr>
            <w:tcW w:w="9000" w:type="dxa"/>
            <w:noWrap/>
          </w:tcPr>
          <w:p w14:paraId="5201AAC6" w14:textId="77777777" w:rsidR="00C06DA1" w:rsidRDefault="00000000">
            <w:r>
              <w:t>53-5031</w:t>
            </w:r>
          </w:p>
        </w:tc>
        <w:tc>
          <w:tcPr>
            <w:tcW w:w="9000" w:type="dxa"/>
            <w:noWrap/>
          </w:tcPr>
          <w:p w14:paraId="25014406" w14:textId="77777777" w:rsidR="00C06DA1" w:rsidRDefault="00000000">
            <w:r>
              <w:t>Ship Engineers</w:t>
            </w:r>
          </w:p>
        </w:tc>
        <w:tc>
          <w:tcPr>
            <w:tcW w:w="9000" w:type="dxa"/>
            <w:noWrap/>
          </w:tcPr>
          <w:p w14:paraId="3C9B68B4" w14:textId="77777777" w:rsidR="00C06DA1" w:rsidRDefault="00000000">
            <w:r>
              <w:t>Postsecondary non-degree award</w:t>
            </w:r>
          </w:p>
        </w:tc>
        <w:tc>
          <w:tcPr>
            <w:tcW w:w="9000" w:type="dxa"/>
            <w:noWrap/>
          </w:tcPr>
          <w:p w14:paraId="310CA905" w14:textId="77777777" w:rsidR="00C06DA1" w:rsidRDefault="00000000">
            <w:r>
              <w:t>Less than 5 years</w:t>
            </w:r>
          </w:p>
        </w:tc>
        <w:tc>
          <w:tcPr>
            <w:tcW w:w="9000" w:type="dxa"/>
            <w:noWrap/>
          </w:tcPr>
          <w:p w14:paraId="4DBCE04F" w14:textId="77777777" w:rsidR="00C06DA1" w:rsidRDefault="00000000">
            <w:r>
              <w:t>None</w:t>
            </w:r>
          </w:p>
        </w:tc>
        <w:tc>
          <w:tcPr>
            <w:tcW w:w="9000" w:type="dxa"/>
            <w:noWrap/>
          </w:tcPr>
          <w:p w14:paraId="61F61914" w14:textId="77777777" w:rsidR="00C06DA1" w:rsidRDefault="00000000">
            <w:r>
              <w:t> </w:t>
            </w:r>
          </w:p>
        </w:tc>
      </w:tr>
    </w:tbl>
    <w:p w14:paraId="0E8E92C4" w14:textId="77777777" w:rsidR="00C06DA1" w:rsidRDefault="00000000">
      <w:pPr>
        <w:numPr>
          <w:ilvl w:val="0"/>
          <w:numId w:val="51"/>
        </w:numPr>
      </w:pPr>
      <w:r>
        <w:t>Five-star occupations in Baton Rouge region</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6C656641" w14:textId="77777777">
        <w:tblPrEx>
          <w:tblCellMar>
            <w:top w:w="0" w:type="dxa"/>
            <w:bottom w:w="0" w:type="dxa"/>
          </w:tblCellMar>
        </w:tblPrEx>
        <w:trPr>
          <w:tblHeader/>
        </w:trPr>
        <w:tc>
          <w:tcPr>
            <w:tcW w:w="9000" w:type="dxa"/>
            <w:noWrap/>
          </w:tcPr>
          <w:p w14:paraId="0EA1156A" w14:textId="77777777" w:rsidR="00C06DA1" w:rsidRDefault="00000000">
            <w:proofErr w:type="spellStart"/>
            <w:r>
              <w:t>SOC_Code</w:t>
            </w:r>
            <w:proofErr w:type="spellEnd"/>
          </w:p>
        </w:tc>
        <w:tc>
          <w:tcPr>
            <w:tcW w:w="9000" w:type="dxa"/>
            <w:noWrap/>
          </w:tcPr>
          <w:p w14:paraId="54BF3D6D" w14:textId="77777777" w:rsidR="00C06DA1" w:rsidRDefault="00000000">
            <w:r>
              <w:t>Occupational Title</w:t>
            </w:r>
          </w:p>
        </w:tc>
        <w:tc>
          <w:tcPr>
            <w:tcW w:w="9000" w:type="dxa"/>
            <w:noWrap/>
          </w:tcPr>
          <w:p w14:paraId="47A46819" w14:textId="77777777" w:rsidR="00C06DA1" w:rsidRDefault="00000000">
            <w:r>
              <w:t>Most Significant Source of Education or Training</w:t>
            </w:r>
          </w:p>
        </w:tc>
        <w:tc>
          <w:tcPr>
            <w:tcW w:w="9000" w:type="dxa"/>
            <w:noWrap/>
          </w:tcPr>
          <w:p w14:paraId="093A5755" w14:textId="77777777" w:rsidR="00C06DA1" w:rsidRDefault="00000000">
            <w:r>
              <w:t>Work Experience</w:t>
            </w:r>
          </w:p>
        </w:tc>
        <w:tc>
          <w:tcPr>
            <w:tcW w:w="9000" w:type="dxa"/>
            <w:noWrap/>
          </w:tcPr>
          <w:p w14:paraId="1E351FF6" w14:textId="77777777" w:rsidR="00C06DA1" w:rsidRDefault="00000000">
            <w:r>
              <w:t>Job Training</w:t>
            </w:r>
          </w:p>
        </w:tc>
        <w:tc>
          <w:tcPr>
            <w:tcW w:w="9000" w:type="dxa"/>
            <w:noWrap/>
          </w:tcPr>
          <w:p w14:paraId="7717F02A" w14:textId="77777777" w:rsidR="00C06DA1" w:rsidRDefault="00000000">
            <w:r>
              <w:t>Occupational License Required</w:t>
            </w:r>
          </w:p>
        </w:tc>
      </w:tr>
      <w:tr w:rsidR="00C06DA1" w14:paraId="7E6ED1C0" w14:textId="77777777">
        <w:tblPrEx>
          <w:tblCellMar>
            <w:top w:w="0" w:type="dxa"/>
            <w:bottom w:w="0" w:type="dxa"/>
          </w:tblCellMar>
        </w:tblPrEx>
        <w:tc>
          <w:tcPr>
            <w:tcW w:w="9000" w:type="dxa"/>
            <w:noWrap/>
          </w:tcPr>
          <w:p w14:paraId="0910B424" w14:textId="77777777" w:rsidR="00C06DA1" w:rsidRDefault="00000000">
            <w:r>
              <w:t>11-1021</w:t>
            </w:r>
          </w:p>
        </w:tc>
        <w:tc>
          <w:tcPr>
            <w:tcW w:w="9000" w:type="dxa"/>
            <w:noWrap/>
          </w:tcPr>
          <w:p w14:paraId="60DB8B8A" w14:textId="77777777" w:rsidR="00C06DA1" w:rsidRDefault="00000000">
            <w:r>
              <w:t>General and Operations Managers</w:t>
            </w:r>
          </w:p>
        </w:tc>
        <w:tc>
          <w:tcPr>
            <w:tcW w:w="9000" w:type="dxa"/>
            <w:noWrap/>
          </w:tcPr>
          <w:p w14:paraId="61850B64" w14:textId="77777777" w:rsidR="00C06DA1" w:rsidRDefault="00000000">
            <w:r>
              <w:t>Bachelor's degree</w:t>
            </w:r>
          </w:p>
        </w:tc>
        <w:tc>
          <w:tcPr>
            <w:tcW w:w="9000" w:type="dxa"/>
            <w:noWrap/>
          </w:tcPr>
          <w:p w14:paraId="4812E880" w14:textId="77777777" w:rsidR="00C06DA1" w:rsidRDefault="00000000">
            <w:r>
              <w:t>5 years or more</w:t>
            </w:r>
          </w:p>
        </w:tc>
        <w:tc>
          <w:tcPr>
            <w:tcW w:w="9000" w:type="dxa"/>
            <w:noWrap/>
          </w:tcPr>
          <w:p w14:paraId="186E42EE" w14:textId="77777777" w:rsidR="00C06DA1" w:rsidRDefault="00000000">
            <w:r>
              <w:t>None</w:t>
            </w:r>
          </w:p>
        </w:tc>
        <w:tc>
          <w:tcPr>
            <w:tcW w:w="9000" w:type="dxa"/>
            <w:noWrap/>
          </w:tcPr>
          <w:p w14:paraId="590A626D" w14:textId="77777777" w:rsidR="00C06DA1" w:rsidRDefault="00000000">
            <w:r>
              <w:t> </w:t>
            </w:r>
          </w:p>
        </w:tc>
      </w:tr>
      <w:tr w:rsidR="00C06DA1" w14:paraId="6C03587B" w14:textId="77777777">
        <w:tblPrEx>
          <w:tblCellMar>
            <w:top w:w="0" w:type="dxa"/>
            <w:bottom w:w="0" w:type="dxa"/>
          </w:tblCellMar>
        </w:tblPrEx>
        <w:tc>
          <w:tcPr>
            <w:tcW w:w="9000" w:type="dxa"/>
            <w:noWrap/>
          </w:tcPr>
          <w:p w14:paraId="7C71B100" w14:textId="77777777" w:rsidR="00C06DA1" w:rsidRDefault="00000000">
            <w:r>
              <w:t>11-2021</w:t>
            </w:r>
          </w:p>
        </w:tc>
        <w:tc>
          <w:tcPr>
            <w:tcW w:w="9000" w:type="dxa"/>
            <w:noWrap/>
          </w:tcPr>
          <w:p w14:paraId="30A04FC0" w14:textId="77777777" w:rsidR="00C06DA1" w:rsidRDefault="00000000">
            <w:r>
              <w:t>Marketing Managers</w:t>
            </w:r>
          </w:p>
        </w:tc>
        <w:tc>
          <w:tcPr>
            <w:tcW w:w="9000" w:type="dxa"/>
            <w:noWrap/>
          </w:tcPr>
          <w:p w14:paraId="1120513E" w14:textId="77777777" w:rsidR="00C06DA1" w:rsidRDefault="00000000">
            <w:r>
              <w:t>Bachelor's degree</w:t>
            </w:r>
          </w:p>
        </w:tc>
        <w:tc>
          <w:tcPr>
            <w:tcW w:w="9000" w:type="dxa"/>
            <w:noWrap/>
          </w:tcPr>
          <w:p w14:paraId="1FD97EDC" w14:textId="77777777" w:rsidR="00C06DA1" w:rsidRDefault="00000000">
            <w:r>
              <w:t>5 years or more</w:t>
            </w:r>
          </w:p>
        </w:tc>
        <w:tc>
          <w:tcPr>
            <w:tcW w:w="9000" w:type="dxa"/>
            <w:noWrap/>
          </w:tcPr>
          <w:p w14:paraId="75E46E66" w14:textId="77777777" w:rsidR="00C06DA1" w:rsidRDefault="00000000">
            <w:r>
              <w:t>None</w:t>
            </w:r>
          </w:p>
        </w:tc>
        <w:tc>
          <w:tcPr>
            <w:tcW w:w="9000" w:type="dxa"/>
            <w:noWrap/>
          </w:tcPr>
          <w:p w14:paraId="576C2CE6" w14:textId="77777777" w:rsidR="00C06DA1" w:rsidRDefault="00000000">
            <w:r>
              <w:t> </w:t>
            </w:r>
          </w:p>
        </w:tc>
      </w:tr>
      <w:tr w:rsidR="00C06DA1" w14:paraId="7EBA9A03" w14:textId="77777777">
        <w:tblPrEx>
          <w:tblCellMar>
            <w:top w:w="0" w:type="dxa"/>
            <w:bottom w:w="0" w:type="dxa"/>
          </w:tblCellMar>
        </w:tblPrEx>
        <w:tc>
          <w:tcPr>
            <w:tcW w:w="9000" w:type="dxa"/>
            <w:noWrap/>
          </w:tcPr>
          <w:p w14:paraId="57665A39" w14:textId="77777777" w:rsidR="00C06DA1" w:rsidRDefault="00000000">
            <w:r>
              <w:t>11-3010</w:t>
            </w:r>
            <w:r>
              <w:br/>
            </w:r>
            <w:r>
              <w:br/>
              <w:t> </w:t>
            </w:r>
          </w:p>
        </w:tc>
        <w:tc>
          <w:tcPr>
            <w:tcW w:w="9000" w:type="dxa"/>
            <w:noWrap/>
          </w:tcPr>
          <w:p w14:paraId="0CA01A25" w14:textId="77777777" w:rsidR="00C06DA1" w:rsidRDefault="00000000">
            <w:r>
              <w:t>Administrative Services and Facilities Managers</w:t>
            </w:r>
          </w:p>
        </w:tc>
        <w:tc>
          <w:tcPr>
            <w:tcW w:w="9000" w:type="dxa"/>
            <w:noWrap/>
          </w:tcPr>
          <w:p w14:paraId="7517C452" w14:textId="77777777" w:rsidR="00C06DA1" w:rsidRDefault="00000000">
            <w:r>
              <w:t>Bachelor's degree</w:t>
            </w:r>
          </w:p>
        </w:tc>
        <w:tc>
          <w:tcPr>
            <w:tcW w:w="9000" w:type="dxa"/>
            <w:noWrap/>
          </w:tcPr>
          <w:p w14:paraId="2BD3778D" w14:textId="77777777" w:rsidR="00C06DA1" w:rsidRDefault="00000000">
            <w:r>
              <w:t>Less than 5 years</w:t>
            </w:r>
          </w:p>
        </w:tc>
        <w:tc>
          <w:tcPr>
            <w:tcW w:w="9000" w:type="dxa"/>
            <w:noWrap/>
          </w:tcPr>
          <w:p w14:paraId="6A9E1624" w14:textId="77777777" w:rsidR="00C06DA1" w:rsidRDefault="00000000">
            <w:r>
              <w:t>None</w:t>
            </w:r>
          </w:p>
        </w:tc>
        <w:tc>
          <w:tcPr>
            <w:tcW w:w="9000" w:type="dxa"/>
            <w:noWrap/>
          </w:tcPr>
          <w:p w14:paraId="4DC44C94" w14:textId="77777777" w:rsidR="00C06DA1" w:rsidRDefault="00000000">
            <w:r>
              <w:t> </w:t>
            </w:r>
          </w:p>
        </w:tc>
      </w:tr>
      <w:tr w:rsidR="00C06DA1" w14:paraId="01327DC8" w14:textId="77777777">
        <w:tblPrEx>
          <w:tblCellMar>
            <w:top w:w="0" w:type="dxa"/>
            <w:bottom w:w="0" w:type="dxa"/>
          </w:tblCellMar>
        </w:tblPrEx>
        <w:tc>
          <w:tcPr>
            <w:tcW w:w="9000" w:type="dxa"/>
            <w:noWrap/>
          </w:tcPr>
          <w:p w14:paraId="57B35388" w14:textId="77777777" w:rsidR="00C06DA1" w:rsidRDefault="00000000">
            <w:r>
              <w:t>11-3021</w:t>
            </w:r>
          </w:p>
        </w:tc>
        <w:tc>
          <w:tcPr>
            <w:tcW w:w="9000" w:type="dxa"/>
            <w:noWrap/>
          </w:tcPr>
          <w:p w14:paraId="15987EB9" w14:textId="77777777" w:rsidR="00C06DA1" w:rsidRDefault="00000000">
            <w:r>
              <w:t>Computer and Information Systems Managers</w:t>
            </w:r>
          </w:p>
        </w:tc>
        <w:tc>
          <w:tcPr>
            <w:tcW w:w="9000" w:type="dxa"/>
            <w:noWrap/>
          </w:tcPr>
          <w:p w14:paraId="16422B6B" w14:textId="77777777" w:rsidR="00C06DA1" w:rsidRDefault="00000000">
            <w:r>
              <w:t>Bachelor's degree</w:t>
            </w:r>
          </w:p>
        </w:tc>
        <w:tc>
          <w:tcPr>
            <w:tcW w:w="9000" w:type="dxa"/>
            <w:noWrap/>
          </w:tcPr>
          <w:p w14:paraId="038861CB" w14:textId="77777777" w:rsidR="00C06DA1" w:rsidRDefault="00000000">
            <w:r>
              <w:t>5 years or more</w:t>
            </w:r>
          </w:p>
        </w:tc>
        <w:tc>
          <w:tcPr>
            <w:tcW w:w="9000" w:type="dxa"/>
            <w:noWrap/>
          </w:tcPr>
          <w:p w14:paraId="221C6BE2" w14:textId="77777777" w:rsidR="00C06DA1" w:rsidRDefault="00000000">
            <w:r>
              <w:t>None</w:t>
            </w:r>
          </w:p>
        </w:tc>
        <w:tc>
          <w:tcPr>
            <w:tcW w:w="9000" w:type="dxa"/>
            <w:noWrap/>
          </w:tcPr>
          <w:p w14:paraId="37638D5A" w14:textId="77777777" w:rsidR="00C06DA1" w:rsidRDefault="00000000">
            <w:r>
              <w:t> </w:t>
            </w:r>
          </w:p>
        </w:tc>
      </w:tr>
      <w:tr w:rsidR="00C06DA1" w14:paraId="00756F1D" w14:textId="77777777">
        <w:tblPrEx>
          <w:tblCellMar>
            <w:top w:w="0" w:type="dxa"/>
            <w:bottom w:w="0" w:type="dxa"/>
          </w:tblCellMar>
        </w:tblPrEx>
        <w:tc>
          <w:tcPr>
            <w:tcW w:w="9000" w:type="dxa"/>
            <w:noWrap/>
          </w:tcPr>
          <w:p w14:paraId="09100B18" w14:textId="77777777" w:rsidR="00C06DA1" w:rsidRDefault="00000000">
            <w:r>
              <w:t>11-3031</w:t>
            </w:r>
          </w:p>
        </w:tc>
        <w:tc>
          <w:tcPr>
            <w:tcW w:w="9000" w:type="dxa"/>
            <w:noWrap/>
          </w:tcPr>
          <w:p w14:paraId="47865C5B" w14:textId="77777777" w:rsidR="00C06DA1" w:rsidRDefault="00000000">
            <w:r>
              <w:t>Financial Managers</w:t>
            </w:r>
          </w:p>
        </w:tc>
        <w:tc>
          <w:tcPr>
            <w:tcW w:w="9000" w:type="dxa"/>
            <w:noWrap/>
          </w:tcPr>
          <w:p w14:paraId="0891DCBA" w14:textId="77777777" w:rsidR="00C06DA1" w:rsidRDefault="00000000">
            <w:r>
              <w:t>Bachelor's degree</w:t>
            </w:r>
          </w:p>
        </w:tc>
        <w:tc>
          <w:tcPr>
            <w:tcW w:w="9000" w:type="dxa"/>
            <w:noWrap/>
          </w:tcPr>
          <w:p w14:paraId="5ECD7647" w14:textId="77777777" w:rsidR="00C06DA1" w:rsidRDefault="00000000">
            <w:r>
              <w:t>5 years or more</w:t>
            </w:r>
          </w:p>
        </w:tc>
        <w:tc>
          <w:tcPr>
            <w:tcW w:w="9000" w:type="dxa"/>
            <w:noWrap/>
          </w:tcPr>
          <w:p w14:paraId="0B3F702A" w14:textId="77777777" w:rsidR="00C06DA1" w:rsidRDefault="00000000">
            <w:r>
              <w:t>None</w:t>
            </w:r>
          </w:p>
        </w:tc>
        <w:tc>
          <w:tcPr>
            <w:tcW w:w="9000" w:type="dxa"/>
            <w:noWrap/>
          </w:tcPr>
          <w:p w14:paraId="1BBEC417" w14:textId="77777777" w:rsidR="00C06DA1" w:rsidRDefault="00000000">
            <w:r>
              <w:t> </w:t>
            </w:r>
          </w:p>
        </w:tc>
      </w:tr>
      <w:tr w:rsidR="00C06DA1" w14:paraId="1EF81815" w14:textId="77777777">
        <w:tblPrEx>
          <w:tblCellMar>
            <w:top w:w="0" w:type="dxa"/>
            <w:bottom w:w="0" w:type="dxa"/>
          </w:tblCellMar>
        </w:tblPrEx>
        <w:tc>
          <w:tcPr>
            <w:tcW w:w="9000" w:type="dxa"/>
            <w:noWrap/>
          </w:tcPr>
          <w:p w14:paraId="34346D53" w14:textId="77777777" w:rsidR="00C06DA1" w:rsidRDefault="00000000">
            <w:r>
              <w:t>11-3061</w:t>
            </w:r>
          </w:p>
        </w:tc>
        <w:tc>
          <w:tcPr>
            <w:tcW w:w="9000" w:type="dxa"/>
            <w:noWrap/>
          </w:tcPr>
          <w:p w14:paraId="5A52CF0F" w14:textId="77777777" w:rsidR="00C06DA1" w:rsidRDefault="00000000">
            <w:r>
              <w:t>Purchasing Managers</w:t>
            </w:r>
          </w:p>
        </w:tc>
        <w:tc>
          <w:tcPr>
            <w:tcW w:w="9000" w:type="dxa"/>
            <w:noWrap/>
          </w:tcPr>
          <w:p w14:paraId="35DE69D9" w14:textId="77777777" w:rsidR="00C06DA1" w:rsidRDefault="00000000">
            <w:r>
              <w:t>Bachelor's degree</w:t>
            </w:r>
          </w:p>
        </w:tc>
        <w:tc>
          <w:tcPr>
            <w:tcW w:w="9000" w:type="dxa"/>
            <w:noWrap/>
          </w:tcPr>
          <w:p w14:paraId="308F8180" w14:textId="77777777" w:rsidR="00C06DA1" w:rsidRDefault="00000000">
            <w:r>
              <w:t>5 years or more</w:t>
            </w:r>
          </w:p>
        </w:tc>
        <w:tc>
          <w:tcPr>
            <w:tcW w:w="9000" w:type="dxa"/>
            <w:noWrap/>
          </w:tcPr>
          <w:p w14:paraId="0C67D2E9" w14:textId="77777777" w:rsidR="00C06DA1" w:rsidRDefault="00000000">
            <w:r>
              <w:t>None</w:t>
            </w:r>
          </w:p>
        </w:tc>
        <w:tc>
          <w:tcPr>
            <w:tcW w:w="9000" w:type="dxa"/>
            <w:noWrap/>
          </w:tcPr>
          <w:p w14:paraId="0612EC18" w14:textId="77777777" w:rsidR="00C06DA1" w:rsidRDefault="00000000">
            <w:r>
              <w:t> </w:t>
            </w:r>
          </w:p>
        </w:tc>
      </w:tr>
      <w:tr w:rsidR="00C06DA1" w14:paraId="32CB86AC" w14:textId="77777777">
        <w:tblPrEx>
          <w:tblCellMar>
            <w:top w:w="0" w:type="dxa"/>
            <w:bottom w:w="0" w:type="dxa"/>
          </w:tblCellMar>
        </w:tblPrEx>
        <w:tc>
          <w:tcPr>
            <w:tcW w:w="9000" w:type="dxa"/>
            <w:noWrap/>
          </w:tcPr>
          <w:p w14:paraId="2EC09C6C" w14:textId="77777777" w:rsidR="00C06DA1" w:rsidRDefault="00000000">
            <w:r>
              <w:lastRenderedPageBreak/>
              <w:t>11-9021</w:t>
            </w:r>
          </w:p>
        </w:tc>
        <w:tc>
          <w:tcPr>
            <w:tcW w:w="9000" w:type="dxa"/>
            <w:noWrap/>
          </w:tcPr>
          <w:p w14:paraId="2E3D96F4" w14:textId="77777777" w:rsidR="00C06DA1" w:rsidRDefault="00000000">
            <w:r>
              <w:t>Construction Managers</w:t>
            </w:r>
          </w:p>
        </w:tc>
        <w:tc>
          <w:tcPr>
            <w:tcW w:w="9000" w:type="dxa"/>
            <w:noWrap/>
          </w:tcPr>
          <w:p w14:paraId="0BD4DF91" w14:textId="77777777" w:rsidR="00C06DA1" w:rsidRDefault="00000000">
            <w:r>
              <w:t>Bachelor's degree</w:t>
            </w:r>
          </w:p>
        </w:tc>
        <w:tc>
          <w:tcPr>
            <w:tcW w:w="9000" w:type="dxa"/>
            <w:noWrap/>
          </w:tcPr>
          <w:p w14:paraId="009177C0" w14:textId="77777777" w:rsidR="00C06DA1" w:rsidRDefault="00000000">
            <w:r>
              <w:t>None</w:t>
            </w:r>
          </w:p>
        </w:tc>
        <w:tc>
          <w:tcPr>
            <w:tcW w:w="9000" w:type="dxa"/>
            <w:noWrap/>
          </w:tcPr>
          <w:p w14:paraId="67ABAB75" w14:textId="77777777" w:rsidR="00C06DA1" w:rsidRDefault="00000000">
            <w:r>
              <w:t>Moderate-term on</w:t>
            </w:r>
            <w:proofErr w:type="gramStart"/>
            <w:r>
              <w:t>- the</w:t>
            </w:r>
            <w:proofErr w:type="gramEnd"/>
            <w:r>
              <w:t>-job training</w:t>
            </w:r>
          </w:p>
        </w:tc>
        <w:tc>
          <w:tcPr>
            <w:tcW w:w="9000" w:type="dxa"/>
            <w:noWrap/>
          </w:tcPr>
          <w:p w14:paraId="3FDD95E0" w14:textId="77777777" w:rsidR="00C06DA1" w:rsidRDefault="00000000">
            <w:r>
              <w:t> </w:t>
            </w:r>
          </w:p>
        </w:tc>
      </w:tr>
      <w:tr w:rsidR="00C06DA1" w14:paraId="0CDFAA9D" w14:textId="77777777">
        <w:tblPrEx>
          <w:tblCellMar>
            <w:top w:w="0" w:type="dxa"/>
            <w:bottom w:w="0" w:type="dxa"/>
          </w:tblCellMar>
        </w:tblPrEx>
        <w:tc>
          <w:tcPr>
            <w:tcW w:w="9000" w:type="dxa"/>
            <w:noWrap/>
          </w:tcPr>
          <w:p w14:paraId="44FA3539" w14:textId="77777777" w:rsidR="00C06DA1" w:rsidRDefault="00000000">
            <w:r>
              <w:t>11-9111</w:t>
            </w:r>
          </w:p>
        </w:tc>
        <w:tc>
          <w:tcPr>
            <w:tcW w:w="9000" w:type="dxa"/>
            <w:noWrap/>
          </w:tcPr>
          <w:p w14:paraId="4DD8A326" w14:textId="77777777" w:rsidR="00C06DA1" w:rsidRDefault="00000000">
            <w:r>
              <w:t>Medical and Health Services Managers</w:t>
            </w:r>
          </w:p>
        </w:tc>
        <w:tc>
          <w:tcPr>
            <w:tcW w:w="9000" w:type="dxa"/>
            <w:noWrap/>
          </w:tcPr>
          <w:p w14:paraId="0AF7C1AC" w14:textId="77777777" w:rsidR="00C06DA1" w:rsidRDefault="00000000">
            <w:r>
              <w:t>Bachelor's degree</w:t>
            </w:r>
          </w:p>
        </w:tc>
        <w:tc>
          <w:tcPr>
            <w:tcW w:w="9000" w:type="dxa"/>
            <w:noWrap/>
          </w:tcPr>
          <w:p w14:paraId="5DCDA74B" w14:textId="77777777" w:rsidR="00C06DA1" w:rsidRDefault="00000000">
            <w:r>
              <w:t>Less than 5 years</w:t>
            </w:r>
          </w:p>
        </w:tc>
        <w:tc>
          <w:tcPr>
            <w:tcW w:w="9000" w:type="dxa"/>
            <w:noWrap/>
          </w:tcPr>
          <w:p w14:paraId="3597D0D9" w14:textId="77777777" w:rsidR="00C06DA1" w:rsidRDefault="00000000">
            <w:r>
              <w:t>None</w:t>
            </w:r>
          </w:p>
        </w:tc>
        <w:tc>
          <w:tcPr>
            <w:tcW w:w="9000" w:type="dxa"/>
            <w:noWrap/>
          </w:tcPr>
          <w:p w14:paraId="1C33DE30" w14:textId="77777777" w:rsidR="00C06DA1" w:rsidRDefault="00000000">
            <w:r>
              <w:t> </w:t>
            </w:r>
          </w:p>
        </w:tc>
      </w:tr>
      <w:tr w:rsidR="00C06DA1" w14:paraId="5A0B8313" w14:textId="77777777">
        <w:tblPrEx>
          <w:tblCellMar>
            <w:top w:w="0" w:type="dxa"/>
            <w:bottom w:w="0" w:type="dxa"/>
          </w:tblCellMar>
        </w:tblPrEx>
        <w:tc>
          <w:tcPr>
            <w:tcW w:w="9000" w:type="dxa"/>
            <w:noWrap/>
          </w:tcPr>
          <w:p w14:paraId="7BA0EDF9" w14:textId="77777777" w:rsidR="00C06DA1" w:rsidRDefault="00000000">
            <w:r>
              <w:t>15-1212</w:t>
            </w:r>
          </w:p>
        </w:tc>
        <w:tc>
          <w:tcPr>
            <w:tcW w:w="9000" w:type="dxa"/>
            <w:noWrap/>
          </w:tcPr>
          <w:p w14:paraId="67D65859" w14:textId="77777777" w:rsidR="00C06DA1" w:rsidRDefault="00000000">
            <w:r>
              <w:t>Information Security Analysts</w:t>
            </w:r>
          </w:p>
        </w:tc>
        <w:tc>
          <w:tcPr>
            <w:tcW w:w="9000" w:type="dxa"/>
            <w:noWrap/>
          </w:tcPr>
          <w:p w14:paraId="250847F1" w14:textId="77777777" w:rsidR="00C06DA1" w:rsidRDefault="00000000">
            <w:r>
              <w:t>Bachelor's degree</w:t>
            </w:r>
          </w:p>
        </w:tc>
        <w:tc>
          <w:tcPr>
            <w:tcW w:w="9000" w:type="dxa"/>
            <w:noWrap/>
          </w:tcPr>
          <w:p w14:paraId="49BCBAD2" w14:textId="77777777" w:rsidR="00C06DA1" w:rsidRDefault="00000000">
            <w:r>
              <w:t>Less than 5 years</w:t>
            </w:r>
          </w:p>
        </w:tc>
        <w:tc>
          <w:tcPr>
            <w:tcW w:w="9000" w:type="dxa"/>
            <w:noWrap/>
          </w:tcPr>
          <w:p w14:paraId="6857F50F" w14:textId="77777777" w:rsidR="00C06DA1" w:rsidRDefault="00000000">
            <w:r>
              <w:t>None</w:t>
            </w:r>
          </w:p>
        </w:tc>
        <w:tc>
          <w:tcPr>
            <w:tcW w:w="9000" w:type="dxa"/>
            <w:noWrap/>
          </w:tcPr>
          <w:p w14:paraId="11613A70" w14:textId="77777777" w:rsidR="00C06DA1" w:rsidRDefault="00000000">
            <w:r>
              <w:t> </w:t>
            </w:r>
          </w:p>
        </w:tc>
      </w:tr>
      <w:tr w:rsidR="00C06DA1" w14:paraId="37B1D43C" w14:textId="77777777">
        <w:tblPrEx>
          <w:tblCellMar>
            <w:top w:w="0" w:type="dxa"/>
            <w:bottom w:w="0" w:type="dxa"/>
          </w:tblCellMar>
        </w:tblPrEx>
        <w:tc>
          <w:tcPr>
            <w:tcW w:w="9000" w:type="dxa"/>
            <w:noWrap/>
          </w:tcPr>
          <w:p w14:paraId="06B04613" w14:textId="77777777" w:rsidR="00C06DA1" w:rsidRDefault="00000000">
            <w:r>
              <w:t>15-1241</w:t>
            </w:r>
          </w:p>
        </w:tc>
        <w:tc>
          <w:tcPr>
            <w:tcW w:w="9000" w:type="dxa"/>
            <w:noWrap/>
          </w:tcPr>
          <w:p w14:paraId="337CF609" w14:textId="77777777" w:rsidR="00C06DA1" w:rsidRDefault="00000000">
            <w:r>
              <w:t>Computer Network Architects</w:t>
            </w:r>
          </w:p>
        </w:tc>
        <w:tc>
          <w:tcPr>
            <w:tcW w:w="9000" w:type="dxa"/>
            <w:noWrap/>
          </w:tcPr>
          <w:p w14:paraId="5BF77469" w14:textId="77777777" w:rsidR="00C06DA1" w:rsidRDefault="00000000">
            <w:r>
              <w:t>Bachelor's degree</w:t>
            </w:r>
          </w:p>
        </w:tc>
        <w:tc>
          <w:tcPr>
            <w:tcW w:w="9000" w:type="dxa"/>
            <w:noWrap/>
          </w:tcPr>
          <w:p w14:paraId="3F39C260" w14:textId="77777777" w:rsidR="00C06DA1" w:rsidRDefault="00000000">
            <w:r>
              <w:t>5 years or more</w:t>
            </w:r>
          </w:p>
        </w:tc>
        <w:tc>
          <w:tcPr>
            <w:tcW w:w="9000" w:type="dxa"/>
            <w:noWrap/>
          </w:tcPr>
          <w:p w14:paraId="25E2BBBC" w14:textId="77777777" w:rsidR="00C06DA1" w:rsidRDefault="00000000">
            <w:r>
              <w:t>None</w:t>
            </w:r>
          </w:p>
        </w:tc>
        <w:tc>
          <w:tcPr>
            <w:tcW w:w="9000" w:type="dxa"/>
            <w:noWrap/>
          </w:tcPr>
          <w:p w14:paraId="0648F37E" w14:textId="77777777" w:rsidR="00C06DA1" w:rsidRDefault="00000000">
            <w:r>
              <w:t> </w:t>
            </w:r>
          </w:p>
        </w:tc>
      </w:tr>
      <w:tr w:rsidR="00C06DA1" w14:paraId="4EF1B7E2" w14:textId="77777777">
        <w:tblPrEx>
          <w:tblCellMar>
            <w:top w:w="0" w:type="dxa"/>
            <w:bottom w:w="0" w:type="dxa"/>
          </w:tblCellMar>
        </w:tblPrEx>
        <w:tc>
          <w:tcPr>
            <w:tcW w:w="9000" w:type="dxa"/>
            <w:noWrap/>
          </w:tcPr>
          <w:p w14:paraId="3C27C2C3" w14:textId="77777777" w:rsidR="00C06DA1" w:rsidRDefault="00000000">
            <w:r>
              <w:t>17-2011</w:t>
            </w:r>
          </w:p>
        </w:tc>
        <w:tc>
          <w:tcPr>
            <w:tcW w:w="9000" w:type="dxa"/>
            <w:noWrap/>
          </w:tcPr>
          <w:p w14:paraId="5C6778D2" w14:textId="77777777" w:rsidR="00C06DA1" w:rsidRDefault="00000000">
            <w:r>
              <w:t>Aerospace Engineers</w:t>
            </w:r>
          </w:p>
        </w:tc>
        <w:tc>
          <w:tcPr>
            <w:tcW w:w="9000" w:type="dxa"/>
            <w:noWrap/>
          </w:tcPr>
          <w:p w14:paraId="08930328" w14:textId="77777777" w:rsidR="00C06DA1" w:rsidRDefault="00000000">
            <w:r>
              <w:t>Bachelor's degree</w:t>
            </w:r>
          </w:p>
        </w:tc>
        <w:tc>
          <w:tcPr>
            <w:tcW w:w="9000" w:type="dxa"/>
            <w:noWrap/>
          </w:tcPr>
          <w:p w14:paraId="0AECDA78" w14:textId="77777777" w:rsidR="00C06DA1" w:rsidRDefault="00000000">
            <w:r>
              <w:t>None</w:t>
            </w:r>
          </w:p>
        </w:tc>
        <w:tc>
          <w:tcPr>
            <w:tcW w:w="9000" w:type="dxa"/>
            <w:noWrap/>
          </w:tcPr>
          <w:p w14:paraId="3B85E544" w14:textId="77777777" w:rsidR="00C06DA1" w:rsidRDefault="00000000">
            <w:r>
              <w:t>None</w:t>
            </w:r>
          </w:p>
        </w:tc>
        <w:tc>
          <w:tcPr>
            <w:tcW w:w="9000" w:type="dxa"/>
            <w:noWrap/>
          </w:tcPr>
          <w:p w14:paraId="1AB939F9" w14:textId="77777777" w:rsidR="00C06DA1" w:rsidRDefault="00000000">
            <w:r>
              <w:t> </w:t>
            </w:r>
          </w:p>
        </w:tc>
      </w:tr>
      <w:tr w:rsidR="00C06DA1" w14:paraId="0F7AA517" w14:textId="77777777">
        <w:tblPrEx>
          <w:tblCellMar>
            <w:top w:w="0" w:type="dxa"/>
            <w:bottom w:w="0" w:type="dxa"/>
          </w:tblCellMar>
        </w:tblPrEx>
        <w:tc>
          <w:tcPr>
            <w:tcW w:w="9000" w:type="dxa"/>
            <w:noWrap/>
          </w:tcPr>
          <w:p w14:paraId="2A283C4F" w14:textId="77777777" w:rsidR="00C06DA1" w:rsidRDefault="00000000">
            <w:r>
              <w:t>17-2041</w:t>
            </w:r>
          </w:p>
        </w:tc>
        <w:tc>
          <w:tcPr>
            <w:tcW w:w="9000" w:type="dxa"/>
            <w:noWrap/>
          </w:tcPr>
          <w:p w14:paraId="649E690E" w14:textId="77777777" w:rsidR="00C06DA1" w:rsidRDefault="00000000">
            <w:r>
              <w:t>Chemical Engineers</w:t>
            </w:r>
          </w:p>
        </w:tc>
        <w:tc>
          <w:tcPr>
            <w:tcW w:w="9000" w:type="dxa"/>
            <w:noWrap/>
          </w:tcPr>
          <w:p w14:paraId="2C312D6E" w14:textId="77777777" w:rsidR="00C06DA1" w:rsidRDefault="00000000">
            <w:r>
              <w:t>Bachelor's degree</w:t>
            </w:r>
          </w:p>
        </w:tc>
        <w:tc>
          <w:tcPr>
            <w:tcW w:w="9000" w:type="dxa"/>
            <w:noWrap/>
          </w:tcPr>
          <w:p w14:paraId="75A8ABA6" w14:textId="77777777" w:rsidR="00C06DA1" w:rsidRDefault="00000000">
            <w:r>
              <w:t>None</w:t>
            </w:r>
          </w:p>
        </w:tc>
        <w:tc>
          <w:tcPr>
            <w:tcW w:w="9000" w:type="dxa"/>
            <w:noWrap/>
          </w:tcPr>
          <w:p w14:paraId="62CE0593" w14:textId="77777777" w:rsidR="00C06DA1" w:rsidRDefault="00000000">
            <w:r>
              <w:t>None</w:t>
            </w:r>
          </w:p>
        </w:tc>
        <w:tc>
          <w:tcPr>
            <w:tcW w:w="9000" w:type="dxa"/>
            <w:noWrap/>
          </w:tcPr>
          <w:p w14:paraId="14B8C56D" w14:textId="77777777" w:rsidR="00C06DA1" w:rsidRDefault="00000000">
            <w:r>
              <w:t> </w:t>
            </w:r>
          </w:p>
        </w:tc>
      </w:tr>
      <w:tr w:rsidR="00C06DA1" w14:paraId="230DD989" w14:textId="77777777">
        <w:tblPrEx>
          <w:tblCellMar>
            <w:top w:w="0" w:type="dxa"/>
            <w:bottom w:w="0" w:type="dxa"/>
          </w:tblCellMar>
        </w:tblPrEx>
        <w:tc>
          <w:tcPr>
            <w:tcW w:w="9000" w:type="dxa"/>
            <w:noWrap/>
          </w:tcPr>
          <w:p w14:paraId="6F1C2990" w14:textId="77777777" w:rsidR="00C06DA1" w:rsidRDefault="00000000">
            <w:r>
              <w:t>17-2051</w:t>
            </w:r>
          </w:p>
        </w:tc>
        <w:tc>
          <w:tcPr>
            <w:tcW w:w="9000" w:type="dxa"/>
            <w:noWrap/>
          </w:tcPr>
          <w:p w14:paraId="26735AB9" w14:textId="77777777" w:rsidR="00C06DA1" w:rsidRDefault="00000000">
            <w:r>
              <w:t>Civil Engineers</w:t>
            </w:r>
          </w:p>
        </w:tc>
        <w:tc>
          <w:tcPr>
            <w:tcW w:w="9000" w:type="dxa"/>
            <w:noWrap/>
          </w:tcPr>
          <w:p w14:paraId="326C23C7" w14:textId="77777777" w:rsidR="00C06DA1" w:rsidRDefault="00000000">
            <w:r>
              <w:t>Bachelor's degree</w:t>
            </w:r>
          </w:p>
        </w:tc>
        <w:tc>
          <w:tcPr>
            <w:tcW w:w="9000" w:type="dxa"/>
            <w:noWrap/>
          </w:tcPr>
          <w:p w14:paraId="79A56873" w14:textId="77777777" w:rsidR="00C06DA1" w:rsidRDefault="00000000">
            <w:r>
              <w:t>None</w:t>
            </w:r>
          </w:p>
        </w:tc>
        <w:tc>
          <w:tcPr>
            <w:tcW w:w="9000" w:type="dxa"/>
            <w:noWrap/>
          </w:tcPr>
          <w:p w14:paraId="59A4F7D7" w14:textId="77777777" w:rsidR="00C06DA1" w:rsidRDefault="00000000">
            <w:r>
              <w:t>None</w:t>
            </w:r>
          </w:p>
        </w:tc>
        <w:tc>
          <w:tcPr>
            <w:tcW w:w="9000" w:type="dxa"/>
            <w:noWrap/>
          </w:tcPr>
          <w:p w14:paraId="28C4DAE2" w14:textId="77777777" w:rsidR="00C06DA1" w:rsidRDefault="00000000">
            <w:r>
              <w:t> </w:t>
            </w:r>
          </w:p>
        </w:tc>
      </w:tr>
      <w:tr w:rsidR="00C06DA1" w14:paraId="605FAEE2" w14:textId="77777777">
        <w:tblPrEx>
          <w:tblCellMar>
            <w:top w:w="0" w:type="dxa"/>
            <w:bottom w:w="0" w:type="dxa"/>
          </w:tblCellMar>
        </w:tblPrEx>
        <w:tc>
          <w:tcPr>
            <w:tcW w:w="9000" w:type="dxa"/>
            <w:noWrap/>
          </w:tcPr>
          <w:p w14:paraId="655F108B" w14:textId="77777777" w:rsidR="00C06DA1" w:rsidRDefault="00000000">
            <w:r>
              <w:t>17-2071</w:t>
            </w:r>
          </w:p>
        </w:tc>
        <w:tc>
          <w:tcPr>
            <w:tcW w:w="9000" w:type="dxa"/>
            <w:noWrap/>
          </w:tcPr>
          <w:p w14:paraId="0B0A920B" w14:textId="77777777" w:rsidR="00C06DA1" w:rsidRDefault="00000000">
            <w:r>
              <w:t>Electrical Engineers</w:t>
            </w:r>
          </w:p>
        </w:tc>
        <w:tc>
          <w:tcPr>
            <w:tcW w:w="9000" w:type="dxa"/>
            <w:noWrap/>
          </w:tcPr>
          <w:p w14:paraId="2F9178E7" w14:textId="77777777" w:rsidR="00C06DA1" w:rsidRDefault="00000000">
            <w:r>
              <w:t>Bachelor's degree</w:t>
            </w:r>
          </w:p>
        </w:tc>
        <w:tc>
          <w:tcPr>
            <w:tcW w:w="9000" w:type="dxa"/>
            <w:noWrap/>
          </w:tcPr>
          <w:p w14:paraId="7AD805A3" w14:textId="77777777" w:rsidR="00C06DA1" w:rsidRDefault="00000000">
            <w:r>
              <w:t>None</w:t>
            </w:r>
          </w:p>
        </w:tc>
        <w:tc>
          <w:tcPr>
            <w:tcW w:w="9000" w:type="dxa"/>
            <w:noWrap/>
          </w:tcPr>
          <w:p w14:paraId="4C5D489B" w14:textId="77777777" w:rsidR="00C06DA1" w:rsidRDefault="00000000">
            <w:r>
              <w:t>None</w:t>
            </w:r>
          </w:p>
        </w:tc>
        <w:tc>
          <w:tcPr>
            <w:tcW w:w="9000" w:type="dxa"/>
            <w:noWrap/>
          </w:tcPr>
          <w:p w14:paraId="31B74F08" w14:textId="77777777" w:rsidR="00C06DA1" w:rsidRDefault="00000000">
            <w:r>
              <w:t> </w:t>
            </w:r>
          </w:p>
        </w:tc>
      </w:tr>
      <w:tr w:rsidR="00C06DA1" w14:paraId="4BAFDD60" w14:textId="77777777">
        <w:tblPrEx>
          <w:tblCellMar>
            <w:top w:w="0" w:type="dxa"/>
            <w:bottom w:w="0" w:type="dxa"/>
          </w:tblCellMar>
        </w:tblPrEx>
        <w:tc>
          <w:tcPr>
            <w:tcW w:w="9000" w:type="dxa"/>
            <w:noWrap/>
          </w:tcPr>
          <w:p w14:paraId="51C51128" w14:textId="77777777" w:rsidR="00C06DA1" w:rsidRDefault="00000000">
            <w:r>
              <w:t>17-2111</w:t>
            </w:r>
          </w:p>
        </w:tc>
        <w:tc>
          <w:tcPr>
            <w:tcW w:w="9000" w:type="dxa"/>
            <w:noWrap/>
          </w:tcPr>
          <w:p w14:paraId="10300B71" w14:textId="77777777" w:rsidR="00C06DA1" w:rsidRDefault="00000000">
            <w:r>
              <w:t>Health and Safety Engineers, Except Mining Safety Engineers and Inspectors</w:t>
            </w:r>
          </w:p>
        </w:tc>
        <w:tc>
          <w:tcPr>
            <w:tcW w:w="9000" w:type="dxa"/>
            <w:noWrap/>
          </w:tcPr>
          <w:p w14:paraId="1E33B4B6" w14:textId="77777777" w:rsidR="00C06DA1" w:rsidRDefault="00000000">
            <w:r>
              <w:t>Bachelor's degree</w:t>
            </w:r>
          </w:p>
        </w:tc>
        <w:tc>
          <w:tcPr>
            <w:tcW w:w="9000" w:type="dxa"/>
            <w:noWrap/>
          </w:tcPr>
          <w:p w14:paraId="40A8689C" w14:textId="77777777" w:rsidR="00C06DA1" w:rsidRDefault="00000000">
            <w:r>
              <w:t>None</w:t>
            </w:r>
          </w:p>
        </w:tc>
        <w:tc>
          <w:tcPr>
            <w:tcW w:w="9000" w:type="dxa"/>
            <w:noWrap/>
          </w:tcPr>
          <w:p w14:paraId="17C1EEE2" w14:textId="77777777" w:rsidR="00C06DA1" w:rsidRDefault="00000000">
            <w:r>
              <w:t>None</w:t>
            </w:r>
          </w:p>
        </w:tc>
        <w:tc>
          <w:tcPr>
            <w:tcW w:w="9000" w:type="dxa"/>
            <w:noWrap/>
          </w:tcPr>
          <w:p w14:paraId="05F60F26" w14:textId="77777777" w:rsidR="00C06DA1" w:rsidRDefault="00000000">
            <w:r>
              <w:t> </w:t>
            </w:r>
          </w:p>
        </w:tc>
      </w:tr>
      <w:tr w:rsidR="00C06DA1" w14:paraId="6F451215" w14:textId="77777777">
        <w:tblPrEx>
          <w:tblCellMar>
            <w:top w:w="0" w:type="dxa"/>
            <w:bottom w:w="0" w:type="dxa"/>
          </w:tblCellMar>
        </w:tblPrEx>
        <w:tc>
          <w:tcPr>
            <w:tcW w:w="9000" w:type="dxa"/>
            <w:noWrap/>
          </w:tcPr>
          <w:p w14:paraId="34CC8B09" w14:textId="77777777" w:rsidR="00C06DA1" w:rsidRDefault="00000000">
            <w:r>
              <w:t>17-2112</w:t>
            </w:r>
          </w:p>
        </w:tc>
        <w:tc>
          <w:tcPr>
            <w:tcW w:w="9000" w:type="dxa"/>
            <w:noWrap/>
          </w:tcPr>
          <w:p w14:paraId="25FEA5F9" w14:textId="77777777" w:rsidR="00C06DA1" w:rsidRDefault="00000000">
            <w:r>
              <w:t>Industrial Engineers</w:t>
            </w:r>
          </w:p>
        </w:tc>
        <w:tc>
          <w:tcPr>
            <w:tcW w:w="9000" w:type="dxa"/>
            <w:noWrap/>
          </w:tcPr>
          <w:p w14:paraId="353202CC" w14:textId="77777777" w:rsidR="00C06DA1" w:rsidRDefault="00000000">
            <w:r>
              <w:t>Bachelor's degree</w:t>
            </w:r>
          </w:p>
        </w:tc>
        <w:tc>
          <w:tcPr>
            <w:tcW w:w="9000" w:type="dxa"/>
            <w:noWrap/>
          </w:tcPr>
          <w:p w14:paraId="5AA20E92" w14:textId="77777777" w:rsidR="00C06DA1" w:rsidRDefault="00000000">
            <w:r>
              <w:t>None</w:t>
            </w:r>
          </w:p>
        </w:tc>
        <w:tc>
          <w:tcPr>
            <w:tcW w:w="9000" w:type="dxa"/>
            <w:noWrap/>
          </w:tcPr>
          <w:p w14:paraId="1615D54D" w14:textId="77777777" w:rsidR="00C06DA1" w:rsidRDefault="00000000">
            <w:r>
              <w:t>None</w:t>
            </w:r>
          </w:p>
        </w:tc>
        <w:tc>
          <w:tcPr>
            <w:tcW w:w="9000" w:type="dxa"/>
            <w:noWrap/>
          </w:tcPr>
          <w:p w14:paraId="5EA4B1C7" w14:textId="77777777" w:rsidR="00C06DA1" w:rsidRDefault="00000000">
            <w:r>
              <w:t> </w:t>
            </w:r>
          </w:p>
        </w:tc>
      </w:tr>
      <w:tr w:rsidR="00C06DA1" w14:paraId="32444D7F" w14:textId="77777777">
        <w:tblPrEx>
          <w:tblCellMar>
            <w:top w:w="0" w:type="dxa"/>
            <w:bottom w:w="0" w:type="dxa"/>
          </w:tblCellMar>
        </w:tblPrEx>
        <w:tc>
          <w:tcPr>
            <w:tcW w:w="9000" w:type="dxa"/>
            <w:noWrap/>
          </w:tcPr>
          <w:p w14:paraId="47D393F5" w14:textId="77777777" w:rsidR="00C06DA1" w:rsidRDefault="00000000">
            <w:r>
              <w:t>17-2141</w:t>
            </w:r>
          </w:p>
        </w:tc>
        <w:tc>
          <w:tcPr>
            <w:tcW w:w="9000" w:type="dxa"/>
            <w:noWrap/>
          </w:tcPr>
          <w:p w14:paraId="1AE0003D" w14:textId="77777777" w:rsidR="00C06DA1" w:rsidRDefault="00000000">
            <w:r>
              <w:t>Mechanical Engineers</w:t>
            </w:r>
          </w:p>
        </w:tc>
        <w:tc>
          <w:tcPr>
            <w:tcW w:w="9000" w:type="dxa"/>
            <w:noWrap/>
          </w:tcPr>
          <w:p w14:paraId="1E75DCA9" w14:textId="77777777" w:rsidR="00C06DA1" w:rsidRDefault="00000000">
            <w:r>
              <w:t>Bachelor's degree</w:t>
            </w:r>
          </w:p>
        </w:tc>
        <w:tc>
          <w:tcPr>
            <w:tcW w:w="9000" w:type="dxa"/>
            <w:noWrap/>
          </w:tcPr>
          <w:p w14:paraId="2A9EF139" w14:textId="77777777" w:rsidR="00C06DA1" w:rsidRDefault="00000000">
            <w:r>
              <w:t>None</w:t>
            </w:r>
          </w:p>
        </w:tc>
        <w:tc>
          <w:tcPr>
            <w:tcW w:w="9000" w:type="dxa"/>
            <w:noWrap/>
          </w:tcPr>
          <w:p w14:paraId="2E98E988" w14:textId="77777777" w:rsidR="00C06DA1" w:rsidRDefault="00000000">
            <w:r>
              <w:t>None</w:t>
            </w:r>
          </w:p>
        </w:tc>
        <w:tc>
          <w:tcPr>
            <w:tcW w:w="9000" w:type="dxa"/>
            <w:noWrap/>
          </w:tcPr>
          <w:p w14:paraId="3B43C75F" w14:textId="77777777" w:rsidR="00C06DA1" w:rsidRDefault="00000000">
            <w:r>
              <w:t> </w:t>
            </w:r>
          </w:p>
        </w:tc>
      </w:tr>
      <w:tr w:rsidR="00C06DA1" w14:paraId="6BE0425E" w14:textId="77777777">
        <w:tblPrEx>
          <w:tblCellMar>
            <w:top w:w="0" w:type="dxa"/>
            <w:bottom w:w="0" w:type="dxa"/>
          </w:tblCellMar>
        </w:tblPrEx>
        <w:tc>
          <w:tcPr>
            <w:tcW w:w="9000" w:type="dxa"/>
            <w:noWrap/>
          </w:tcPr>
          <w:p w14:paraId="015DCDA5" w14:textId="77777777" w:rsidR="00C06DA1" w:rsidRDefault="00000000">
            <w:r>
              <w:t>23-1011</w:t>
            </w:r>
          </w:p>
        </w:tc>
        <w:tc>
          <w:tcPr>
            <w:tcW w:w="9000" w:type="dxa"/>
            <w:noWrap/>
          </w:tcPr>
          <w:p w14:paraId="06A6D184" w14:textId="77777777" w:rsidR="00C06DA1" w:rsidRDefault="00000000">
            <w:r>
              <w:t>Lawyers</w:t>
            </w:r>
          </w:p>
        </w:tc>
        <w:tc>
          <w:tcPr>
            <w:tcW w:w="9000" w:type="dxa"/>
            <w:noWrap/>
          </w:tcPr>
          <w:p w14:paraId="48C06CA0" w14:textId="77777777" w:rsidR="00C06DA1" w:rsidRDefault="00000000">
            <w:r>
              <w:t>Doctoral or professional degree</w:t>
            </w:r>
          </w:p>
        </w:tc>
        <w:tc>
          <w:tcPr>
            <w:tcW w:w="9000" w:type="dxa"/>
            <w:noWrap/>
          </w:tcPr>
          <w:p w14:paraId="191419E4" w14:textId="77777777" w:rsidR="00C06DA1" w:rsidRDefault="00000000">
            <w:r>
              <w:t>None</w:t>
            </w:r>
          </w:p>
        </w:tc>
        <w:tc>
          <w:tcPr>
            <w:tcW w:w="9000" w:type="dxa"/>
            <w:noWrap/>
          </w:tcPr>
          <w:p w14:paraId="3331F94D" w14:textId="77777777" w:rsidR="00C06DA1" w:rsidRDefault="00000000">
            <w:r>
              <w:t>None</w:t>
            </w:r>
          </w:p>
        </w:tc>
        <w:tc>
          <w:tcPr>
            <w:tcW w:w="9000" w:type="dxa"/>
            <w:noWrap/>
          </w:tcPr>
          <w:p w14:paraId="1F35BEAA" w14:textId="77777777" w:rsidR="00C06DA1" w:rsidRDefault="00000000">
            <w:r>
              <w:t>License Required</w:t>
            </w:r>
          </w:p>
        </w:tc>
      </w:tr>
      <w:tr w:rsidR="00C06DA1" w14:paraId="5E1AF833" w14:textId="77777777">
        <w:tblPrEx>
          <w:tblCellMar>
            <w:top w:w="0" w:type="dxa"/>
            <w:bottom w:w="0" w:type="dxa"/>
          </w:tblCellMar>
        </w:tblPrEx>
        <w:tc>
          <w:tcPr>
            <w:tcW w:w="9000" w:type="dxa"/>
            <w:noWrap/>
          </w:tcPr>
          <w:p w14:paraId="155EFC59" w14:textId="77777777" w:rsidR="00C06DA1" w:rsidRDefault="00000000">
            <w:r>
              <w:t>25-1053</w:t>
            </w:r>
          </w:p>
        </w:tc>
        <w:tc>
          <w:tcPr>
            <w:tcW w:w="9000" w:type="dxa"/>
            <w:noWrap/>
          </w:tcPr>
          <w:p w14:paraId="7803A0E5" w14:textId="77777777" w:rsidR="00C06DA1" w:rsidRDefault="00000000">
            <w:r>
              <w:t>Environmental Science Teachers, Postsecondary</w:t>
            </w:r>
          </w:p>
        </w:tc>
        <w:tc>
          <w:tcPr>
            <w:tcW w:w="9000" w:type="dxa"/>
            <w:noWrap/>
          </w:tcPr>
          <w:p w14:paraId="3E4064BB" w14:textId="77777777" w:rsidR="00C06DA1" w:rsidRDefault="00000000">
            <w:r>
              <w:t>Doctoral or professional degree</w:t>
            </w:r>
          </w:p>
        </w:tc>
        <w:tc>
          <w:tcPr>
            <w:tcW w:w="9000" w:type="dxa"/>
            <w:noWrap/>
          </w:tcPr>
          <w:p w14:paraId="4765375E" w14:textId="77777777" w:rsidR="00C06DA1" w:rsidRDefault="00000000">
            <w:r>
              <w:t>None</w:t>
            </w:r>
          </w:p>
        </w:tc>
        <w:tc>
          <w:tcPr>
            <w:tcW w:w="9000" w:type="dxa"/>
            <w:noWrap/>
          </w:tcPr>
          <w:p w14:paraId="1109FE66" w14:textId="77777777" w:rsidR="00C06DA1" w:rsidRDefault="00000000">
            <w:r>
              <w:t>None</w:t>
            </w:r>
          </w:p>
        </w:tc>
        <w:tc>
          <w:tcPr>
            <w:tcW w:w="9000" w:type="dxa"/>
            <w:noWrap/>
          </w:tcPr>
          <w:p w14:paraId="47713C16" w14:textId="77777777" w:rsidR="00C06DA1" w:rsidRDefault="00000000">
            <w:r>
              <w:t> </w:t>
            </w:r>
          </w:p>
        </w:tc>
      </w:tr>
      <w:tr w:rsidR="00C06DA1" w14:paraId="567B2957" w14:textId="77777777">
        <w:tblPrEx>
          <w:tblCellMar>
            <w:top w:w="0" w:type="dxa"/>
            <w:bottom w:w="0" w:type="dxa"/>
          </w:tblCellMar>
        </w:tblPrEx>
        <w:tc>
          <w:tcPr>
            <w:tcW w:w="9000" w:type="dxa"/>
            <w:noWrap/>
          </w:tcPr>
          <w:p w14:paraId="4BB09F0F" w14:textId="77777777" w:rsidR="00C06DA1" w:rsidRDefault="00000000">
            <w:r>
              <w:t>29-1041</w:t>
            </w:r>
          </w:p>
        </w:tc>
        <w:tc>
          <w:tcPr>
            <w:tcW w:w="9000" w:type="dxa"/>
            <w:noWrap/>
          </w:tcPr>
          <w:p w14:paraId="51D2D6D1" w14:textId="77777777" w:rsidR="00C06DA1" w:rsidRDefault="00000000">
            <w:r>
              <w:t>Optometrists</w:t>
            </w:r>
          </w:p>
        </w:tc>
        <w:tc>
          <w:tcPr>
            <w:tcW w:w="9000" w:type="dxa"/>
            <w:noWrap/>
          </w:tcPr>
          <w:p w14:paraId="2087FDFF" w14:textId="77777777" w:rsidR="00C06DA1" w:rsidRDefault="00000000">
            <w:r>
              <w:t>Doctoral or professional degree</w:t>
            </w:r>
          </w:p>
        </w:tc>
        <w:tc>
          <w:tcPr>
            <w:tcW w:w="9000" w:type="dxa"/>
            <w:noWrap/>
          </w:tcPr>
          <w:p w14:paraId="1C27F2F6" w14:textId="77777777" w:rsidR="00C06DA1" w:rsidRDefault="00000000">
            <w:r>
              <w:t>None</w:t>
            </w:r>
          </w:p>
        </w:tc>
        <w:tc>
          <w:tcPr>
            <w:tcW w:w="9000" w:type="dxa"/>
            <w:noWrap/>
          </w:tcPr>
          <w:p w14:paraId="43A07A3E" w14:textId="77777777" w:rsidR="00C06DA1" w:rsidRDefault="00000000">
            <w:r>
              <w:t>None</w:t>
            </w:r>
          </w:p>
        </w:tc>
        <w:tc>
          <w:tcPr>
            <w:tcW w:w="9000" w:type="dxa"/>
            <w:noWrap/>
          </w:tcPr>
          <w:p w14:paraId="7E7E832C" w14:textId="77777777" w:rsidR="00C06DA1" w:rsidRDefault="00000000">
            <w:r>
              <w:t>License Required</w:t>
            </w:r>
          </w:p>
        </w:tc>
      </w:tr>
      <w:tr w:rsidR="00C06DA1" w14:paraId="59E8EC7F" w14:textId="77777777">
        <w:tblPrEx>
          <w:tblCellMar>
            <w:top w:w="0" w:type="dxa"/>
            <w:bottom w:w="0" w:type="dxa"/>
          </w:tblCellMar>
        </w:tblPrEx>
        <w:tc>
          <w:tcPr>
            <w:tcW w:w="9000" w:type="dxa"/>
            <w:noWrap/>
          </w:tcPr>
          <w:p w14:paraId="4DEDE045" w14:textId="77777777" w:rsidR="00C06DA1" w:rsidRDefault="00000000">
            <w:r>
              <w:t>29-1051</w:t>
            </w:r>
          </w:p>
        </w:tc>
        <w:tc>
          <w:tcPr>
            <w:tcW w:w="9000" w:type="dxa"/>
            <w:noWrap/>
          </w:tcPr>
          <w:p w14:paraId="39C1A5F6" w14:textId="77777777" w:rsidR="00C06DA1" w:rsidRDefault="00000000">
            <w:r>
              <w:t>Pharmacists</w:t>
            </w:r>
          </w:p>
        </w:tc>
        <w:tc>
          <w:tcPr>
            <w:tcW w:w="9000" w:type="dxa"/>
            <w:noWrap/>
          </w:tcPr>
          <w:p w14:paraId="5508A19D" w14:textId="77777777" w:rsidR="00C06DA1" w:rsidRDefault="00000000">
            <w:r>
              <w:t>Doctoral or professional degree</w:t>
            </w:r>
          </w:p>
        </w:tc>
        <w:tc>
          <w:tcPr>
            <w:tcW w:w="9000" w:type="dxa"/>
            <w:noWrap/>
          </w:tcPr>
          <w:p w14:paraId="472CD64E" w14:textId="77777777" w:rsidR="00C06DA1" w:rsidRDefault="00000000">
            <w:r>
              <w:t>None</w:t>
            </w:r>
          </w:p>
        </w:tc>
        <w:tc>
          <w:tcPr>
            <w:tcW w:w="9000" w:type="dxa"/>
            <w:noWrap/>
          </w:tcPr>
          <w:p w14:paraId="1E26591C" w14:textId="77777777" w:rsidR="00C06DA1" w:rsidRDefault="00000000">
            <w:r>
              <w:t>None</w:t>
            </w:r>
          </w:p>
        </w:tc>
        <w:tc>
          <w:tcPr>
            <w:tcW w:w="9000" w:type="dxa"/>
            <w:noWrap/>
          </w:tcPr>
          <w:p w14:paraId="40355ACB" w14:textId="77777777" w:rsidR="00C06DA1" w:rsidRDefault="00000000">
            <w:r>
              <w:t>License Required</w:t>
            </w:r>
          </w:p>
        </w:tc>
      </w:tr>
      <w:tr w:rsidR="00C06DA1" w14:paraId="0A63CE18" w14:textId="77777777">
        <w:tblPrEx>
          <w:tblCellMar>
            <w:top w:w="0" w:type="dxa"/>
            <w:bottom w:w="0" w:type="dxa"/>
          </w:tblCellMar>
        </w:tblPrEx>
        <w:tc>
          <w:tcPr>
            <w:tcW w:w="9000" w:type="dxa"/>
            <w:noWrap/>
          </w:tcPr>
          <w:p w14:paraId="57C59A4E" w14:textId="77777777" w:rsidR="00C06DA1" w:rsidRDefault="00000000">
            <w:r>
              <w:t>29-1123</w:t>
            </w:r>
          </w:p>
        </w:tc>
        <w:tc>
          <w:tcPr>
            <w:tcW w:w="9000" w:type="dxa"/>
            <w:noWrap/>
          </w:tcPr>
          <w:p w14:paraId="52BD77D4" w14:textId="77777777" w:rsidR="00C06DA1" w:rsidRDefault="00000000">
            <w:r>
              <w:t>Physical Therapists</w:t>
            </w:r>
          </w:p>
        </w:tc>
        <w:tc>
          <w:tcPr>
            <w:tcW w:w="9000" w:type="dxa"/>
            <w:noWrap/>
          </w:tcPr>
          <w:p w14:paraId="49AAE385" w14:textId="77777777" w:rsidR="00C06DA1" w:rsidRDefault="00000000">
            <w:r>
              <w:t>Doctoral or professional degree</w:t>
            </w:r>
          </w:p>
        </w:tc>
        <w:tc>
          <w:tcPr>
            <w:tcW w:w="9000" w:type="dxa"/>
            <w:noWrap/>
          </w:tcPr>
          <w:p w14:paraId="3BE7478C" w14:textId="77777777" w:rsidR="00C06DA1" w:rsidRDefault="00000000">
            <w:r>
              <w:t>None</w:t>
            </w:r>
          </w:p>
        </w:tc>
        <w:tc>
          <w:tcPr>
            <w:tcW w:w="9000" w:type="dxa"/>
            <w:noWrap/>
          </w:tcPr>
          <w:p w14:paraId="32B0A4B8" w14:textId="77777777" w:rsidR="00C06DA1" w:rsidRDefault="00000000">
            <w:r>
              <w:t>None</w:t>
            </w:r>
          </w:p>
        </w:tc>
        <w:tc>
          <w:tcPr>
            <w:tcW w:w="9000" w:type="dxa"/>
            <w:noWrap/>
          </w:tcPr>
          <w:p w14:paraId="3DABFF09" w14:textId="77777777" w:rsidR="00C06DA1" w:rsidRDefault="00000000">
            <w:r>
              <w:t>License Required</w:t>
            </w:r>
          </w:p>
        </w:tc>
      </w:tr>
      <w:tr w:rsidR="00C06DA1" w14:paraId="2DA8FACE" w14:textId="77777777">
        <w:tblPrEx>
          <w:tblCellMar>
            <w:top w:w="0" w:type="dxa"/>
            <w:bottom w:w="0" w:type="dxa"/>
          </w:tblCellMar>
        </w:tblPrEx>
        <w:tc>
          <w:tcPr>
            <w:tcW w:w="9000" w:type="dxa"/>
            <w:noWrap/>
          </w:tcPr>
          <w:p w14:paraId="31E62FAF" w14:textId="77777777" w:rsidR="00C06DA1" w:rsidRDefault="00000000">
            <w:r>
              <w:t>29-1131</w:t>
            </w:r>
          </w:p>
        </w:tc>
        <w:tc>
          <w:tcPr>
            <w:tcW w:w="9000" w:type="dxa"/>
            <w:noWrap/>
          </w:tcPr>
          <w:p w14:paraId="66C0128E" w14:textId="77777777" w:rsidR="00C06DA1" w:rsidRDefault="00000000">
            <w:r>
              <w:t>Veterinarians</w:t>
            </w:r>
          </w:p>
        </w:tc>
        <w:tc>
          <w:tcPr>
            <w:tcW w:w="9000" w:type="dxa"/>
            <w:noWrap/>
          </w:tcPr>
          <w:p w14:paraId="7194C473" w14:textId="77777777" w:rsidR="00C06DA1" w:rsidRDefault="00000000">
            <w:r>
              <w:t>Doctoral or professional degree</w:t>
            </w:r>
          </w:p>
        </w:tc>
        <w:tc>
          <w:tcPr>
            <w:tcW w:w="9000" w:type="dxa"/>
            <w:noWrap/>
          </w:tcPr>
          <w:p w14:paraId="73415B12" w14:textId="77777777" w:rsidR="00C06DA1" w:rsidRDefault="00000000">
            <w:r>
              <w:t>None</w:t>
            </w:r>
          </w:p>
        </w:tc>
        <w:tc>
          <w:tcPr>
            <w:tcW w:w="9000" w:type="dxa"/>
            <w:noWrap/>
          </w:tcPr>
          <w:p w14:paraId="2D4FC5F0" w14:textId="77777777" w:rsidR="00C06DA1" w:rsidRDefault="00000000">
            <w:r>
              <w:t>None</w:t>
            </w:r>
          </w:p>
        </w:tc>
        <w:tc>
          <w:tcPr>
            <w:tcW w:w="9000" w:type="dxa"/>
            <w:noWrap/>
          </w:tcPr>
          <w:p w14:paraId="68696087" w14:textId="77777777" w:rsidR="00C06DA1" w:rsidRDefault="00000000">
            <w:r>
              <w:t>License Required</w:t>
            </w:r>
          </w:p>
        </w:tc>
      </w:tr>
      <w:tr w:rsidR="00C06DA1" w14:paraId="09345EE0" w14:textId="77777777">
        <w:tblPrEx>
          <w:tblCellMar>
            <w:top w:w="0" w:type="dxa"/>
            <w:bottom w:w="0" w:type="dxa"/>
          </w:tblCellMar>
        </w:tblPrEx>
        <w:tc>
          <w:tcPr>
            <w:tcW w:w="9000" w:type="dxa"/>
            <w:noWrap/>
          </w:tcPr>
          <w:p w14:paraId="46AA698E" w14:textId="77777777" w:rsidR="00C06DA1" w:rsidRDefault="00000000">
            <w:r>
              <w:t>29-1141</w:t>
            </w:r>
          </w:p>
        </w:tc>
        <w:tc>
          <w:tcPr>
            <w:tcW w:w="9000" w:type="dxa"/>
            <w:noWrap/>
          </w:tcPr>
          <w:p w14:paraId="12A059AF" w14:textId="77777777" w:rsidR="00C06DA1" w:rsidRDefault="00000000">
            <w:r>
              <w:t>Registered Nurses</w:t>
            </w:r>
          </w:p>
        </w:tc>
        <w:tc>
          <w:tcPr>
            <w:tcW w:w="9000" w:type="dxa"/>
            <w:noWrap/>
          </w:tcPr>
          <w:p w14:paraId="2C9D5409" w14:textId="77777777" w:rsidR="00C06DA1" w:rsidRDefault="00000000">
            <w:r>
              <w:t>Bachelor's degree</w:t>
            </w:r>
          </w:p>
        </w:tc>
        <w:tc>
          <w:tcPr>
            <w:tcW w:w="9000" w:type="dxa"/>
            <w:noWrap/>
          </w:tcPr>
          <w:p w14:paraId="2AAD9F5C" w14:textId="77777777" w:rsidR="00C06DA1" w:rsidRDefault="00000000">
            <w:r>
              <w:t>None</w:t>
            </w:r>
          </w:p>
        </w:tc>
        <w:tc>
          <w:tcPr>
            <w:tcW w:w="9000" w:type="dxa"/>
            <w:noWrap/>
          </w:tcPr>
          <w:p w14:paraId="61C747D7" w14:textId="77777777" w:rsidR="00C06DA1" w:rsidRDefault="00000000">
            <w:r>
              <w:t>None</w:t>
            </w:r>
          </w:p>
        </w:tc>
        <w:tc>
          <w:tcPr>
            <w:tcW w:w="9000" w:type="dxa"/>
            <w:noWrap/>
          </w:tcPr>
          <w:p w14:paraId="351BDE85" w14:textId="77777777" w:rsidR="00C06DA1" w:rsidRDefault="00000000">
            <w:r>
              <w:t>License Required</w:t>
            </w:r>
          </w:p>
        </w:tc>
      </w:tr>
      <w:tr w:rsidR="00C06DA1" w14:paraId="74BDC25F" w14:textId="77777777">
        <w:tblPrEx>
          <w:tblCellMar>
            <w:top w:w="0" w:type="dxa"/>
            <w:bottom w:w="0" w:type="dxa"/>
          </w:tblCellMar>
        </w:tblPrEx>
        <w:tc>
          <w:tcPr>
            <w:tcW w:w="9000" w:type="dxa"/>
            <w:noWrap/>
          </w:tcPr>
          <w:p w14:paraId="39286096" w14:textId="77777777" w:rsidR="00C06DA1" w:rsidRDefault="00000000">
            <w:r>
              <w:t>29-1161</w:t>
            </w:r>
          </w:p>
        </w:tc>
        <w:tc>
          <w:tcPr>
            <w:tcW w:w="9000" w:type="dxa"/>
            <w:noWrap/>
          </w:tcPr>
          <w:p w14:paraId="5D0E3095" w14:textId="77777777" w:rsidR="00C06DA1" w:rsidRDefault="00000000">
            <w:r>
              <w:t>Nurse Midwives</w:t>
            </w:r>
          </w:p>
        </w:tc>
        <w:tc>
          <w:tcPr>
            <w:tcW w:w="9000" w:type="dxa"/>
            <w:noWrap/>
          </w:tcPr>
          <w:p w14:paraId="046AB905" w14:textId="77777777" w:rsidR="00C06DA1" w:rsidRDefault="00000000">
            <w:r>
              <w:t>Master's degree</w:t>
            </w:r>
          </w:p>
        </w:tc>
        <w:tc>
          <w:tcPr>
            <w:tcW w:w="9000" w:type="dxa"/>
            <w:noWrap/>
          </w:tcPr>
          <w:p w14:paraId="0D48B615" w14:textId="77777777" w:rsidR="00C06DA1" w:rsidRDefault="00000000">
            <w:r>
              <w:t>None</w:t>
            </w:r>
          </w:p>
        </w:tc>
        <w:tc>
          <w:tcPr>
            <w:tcW w:w="9000" w:type="dxa"/>
            <w:noWrap/>
          </w:tcPr>
          <w:p w14:paraId="397DFF1F" w14:textId="77777777" w:rsidR="00C06DA1" w:rsidRDefault="00000000">
            <w:r>
              <w:t>None</w:t>
            </w:r>
          </w:p>
        </w:tc>
        <w:tc>
          <w:tcPr>
            <w:tcW w:w="9000" w:type="dxa"/>
            <w:noWrap/>
          </w:tcPr>
          <w:p w14:paraId="31B12AA5" w14:textId="77777777" w:rsidR="00C06DA1" w:rsidRDefault="00000000">
            <w:r>
              <w:t>License Required</w:t>
            </w:r>
          </w:p>
        </w:tc>
      </w:tr>
      <w:tr w:rsidR="00C06DA1" w14:paraId="4C9E5F0A" w14:textId="77777777">
        <w:tblPrEx>
          <w:tblCellMar>
            <w:top w:w="0" w:type="dxa"/>
            <w:bottom w:w="0" w:type="dxa"/>
          </w:tblCellMar>
        </w:tblPrEx>
        <w:tc>
          <w:tcPr>
            <w:tcW w:w="9000" w:type="dxa"/>
            <w:noWrap/>
          </w:tcPr>
          <w:p w14:paraId="2ED6ACD3" w14:textId="77777777" w:rsidR="00C06DA1" w:rsidRDefault="00000000">
            <w:r>
              <w:t>29-1171</w:t>
            </w:r>
          </w:p>
        </w:tc>
        <w:tc>
          <w:tcPr>
            <w:tcW w:w="9000" w:type="dxa"/>
            <w:noWrap/>
          </w:tcPr>
          <w:p w14:paraId="7CB0ED4B" w14:textId="77777777" w:rsidR="00C06DA1" w:rsidRDefault="00000000">
            <w:r>
              <w:t>Nurse Practitioners</w:t>
            </w:r>
          </w:p>
        </w:tc>
        <w:tc>
          <w:tcPr>
            <w:tcW w:w="9000" w:type="dxa"/>
            <w:noWrap/>
          </w:tcPr>
          <w:p w14:paraId="2A8C63DD" w14:textId="77777777" w:rsidR="00C06DA1" w:rsidRDefault="00000000">
            <w:r>
              <w:t>Master's degree</w:t>
            </w:r>
          </w:p>
        </w:tc>
        <w:tc>
          <w:tcPr>
            <w:tcW w:w="9000" w:type="dxa"/>
            <w:noWrap/>
          </w:tcPr>
          <w:p w14:paraId="66DFD473" w14:textId="77777777" w:rsidR="00C06DA1" w:rsidRDefault="00000000">
            <w:r>
              <w:t>None</w:t>
            </w:r>
          </w:p>
        </w:tc>
        <w:tc>
          <w:tcPr>
            <w:tcW w:w="9000" w:type="dxa"/>
            <w:noWrap/>
          </w:tcPr>
          <w:p w14:paraId="33E61E57" w14:textId="77777777" w:rsidR="00C06DA1" w:rsidRDefault="00000000">
            <w:r>
              <w:t>None</w:t>
            </w:r>
          </w:p>
        </w:tc>
        <w:tc>
          <w:tcPr>
            <w:tcW w:w="9000" w:type="dxa"/>
            <w:noWrap/>
          </w:tcPr>
          <w:p w14:paraId="1E26ABED" w14:textId="77777777" w:rsidR="00C06DA1" w:rsidRDefault="00000000">
            <w:r>
              <w:t>License Required</w:t>
            </w:r>
          </w:p>
        </w:tc>
      </w:tr>
      <w:tr w:rsidR="00C06DA1" w14:paraId="0351A784" w14:textId="77777777">
        <w:tblPrEx>
          <w:tblCellMar>
            <w:top w:w="0" w:type="dxa"/>
            <w:bottom w:w="0" w:type="dxa"/>
          </w:tblCellMar>
        </w:tblPrEx>
        <w:tc>
          <w:tcPr>
            <w:tcW w:w="9000" w:type="dxa"/>
            <w:noWrap/>
          </w:tcPr>
          <w:p w14:paraId="72B0E875" w14:textId="77777777" w:rsidR="00C06DA1" w:rsidRDefault="00000000">
            <w:r>
              <w:t>29-1223</w:t>
            </w:r>
          </w:p>
        </w:tc>
        <w:tc>
          <w:tcPr>
            <w:tcW w:w="9000" w:type="dxa"/>
            <w:noWrap/>
          </w:tcPr>
          <w:p w14:paraId="07D2CAF1" w14:textId="77777777" w:rsidR="00C06DA1" w:rsidRDefault="00000000">
            <w:r>
              <w:t>Psychiatrists</w:t>
            </w:r>
          </w:p>
        </w:tc>
        <w:tc>
          <w:tcPr>
            <w:tcW w:w="9000" w:type="dxa"/>
            <w:noWrap/>
          </w:tcPr>
          <w:p w14:paraId="3CC02B89" w14:textId="77777777" w:rsidR="00C06DA1" w:rsidRDefault="00000000">
            <w:r>
              <w:t>Doctoral or professional degree</w:t>
            </w:r>
          </w:p>
        </w:tc>
        <w:tc>
          <w:tcPr>
            <w:tcW w:w="9000" w:type="dxa"/>
            <w:noWrap/>
          </w:tcPr>
          <w:p w14:paraId="3352F226" w14:textId="77777777" w:rsidR="00C06DA1" w:rsidRDefault="00000000">
            <w:r>
              <w:t>None</w:t>
            </w:r>
          </w:p>
        </w:tc>
        <w:tc>
          <w:tcPr>
            <w:tcW w:w="9000" w:type="dxa"/>
            <w:noWrap/>
          </w:tcPr>
          <w:p w14:paraId="10206B4F" w14:textId="77777777" w:rsidR="00C06DA1" w:rsidRDefault="00000000">
            <w:r>
              <w:t>Internship/residency</w:t>
            </w:r>
          </w:p>
        </w:tc>
        <w:tc>
          <w:tcPr>
            <w:tcW w:w="9000" w:type="dxa"/>
            <w:noWrap/>
          </w:tcPr>
          <w:p w14:paraId="46C15E76" w14:textId="77777777" w:rsidR="00C06DA1" w:rsidRDefault="00000000">
            <w:r>
              <w:t>License Required</w:t>
            </w:r>
          </w:p>
        </w:tc>
      </w:tr>
      <w:tr w:rsidR="00C06DA1" w14:paraId="559B9EB3" w14:textId="77777777">
        <w:tblPrEx>
          <w:tblCellMar>
            <w:top w:w="0" w:type="dxa"/>
            <w:bottom w:w="0" w:type="dxa"/>
          </w:tblCellMar>
        </w:tblPrEx>
        <w:tc>
          <w:tcPr>
            <w:tcW w:w="9000" w:type="dxa"/>
            <w:noWrap/>
          </w:tcPr>
          <w:p w14:paraId="6E9433D7" w14:textId="77777777" w:rsidR="00C06DA1" w:rsidRDefault="00000000">
            <w:r>
              <w:t>31-2011</w:t>
            </w:r>
          </w:p>
        </w:tc>
        <w:tc>
          <w:tcPr>
            <w:tcW w:w="9000" w:type="dxa"/>
            <w:noWrap/>
          </w:tcPr>
          <w:p w14:paraId="4695A47C" w14:textId="77777777" w:rsidR="00C06DA1" w:rsidRDefault="00000000">
            <w:r>
              <w:t>Occupational Therapy Assistants</w:t>
            </w:r>
          </w:p>
        </w:tc>
        <w:tc>
          <w:tcPr>
            <w:tcW w:w="9000" w:type="dxa"/>
            <w:noWrap/>
          </w:tcPr>
          <w:p w14:paraId="75D410AB" w14:textId="77777777" w:rsidR="00C06DA1" w:rsidRDefault="00000000">
            <w:r>
              <w:t>Associate's degree</w:t>
            </w:r>
          </w:p>
        </w:tc>
        <w:tc>
          <w:tcPr>
            <w:tcW w:w="9000" w:type="dxa"/>
            <w:noWrap/>
          </w:tcPr>
          <w:p w14:paraId="63907857" w14:textId="77777777" w:rsidR="00C06DA1" w:rsidRDefault="00000000">
            <w:r>
              <w:t>None</w:t>
            </w:r>
          </w:p>
        </w:tc>
        <w:tc>
          <w:tcPr>
            <w:tcW w:w="9000" w:type="dxa"/>
            <w:noWrap/>
          </w:tcPr>
          <w:p w14:paraId="38658423" w14:textId="77777777" w:rsidR="00C06DA1" w:rsidRDefault="00000000">
            <w:r>
              <w:t>None</w:t>
            </w:r>
          </w:p>
        </w:tc>
        <w:tc>
          <w:tcPr>
            <w:tcW w:w="9000" w:type="dxa"/>
            <w:noWrap/>
          </w:tcPr>
          <w:p w14:paraId="298B0716" w14:textId="77777777" w:rsidR="00C06DA1" w:rsidRDefault="00000000">
            <w:r>
              <w:t>License Required</w:t>
            </w:r>
          </w:p>
        </w:tc>
      </w:tr>
      <w:tr w:rsidR="00C06DA1" w14:paraId="7DF5F27C" w14:textId="77777777">
        <w:tblPrEx>
          <w:tblCellMar>
            <w:top w:w="0" w:type="dxa"/>
            <w:bottom w:w="0" w:type="dxa"/>
          </w:tblCellMar>
        </w:tblPrEx>
        <w:tc>
          <w:tcPr>
            <w:tcW w:w="9000" w:type="dxa"/>
            <w:noWrap/>
          </w:tcPr>
          <w:p w14:paraId="4E240C59" w14:textId="77777777" w:rsidR="00C06DA1" w:rsidRDefault="00000000">
            <w:r>
              <w:t>43-5053</w:t>
            </w:r>
          </w:p>
        </w:tc>
        <w:tc>
          <w:tcPr>
            <w:tcW w:w="9000" w:type="dxa"/>
            <w:noWrap/>
          </w:tcPr>
          <w:p w14:paraId="57FA8B92" w14:textId="77777777" w:rsidR="00C06DA1" w:rsidRDefault="00000000">
            <w:r>
              <w:t>Postal Service Mail Sorters, Processors, and Processing Machine Operators</w:t>
            </w:r>
          </w:p>
        </w:tc>
        <w:tc>
          <w:tcPr>
            <w:tcW w:w="9000" w:type="dxa"/>
            <w:noWrap/>
          </w:tcPr>
          <w:p w14:paraId="41C946B1" w14:textId="77777777" w:rsidR="00C06DA1" w:rsidRDefault="00000000">
            <w:r>
              <w:t>High school diploma or equivalent</w:t>
            </w:r>
          </w:p>
        </w:tc>
        <w:tc>
          <w:tcPr>
            <w:tcW w:w="9000" w:type="dxa"/>
            <w:noWrap/>
          </w:tcPr>
          <w:p w14:paraId="61A9C84B" w14:textId="77777777" w:rsidR="00C06DA1" w:rsidRDefault="00000000">
            <w:r>
              <w:t>None</w:t>
            </w:r>
          </w:p>
        </w:tc>
        <w:tc>
          <w:tcPr>
            <w:tcW w:w="9000" w:type="dxa"/>
            <w:noWrap/>
          </w:tcPr>
          <w:p w14:paraId="4975D6D6" w14:textId="77777777" w:rsidR="00C06DA1" w:rsidRDefault="00000000">
            <w:r>
              <w:t>Moderate-term on-the-job training</w:t>
            </w:r>
          </w:p>
        </w:tc>
        <w:tc>
          <w:tcPr>
            <w:tcW w:w="9000" w:type="dxa"/>
            <w:noWrap/>
          </w:tcPr>
          <w:p w14:paraId="48BFB7AB" w14:textId="77777777" w:rsidR="00C06DA1" w:rsidRDefault="00000000">
            <w:r>
              <w:t> </w:t>
            </w:r>
          </w:p>
        </w:tc>
      </w:tr>
      <w:tr w:rsidR="00C06DA1" w14:paraId="005C91ED" w14:textId="77777777">
        <w:tblPrEx>
          <w:tblCellMar>
            <w:top w:w="0" w:type="dxa"/>
            <w:bottom w:w="0" w:type="dxa"/>
          </w:tblCellMar>
        </w:tblPrEx>
        <w:tc>
          <w:tcPr>
            <w:tcW w:w="9000" w:type="dxa"/>
            <w:noWrap/>
          </w:tcPr>
          <w:p w14:paraId="5F64774E" w14:textId="77777777" w:rsidR="00C06DA1" w:rsidRDefault="00000000">
            <w:r>
              <w:t>47-4021</w:t>
            </w:r>
          </w:p>
        </w:tc>
        <w:tc>
          <w:tcPr>
            <w:tcW w:w="9000" w:type="dxa"/>
            <w:noWrap/>
          </w:tcPr>
          <w:p w14:paraId="2C41D9B5" w14:textId="77777777" w:rsidR="00C06DA1" w:rsidRDefault="00000000">
            <w:r>
              <w:t>Elevator Installers and Repairers</w:t>
            </w:r>
          </w:p>
        </w:tc>
        <w:tc>
          <w:tcPr>
            <w:tcW w:w="9000" w:type="dxa"/>
            <w:noWrap/>
          </w:tcPr>
          <w:p w14:paraId="7549BD95" w14:textId="77777777" w:rsidR="00C06DA1" w:rsidRDefault="00000000">
            <w:r>
              <w:t>No formal educational credential</w:t>
            </w:r>
          </w:p>
        </w:tc>
        <w:tc>
          <w:tcPr>
            <w:tcW w:w="9000" w:type="dxa"/>
            <w:noWrap/>
          </w:tcPr>
          <w:p w14:paraId="28FAEC40" w14:textId="77777777" w:rsidR="00C06DA1" w:rsidRDefault="00000000">
            <w:r>
              <w:t>None</w:t>
            </w:r>
          </w:p>
        </w:tc>
        <w:tc>
          <w:tcPr>
            <w:tcW w:w="9000" w:type="dxa"/>
            <w:noWrap/>
          </w:tcPr>
          <w:p w14:paraId="3D46151D" w14:textId="77777777" w:rsidR="00C06DA1" w:rsidRDefault="00000000">
            <w:r>
              <w:t>Moderate-term on-the-job training</w:t>
            </w:r>
          </w:p>
        </w:tc>
        <w:tc>
          <w:tcPr>
            <w:tcW w:w="9000" w:type="dxa"/>
            <w:noWrap/>
          </w:tcPr>
          <w:p w14:paraId="44A4C669" w14:textId="77777777" w:rsidR="00C06DA1" w:rsidRDefault="00000000">
            <w:r>
              <w:t> </w:t>
            </w:r>
          </w:p>
        </w:tc>
      </w:tr>
      <w:tr w:rsidR="00C06DA1" w14:paraId="54341731" w14:textId="77777777">
        <w:tblPrEx>
          <w:tblCellMar>
            <w:top w:w="0" w:type="dxa"/>
            <w:bottom w:w="0" w:type="dxa"/>
          </w:tblCellMar>
        </w:tblPrEx>
        <w:tc>
          <w:tcPr>
            <w:tcW w:w="9000" w:type="dxa"/>
            <w:noWrap/>
          </w:tcPr>
          <w:p w14:paraId="7A56D429" w14:textId="77777777" w:rsidR="00C06DA1" w:rsidRDefault="00000000">
            <w:r>
              <w:t>53-5021</w:t>
            </w:r>
          </w:p>
        </w:tc>
        <w:tc>
          <w:tcPr>
            <w:tcW w:w="9000" w:type="dxa"/>
            <w:noWrap/>
          </w:tcPr>
          <w:p w14:paraId="70162965" w14:textId="77777777" w:rsidR="00C06DA1" w:rsidRDefault="00000000">
            <w:r>
              <w:t>Captains, Mates, and Pilots of Water Vessels</w:t>
            </w:r>
          </w:p>
        </w:tc>
        <w:tc>
          <w:tcPr>
            <w:tcW w:w="9000" w:type="dxa"/>
            <w:noWrap/>
          </w:tcPr>
          <w:p w14:paraId="1D3F03B3" w14:textId="77777777" w:rsidR="00C06DA1" w:rsidRDefault="00000000">
            <w:r>
              <w:t>Postsecondary non-degree award</w:t>
            </w:r>
          </w:p>
        </w:tc>
        <w:tc>
          <w:tcPr>
            <w:tcW w:w="9000" w:type="dxa"/>
            <w:noWrap/>
          </w:tcPr>
          <w:p w14:paraId="157DB52F" w14:textId="77777777" w:rsidR="00C06DA1" w:rsidRDefault="00000000">
            <w:r>
              <w:t>Less than 5 years</w:t>
            </w:r>
          </w:p>
        </w:tc>
        <w:tc>
          <w:tcPr>
            <w:tcW w:w="9000" w:type="dxa"/>
            <w:noWrap/>
          </w:tcPr>
          <w:p w14:paraId="129C86AC" w14:textId="77777777" w:rsidR="00C06DA1" w:rsidRDefault="00000000">
            <w:r>
              <w:t>None</w:t>
            </w:r>
          </w:p>
        </w:tc>
        <w:tc>
          <w:tcPr>
            <w:tcW w:w="9000" w:type="dxa"/>
            <w:noWrap/>
          </w:tcPr>
          <w:p w14:paraId="19E7299C" w14:textId="77777777" w:rsidR="00C06DA1" w:rsidRDefault="00000000">
            <w:r>
              <w:t> </w:t>
            </w:r>
          </w:p>
        </w:tc>
      </w:tr>
    </w:tbl>
    <w:p w14:paraId="6D6AA49D" w14:textId="77777777" w:rsidR="00C06DA1" w:rsidRDefault="00000000">
      <w:pPr>
        <w:numPr>
          <w:ilvl w:val="0"/>
          <w:numId w:val="52"/>
        </w:numPr>
      </w:pPr>
      <w:r>
        <w:t>Five-star occupations in HOUMA region</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1DBF69F5" w14:textId="77777777">
        <w:tblPrEx>
          <w:tblCellMar>
            <w:top w:w="0" w:type="dxa"/>
            <w:bottom w:w="0" w:type="dxa"/>
          </w:tblCellMar>
        </w:tblPrEx>
        <w:trPr>
          <w:tblHeader/>
        </w:trPr>
        <w:tc>
          <w:tcPr>
            <w:tcW w:w="9000" w:type="dxa"/>
            <w:noWrap/>
          </w:tcPr>
          <w:p w14:paraId="2F3A17DE" w14:textId="77777777" w:rsidR="00C06DA1" w:rsidRDefault="00000000">
            <w:proofErr w:type="spellStart"/>
            <w:r>
              <w:lastRenderedPageBreak/>
              <w:t>SOC_Code</w:t>
            </w:r>
            <w:proofErr w:type="spellEnd"/>
          </w:p>
        </w:tc>
        <w:tc>
          <w:tcPr>
            <w:tcW w:w="9000" w:type="dxa"/>
            <w:noWrap/>
          </w:tcPr>
          <w:p w14:paraId="62B26ACD" w14:textId="77777777" w:rsidR="00C06DA1" w:rsidRDefault="00000000">
            <w:r>
              <w:t>Occupational Title</w:t>
            </w:r>
          </w:p>
        </w:tc>
        <w:tc>
          <w:tcPr>
            <w:tcW w:w="9000" w:type="dxa"/>
            <w:noWrap/>
          </w:tcPr>
          <w:p w14:paraId="71B81B6D" w14:textId="77777777" w:rsidR="00C06DA1" w:rsidRDefault="00000000">
            <w:r>
              <w:t>Most Significant Source of Education or Training</w:t>
            </w:r>
          </w:p>
        </w:tc>
        <w:tc>
          <w:tcPr>
            <w:tcW w:w="9000" w:type="dxa"/>
            <w:noWrap/>
          </w:tcPr>
          <w:p w14:paraId="3F012673" w14:textId="77777777" w:rsidR="00C06DA1" w:rsidRDefault="00000000">
            <w:r>
              <w:t>Work Experience</w:t>
            </w:r>
          </w:p>
        </w:tc>
        <w:tc>
          <w:tcPr>
            <w:tcW w:w="9000" w:type="dxa"/>
            <w:noWrap/>
          </w:tcPr>
          <w:p w14:paraId="2A2CDB60" w14:textId="77777777" w:rsidR="00C06DA1" w:rsidRDefault="00000000">
            <w:r>
              <w:t>Job Training</w:t>
            </w:r>
          </w:p>
        </w:tc>
        <w:tc>
          <w:tcPr>
            <w:tcW w:w="9000" w:type="dxa"/>
            <w:noWrap/>
          </w:tcPr>
          <w:p w14:paraId="15E8C44D" w14:textId="77777777" w:rsidR="00C06DA1" w:rsidRDefault="00000000">
            <w:r>
              <w:t>Occupational License Required</w:t>
            </w:r>
          </w:p>
        </w:tc>
      </w:tr>
      <w:tr w:rsidR="00C06DA1" w14:paraId="31076C88" w14:textId="77777777">
        <w:tblPrEx>
          <w:tblCellMar>
            <w:top w:w="0" w:type="dxa"/>
            <w:bottom w:w="0" w:type="dxa"/>
          </w:tblCellMar>
        </w:tblPrEx>
        <w:tc>
          <w:tcPr>
            <w:tcW w:w="9000" w:type="dxa"/>
            <w:noWrap/>
          </w:tcPr>
          <w:p w14:paraId="5350A762" w14:textId="77777777" w:rsidR="00C06DA1" w:rsidRDefault="00000000">
            <w:r>
              <w:t>11-1021</w:t>
            </w:r>
          </w:p>
        </w:tc>
        <w:tc>
          <w:tcPr>
            <w:tcW w:w="9000" w:type="dxa"/>
            <w:noWrap/>
          </w:tcPr>
          <w:p w14:paraId="58322A19" w14:textId="77777777" w:rsidR="00C06DA1" w:rsidRDefault="00000000">
            <w:r>
              <w:t>General and Operations Managers</w:t>
            </w:r>
          </w:p>
        </w:tc>
        <w:tc>
          <w:tcPr>
            <w:tcW w:w="9000" w:type="dxa"/>
            <w:noWrap/>
          </w:tcPr>
          <w:p w14:paraId="1785F693" w14:textId="77777777" w:rsidR="00C06DA1" w:rsidRDefault="00000000">
            <w:r>
              <w:t>Bachelor's degree</w:t>
            </w:r>
          </w:p>
        </w:tc>
        <w:tc>
          <w:tcPr>
            <w:tcW w:w="9000" w:type="dxa"/>
            <w:noWrap/>
          </w:tcPr>
          <w:p w14:paraId="095111B0" w14:textId="77777777" w:rsidR="00C06DA1" w:rsidRDefault="00000000">
            <w:r>
              <w:t>5 years or more</w:t>
            </w:r>
          </w:p>
        </w:tc>
        <w:tc>
          <w:tcPr>
            <w:tcW w:w="9000" w:type="dxa"/>
            <w:noWrap/>
          </w:tcPr>
          <w:p w14:paraId="06204DD4" w14:textId="77777777" w:rsidR="00C06DA1" w:rsidRDefault="00000000">
            <w:r>
              <w:t>None</w:t>
            </w:r>
          </w:p>
        </w:tc>
        <w:tc>
          <w:tcPr>
            <w:tcW w:w="9000" w:type="dxa"/>
            <w:noWrap/>
          </w:tcPr>
          <w:p w14:paraId="20567D08" w14:textId="77777777" w:rsidR="00C06DA1" w:rsidRDefault="00000000">
            <w:r>
              <w:t> </w:t>
            </w:r>
          </w:p>
        </w:tc>
      </w:tr>
      <w:tr w:rsidR="00C06DA1" w14:paraId="162701D0" w14:textId="77777777">
        <w:tblPrEx>
          <w:tblCellMar>
            <w:top w:w="0" w:type="dxa"/>
            <w:bottom w:w="0" w:type="dxa"/>
          </w:tblCellMar>
        </w:tblPrEx>
        <w:tc>
          <w:tcPr>
            <w:tcW w:w="9000" w:type="dxa"/>
            <w:noWrap/>
          </w:tcPr>
          <w:p w14:paraId="04DB61F8" w14:textId="77777777" w:rsidR="00C06DA1" w:rsidRDefault="00000000">
            <w:r>
              <w:t>11-2022</w:t>
            </w:r>
          </w:p>
        </w:tc>
        <w:tc>
          <w:tcPr>
            <w:tcW w:w="9000" w:type="dxa"/>
            <w:noWrap/>
          </w:tcPr>
          <w:p w14:paraId="6F4A2249" w14:textId="77777777" w:rsidR="00C06DA1" w:rsidRDefault="00000000">
            <w:r>
              <w:t>Sales Managers</w:t>
            </w:r>
          </w:p>
        </w:tc>
        <w:tc>
          <w:tcPr>
            <w:tcW w:w="9000" w:type="dxa"/>
            <w:noWrap/>
          </w:tcPr>
          <w:p w14:paraId="0A123765" w14:textId="77777777" w:rsidR="00C06DA1" w:rsidRDefault="00000000">
            <w:r>
              <w:t>Bachelor's degree</w:t>
            </w:r>
          </w:p>
        </w:tc>
        <w:tc>
          <w:tcPr>
            <w:tcW w:w="9000" w:type="dxa"/>
            <w:noWrap/>
          </w:tcPr>
          <w:p w14:paraId="77E3CE51" w14:textId="77777777" w:rsidR="00C06DA1" w:rsidRDefault="00000000">
            <w:r>
              <w:t>Less than 5 years</w:t>
            </w:r>
          </w:p>
        </w:tc>
        <w:tc>
          <w:tcPr>
            <w:tcW w:w="9000" w:type="dxa"/>
            <w:noWrap/>
          </w:tcPr>
          <w:p w14:paraId="796EF534" w14:textId="77777777" w:rsidR="00C06DA1" w:rsidRDefault="00000000">
            <w:r>
              <w:t>None</w:t>
            </w:r>
          </w:p>
        </w:tc>
        <w:tc>
          <w:tcPr>
            <w:tcW w:w="9000" w:type="dxa"/>
            <w:noWrap/>
          </w:tcPr>
          <w:p w14:paraId="30C1CECB" w14:textId="77777777" w:rsidR="00C06DA1" w:rsidRDefault="00000000">
            <w:r>
              <w:t> </w:t>
            </w:r>
          </w:p>
        </w:tc>
      </w:tr>
      <w:tr w:rsidR="00C06DA1" w14:paraId="3A8584BC" w14:textId="77777777">
        <w:tblPrEx>
          <w:tblCellMar>
            <w:top w:w="0" w:type="dxa"/>
            <w:bottom w:w="0" w:type="dxa"/>
          </w:tblCellMar>
        </w:tblPrEx>
        <w:tc>
          <w:tcPr>
            <w:tcW w:w="9000" w:type="dxa"/>
            <w:noWrap/>
          </w:tcPr>
          <w:p w14:paraId="717D47A6" w14:textId="77777777" w:rsidR="00C06DA1" w:rsidRDefault="00000000">
            <w:r>
              <w:t>11-3010</w:t>
            </w:r>
          </w:p>
        </w:tc>
        <w:tc>
          <w:tcPr>
            <w:tcW w:w="9000" w:type="dxa"/>
            <w:noWrap/>
          </w:tcPr>
          <w:p w14:paraId="6E32A942" w14:textId="77777777" w:rsidR="00C06DA1" w:rsidRDefault="00000000">
            <w:r>
              <w:t>Administrative Services and Facilities Managers</w:t>
            </w:r>
          </w:p>
        </w:tc>
        <w:tc>
          <w:tcPr>
            <w:tcW w:w="9000" w:type="dxa"/>
            <w:noWrap/>
          </w:tcPr>
          <w:p w14:paraId="28942FDB" w14:textId="77777777" w:rsidR="00C06DA1" w:rsidRDefault="00000000">
            <w:r>
              <w:t>Bachelor's degree</w:t>
            </w:r>
          </w:p>
        </w:tc>
        <w:tc>
          <w:tcPr>
            <w:tcW w:w="9000" w:type="dxa"/>
            <w:noWrap/>
          </w:tcPr>
          <w:p w14:paraId="57FCA72B" w14:textId="77777777" w:rsidR="00C06DA1" w:rsidRDefault="00000000">
            <w:r>
              <w:t>Less than 5 years</w:t>
            </w:r>
          </w:p>
        </w:tc>
        <w:tc>
          <w:tcPr>
            <w:tcW w:w="9000" w:type="dxa"/>
            <w:noWrap/>
          </w:tcPr>
          <w:p w14:paraId="12A608D2" w14:textId="77777777" w:rsidR="00C06DA1" w:rsidRDefault="00000000">
            <w:r>
              <w:t>None</w:t>
            </w:r>
          </w:p>
        </w:tc>
        <w:tc>
          <w:tcPr>
            <w:tcW w:w="9000" w:type="dxa"/>
            <w:noWrap/>
          </w:tcPr>
          <w:p w14:paraId="06AD1EDC" w14:textId="77777777" w:rsidR="00C06DA1" w:rsidRDefault="00000000">
            <w:r>
              <w:t> </w:t>
            </w:r>
          </w:p>
        </w:tc>
      </w:tr>
      <w:tr w:rsidR="00C06DA1" w14:paraId="5A6A6CC4" w14:textId="77777777">
        <w:tblPrEx>
          <w:tblCellMar>
            <w:top w:w="0" w:type="dxa"/>
            <w:bottom w:w="0" w:type="dxa"/>
          </w:tblCellMar>
        </w:tblPrEx>
        <w:tc>
          <w:tcPr>
            <w:tcW w:w="9000" w:type="dxa"/>
            <w:noWrap/>
          </w:tcPr>
          <w:p w14:paraId="2F41FD95" w14:textId="77777777" w:rsidR="00C06DA1" w:rsidRDefault="00000000">
            <w:r>
              <w:t>11-3031</w:t>
            </w:r>
          </w:p>
        </w:tc>
        <w:tc>
          <w:tcPr>
            <w:tcW w:w="9000" w:type="dxa"/>
            <w:noWrap/>
          </w:tcPr>
          <w:p w14:paraId="11AA1C71" w14:textId="77777777" w:rsidR="00C06DA1" w:rsidRDefault="00000000">
            <w:r>
              <w:t>Financial Managers</w:t>
            </w:r>
          </w:p>
        </w:tc>
        <w:tc>
          <w:tcPr>
            <w:tcW w:w="9000" w:type="dxa"/>
            <w:noWrap/>
          </w:tcPr>
          <w:p w14:paraId="4611D053" w14:textId="77777777" w:rsidR="00C06DA1" w:rsidRDefault="00000000">
            <w:r>
              <w:t>Bachelor's degree</w:t>
            </w:r>
          </w:p>
        </w:tc>
        <w:tc>
          <w:tcPr>
            <w:tcW w:w="9000" w:type="dxa"/>
            <w:noWrap/>
          </w:tcPr>
          <w:p w14:paraId="3471DF9D" w14:textId="77777777" w:rsidR="00C06DA1" w:rsidRDefault="00000000">
            <w:r>
              <w:t>5 years or more</w:t>
            </w:r>
          </w:p>
        </w:tc>
        <w:tc>
          <w:tcPr>
            <w:tcW w:w="9000" w:type="dxa"/>
            <w:noWrap/>
          </w:tcPr>
          <w:p w14:paraId="0F9C4D40" w14:textId="77777777" w:rsidR="00C06DA1" w:rsidRDefault="00000000">
            <w:r>
              <w:t>None</w:t>
            </w:r>
          </w:p>
        </w:tc>
        <w:tc>
          <w:tcPr>
            <w:tcW w:w="9000" w:type="dxa"/>
            <w:noWrap/>
          </w:tcPr>
          <w:p w14:paraId="7A4C411A" w14:textId="77777777" w:rsidR="00C06DA1" w:rsidRDefault="00000000">
            <w:r>
              <w:t> </w:t>
            </w:r>
          </w:p>
        </w:tc>
      </w:tr>
      <w:tr w:rsidR="00C06DA1" w14:paraId="69348180" w14:textId="77777777">
        <w:tblPrEx>
          <w:tblCellMar>
            <w:top w:w="0" w:type="dxa"/>
            <w:bottom w:w="0" w:type="dxa"/>
          </w:tblCellMar>
        </w:tblPrEx>
        <w:tc>
          <w:tcPr>
            <w:tcW w:w="9000" w:type="dxa"/>
            <w:noWrap/>
          </w:tcPr>
          <w:p w14:paraId="3FDB91D1" w14:textId="77777777" w:rsidR="00C06DA1" w:rsidRDefault="00000000">
            <w:r>
              <w:t>11-3051</w:t>
            </w:r>
          </w:p>
        </w:tc>
        <w:tc>
          <w:tcPr>
            <w:tcW w:w="9000" w:type="dxa"/>
            <w:noWrap/>
          </w:tcPr>
          <w:p w14:paraId="6575C701" w14:textId="77777777" w:rsidR="00C06DA1" w:rsidRDefault="00000000">
            <w:r>
              <w:t>Industrial Production Managers</w:t>
            </w:r>
          </w:p>
        </w:tc>
        <w:tc>
          <w:tcPr>
            <w:tcW w:w="9000" w:type="dxa"/>
            <w:noWrap/>
          </w:tcPr>
          <w:p w14:paraId="72606786" w14:textId="77777777" w:rsidR="00C06DA1" w:rsidRDefault="00000000">
            <w:r>
              <w:t>Bachelor's degree</w:t>
            </w:r>
          </w:p>
        </w:tc>
        <w:tc>
          <w:tcPr>
            <w:tcW w:w="9000" w:type="dxa"/>
            <w:noWrap/>
          </w:tcPr>
          <w:p w14:paraId="77706AAD" w14:textId="77777777" w:rsidR="00C06DA1" w:rsidRDefault="00000000">
            <w:r>
              <w:t>5 years or more</w:t>
            </w:r>
          </w:p>
        </w:tc>
        <w:tc>
          <w:tcPr>
            <w:tcW w:w="9000" w:type="dxa"/>
            <w:noWrap/>
          </w:tcPr>
          <w:p w14:paraId="2EB95760" w14:textId="77777777" w:rsidR="00C06DA1" w:rsidRDefault="00000000">
            <w:r>
              <w:t>None</w:t>
            </w:r>
          </w:p>
        </w:tc>
        <w:tc>
          <w:tcPr>
            <w:tcW w:w="9000" w:type="dxa"/>
            <w:noWrap/>
          </w:tcPr>
          <w:p w14:paraId="1759C057" w14:textId="77777777" w:rsidR="00C06DA1" w:rsidRDefault="00000000">
            <w:r>
              <w:t> </w:t>
            </w:r>
          </w:p>
        </w:tc>
      </w:tr>
      <w:tr w:rsidR="00C06DA1" w14:paraId="61F4C597" w14:textId="77777777">
        <w:tblPrEx>
          <w:tblCellMar>
            <w:top w:w="0" w:type="dxa"/>
            <w:bottom w:w="0" w:type="dxa"/>
          </w:tblCellMar>
        </w:tblPrEx>
        <w:tc>
          <w:tcPr>
            <w:tcW w:w="9000" w:type="dxa"/>
            <w:noWrap/>
          </w:tcPr>
          <w:p w14:paraId="1E58F8AC" w14:textId="77777777" w:rsidR="00C06DA1" w:rsidRDefault="00000000">
            <w:r>
              <w:t>11-3071</w:t>
            </w:r>
          </w:p>
        </w:tc>
        <w:tc>
          <w:tcPr>
            <w:tcW w:w="9000" w:type="dxa"/>
            <w:noWrap/>
          </w:tcPr>
          <w:p w14:paraId="5648AAE9" w14:textId="77777777" w:rsidR="00C06DA1" w:rsidRDefault="00000000">
            <w:r>
              <w:t>Transportation, Storage, and Distribution Managers</w:t>
            </w:r>
          </w:p>
        </w:tc>
        <w:tc>
          <w:tcPr>
            <w:tcW w:w="9000" w:type="dxa"/>
            <w:noWrap/>
          </w:tcPr>
          <w:p w14:paraId="3CD190F9" w14:textId="77777777" w:rsidR="00C06DA1" w:rsidRDefault="00000000">
            <w:r>
              <w:t>High school diploma or equivalent</w:t>
            </w:r>
          </w:p>
        </w:tc>
        <w:tc>
          <w:tcPr>
            <w:tcW w:w="9000" w:type="dxa"/>
            <w:noWrap/>
          </w:tcPr>
          <w:p w14:paraId="4EB3829D" w14:textId="77777777" w:rsidR="00C06DA1" w:rsidRDefault="00000000">
            <w:r>
              <w:t>5 years or more</w:t>
            </w:r>
          </w:p>
        </w:tc>
        <w:tc>
          <w:tcPr>
            <w:tcW w:w="9000" w:type="dxa"/>
            <w:noWrap/>
          </w:tcPr>
          <w:p w14:paraId="57A698ED" w14:textId="77777777" w:rsidR="00C06DA1" w:rsidRDefault="00000000">
            <w:r>
              <w:t>None</w:t>
            </w:r>
          </w:p>
        </w:tc>
        <w:tc>
          <w:tcPr>
            <w:tcW w:w="9000" w:type="dxa"/>
            <w:noWrap/>
          </w:tcPr>
          <w:p w14:paraId="2D459869" w14:textId="77777777" w:rsidR="00C06DA1" w:rsidRDefault="00000000">
            <w:r>
              <w:t> </w:t>
            </w:r>
          </w:p>
        </w:tc>
      </w:tr>
      <w:tr w:rsidR="00C06DA1" w14:paraId="71BA2FB0" w14:textId="77777777">
        <w:tblPrEx>
          <w:tblCellMar>
            <w:top w:w="0" w:type="dxa"/>
            <w:bottom w:w="0" w:type="dxa"/>
          </w:tblCellMar>
        </w:tblPrEx>
        <w:tc>
          <w:tcPr>
            <w:tcW w:w="9000" w:type="dxa"/>
            <w:noWrap/>
          </w:tcPr>
          <w:p w14:paraId="064D1CB5" w14:textId="77777777" w:rsidR="00C06DA1" w:rsidRDefault="00000000">
            <w:r>
              <w:t>11-3121</w:t>
            </w:r>
          </w:p>
        </w:tc>
        <w:tc>
          <w:tcPr>
            <w:tcW w:w="9000" w:type="dxa"/>
            <w:noWrap/>
          </w:tcPr>
          <w:p w14:paraId="5752FFFA" w14:textId="77777777" w:rsidR="00C06DA1" w:rsidRDefault="00000000">
            <w:r>
              <w:t>Human Resources Managers</w:t>
            </w:r>
          </w:p>
        </w:tc>
        <w:tc>
          <w:tcPr>
            <w:tcW w:w="9000" w:type="dxa"/>
            <w:noWrap/>
          </w:tcPr>
          <w:p w14:paraId="26330AD0" w14:textId="77777777" w:rsidR="00C06DA1" w:rsidRDefault="00000000">
            <w:r>
              <w:t>Bachelor's degree</w:t>
            </w:r>
          </w:p>
        </w:tc>
        <w:tc>
          <w:tcPr>
            <w:tcW w:w="9000" w:type="dxa"/>
            <w:noWrap/>
          </w:tcPr>
          <w:p w14:paraId="0F32A41C" w14:textId="77777777" w:rsidR="00C06DA1" w:rsidRDefault="00000000">
            <w:r>
              <w:t>5 years or more</w:t>
            </w:r>
          </w:p>
        </w:tc>
        <w:tc>
          <w:tcPr>
            <w:tcW w:w="9000" w:type="dxa"/>
            <w:noWrap/>
          </w:tcPr>
          <w:p w14:paraId="24CE71C8" w14:textId="77777777" w:rsidR="00C06DA1" w:rsidRDefault="00000000">
            <w:r>
              <w:t>None</w:t>
            </w:r>
          </w:p>
        </w:tc>
        <w:tc>
          <w:tcPr>
            <w:tcW w:w="9000" w:type="dxa"/>
            <w:noWrap/>
          </w:tcPr>
          <w:p w14:paraId="1EEFD48F" w14:textId="77777777" w:rsidR="00C06DA1" w:rsidRDefault="00000000">
            <w:r>
              <w:t> </w:t>
            </w:r>
          </w:p>
        </w:tc>
      </w:tr>
      <w:tr w:rsidR="00C06DA1" w14:paraId="3F0BAFB8" w14:textId="77777777">
        <w:tblPrEx>
          <w:tblCellMar>
            <w:top w:w="0" w:type="dxa"/>
            <w:bottom w:w="0" w:type="dxa"/>
          </w:tblCellMar>
        </w:tblPrEx>
        <w:tc>
          <w:tcPr>
            <w:tcW w:w="9000" w:type="dxa"/>
            <w:noWrap/>
          </w:tcPr>
          <w:p w14:paraId="0EC4668E" w14:textId="77777777" w:rsidR="00C06DA1" w:rsidRDefault="00000000">
            <w:r>
              <w:t>11-9021</w:t>
            </w:r>
          </w:p>
        </w:tc>
        <w:tc>
          <w:tcPr>
            <w:tcW w:w="9000" w:type="dxa"/>
            <w:noWrap/>
          </w:tcPr>
          <w:p w14:paraId="1F9F138E" w14:textId="77777777" w:rsidR="00C06DA1" w:rsidRDefault="00000000">
            <w:r>
              <w:t>Construction Managers</w:t>
            </w:r>
          </w:p>
        </w:tc>
        <w:tc>
          <w:tcPr>
            <w:tcW w:w="9000" w:type="dxa"/>
            <w:noWrap/>
          </w:tcPr>
          <w:p w14:paraId="34BDEA61" w14:textId="77777777" w:rsidR="00C06DA1" w:rsidRDefault="00000000">
            <w:r>
              <w:t>Bachelor's degree</w:t>
            </w:r>
          </w:p>
        </w:tc>
        <w:tc>
          <w:tcPr>
            <w:tcW w:w="9000" w:type="dxa"/>
            <w:noWrap/>
          </w:tcPr>
          <w:p w14:paraId="74D56320" w14:textId="77777777" w:rsidR="00C06DA1" w:rsidRDefault="00000000">
            <w:r>
              <w:t>None</w:t>
            </w:r>
          </w:p>
        </w:tc>
        <w:tc>
          <w:tcPr>
            <w:tcW w:w="9000" w:type="dxa"/>
            <w:noWrap/>
          </w:tcPr>
          <w:p w14:paraId="3948C54D" w14:textId="77777777" w:rsidR="00C06DA1" w:rsidRDefault="00000000">
            <w:r>
              <w:t>Moderate-term on-the-job training</w:t>
            </w:r>
          </w:p>
        </w:tc>
        <w:tc>
          <w:tcPr>
            <w:tcW w:w="9000" w:type="dxa"/>
            <w:noWrap/>
          </w:tcPr>
          <w:p w14:paraId="37C5EC6C" w14:textId="77777777" w:rsidR="00C06DA1" w:rsidRDefault="00000000">
            <w:r>
              <w:t> </w:t>
            </w:r>
          </w:p>
        </w:tc>
      </w:tr>
      <w:tr w:rsidR="00C06DA1" w14:paraId="2BC4B1E2" w14:textId="77777777">
        <w:tblPrEx>
          <w:tblCellMar>
            <w:top w:w="0" w:type="dxa"/>
            <w:bottom w:w="0" w:type="dxa"/>
          </w:tblCellMar>
        </w:tblPrEx>
        <w:tc>
          <w:tcPr>
            <w:tcW w:w="9000" w:type="dxa"/>
            <w:noWrap/>
          </w:tcPr>
          <w:p w14:paraId="3E61006F" w14:textId="77777777" w:rsidR="00C06DA1" w:rsidRDefault="00000000">
            <w:r>
              <w:t>11-9041</w:t>
            </w:r>
          </w:p>
        </w:tc>
        <w:tc>
          <w:tcPr>
            <w:tcW w:w="9000" w:type="dxa"/>
            <w:noWrap/>
          </w:tcPr>
          <w:p w14:paraId="2A5A6CF4" w14:textId="77777777" w:rsidR="00C06DA1" w:rsidRDefault="00000000">
            <w:r>
              <w:t>Architectural and Engineering Managers</w:t>
            </w:r>
          </w:p>
        </w:tc>
        <w:tc>
          <w:tcPr>
            <w:tcW w:w="9000" w:type="dxa"/>
            <w:noWrap/>
          </w:tcPr>
          <w:p w14:paraId="6A12A32E" w14:textId="77777777" w:rsidR="00C06DA1" w:rsidRDefault="00000000">
            <w:r>
              <w:t>Bachelor's degree</w:t>
            </w:r>
          </w:p>
        </w:tc>
        <w:tc>
          <w:tcPr>
            <w:tcW w:w="9000" w:type="dxa"/>
            <w:noWrap/>
          </w:tcPr>
          <w:p w14:paraId="680B140B" w14:textId="77777777" w:rsidR="00C06DA1" w:rsidRDefault="00000000">
            <w:r>
              <w:t>5 years or more</w:t>
            </w:r>
          </w:p>
        </w:tc>
        <w:tc>
          <w:tcPr>
            <w:tcW w:w="9000" w:type="dxa"/>
            <w:noWrap/>
          </w:tcPr>
          <w:p w14:paraId="0C0CDF43" w14:textId="77777777" w:rsidR="00C06DA1" w:rsidRDefault="00000000">
            <w:r>
              <w:t>None</w:t>
            </w:r>
          </w:p>
        </w:tc>
        <w:tc>
          <w:tcPr>
            <w:tcW w:w="9000" w:type="dxa"/>
            <w:noWrap/>
          </w:tcPr>
          <w:p w14:paraId="64DDCB14" w14:textId="77777777" w:rsidR="00C06DA1" w:rsidRDefault="00000000">
            <w:r>
              <w:t> </w:t>
            </w:r>
          </w:p>
        </w:tc>
      </w:tr>
      <w:tr w:rsidR="00C06DA1" w14:paraId="599719E9" w14:textId="77777777">
        <w:tblPrEx>
          <w:tblCellMar>
            <w:top w:w="0" w:type="dxa"/>
            <w:bottom w:w="0" w:type="dxa"/>
          </w:tblCellMar>
        </w:tblPrEx>
        <w:tc>
          <w:tcPr>
            <w:tcW w:w="9000" w:type="dxa"/>
            <w:noWrap/>
          </w:tcPr>
          <w:p w14:paraId="33E8E8FE" w14:textId="77777777" w:rsidR="00C06DA1" w:rsidRDefault="00000000">
            <w:r>
              <w:t>11-9111</w:t>
            </w:r>
          </w:p>
        </w:tc>
        <w:tc>
          <w:tcPr>
            <w:tcW w:w="9000" w:type="dxa"/>
            <w:noWrap/>
          </w:tcPr>
          <w:p w14:paraId="093F3377" w14:textId="77777777" w:rsidR="00C06DA1" w:rsidRDefault="00000000">
            <w:r>
              <w:t>Medical and Health Services Managers</w:t>
            </w:r>
          </w:p>
        </w:tc>
        <w:tc>
          <w:tcPr>
            <w:tcW w:w="9000" w:type="dxa"/>
            <w:noWrap/>
          </w:tcPr>
          <w:p w14:paraId="58A611E1" w14:textId="77777777" w:rsidR="00C06DA1" w:rsidRDefault="00000000">
            <w:r>
              <w:t>Bachelor's degree</w:t>
            </w:r>
          </w:p>
        </w:tc>
        <w:tc>
          <w:tcPr>
            <w:tcW w:w="9000" w:type="dxa"/>
            <w:noWrap/>
          </w:tcPr>
          <w:p w14:paraId="7608C0AC" w14:textId="77777777" w:rsidR="00C06DA1" w:rsidRDefault="00000000">
            <w:r>
              <w:t>Less than 5 years</w:t>
            </w:r>
          </w:p>
        </w:tc>
        <w:tc>
          <w:tcPr>
            <w:tcW w:w="9000" w:type="dxa"/>
            <w:noWrap/>
          </w:tcPr>
          <w:p w14:paraId="48D481D1" w14:textId="77777777" w:rsidR="00C06DA1" w:rsidRDefault="00000000">
            <w:r>
              <w:t>None</w:t>
            </w:r>
          </w:p>
        </w:tc>
        <w:tc>
          <w:tcPr>
            <w:tcW w:w="9000" w:type="dxa"/>
            <w:noWrap/>
          </w:tcPr>
          <w:p w14:paraId="1B85082B" w14:textId="77777777" w:rsidR="00C06DA1" w:rsidRDefault="00000000">
            <w:r>
              <w:t> </w:t>
            </w:r>
          </w:p>
        </w:tc>
      </w:tr>
      <w:tr w:rsidR="00C06DA1" w14:paraId="015A592F" w14:textId="77777777">
        <w:tblPrEx>
          <w:tblCellMar>
            <w:top w:w="0" w:type="dxa"/>
            <w:bottom w:w="0" w:type="dxa"/>
          </w:tblCellMar>
        </w:tblPrEx>
        <w:tc>
          <w:tcPr>
            <w:tcW w:w="9000" w:type="dxa"/>
            <w:noWrap/>
          </w:tcPr>
          <w:p w14:paraId="14C9D3A4" w14:textId="77777777" w:rsidR="00C06DA1" w:rsidRDefault="00000000">
            <w:r>
              <w:t>13-1041</w:t>
            </w:r>
          </w:p>
        </w:tc>
        <w:tc>
          <w:tcPr>
            <w:tcW w:w="9000" w:type="dxa"/>
            <w:noWrap/>
          </w:tcPr>
          <w:p w14:paraId="1DC905CF" w14:textId="77777777" w:rsidR="00C06DA1" w:rsidRDefault="00000000">
            <w:r>
              <w:t>Compliance Officers</w:t>
            </w:r>
          </w:p>
        </w:tc>
        <w:tc>
          <w:tcPr>
            <w:tcW w:w="9000" w:type="dxa"/>
            <w:noWrap/>
          </w:tcPr>
          <w:p w14:paraId="43F097C3" w14:textId="77777777" w:rsidR="00C06DA1" w:rsidRDefault="00000000">
            <w:r>
              <w:t>Bachelor's degree</w:t>
            </w:r>
          </w:p>
        </w:tc>
        <w:tc>
          <w:tcPr>
            <w:tcW w:w="9000" w:type="dxa"/>
            <w:noWrap/>
          </w:tcPr>
          <w:p w14:paraId="7FFAEB34" w14:textId="77777777" w:rsidR="00C06DA1" w:rsidRDefault="00000000">
            <w:r>
              <w:t>None</w:t>
            </w:r>
          </w:p>
        </w:tc>
        <w:tc>
          <w:tcPr>
            <w:tcW w:w="9000" w:type="dxa"/>
            <w:noWrap/>
          </w:tcPr>
          <w:p w14:paraId="581E2226" w14:textId="77777777" w:rsidR="00C06DA1" w:rsidRDefault="00000000">
            <w:r>
              <w:t>Moderate-term on</w:t>
            </w:r>
            <w:proofErr w:type="gramStart"/>
            <w:r>
              <w:t>- the</w:t>
            </w:r>
            <w:proofErr w:type="gramEnd"/>
            <w:r>
              <w:t>-job training</w:t>
            </w:r>
          </w:p>
        </w:tc>
        <w:tc>
          <w:tcPr>
            <w:tcW w:w="9000" w:type="dxa"/>
            <w:noWrap/>
          </w:tcPr>
          <w:p w14:paraId="1710FA2D" w14:textId="77777777" w:rsidR="00C06DA1" w:rsidRDefault="00000000">
            <w:r>
              <w:t> </w:t>
            </w:r>
          </w:p>
        </w:tc>
      </w:tr>
      <w:tr w:rsidR="00C06DA1" w14:paraId="5DC70F7A" w14:textId="77777777">
        <w:tblPrEx>
          <w:tblCellMar>
            <w:top w:w="0" w:type="dxa"/>
            <w:bottom w:w="0" w:type="dxa"/>
          </w:tblCellMar>
        </w:tblPrEx>
        <w:tc>
          <w:tcPr>
            <w:tcW w:w="9000" w:type="dxa"/>
            <w:noWrap/>
          </w:tcPr>
          <w:p w14:paraId="021C0278" w14:textId="77777777" w:rsidR="00C06DA1" w:rsidRDefault="00000000">
            <w:r>
              <w:t>13-1081</w:t>
            </w:r>
          </w:p>
        </w:tc>
        <w:tc>
          <w:tcPr>
            <w:tcW w:w="9000" w:type="dxa"/>
            <w:noWrap/>
          </w:tcPr>
          <w:p w14:paraId="07977763" w14:textId="77777777" w:rsidR="00C06DA1" w:rsidRDefault="00000000">
            <w:r>
              <w:t>Logisticians</w:t>
            </w:r>
          </w:p>
        </w:tc>
        <w:tc>
          <w:tcPr>
            <w:tcW w:w="9000" w:type="dxa"/>
            <w:noWrap/>
          </w:tcPr>
          <w:p w14:paraId="58CBBC02" w14:textId="77777777" w:rsidR="00C06DA1" w:rsidRDefault="00000000">
            <w:r>
              <w:t>Bachelor's degree</w:t>
            </w:r>
          </w:p>
        </w:tc>
        <w:tc>
          <w:tcPr>
            <w:tcW w:w="9000" w:type="dxa"/>
            <w:noWrap/>
          </w:tcPr>
          <w:p w14:paraId="1AF87C48" w14:textId="77777777" w:rsidR="00C06DA1" w:rsidRDefault="00000000">
            <w:r>
              <w:t>None</w:t>
            </w:r>
          </w:p>
        </w:tc>
        <w:tc>
          <w:tcPr>
            <w:tcW w:w="9000" w:type="dxa"/>
            <w:noWrap/>
          </w:tcPr>
          <w:p w14:paraId="49C49193" w14:textId="77777777" w:rsidR="00C06DA1" w:rsidRDefault="00000000">
            <w:r>
              <w:t>None</w:t>
            </w:r>
          </w:p>
        </w:tc>
        <w:tc>
          <w:tcPr>
            <w:tcW w:w="9000" w:type="dxa"/>
            <w:noWrap/>
          </w:tcPr>
          <w:p w14:paraId="15118FD1" w14:textId="77777777" w:rsidR="00C06DA1" w:rsidRDefault="00000000">
            <w:r>
              <w:t> </w:t>
            </w:r>
          </w:p>
        </w:tc>
      </w:tr>
      <w:tr w:rsidR="00C06DA1" w14:paraId="7346632B" w14:textId="77777777">
        <w:tblPrEx>
          <w:tblCellMar>
            <w:top w:w="0" w:type="dxa"/>
            <w:bottom w:w="0" w:type="dxa"/>
          </w:tblCellMar>
        </w:tblPrEx>
        <w:tc>
          <w:tcPr>
            <w:tcW w:w="9000" w:type="dxa"/>
            <w:noWrap/>
          </w:tcPr>
          <w:p w14:paraId="38A9B142" w14:textId="77777777" w:rsidR="00C06DA1" w:rsidRDefault="00000000">
            <w:r>
              <w:t>13-1111</w:t>
            </w:r>
          </w:p>
        </w:tc>
        <w:tc>
          <w:tcPr>
            <w:tcW w:w="9000" w:type="dxa"/>
            <w:noWrap/>
          </w:tcPr>
          <w:p w14:paraId="61020711" w14:textId="77777777" w:rsidR="00C06DA1" w:rsidRDefault="00000000">
            <w:r>
              <w:t>Management Analysts</w:t>
            </w:r>
          </w:p>
        </w:tc>
        <w:tc>
          <w:tcPr>
            <w:tcW w:w="9000" w:type="dxa"/>
            <w:noWrap/>
          </w:tcPr>
          <w:p w14:paraId="25D60C11" w14:textId="77777777" w:rsidR="00C06DA1" w:rsidRDefault="00000000">
            <w:r>
              <w:t>Bachelor's degree</w:t>
            </w:r>
          </w:p>
        </w:tc>
        <w:tc>
          <w:tcPr>
            <w:tcW w:w="9000" w:type="dxa"/>
            <w:noWrap/>
          </w:tcPr>
          <w:p w14:paraId="1F99A971" w14:textId="77777777" w:rsidR="00C06DA1" w:rsidRDefault="00000000">
            <w:r>
              <w:t>Less than 5 years</w:t>
            </w:r>
          </w:p>
        </w:tc>
        <w:tc>
          <w:tcPr>
            <w:tcW w:w="9000" w:type="dxa"/>
            <w:noWrap/>
          </w:tcPr>
          <w:p w14:paraId="65060F8B" w14:textId="77777777" w:rsidR="00C06DA1" w:rsidRDefault="00000000">
            <w:r>
              <w:t>None</w:t>
            </w:r>
          </w:p>
        </w:tc>
        <w:tc>
          <w:tcPr>
            <w:tcW w:w="9000" w:type="dxa"/>
            <w:noWrap/>
          </w:tcPr>
          <w:p w14:paraId="348F29E1" w14:textId="77777777" w:rsidR="00C06DA1" w:rsidRDefault="00000000">
            <w:r>
              <w:t> </w:t>
            </w:r>
          </w:p>
        </w:tc>
      </w:tr>
      <w:tr w:rsidR="00C06DA1" w14:paraId="46078E85" w14:textId="77777777">
        <w:tblPrEx>
          <w:tblCellMar>
            <w:top w:w="0" w:type="dxa"/>
            <w:bottom w:w="0" w:type="dxa"/>
          </w:tblCellMar>
        </w:tblPrEx>
        <w:tc>
          <w:tcPr>
            <w:tcW w:w="9000" w:type="dxa"/>
            <w:noWrap/>
          </w:tcPr>
          <w:p w14:paraId="6E575EEE" w14:textId="77777777" w:rsidR="00C06DA1" w:rsidRDefault="00000000">
            <w:r>
              <w:t>13-2011</w:t>
            </w:r>
          </w:p>
        </w:tc>
        <w:tc>
          <w:tcPr>
            <w:tcW w:w="9000" w:type="dxa"/>
            <w:noWrap/>
          </w:tcPr>
          <w:p w14:paraId="28E1C979" w14:textId="77777777" w:rsidR="00C06DA1" w:rsidRDefault="00000000">
            <w:r>
              <w:t>Accountants and Auditors</w:t>
            </w:r>
          </w:p>
        </w:tc>
        <w:tc>
          <w:tcPr>
            <w:tcW w:w="9000" w:type="dxa"/>
            <w:noWrap/>
          </w:tcPr>
          <w:p w14:paraId="78FAE7EB" w14:textId="77777777" w:rsidR="00C06DA1" w:rsidRDefault="00000000">
            <w:r>
              <w:t>Bachelor's degree</w:t>
            </w:r>
          </w:p>
        </w:tc>
        <w:tc>
          <w:tcPr>
            <w:tcW w:w="9000" w:type="dxa"/>
            <w:noWrap/>
          </w:tcPr>
          <w:p w14:paraId="4CA00EB8" w14:textId="77777777" w:rsidR="00C06DA1" w:rsidRDefault="00000000">
            <w:r>
              <w:t>None</w:t>
            </w:r>
          </w:p>
        </w:tc>
        <w:tc>
          <w:tcPr>
            <w:tcW w:w="9000" w:type="dxa"/>
            <w:noWrap/>
          </w:tcPr>
          <w:p w14:paraId="3361757F" w14:textId="77777777" w:rsidR="00C06DA1" w:rsidRDefault="00000000">
            <w:r>
              <w:t>None</w:t>
            </w:r>
          </w:p>
        </w:tc>
        <w:tc>
          <w:tcPr>
            <w:tcW w:w="9000" w:type="dxa"/>
            <w:noWrap/>
          </w:tcPr>
          <w:p w14:paraId="3CE55C02" w14:textId="77777777" w:rsidR="00C06DA1" w:rsidRDefault="00000000">
            <w:r>
              <w:t> </w:t>
            </w:r>
          </w:p>
        </w:tc>
      </w:tr>
      <w:tr w:rsidR="00C06DA1" w14:paraId="1AFB7888" w14:textId="77777777">
        <w:tblPrEx>
          <w:tblCellMar>
            <w:top w:w="0" w:type="dxa"/>
            <w:bottom w:w="0" w:type="dxa"/>
          </w:tblCellMar>
        </w:tblPrEx>
        <w:tc>
          <w:tcPr>
            <w:tcW w:w="9000" w:type="dxa"/>
            <w:noWrap/>
          </w:tcPr>
          <w:p w14:paraId="2AF35D55" w14:textId="77777777" w:rsidR="00C06DA1" w:rsidRDefault="00000000">
            <w:r>
              <w:t>15-1256</w:t>
            </w:r>
          </w:p>
        </w:tc>
        <w:tc>
          <w:tcPr>
            <w:tcW w:w="9000" w:type="dxa"/>
            <w:noWrap/>
          </w:tcPr>
          <w:p w14:paraId="555057A0" w14:textId="77777777" w:rsidR="00C06DA1" w:rsidRDefault="00000000">
            <w:r>
              <w:t>Software Developers and Software Quality Assurance Analysts and Testers</w:t>
            </w:r>
          </w:p>
        </w:tc>
        <w:tc>
          <w:tcPr>
            <w:tcW w:w="9000" w:type="dxa"/>
            <w:noWrap/>
          </w:tcPr>
          <w:p w14:paraId="063E757D" w14:textId="77777777" w:rsidR="00C06DA1" w:rsidRDefault="00000000">
            <w:r>
              <w:t>Bachelor's degree</w:t>
            </w:r>
          </w:p>
        </w:tc>
        <w:tc>
          <w:tcPr>
            <w:tcW w:w="9000" w:type="dxa"/>
            <w:noWrap/>
          </w:tcPr>
          <w:p w14:paraId="252DE027" w14:textId="77777777" w:rsidR="00C06DA1" w:rsidRDefault="00000000">
            <w:r>
              <w:t>None</w:t>
            </w:r>
          </w:p>
        </w:tc>
        <w:tc>
          <w:tcPr>
            <w:tcW w:w="9000" w:type="dxa"/>
            <w:noWrap/>
          </w:tcPr>
          <w:p w14:paraId="6BFD044B" w14:textId="77777777" w:rsidR="00C06DA1" w:rsidRDefault="00000000">
            <w:r>
              <w:t>None</w:t>
            </w:r>
          </w:p>
        </w:tc>
        <w:tc>
          <w:tcPr>
            <w:tcW w:w="9000" w:type="dxa"/>
            <w:noWrap/>
          </w:tcPr>
          <w:p w14:paraId="649AA010" w14:textId="77777777" w:rsidR="00C06DA1" w:rsidRDefault="00000000">
            <w:r>
              <w:t> </w:t>
            </w:r>
          </w:p>
        </w:tc>
      </w:tr>
      <w:tr w:rsidR="00C06DA1" w14:paraId="0DE7D194" w14:textId="77777777">
        <w:tblPrEx>
          <w:tblCellMar>
            <w:top w:w="0" w:type="dxa"/>
            <w:bottom w:w="0" w:type="dxa"/>
          </w:tblCellMar>
        </w:tblPrEx>
        <w:tc>
          <w:tcPr>
            <w:tcW w:w="9000" w:type="dxa"/>
            <w:noWrap/>
          </w:tcPr>
          <w:p w14:paraId="3C4BB067" w14:textId="77777777" w:rsidR="00C06DA1" w:rsidRDefault="00000000">
            <w:r>
              <w:t>17-1022</w:t>
            </w:r>
          </w:p>
        </w:tc>
        <w:tc>
          <w:tcPr>
            <w:tcW w:w="9000" w:type="dxa"/>
            <w:noWrap/>
          </w:tcPr>
          <w:p w14:paraId="3EBB45B2" w14:textId="77777777" w:rsidR="00C06DA1" w:rsidRDefault="00000000">
            <w:r>
              <w:t>Surveyors</w:t>
            </w:r>
          </w:p>
        </w:tc>
        <w:tc>
          <w:tcPr>
            <w:tcW w:w="9000" w:type="dxa"/>
            <w:noWrap/>
          </w:tcPr>
          <w:p w14:paraId="316D952E" w14:textId="77777777" w:rsidR="00C06DA1" w:rsidRDefault="00000000">
            <w:r>
              <w:t>Bachelor's degree</w:t>
            </w:r>
          </w:p>
        </w:tc>
        <w:tc>
          <w:tcPr>
            <w:tcW w:w="9000" w:type="dxa"/>
            <w:noWrap/>
          </w:tcPr>
          <w:p w14:paraId="5400E58B" w14:textId="77777777" w:rsidR="00C06DA1" w:rsidRDefault="00000000">
            <w:r>
              <w:t>None</w:t>
            </w:r>
          </w:p>
        </w:tc>
        <w:tc>
          <w:tcPr>
            <w:tcW w:w="9000" w:type="dxa"/>
            <w:noWrap/>
          </w:tcPr>
          <w:p w14:paraId="4172EB8C" w14:textId="77777777" w:rsidR="00C06DA1" w:rsidRDefault="00000000">
            <w:r>
              <w:t>Internship/residency</w:t>
            </w:r>
          </w:p>
        </w:tc>
        <w:tc>
          <w:tcPr>
            <w:tcW w:w="9000" w:type="dxa"/>
            <w:noWrap/>
          </w:tcPr>
          <w:p w14:paraId="70C342D5" w14:textId="77777777" w:rsidR="00C06DA1" w:rsidRDefault="00000000">
            <w:r>
              <w:t> </w:t>
            </w:r>
          </w:p>
        </w:tc>
      </w:tr>
      <w:tr w:rsidR="00C06DA1" w14:paraId="6BF5A328" w14:textId="77777777">
        <w:tblPrEx>
          <w:tblCellMar>
            <w:top w:w="0" w:type="dxa"/>
            <w:bottom w:w="0" w:type="dxa"/>
          </w:tblCellMar>
        </w:tblPrEx>
        <w:tc>
          <w:tcPr>
            <w:tcW w:w="9000" w:type="dxa"/>
            <w:noWrap/>
          </w:tcPr>
          <w:p w14:paraId="115FD955" w14:textId="77777777" w:rsidR="00C06DA1" w:rsidRDefault="00000000">
            <w:r>
              <w:t>17-2112</w:t>
            </w:r>
          </w:p>
        </w:tc>
        <w:tc>
          <w:tcPr>
            <w:tcW w:w="9000" w:type="dxa"/>
            <w:noWrap/>
          </w:tcPr>
          <w:p w14:paraId="25215F0F" w14:textId="77777777" w:rsidR="00C06DA1" w:rsidRDefault="00000000">
            <w:r>
              <w:t>Industrial Engineers</w:t>
            </w:r>
          </w:p>
        </w:tc>
        <w:tc>
          <w:tcPr>
            <w:tcW w:w="9000" w:type="dxa"/>
            <w:noWrap/>
          </w:tcPr>
          <w:p w14:paraId="0C487960" w14:textId="77777777" w:rsidR="00C06DA1" w:rsidRDefault="00000000">
            <w:r>
              <w:t>Bachelor's degree</w:t>
            </w:r>
          </w:p>
        </w:tc>
        <w:tc>
          <w:tcPr>
            <w:tcW w:w="9000" w:type="dxa"/>
            <w:noWrap/>
          </w:tcPr>
          <w:p w14:paraId="536510D2" w14:textId="77777777" w:rsidR="00C06DA1" w:rsidRDefault="00000000">
            <w:r>
              <w:t>None</w:t>
            </w:r>
          </w:p>
        </w:tc>
        <w:tc>
          <w:tcPr>
            <w:tcW w:w="9000" w:type="dxa"/>
            <w:noWrap/>
          </w:tcPr>
          <w:p w14:paraId="674323ED" w14:textId="77777777" w:rsidR="00C06DA1" w:rsidRDefault="00000000">
            <w:r>
              <w:t>None</w:t>
            </w:r>
          </w:p>
        </w:tc>
        <w:tc>
          <w:tcPr>
            <w:tcW w:w="9000" w:type="dxa"/>
            <w:noWrap/>
          </w:tcPr>
          <w:p w14:paraId="15C61A8F" w14:textId="77777777" w:rsidR="00C06DA1" w:rsidRDefault="00000000">
            <w:r>
              <w:t> </w:t>
            </w:r>
          </w:p>
        </w:tc>
      </w:tr>
      <w:tr w:rsidR="00C06DA1" w14:paraId="428862AE" w14:textId="77777777">
        <w:tblPrEx>
          <w:tblCellMar>
            <w:top w:w="0" w:type="dxa"/>
            <w:bottom w:w="0" w:type="dxa"/>
          </w:tblCellMar>
        </w:tblPrEx>
        <w:tc>
          <w:tcPr>
            <w:tcW w:w="9000" w:type="dxa"/>
            <w:noWrap/>
          </w:tcPr>
          <w:p w14:paraId="4981331C" w14:textId="77777777" w:rsidR="00C06DA1" w:rsidRDefault="00000000">
            <w:r>
              <w:t>17-2171</w:t>
            </w:r>
          </w:p>
        </w:tc>
        <w:tc>
          <w:tcPr>
            <w:tcW w:w="9000" w:type="dxa"/>
            <w:noWrap/>
          </w:tcPr>
          <w:p w14:paraId="7C92A37E" w14:textId="77777777" w:rsidR="00C06DA1" w:rsidRDefault="00000000">
            <w:r>
              <w:t>Petroleum Engineers</w:t>
            </w:r>
          </w:p>
        </w:tc>
        <w:tc>
          <w:tcPr>
            <w:tcW w:w="9000" w:type="dxa"/>
            <w:noWrap/>
          </w:tcPr>
          <w:p w14:paraId="20970F50" w14:textId="77777777" w:rsidR="00C06DA1" w:rsidRDefault="00000000">
            <w:r>
              <w:t>Bachelor's degree</w:t>
            </w:r>
          </w:p>
        </w:tc>
        <w:tc>
          <w:tcPr>
            <w:tcW w:w="9000" w:type="dxa"/>
            <w:noWrap/>
          </w:tcPr>
          <w:p w14:paraId="5E333153" w14:textId="77777777" w:rsidR="00C06DA1" w:rsidRDefault="00000000">
            <w:r>
              <w:t>None</w:t>
            </w:r>
          </w:p>
        </w:tc>
        <w:tc>
          <w:tcPr>
            <w:tcW w:w="9000" w:type="dxa"/>
            <w:noWrap/>
          </w:tcPr>
          <w:p w14:paraId="6CF81F02" w14:textId="77777777" w:rsidR="00C06DA1" w:rsidRDefault="00000000">
            <w:r>
              <w:t>None</w:t>
            </w:r>
          </w:p>
        </w:tc>
        <w:tc>
          <w:tcPr>
            <w:tcW w:w="9000" w:type="dxa"/>
            <w:noWrap/>
          </w:tcPr>
          <w:p w14:paraId="05CA721C" w14:textId="77777777" w:rsidR="00C06DA1" w:rsidRDefault="00000000">
            <w:r>
              <w:t> </w:t>
            </w:r>
          </w:p>
        </w:tc>
      </w:tr>
      <w:tr w:rsidR="00C06DA1" w14:paraId="4240827E" w14:textId="77777777">
        <w:tblPrEx>
          <w:tblCellMar>
            <w:top w:w="0" w:type="dxa"/>
            <w:bottom w:w="0" w:type="dxa"/>
          </w:tblCellMar>
        </w:tblPrEx>
        <w:tc>
          <w:tcPr>
            <w:tcW w:w="9000" w:type="dxa"/>
            <w:noWrap/>
          </w:tcPr>
          <w:p w14:paraId="053E8422" w14:textId="77777777" w:rsidR="00C06DA1" w:rsidRDefault="00000000">
            <w:r>
              <w:t>19-5011</w:t>
            </w:r>
          </w:p>
        </w:tc>
        <w:tc>
          <w:tcPr>
            <w:tcW w:w="9000" w:type="dxa"/>
            <w:noWrap/>
          </w:tcPr>
          <w:p w14:paraId="4A5FB470" w14:textId="77777777" w:rsidR="00C06DA1" w:rsidRDefault="00000000">
            <w:r>
              <w:t>Occupational Health and Safety Specialists</w:t>
            </w:r>
          </w:p>
        </w:tc>
        <w:tc>
          <w:tcPr>
            <w:tcW w:w="9000" w:type="dxa"/>
            <w:noWrap/>
          </w:tcPr>
          <w:p w14:paraId="549A0D58" w14:textId="77777777" w:rsidR="00C06DA1" w:rsidRDefault="00000000">
            <w:r>
              <w:t>Bachelor's degree</w:t>
            </w:r>
          </w:p>
        </w:tc>
        <w:tc>
          <w:tcPr>
            <w:tcW w:w="9000" w:type="dxa"/>
            <w:noWrap/>
          </w:tcPr>
          <w:p w14:paraId="34FECEF2" w14:textId="77777777" w:rsidR="00C06DA1" w:rsidRDefault="00000000">
            <w:r>
              <w:t>None</w:t>
            </w:r>
          </w:p>
        </w:tc>
        <w:tc>
          <w:tcPr>
            <w:tcW w:w="9000" w:type="dxa"/>
            <w:noWrap/>
          </w:tcPr>
          <w:p w14:paraId="2E55FBEC" w14:textId="77777777" w:rsidR="00C06DA1" w:rsidRDefault="00000000">
            <w:r>
              <w:t>None</w:t>
            </w:r>
          </w:p>
        </w:tc>
        <w:tc>
          <w:tcPr>
            <w:tcW w:w="9000" w:type="dxa"/>
            <w:noWrap/>
          </w:tcPr>
          <w:p w14:paraId="33AE56B1" w14:textId="77777777" w:rsidR="00C06DA1" w:rsidRDefault="00000000">
            <w:r>
              <w:t> </w:t>
            </w:r>
          </w:p>
        </w:tc>
      </w:tr>
      <w:tr w:rsidR="00C06DA1" w14:paraId="5E7201BB" w14:textId="77777777">
        <w:tblPrEx>
          <w:tblCellMar>
            <w:top w:w="0" w:type="dxa"/>
            <w:bottom w:w="0" w:type="dxa"/>
          </w:tblCellMar>
        </w:tblPrEx>
        <w:tc>
          <w:tcPr>
            <w:tcW w:w="9000" w:type="dxa"/>
            <w:noWrap/>
          </w:tcPr>
          <w:p w14:paraId="3FDAEC79" w14:textId="77777777" w:rsidR="00C06DA1" w:rsidRDefault="00000000">
            <w:r>
              <w:t>23-1011</w:t>
            </w:r>
          </w:p>
        </w:tc>
        <w:tc>
          <w:tcPr>
            <w:tcW w:w="9000" w:type="dxa"/>
            <w:noWrap/>
          </w:tcPr>
          <w:p w14:paraId="4CAEA97C" w14:textId="77777777" w:rsidR="00C06DA1" w:rsidRDefault="00000000">
            <w:r>
              <w:t>Lawyers</w:t>
            </w:r>
          </w:p>
        </w:tc>
        <w:tc>
          <w:tcPr>
            <w:tcW w:w="9000" w:type="dxa"/>
            <w:noWrap/>
          </w:tcPr>
          <w:p w14:paraId="63A8D77B" w14:textId="77777777" w:rsidR="00C06DA1" w:rsidRDefault="00000000">
            <w:r>
              <w:t>Doctoral or professional degree</w:t>
            </w:r>
          </w:p>
        </w:tc>
        <w:tc>
          <w:tcPr>
            <w:tcW w:w="9000" w:type="dxa"/>
            <w:noWrap/>
          </w:tcPr>
          <w:p w14:paraId="5F5F76ED" w14:textId="77777777" w:rsidR="00C06DA1" w:rsidRDefault="00000000">
            <w:r>
              <w:t>None</w:t>
            </w:r>
          </w:p>
        </w:tc>
        <w:tc>
          <w:tcPr>
            <w:tcW w:w="9000" w:type="dxa"/>
            <w:noWrap/>
          </w:tcPr>
          <w:p w14:paraId="6C625BDB" w14:textId="77777777" w:rsidR="00C06DA1" w:rsidRDefault="00000000">
            <w:r>
              <w:t>None</w:t>
            </w:r>
          </w:p>
        </w:tc>
        <w:tc>
          <w:tcPr>
            <w:tcW w:w="9000" w:type="dxa"/>
            <w:noWrap/>
          </w:tcPr>
          <w:p w14:paraId="146AC0C5" w14:textId="77777777" w:rsidR="00C06DA1" w:rsidRDefault="00000000">
            <w:r>
              <w:t>License Required</w:t>
            </w:r>
          </w:p>
        </w:tc>
      </w:tr>
      <w:tr w:rsidR="00C06DA1" w14:paraId="7F04C546" w14:textId="77777777">
        <w:tblPrEx>
          <w:tblCellMar>
            <w:top w:w="0" w:type="dxa"/>
            <w:bottom w:w="0" w:type="dxa"/>
          </w:tblCellMar>
        </w:tblPrEx>
        <w:tc>
          <w:tcPr>
            <w:tcW w:w="9000" w:type="dxa"/>
            <w:noWrap/>
          </w:tcPr>
          <w:p w14:paraId="56B95DAA" w14:textId="77777777" w:rsidR="00C06DA1" w:rsidRDefault="00000000">
            <w:r>
              <w:t>29-1071</w:t>
            </w:r>
          </w:p>
        </w:tc>
        <w:tc>
          <w:tcPr>
            <w:tcW w:w="9000" w:type="dxa"/>
            <w:noWrap/>
          </w:tcPr>
          <w:p w14:paraId="204B30D4" w14:textId="77777777" w:rsidR="00C06DA1" w:rsidRDefault="00000000">
            <w:r>
              <w:t>Physician Assistants</w:t>
            </w:r>
          </w:p>
        </w:tc>
        <w:tc>
          <w:tcPr>
            <w:tcW w:w="9000" w:type="dxa"/>
            <w:noWrap/>
          </w:tcPr>
          <w:p w14:paraId="7F9D0855" w14:textId="77777777" w:rsidR="00C06DA1" w:rsidRDefault="00000000">
            <w:r>
              <w:t>Master's degree</w:t>
            </w:r>
          </w:p>
        </w:tc>
        <w:tc>
          <w:tcPr>
            <w:tcW w:w="9000" w:type="dxa"/>
            <w:noWrap/>
          </w:tcPr>
          <w:p w14:paraId="4655A47B" w14:textId="77777777" w:rsidR="00C06DA1" w:rsidRDefault="00000000">
            <w:r>
              <w:t>None</w:t>
            </w:r>
          </w:p>
        </w:tc>
        <w:tc>
          <w:tcPr>
            <w:tcW w:w="9000" w:type="dxa"/>
            <w:noWrap/>
          </w:tcPr>
          <w:p w14:paraId="5E93E969" w14:textId="77777777" w:rsidR="00C06DA1" w:rsidRDefault="00000000">
            <w:r>
              <w:t>None</w:t>
            </w:r>
          </w:p>
        </w:tc>
        <w:tc>
          <w:tcPr>
            <w:tcW w:w="9000" w:type="dxa"/>
            <w:noWrap/>
          </w:tcPr>
          <w:p w14:paraId="6B6E3C1B" w14:textId="77777777" w:rsidR="00C06DA1" w:rsidRDefault="00000000">
            <w:r>
              <w:t>License Required</w:t>
            </w:r>
          </w:p>
        </w:tc>
      </w:tr>
      <w:tr w:rsidR="00C06DA1" w14:paraId="3D4BCE4E" w14:textId="77777777">
        <w:tblPrEx>
          <w:tblCellMar>
            <w:top w:w="0" w:type="dxa"/>
            <w:bottom w:w="0" w:type="dxa"/>
          </w:tblCellMar>
        </w:tblPrEx>
        <w:tc>
          <w:tcPr>
            <w:tcW w:w="9000" w:type="dxa"/>
            <w:noWrap/>
          </w:tcPr>
          <w:p w14:paraId="75111D2A" w14:textId="77777777" w:rsidR="00C06DA1" w:rsidRDefault="00000000">
            <w:r>
              <w:t>29-1123</w:t>
            </w:r>
          </w:p>
        </w:tc>
        <w:tc>
          <w:tcPr>
            <w:tcW w:w="9000" w:type="dxa"/>
            <w:noWrap/>
          </w:tcPr>
          <w:p w14:paraId="2C98D583" w14:textId="77777777" w:rsidR="00C06DA1" w:rsidRDefault="00000000">
            <w:r>
              <w:t>Physical Therapists</w:t>
            </w:r>
          </w:p>
        </w:tc>
        <w:tc>
          <w:tcPr>
            <w:tcW w:w="9000" w:type="dxa"/>
            <w:noWrap/>
          </w:tcPr>
          <w:p w14:paraId="7E43C2CD" w14:textId="77777777" w:rsidR="00C06DA1" w:rsidRDefault="00000000">
            <w:r>
              <w:t>Doctoral or professional degree</w:t>
            </w:r>
          </w:p>
        </w:tc>
        <w:tc>
          <w:tcPr>
            <w:tcW w:w="9000" w:type="dxa"/>
            <w:noWrap/>
          </w:tcPr>
          <w:p w14:paraId="089525DE" w14:textId="77777777" w:rsidR="00C06DA1" w:rsidRDefault="00000000">
            <w:r>
              <w:t>None</w:t>
            </w:r>
          </w:p>
        </w:tc>
        <w:tc>
          <w:tcPr>
            <w:tcW w:w="9000" w:type="dxa"/>
            <w:noWrap/>
          </w:tcPr>
          <w:p w14:paraId="5CDA5EA2" w14:textId="77777777" w:rsidR="00C06DA1" w:rsidRDefault="00000000">
            <w:r>
              <w:t>None</w:t>
            </w:r>
          </w:p>
        </w:tc>
        <w:tc>
          <w:tcPr>
            <w:tcW w:w="9000" w:type="dxa"/>
            <w:noWrap/>
          </w:tcPr>
          <w:p w14:paraId="406D5467" w14:textId="77777777" w:rsidR="00C06DA1" w:rsidRDefault="00000000">
            <w:r>
              <w:t>License Required</w:t>
            </w:r>
          </w:p>
        </w:tc>
      </w:tr>
      <w:tr w:rsidR="00C06DA1" w14:paraId="135AE23F" w14:textId="77777777">
        <w:tblPrEx>
          <w:tblCellMar>
            <w:top w:w="0" w:type="dxa"/>
            <w:bottom w:w="0" w:type="dxa"/>
          </w:tblCellMar>
        </w:tblPrEx>
        <w:tc>
          <w:tcPr>
            <w:tcW w:w="9000" w:type="dxa"/>
            <w:noWrap/>
          </w:tcPr>
          <w:p w14:paraId="20366CD7" w14:textId="77777777" w:rsidR="00C06DA1" w:rsidRDefault="00000000">
            <w:r>
              <w:t>29-1127</w:t>
            </w:r>
          </w:p>
        </w:tc>
        <w:tc>
          <w:tcPr>
            <w:tcW w:w="9000" w:type="dxa"/>
            <w:noWrap/>
          </w:tcPr>
          <w:p w14:paraId="62FA3A29" w14:textId="77777777" w:rsidR="00C06DA1" w:rsidRDefault="00000000">
            <w:r>
              <w:t>Speech- Language Pathologists</w:t>
            </w:r>
          </w:p>
        </w:tc>
        <w:tc>
          <w:tcPr>
            <w:tcW w:w="9000" w:type="dxa"/>
            <w:noWrap/>
          </w:tcPr>
          <w:p w14:paraId="349630BB" w14:textId="77777777" w:rsidR="00C06DA1" w:rsidRDefault="00000000">
            <w:r>
              <w:t>Master's degree</w:t>
            </w:r>
          </w:p>
        </w:tc>
        <w:tc>
          <w:tcPr>
            <w:tcW w:w="9000" w:type="dxa"/>
            <w:noWrap/>
          </w:tcPr>
          <w:p w14:paraId="00D836C0" w14:textId="77777777" w:rsidR="00C06DA1" w:rsidRDefault="00000000">
            <w:r>
              <w:t>None</w:t>
            </w:r>
          </w:p>
        </w:tc>
        <w:tc>
          <w:tcPr>
            <w:tcW w:w="9000" w:type="dxa"/>
            <w:noWrap/>
          </w:tcPr>
          <w:p w14:paraId="01B91BCD" w14:textId="77777777" w:rsidR="00C06DA1" w:rsidRDefault="00000000">
            <w:r>
              <w:t>Internship/residency</w:t>
            </w:r>
          </w:p>
        </w:tc>
        <w:tc>
          <w:tcPr>
            <w:tcW w:w="9000" w:type="dxa"/>
            <w:noWrap/>
          </w:tcPr>
          <w:p w14:paraId="356C35DB" w14:textId="77777777" w:rsidR="00C06DA1" w:rsidRDefault="00000000">
            <w:r>
              <w:t>Certificate Available with License</w:t>
            </w:r>
          </w:p>
        </w:tc>
      </w:tr>
      <w:tr w:rsidR="00C06DA1" w14:paraId="3134F55A" w14:textId="77777777">
        <w:tblPrEx>
          <w:tblCellMar>
            <w:top w:w="0" w:type="dxa"/>
            <w:bottom w:w="0" w:type="dxa"/>
          </w:tblCellMar>
        </w:tblPrEx>
        <w:tc>
          <w:tcPr>
            <w:tcW w:w="9000" w:type="dxa"/>
            <w:noWrap/>
          </w:tcPr>
          <w:p w14:paraId="20A64149" w14:textId="77777777" w:rsidR="00C06DA1" w:rsidRDefault="00000000">
            <w:r>
              <w:t>29-1141</w:t>
            </w:r>
          </w:p>
        </w:tc>
        <w:tc>
          <w:tcPr>
            <w:tcW w:w="9000" w:type="dxa"/>
            <w:noWrap/>
          </w:tcPr>
          <w:p w14:paraId="2523626A" w14:textId="77777777" w:rsidR="00C06DA1" w:rsidRDefault="00000000">
            <w:r>
              <w:t>Registered Nurses</w:t>
            </w:r>
          </w:p>
        </w:tc>
        <w:tc>
          <w:tcPr>
            <w:tcW w:w="9000" w:type="dxa"/>
            <w:noWrap/>
          </w:tcPr>
          <w:p w14:paraId="59834EA1" w14:textId="77777777" w:rsidR="00C06DA1" w:rsidRDefault="00000000">
            <w:r>
              <w:t>Bachelor's degree</w:t>
            </w:r>
          </w:p>
        </w:tc>
        <w:tc>
          <w:tcPr>
            <w:tcW w:w="9000" w:type="dxa"/>
            <w:noWrap/>
          </w:tcPr>
          <w:p w14:paraId="1D6C5354" w14:textId="77777777" w:rsidR="00C06DA1" w:rsidRDefault="00000000">
            <w:r>
              <w:t>None</w:t>
            </w:r>
          </w:p>
        </w:tc>
        <w:tc>
          <w:tcPr>
            <w:tcW w:w="9000" w:type="dxa"/>
            <w:noWrap/>
          </w:tcPr>
          <w:p w14:paraId="5FC57303" w14:textId="77777777" w:rsidR="00C06DA1" w:rsidRDefault="00000000">
            <w:r>
              <w:t>None</w:t>
            </w:r>
          </w:p>
        </w:tc>
        <w:tc>
          <w:tcPr>
            <w:tcW w:w="9000" w:type="dxa"/>
            <w:noWrap/>
          </w:tcPr>
          <w:p w14:paraId="34DA2E74" w14:textId="77777777" w:rsidR="00C06DA1" w:rsidRDefault="00000000">
            <w:r>
              <w:t>License Required</w:t>
            </w:r>
          </w:p>
        </w:tc>
      </w:tr>
      <w:tr w:rsidR="00C06DA1" w14:paraId="1C35E18A" w14:textId="77777777">
        <w:tblPrEx>
          <w:tblCellMar>
            <w:top w:w="0" w:type="dxa"/>
            <w:bottom w:w="0" w:type="dxa"/>
          </w:tblCellMar>
        </w:tblPrEx>
        <w:tc>
          <w:tcPr>
            <w:tcW w:w="9000" w:type="dxa"/>
            <w:noWrap/>
          </w:tcPr>
          <w:p w14:paraId="57B55609" w14:textId="77777777" w:rsidR="00C06DA1" w:rsidRDefault="00000000">
            <w:r>
              <w:t>29-1151</w:t>
            </w:r>
          </w:p>
        </w:tc>
        <w:tc>
          <w:tcPr>
            <w:tcW w:w="9000" w:type="dxa"/>
            <w:noWrap/>
          </w:tcPr>
          <w:p w14:paraId="62B27707" w14:textId="77777777" w:rsidR="00C06DA1" w:rsidRDefault="00000000">
            <w:r>
              <w:t>Nurse Anesthetists</w:t>
            </w:r>
          </w:p>
        </w:tc>
        <w:tc>
          <w:tcPr>
            <w:tcW w:w="9000" w:type="dxa"/>
            <w:noWrap/>
          </w:tcPr>
          <w:p w14:paraId="738D26A0" w14:textId="77777777" w:rsidR="00C06DA1" w:rsidRDefault="00000000">
            <w:r>
              <w:t>Master's degree</w:t>
            </w:r>
          </w:p>
        </w:tc>
        <w:tc>
          <w:tcPr>
            <w:tcW w:w="9000" w:type="dxa"/>
            <w:noWrap/>
          </w:tcPr>
          <w:p w14:paraId="090FB539" w14:textId="77777777" w:rsidR="00C06DA1" w:rsidRDefault="00000000">
            <w:r>
              <w:t>None</w:t>
            </w:r>
          </w:p>
        </w:tc>
        <w:tc>
          <w:tcPr>
            <w:tcW w:w="9000" w:type="dxa"/>
            <w:noWrap/>
          </w:tcPr>
          <w:p w14:paraId="3AA8112B" w14:textId="77777777" w:rsidR="00C06DA1" w:rsidRDefault="00000000">
            <w:r>
              <w:t>None</w:t>
            </w:r>
          </w:p>
        </w:tc>
        <w:tc>
          <w:tcPr>
            <w:tcW w:w="9000" w:type="dxa"/>
            <w:noWrap/>
          </w:tcPr>
          <w:p w14:paraId="5CA760B5" w14:textId="77777777" w:rsidR="00C06DA1" w:rsidRDefault="00000000">
            <w:r>
              <w:t>License Required</w:t>
            </w:r>
          </w:p>
        </w:tc>
      </w:tr>
      <w:tr w:rsidR="00C06DA1" w14:paraId="00FE88CD" w14:textId="77777777">
        <w:tblPrEx>
          <w:tblCellMar>
            <w:top w:w="0" w:type="dxa"/>
            <w:bottom w:w="0" w:type="dxa"/>
          </w:tblCellMar>
        </w:tblPrEx>
        <w:tc>
          <w:tcPr>
            <w:tcW w:w="9000" w:type="dxa"/>
            <w:noWrap/>
          </w:tcPr>
          <w:p w14:paraId="5A1A202E" w14:textId="77777777" w:rsidR="00C06DA1" w:rsidRDefault="00000000">
            <w:r>
              <w:t>29-1171</w:t>
            </w:r>
          </w:p>
        </w:tc>
        <w:tc>
          <w:tcPr>
            <w:tcW w:w="9000" w:type="dxa"/>
            <w:noWrap/>
          </w:tcPr>
          <w:p w14:paraId="375175A1" w14:textId="77777777" w:rsidR="00C06DA1" w:rsidRDefault="00000000">
            <w:r>
              <w:t>Nurse Practitioners</w:t>
            </w:r>
          </w:p>
        </w:tc>
        <w:tc>
          <w:tcPr>
            <w:tcW w:w="9000" w:type="dxa"/>
            <w:noWrap/>
          </w:tcPr>
          <w:p w14:paraId="4B1A7110" w14:textId="77777777" w:rsidR="00C06DA1" w:rsidRDefault="00000000">
            <w:r>
              <w:t>Master's degree</w:t>
            </w:r>
          </w:p>
        </w:tc>
        <w:tc>
          <w:tcPr>
            <w:tcW w:w="9000" w:type="dxa"/>
            <w:noWrap/>
          </w:tcPr>
          <w:p w14:paraId="507048E8" w14:textId="77777777" w:rsidR="00C06DA1" w:rsidRDefault="00000000">
            <w:r>
              <w:t>None</w:t>
            </w:r>
          </w:p>
        </w:tc>
        <w:tc>
          <w:tcPr>
            <w:tcW w:w="9000" w:type="dxa"/>
            <w:noWrap/>
          </w:tcPr>
          <w:p w14:paraId="7EA9BACD" w14:textId="77777777" w:rsidR="00C06DA1" w:rsidRDefault="00000000">
            <w:r>
              <w:t>None</w:t>
            </w:r>
          </w:p>
        </w:tc>
        <w:tc>
          <w:tcPr>
            <w:tcW w:w="9000" w:type="dxa"/>
            <w:noWrap/>
          </w:tcPr>
          <w:p w14:paraId="50705876" w14:textId="77777777" w:rsidR="00C06DA1" w:rsidRDefault="00000000">
            <w:r>
              <w:t>License Required</w:t>
            </w:r>
          </w:p>
        </w:tc>
      </w:tr>
      <w:tr w:rsidR="00C06DA1" w14:paraId="70C64267" w14:textId="77777777">
        <w:tblPrEx>
          <w:tblCellMar>
            <w:top w:w="0" w:type="dxa"/>
            <w:bottom w:w="0" w:type="dxa"/>
          </w:tblCellMar>
        </w:tblPrEx>
        <w:tc>
          <w:tcPr>
            <w:tcW w:w="9000" w:type="dxa"/>
            <w:noWrap/>
          </w:tcPr>
          <w:p w14:paraId="3FD2E375" w14:textId="77777777" w:rsidR="00C06DA1" w:rsidRDefault="00000000">
            <w:r>
              <w:t>47-1011</w:t>
            </w:r>
          </w:p>
        </w:tc>
        <w:tc>
          <w:tcPr>
            <w:tcW w:w="9000" w:type="dxa"/>
            <w:noWrap/>
          </w:tcPr>
          <w:p w14:paraId="186CE82F" w14:textId="77777777" w:rsidR="00C06DA1" w:rsidRDefault="00000000">
            <w:r>
              <w:t>First-Line Supervisors of Construction Trades and Extraction Workers</w:t>
            </w:r>
          </w:p>
        </w:tc>
        <w:tc>
          <w:tcPr>
            <w:tcW w:w="9000" w:type="dxa"/>
            <w:noWrap/>
          </w:tcPr>
          <w:p w14:paraId="25140880" w14:textId="77777777" w:rsidR="00C06DA1" w:rsidRDefault="00000000">
            <w:r>
              <w:t>High school diploma or equivalent</w:t>
            </w:r>
          </w:p>
        </w:tc>
        <w:tc>
          <w:tcPr>
            <w:tcW w:w="9000" w:type="dxa"/>
            <w:noWrap/>
          </w:tcPr>
          <w:p w14:paraId="0C96DD89" w14:textId="77777777" w:rsidR="00C06DA1" w:rsidRDefault="00000000">
            <w:r>
              <w:t>5 years or more</w:t>
            </w:r>
          </w:p>
        </w:tc>
        <w:tc>
          <w:tcPr>
            <w:tcW w:w="9000" w:type="dxa"/>
            <w:noWrap/>
          </w:tcPr>
          <w:p w14:paraId="12BD8BBE" w14:textId="77777777" w:rsidR="00C06DA1" w:rsidRDefault="00000000">
            <w:r>
              <w:t>None</w:t>
            </w:r>
          </w:p>
        </w:tc>
        <w:tc>
          <w:tcPr>
            <w:tcW w:w="9000" w:type="dxa"/>
            <w:noWrap/>
          </w:tcPr>
          <w:p w14:paraId="0CA6A9A1" w14:textId="77777777" w:rsidR="00C06DA1" w:rsidRDefault="00000000">
            <w:r>
              <w:t> </w:t>
            </w:r>
          </w:p>
        </w:tc>
      </w:tr>
      <w:tr w:rsidR="00C06DA1" w14:paraId="3A9CFDE0" w14:textId="77777777">
        <w:tblPrEx>
          <w:tblCellMar>
            <w:top w:w="0" w:type="dxa"/>
            <w:bottom w:w="0" w:type="dxa"/>
          </w:tblCellMar>
        </w:tblPrEx>
        <w:tc>
          <w:tcPr>
            <w:tcW w:w="9000" w:type="dxa"/>
            <w:noWrap/>
          </w:tcPr>
          <w:p w14:paraId="00EE5D1D" w14:textId="77777777" w:rsidR="00C06DA1" w:rsidRDefault="00000000">
            <w:r>
              <w:lastRenderedPageBreak/>
              <w:t>47-2111</w:t>
            </w:r>
          </w:p>
        </w:tc>
        <w:tc>
          <w:tcPr>
            <w:tcW w:w="9000" w:type="dxa"/>
            <w:noWrap/>
          </w:tcPr>
          <w:p w14:paraId="5376C008" w14:textId="77777777" w:rsidR="00C06DA1" w:rsidRDefault="00000000">
            <w:r>
              <w:t>Electricians</w:t>
            </w:r>
          </w:p>
        </w:tc>
        <w:tc>
          <w:tcPr>
            <w:tcW w:w="9000" w:type="dxa"/>
            <w:noWrap/>
          </w:tcPr>
          <w:p w14:paraId="0DB1C9FA" w14:textId="77777777" w:rsidR="00C06DA1" w:rsidRDefault="00000000">
            <w:r>
              <w:t>High school diploma or equivalent</w:t>
            </w:r>
          </w:p>
        </w:tc>
        <w:tc>
          <w:tcPr>
            <w:tcW w:w="9000" w:type="dxa"/>
            <w:noWrap/>
          </w:tcPr>
          <w:p w14:paraId="789E3D4E" w14:textId="77777777" w:rsidR="00C06DA1" w:rsidRDefault="00000000">
            <w:r>
              <w:t>None</w:t>
            </w:r>
          </w:p>
        </w:tc>
        <w:tc>
          <w:tcPr>
            <w:tcW w:w="9000" w:type="dxa"/>
            <w:noWrap/>
          </w:tcPr>
          <w:p w14:paraId="69A2D018" w14:textId="77777777" w:rsidR="00C06DA1" w:rsidRDefault="00000000">
            <w:r>
              <w:t>Apprenticeship</w:t>
            </w:r>
          </w:p>
        </w:tc>
        <w:tc>
          <w:tcPr>
            <w:tcW w:w="9000" w:type="dxa"/>
            <w:noWrap/>
          </w:tcPr>
          <w:p w14:paraId="2616252D" w14:textId="77777777" w:rsidR="00C06DA1" w:rsidRDefault="00000000">
            <w:r>
              <w:t> </w:t>
            </w:r>
          </w:p>
        </w:tc>
      </w:tr>
      <w:tr w:rsidR="00C06DA1" w14:paraId="206B9ED4" w14:textId="77777777">
        <w:tblPrEx>
          <w:tblCellMar>
            <w:top w:w="0" w:type="dxa"/>
            <w:bottom w:w="0" w:type="dxa"/>
          </w:tblCellMar>
        </w:tblPrEx>
        <w:tc>
          <w:tcPr>
            <w:tcW w:w="9000" w:type="dxa"/>
            <w:noWrap/>
          </w:tcPr>
          <w:p w14:paraId="33C43BA3" w14:textId="77777777" w:rsidR="00C06DA1" w:rsidRDefault="00000000">
            <w:r>
              <w:t>47-5071</w:t>
            </w:r>
          </w:p>
        </w:tc>
        <w:tc>
          <w:tcPr>
            <w:tcW w:w="9000" w:type="dxa"/>
            <w:noWrap/>
          </w:tcPr>
          <w:p w14:paraId="0A30BE13" w14:textId="77777777" w:rsidR="00C06DA1" w:rsidRDefault="00000000">
            <w:r>
              <w:t>Roustabouts, Oil and Gas</w:t>
            </w:r>
          </w:p>
        </w:tc>
        <w:tc>
          <w:tcPr>
            <w:tcW w:w="9000" w:type="dxa"/>
            <w:noWrap/>
          </w:tcPr>
          <w:p w14:paraId="0AF89AEC" w14:textId="77777777" w:rsidR="00C06DA1" w:rsidRDefault="00000000">
            <w:r>
              <w:t>No formal educational credential</w:t>
            </w:r>
          </w:p>
        </w:tc>
        <w:tc>
          <w:tcPr>
            <w:tcW w:w="9000" w:type="dxa"/>
            <w:noWrap/>
          </w:tcPr>
          <w:p w14:paraId="7E5C162A" w14:textId="77777777" w:rsidR="00C06DA1" w:rsidRDefault="00000000">
            <w:r>
              <w:t>None</w:t>
            </w:r>
          </w:p>
        </w:tc>
        <w:tc>
          <w:tcPr>
            <w:tcW w:w="9000" w:type="dxa"/>
            <w:noWrap/>
          </w:tcPr>
          <w:p w14:paraId="2DCB3F92" w14:textId="77777777" w:rsidR="00C06DA1" w:rsidRDefault="00000000">
            <w:r>
              <w:t>Moderate-term on-the-job training</w:t>
            </w:r>
          </w:p>
        </w:tc>
        <w:tc>
          <w:tcPr>
            <w:tcW w:w="9000" w:type="dxa"/>
            <w:noWrap/>
          </w:tcPr>
          <w:p w14:paraId="695296AF" w14:textId="77777777" w:rsidR="00C06DA1" w:rsidRDefault="00000000">
            <w:r>
              <w:t> </w:t>
            </w:r>
          </w:p>
        </w:tc>
      </w:tr>
      <w:tr w:rsidR="00C06DA1" w14:paraId="5F98BA56" w14:textId="77777777">
        <w:tblPrEx>
          <w:tblCellMar>
            <w:top w:w="0" w:type="dxa"/>
            <w:bottom w:w="0" w:type="dxa"/>
          </w:tblCellMar>
        </w:tblPrEx>
        <w:tc>
          <w:tcPr>
            <w:tcW w:w="9000" w:type="dxa"/>
            <w:noWrap/>
          </w:tcPr>
          <w:p w14:paraId="5BB8EA07" w14:textId="77777777" w:rsidR="00C06DA1" w:rsidRDefault="00000000">
            <w:r>
              <w:t>49-1011</w:t>
            </w:r>
          </w:p>
        </w:tc>
        <w:tc>
          <w:tcPr>
            <w:tcW w:w="9000" w:type="dxa"/>
            <w:noWrap/>
          </w:tcPr>
          <w:p w14:paraId="5FF70587" w14:textId="77777777" w:rsidR="00C06DA1" w:rsidRDefault="00000000">
            <w:r>
              <w:t>First-Line Supervisors of Mechanics, Installers, and Repairers</w:t>
            </w:r>
          </w:p>
        </w:tc>
        <w:tc>
          <w:tcPr>
            <w:tcW w:w="9000" w:type="dxa"/>
            <w:noWrap/>
          </w:tcPr>
          <w:p w14:paraId="229BF6F8" w14:textId="77777777" w:rsidR="00C06DA1" w:rsidRDefault="00000000">
            <w:r>
              <w:t>High school diploma or equivalent</w:t>
            </w:r>
          </w:p>
        </w:tc>
        <w:tc>
          <w:tcPr>
            <w:tcW w:w="9000" w:type="dxa"/>
            <w:noWrap/>
          </w:tcPr>
          <w:p w14:paraId="545E4349" w14:textId="77777777" w:rsidR="00C06DA1" w:rsidRDefault="00000000">
            <w:r>
              <w:t>Less than 5 years</w:t>
            </w:r>
          </w:p>
        </w:tc>
        <w:tc>
          <w:tcPr>
            <w:tcW w:w="9000" w:type="dxa"/>
            <w:noWrap/>
          </w:tcPr>
          <w:p w14:paraId="3F483464" w14:textId="77777777" w:rsidR="00C06DA1" w:rsidRDefault="00000000">
            <w:r>
              <w:t>None</w:t>
            </w:r>
          </w:p>
        </w:tc>
        <w:tc>
          <w:tcPr>
            <w:tcW w:w="9000" w:type="dxa"/>
            <w:noWrap/>
          </w:tcPr>
          <w:p w14:paraId="500EB73F" w14:textId="77777777" w:rsidR="00C06DA1" w:rsidRDefault="00000000">
            <w:r>
              <w:t> </w:t>
            </w:r>
          </w:p>
        </w:tc>
      </w:tr>
      <w:tr w:rsidR="00C06DA1" w14:paraId="64CA0E60" w14:textId="77777777">
        <w:tblPrEx>
          <w:tblCellMar>
            <w:top w:w="0" w:type="dxa"/>
            <w:bottom w:w="0" w:type="dxa"/>
          </w:tblCellMar>
        </w:tblPrEx>
        <w:tc>
          <w:tcPr>
            <w:tcW w:w="9000" w:type="dxa"/>
            <w:noWrap/>
          </w:tcPr>
          <w:p w14:paraId="013155E7" w14:textId="77777777" w:rsidR="00C06DA1" w:rsidRDefault="00000000">
            <w:r>
              <w:t>49-2022</w:t>
            </w:r>
          </w:p>
        </w:tc>
        <w:tc>
          <w:tcPr>
            <w:tcW w:w="9000" w:type="dxa"/>
            <w:noWrap/>
          </w:tcPr>
          <w:p w14:paraId="5CB93E88" w14:textId="77777777" w:rsidR="00C06DA1" w:rsidRDefault="00000000">
            <w:r>
              <w:t>Telecommunications Equipment Installers and Repairers, Except Line Installers</w:t>
            </w:r>
          </w:p>
        </w:tc>
        <w:tc>
          <w:tcPr>
            <w:tcW w:w="9000" w:type="dxa"/>
            <w:noWrap/>
          </w:tcPr>
          <w:p w14:paraId="49A0C96A" w14:textId="77777777" w:rsidR="00C06DA1" w:rsidRDefault="00000000">
            <w:r>
              <w:t>Postsecondary non-degree award</w:t>
            </w:r>
          </w:p>
        </w:tc>
        <w:tc>
          <w:tcPr>
            <w:tcW w:w="9000" w:type="dxa"/>
            <w:noWrap/>
          </w:tcPr>
          <w:p w14:paraId="385BBCED" w14:textId="77777777" w:rsidR="00C06DA1" w:rsidRDefault="00000000">
            <w:r>
              <w:t>None</w:t>
            </w:r>
          </w:p>
        </w:tc>
        <w:tc>
          <w:tcPr>
            <w:tcW w:w="9000" w:type="dxa"/>
            <w:noWrap/>
          </w:tcPr>
          <w:p w14:paraId="326BACA3" w14:textId="77777777" w:rsidR="00C06DA1" w:rsidRDefault="00000000">
            <w:r>
              <w:t>Moderate-term on-the-job training</w:t>
            </w:r>
          </w:p>
        </w:tc>
        <w:tc>
          <w:tcPr>
            <w:tcW w:w="9000" w:type="dxa"/>
            <w:noWrap/>
          </w:tcPr>
          <w:p w14:paraId="67CAA934" w14:textId="77777777" w:rsidR="00C06DA1" w:rsidRDefault="00000000">
            <w:r>
              <w:t> </w:t>
            </w:r>
          </w:p>
        </w:tc>
      </w:tr>
      <w:tr w:rsidR="00C06DA1" w14:paraId="75CF8FFA" w14:textId="77777777">
        <w:tblPrEx>
          <w:tblCellMar>
            <w:top w:w="0" w:type="dxa"/>
            <w:bottom w:w="0" w:type="dxa"/>
          </w:tblCellMar>
        </w:tblPrEx>
        <w:tc>
          <w:tcPr>
            <w:tcW w:w="9000" w:type="dxa"/>
            <w:noWrap/>
          </w:tcPr>
          <w:p w14:paraId="36965497" w14:textId="77777777" w:rsidR="00C06DA1" w:rsidRDefault="00000000">
            <w:r>
              <w:t>49-2094</w:t>
            </w:r>
          </w:p>
        </w:tc>
        <w:tc>
          <w:tcPr>
            <w:tcW w:w="9000" w:type="dxa"/>
            <w:noWrap/>
          </w:tcPr>
          <w:p w14:paraId="4037E4EB" w14:textId="77777777" w:rsidR="00C06DA1" w:rsidRDefault="00000000">
            <w:r>
              <w:t>Electrical and Electronics Repairers, Commercial and Industrial Equipment</w:t>
            </w:r>
          </w:p>
        </w:tc>
        <w:tc>
          <w:tcPr>
            <w:tcW w:w="9000" w:type="dxa"/>
            <w:noWrap/>
          </w:tcPr>
          <w:p w14:paraId="3B55F0D3" w14:textId="77777777" w:rsidR="00C06DA1" w:rsidRDefault="00000000">
            <w:r>
              <w:t>Postsecondary non-degree award</w:t>
            </w:r>
          </w:p>
        </w:tc>
        <w:tc>
          <w:tcPr>
            <w:tcW w:w="9000" w:type="dxa"/>
            <w:noWrap/>
          </w:tcPr>
          <w:p w14:paraId="6B04A63E" w14:textId="77777777" w:rsidR="00C06DA1" w:rsidRDefault="00000000">
            <w:r>
              <w:t>None</w:t>
            </w:r>
          </w:p>
        </w:tc>
        <w:tc>
          <w:tcPr>
            <w:tcW w:w="9000" w:type="dxa"/>
            <w:noWrap/>
          </w:tcPr>
          <w:p w14:paraId="2C6A7F54" w14:textId="77777777" w:rsidR="00C06DA1" w:rsidRDefault="00000000">
            <w:r>
              <w:t>Long-term on-the-job training</w:t>
            </w:r>
          </w:p>
        </w:tc>
        <w:tc>
          <w:tcPr>
            <w:tcW w:w="9000" w:type="dxa"/>
            <w:noWrap/>
          </w:tcPr>
          <w:p w14:paraId="0CA37516" w14:textId="77777777" w:rsidR="00C06DA1" w:rsidRDefault="00000000">
            <w:r>
              <w:t> </w:t>
            </w:r>
          </w:p>
        </w:tc>
      </w:tr>
      <w:tr w:rsidR="00C06DA1" w14:paraId="68F43F20" w14:textId="77777777">
        <w:tblPrEx>
          <w:tblCellMar>
            <w:top w:w="0" w:type="dxa"/>
            <w:bottom w:w="0" w:type="dxa"/>
          </w:tblCellMar>
        </w:tblPrEx>
        <w:tc>
          <w:tcPr>
            <w:tcW w:w="9000" w:type="dxa"/>
            <w:noWrap/>
          </w:tcPr>
          <w:p w14:paraId="36D3527F" w14:textId="77777777" w:rsidR="00C06DA1" w:rsidRDefault="00000000">
            <w:r>
              <w:t>49-3011</w:t>
            </w:r>
          </w:p>
        </w:tc>
        <w:tc>
          <w:tcPr>
            <w:tcW w:w="9000" w:type="dxa"/>
            <w:noWrap/>
          </w:tcPr>
          <w:p w14:paraId="6410A288" w14:textId="77777777" w:rsidR="00C06DA1" w:rsidRDefault="00000000">
            <w:r>
              <w:t>Aircraft Mechanics and Service Technicians</w:t>
            </w:r>
          </w:p>
        </w:tc>
        <w:tc>
          <w:tcPr>
            <w:tcW w:w="9000" w:type="dxa"/>
            <w:noWrap/>
          </w:tcPr>
          <w:p w14:paraId="6D3837C9" w14:textId="77777777" w:rsidR="00C06DA1" w:rsidRDefault="00000000">
            <w:r>
              <w:t>Postsecondary non-degree award</w:t>
            </w:r>
          </w:p>
        </w:tc>
        <w:tc>
          <w:tcPr>
            <w:tcW w:w="9000" w:type="dxa"/>
            <w:noWrap/>
          </w:tcPr>
          <w:p w14:paraId="20C107F1" w14:textId="77777777" w:rsidR="00C06DA1" w:rsidRDefault="00000000">
            <w:r>
              <w:t>None</w:t>
            </w:r>
          </w:p>
        </w:tc>
        <w:tc>
          <w:tcPr>
            <w:tcW w:w="9000" w:type="dxa"/>
            <w:noWrap/>
          </w:tcPr>
          <w:p w14:paraId="285A6E03" w14:textId="77777777" w:rsidR="00C06DA1" w:rsidRDefault="00000000">
            <w:r>
              <w:t>None</w:t>
            </w:r>
          </w:p>
        </w:tc>
        <w:tc>
          <w:tcPr>
            <w:tcW w:w="9000" w:type="dxa"/>
            <w:noWrap/>
          </w:tcPr>
          <w:p w14:paraId="303B2B2E" w14:textId="77777777" w:rsidR="00C06DA1" w:rsidRDefault="00000000">
            <w:r>
              <w:t> </w:t>
            </w:r>
          </w:p>
        </w:tc>
      </w:tr>
      <w:tr w:rsidR="00C06DA1" w14:paraId="361EF590" w14:textId="77777777">
        <w:tblPrEx>
          <w:tblCellMar>
            <w:top w:w="0" w:type="dxa"/>
            <w:bottom w:w="0" w:type="dxa"/>
          </w:tblCellMar>
        </w:tblPrEx>
        <w:tc>
          <w:tcPr>
            <w:tcW w:w="9000" w:type="dxa"/>
            <w:noWrap/>
          </w:tcPr>
          <w:p w14:paraId="7D26B066" w14:textId="77777777" w:rsidR="00C06DA1" w:rsidRDefault="00000000">
            <w:r>
              <w:t>49-9041</w:t>
            </w:r>
          </w:p>
        </w:tc>
        <w:tc>
          <w:tcPr>
            <w:tcW w:w="9000" w:type="dxa"/>
            <w:noWrap/>
          </w:tcPr>
          <w:p w14:paraId="504A29F9" w14:textId="77777777" w:rsidR="00C06DA1" w:rsidRDefault="00000000">
            <w:r>
              <w:t>Industrial Machinery Mechanics</w:t>
            </w:r>
          </w:p>
        </w:tc>
        <w:tc>
          <w:tcPr>
            <w:tcW w:w="9000" w:type="dxa"/>
            <w:noWrap/>
          </w:tcPr>
          <w:p w14:paraId="4839051B" w14:textId="77777777" w:rsidR="00C06DA1" w:rsidRDefault="00000000">
            <w:r>
              <w:t>High school diploma or equivalent</w:t>
            </w:r>
          </w:p>
        </w:tc>
        <w:tc>
          <w:tcPr>
            <w:tcW w:w="9000" w:type="dxa"/>
            <w:noWrap/>
          </w:tcPr>
          <w:p w14:paraId="4E85B9DE" w14:textId="77777777" w:rsidR="00C06DA1" w:rsidRDefault="00000000">
            <w:r>
              <w:t>None</w:t>
            </w:r>
          </w:p>
        </w:tc>
        <w:tc>
          <w:tcPr>
            <w:tcW w:w="9000" w:type="dxa"/>
            <w:noWrap/>
          </w:tcPr>
          <w:p w14:paraId="7B386A6A" w14:textId="77777777" w:rsidR="00C06DA1" w:rsidRDefault="00000000">
            <w:r>
              <w:t>Long-term on-the-job training</w:t>
            </w:r>
          </w:p>
        </w:tc>
        <w:tc>
          <w:tcPr>
            <w:tcW w:w="9000" w:type="dxa"/>
            <w:noWrap/>
          </w:tcPr>
          <w:p w14:paraId="3E574C82" w14:textId="77777777" w:rsidR="00C06DA1" w:rsidRDefault="00000000">
            <w:r>
              <w:t> </w:t>
            </w:r>
          </w:p>
        </w:tc>
      </w:tr>
      <w:tr w:rsidR="00C06DA1" w14:paraId="300ABA30" w14:textId="77777777">
        <w:tblPrEx>
          <w:tblCellMar>
            <w:top w:w="0" w:type="dxa"/>
            <w:bottom w:w="0" w:type="dxa"/>
          </w:tblCellMar>
        </w:tblPrEx>
        <w:tc>
          <w:tcPr>
            <w:tcW w:w="9000" w:type="dxa"/>
            <w:noWrap/>
          </w:tcPr>
          <w:p w14:paraId="5CBF6316" w14:textId="77777777" w:rsidR="00C06DA1" w:rsidRDefault="00000000">
            <w:r>
              <w:t>49-9051</w:t>
            </w:r>
          </w:p>
        </w:tc>
        <w:tc>
          <w:tcPr>
            <w:tcW w:w="9000" w:type="dxa"/>
            <w:noWrap/>
          </w:tcPr>
          <w:p w14:paraId="354931AA" w14:textId="77777777" w:rsidR="00C06DA1" w:rsidRDefault="00000000">
            <w:r>
              <w:t>Electrical Power-Line Installers and Repairers</w:t>
            </w:r>
          </w:p>
        </w:tc>
        <w:tc>
          <w:tcPr>
            <w:tcW w:w="9000" w:type="dxa"/>
            <w:noWrap/>
          </w:tcPr>
          <w:p w14:paraId="54030519" w14:textId="77777777" w:rsidR="00C06DA1" w:rsidRDefault="00000000">
            <w:r>
              <w:t>High school diploma or equivalent</w:t>
            </w:r>
          </w:p>
        </w:tc>
        <w:tc>
          <w:tcPr>
            <w:tcW w:w="9000" w:type="dxa"/>
            <w:noWrap/>
          </w:tcPr>
          <w:p w14:paraId="12E76EB8" w14:textId="77777777" w:rsidR="00C06DA1" w:rsidRDefault="00000000">
            <w:r>
              <w:t>None</w:t>
            </w:r>
          </w:p>
        </w:tc>
        <w:tc>
          <w:tcPr>
            <w:tcW w:w="9000" w:type="dxa"/>
            <w:noWrap/>
          </w:tcPr>
          <w:p w14:paraId="538F4C21" w14:textId="77777777" w:rsidR="00C06DA1" w:rsidRDefault="00000000">
            <w:r>
              <w:t>Long-term on-the-job training</w:t>
            </w:r>
          </w:p>
        </w:tc>
        <w:tc>
          <w:tcPr>
            <w:tcW w:w="9000" w:type="dxa"/>
            <w:noWrap/>
          </w:tcPr>
          <w:p w14:paraId="3B686C2C" w14:textId="77777777" w:rsidR="00C06DA1" w:rsidRDefault="00000000">
            <w:r>
              <w:t> </w:t>
            </w:r>
          </w:p>
        </w:tc>
      </w:tr>
      <w:tr w:rsidR="00C06DA1" w14:paraId="2C0F0107" w14:textId="77777777">
        <w:tblPrEx>
          <w:tblCellMar>
            <w:top w:w="0" w:type="dxa"/>
            <w:bottom w:w="0" w:type="dxa"/>
          </w:tblCellMar>
        </w:tblPrEx>
        <w:tc>
          <w:tcPr>
            <w:tcW w:w="9000" w:type="dxa"/>
            <w:noWrap/>
          </w:tcPr>
          <w:p w14:paraId="269593FD" w14:textId="77777777" w:rsidR="00C06DA1" w:rsidRDefault="00000000">
            <w:r>
              <w:t>51-1011</w:t>
            </w:r>
          </w:p>
        </w:tc>
        <w:tc>
          <w:tcPr>
            <w:tcW w:w="9000" w:type="dxa"/>
            <w:noWrap/>
          </w:tcPr>
          <w:p w14:paraId="535B0E80" w14:textId="77777777" w:rsidR="00C06DA1" w:rsidRDefault="00000000">
            <w:r>
              <w:t>First-Line Supervisors of Production and Operating Workers</w:t>
            </w:r>
          </w:p>
        </w:tc>
        <w:tc>
          <w:tcPr>
            <w:tcW w:w="9000" w:type="dxa"/>
            <w:noWrap/>
          </w:tcPr>
          <w:p w14:paraId="67482A2D" w14:textId="77777777" w:rsidR="00C06DA1" w:rsidRDefault="00000000">
            <w:r>
              <w:t>High school diploma or equivalent</w:t>
            </w:r>
          </w:p>
        </w:tc>
        <w:tc>
          <w:tcPr>
            <w:tcW w:w="9000" w:type="dxa"/>
            <w:noWrap/>
          </w:tcPr>
          <w:p w14:paraId="5686ECD8" w14:textId="77777777" w:rsidR="00C06DA1" w:rsidRDefault="00000000">
            <w:r>
              <w:t>Less than 5 years</w:t>
            </w:r>
          </w:p>
        </w:tc>
        <w:tc>
          <w:tcPr>
            <w:tcW w:w="9000" w:type="dxa"/>
            <w:noWrap/>
          </w:tcPr>
          <w:p w14:paraId="1138F4E9" w14:textId="77777777" w:rsidR="00C06DA1" w:rsidRDefault="00000000">
            <w:r>
              <w:t>None</w:t>
            </w:r>
          </w:p>
        </w:tc>
        <w:tc>
          <w:tcPr>
            <w:tcW w:w="9000" w:type="dxa"/>
            <w:noWrap/>
          </w:tcPr>
          <w:p w14:paraId="51184B56" w14:textId="77777777" w:rsidR="00C06DA1" w:rsidRDefault="00000000">
            <w:r>
              <w:t> </w:t>
            </w:r>
          </w:p>
        </w:tc>
      </w:tr>
      <w:tr w:rsidR="00C06DA1" w14:paraId="5BF26380" w14:textId="77777777">
        <w:tblPrEx>
          <w:tblCellMar>
            <w:top w:w="0" w:type="dxa"/>
            <w:bottom w:w="0" w:type="dxa"/>
          </w:tblCellMar>
        </w:tblPrEx>
        <w:tc>
          <w:tcPr>
            <w:tcW w:w="9000" w:type="dxa"/>
            <w:noWrap/>
          </w:tcPr>
          <w:p w14:paraId="56A73AC4" w14:textId="77777777" w:rsidR="00C06DA1" w:rsidRDefault="00000000">
            <w:r>
              <w:t>53-1047</w:t>
            </w:r>
          </w:p>
        </w:tc>
        <w:tc>
          <w:tcPr>
            <w:tcW w:w="9000" w:type="dxa"/>
            <w:noWrap/>
          </w:tcPr>
          <w:p w14:paraId="68864725" w14:textId="77777777" w:rsidR="00C06DA1" w:rsidRDefault="00000000">
            <w:proofErr w:type="spellStart"/>
            <w:r>
              <w:t>FirstLine</w:t>
            </w:r>
            <w:proofErr w:type="spellEnd"/>
            <w:r>
              <w:t xml:space="preserve"> Supervisors of Transportation &amp; Material Moving Workers, </w:t>
            </w:r>
            <w:proofErr w:type="spellStart"/>
            <w:r>
              <w:t>Exc</w:t>
            </w:r>
            <w:proofErr w:type="spellEnd"/>
            <w:r>
              <w:t xml:space="preserve"> Aircraft Cargo Handling Supervisor</w:t>
            </w:r>
          </w:p>
        </w:tc>
        <w:tc>
          <w:tcPr>
            <w:tcW w:w="9000" w:type="dxa"/>
            <w:noWrap/>
          </w:tcPr>
          <w:p w14:paraId="02643D66" w14:textId="77777777" w:rsidR="00C06DA1" w:rsidRDefault="00000000">
            <w:r>
              <w:t>High school diploma or equivalent</w:t>
            </w:r>
          </w:p>
        </w:tc>
        <w:tc>
          <w:tcPr>
            <w:tcW w:w="9000" w:type="dxa"/>
            <w:noWrap/>
          </w:tcPr>
          <w:p w14:paraId="5A941532" w14:textId="77777777" w:rsidR="00C06DA1" w:rsidRDefault="00000000">
            <w:r>
              <w:t>Less than 5 years</w:t>
            </w:r>
          </w:p>
        </w:tc>
        <w:tc>
          <w:tcPr>
            <w:tcW w:w="9000" w:type="dxa"/>
            <w:noWrap/>
          </w:tcPr>
          <w:p w14:paraId="7DFE0045" w14:textId="77777777" w:rsidR="00C06DA1" w:rsidRDefault="00000000">
            <w:r>
              <w:t>None</w:t>
            </w:r>
          </w:p>
        </w:tc>
        <w:tc>
          <w:tcPr>
            <w:tcW w:w="9000" w:type="dxa"/>
            <w:noWrap/>
          </w:tcPr>
          <w:p w14:paraId="145D577F" w14:textId="77777777" w:rsidR="00C06DA1" w:rsidRDefault="00000000">
            <w:r>
              <w:t> </w:t>
            </w:r>
          </w:p>
        </w:tc>
      </w:tr>
      <w:tr w:rsidR="00C06DA1" w14:paraId="1634CFD1" w14:textId="77777777">
        <w:tblPrEx>
          <w:tblCellMar>
            <w:top w:w="0" w:type="dxa"/>
            <w:bottom w:w="0" w:type="dxa"/>
          </w:tblCellMar>
        </w:tblPrEx>
        <w:tc>
          <w:tcPr>
            <w:tcW w:w="9000" w:type="dxa"/>
            <w:noWrap/>
          </w:tcPr>
          <w:p w14:paraId="7CE00076" w14:textId="77777777" w:rsidR="00C06DA1" w:rsidRDefault="00000000">
            <w:r>
              <w:t>53-2011</w:t>
            </w:r>
          </w:p>
        </w:tc>
        <w:tc>
          <w:tcPr>
            <w:tcW w:w="9000" w:type="dxa"/>
            <w:noWrap/>
          </w:tcPr>
          <w:p w14:paraId="387E9C57" w14:textId="77777777" w:rsidR="00C06DA1" w:rsidRDefault="00000000">
            <w:r>
              <w:t>Airline Pilots, Copilots, and Flight Engineers</w:t>
            </w:r>
          </w:p>
        </w:tc>
        <w:tc>
          <w:tcPr>
            <w:tcW w:w="9000" w:type="dxa"/>
            <w:noWrap/>
          </w:tcPr>
          <w:p w14:paraId="6C40779D" w14:textId="77777777" w:rsidR="00C06DA1" w:rsidRDefault="00000000">
            <w:r>
              <w:t>Bachelor's degree</w:t>
            </w:r>
          </w:p>
        </w:tc>
        <w:tc>
          <w:tcPr>
            <w:tcW w:w="9000" w:type="dxa"/>
            <w:noWrap/>
          </w:tcPr>
          <w:p w14:paraId="0039C337" w14:textId="77777777" w:rsidR="00C06DA1" w:rsidRDefault="00000000">
            <w:r>
              <w:t>Less than 5 years</w:t>
            </w:r>
          </w:p>
        </w:tc>
        <w:tc>
          <w:tcPr>
            <w:tcW w:w="9000" w:type="dxa"/>
            <w:noWrap/>
          </w:tcPr>
          <w:p w14:paraId="4302CE27" w14:textId="77777777" w:rsidR="00C06DA1" w:rsidRDefault="00000000">
            <w:r>
              <w:t>Moderate-term on-the-job training</w:t>
            </w:r>
          </w:p>
        </w:tc>
        <w:tc>
          <w:tcPr>
            <w:tcW w:w="9000" w:type="dxa"/>
            <w:noWrap/>
          </w:tcPr>
          <w:p w14:paraId="5DAB7859" w14:textId="77777777" w:rsidR="00C06DA1" w:rsidRDefault="00000000">
            <w:r>
              <w:t> </w:t>
            </w:r>
          </w:p>
        </w:tc>
      </w:tr>
      <w:tr w:rsidR="00C06DA1" w14:paraId="74CD416B" w14:textId="77777777">
        <w:tblPrEx>
          <w:tblCellMar>
            <w:top w:w="0" w:type="dxa"/>
            <w:bottom w:w="0" w:type="dxa"/>
          </w:tblCellMar>
        </w:tblPrEx>
        <w:tc>
          <w:tcPr>
            <w:tcW w:w="9000" w:type="dxa"/>
            <w:noWrap/>
          </w:tcPr>
          <w:p w14:paraId="03154478" w14:textId="77777777" w:rsidR="00C06DA1" w:rsidRDefault="00000000">
            <w:r>
              <w:t>53-2012</w:t>
            </w:r>
          </w:p>
        </w:tc>
        <w:tc>
          <w:tcPr>
            <w:tcW w:w="9000" w:type="dxa"/>
            <w:noWrap/>
          </w:tcPr>
          <w:p w14:paraId="61F06444" w14:textId="77777777" w:rsidR="00C06DA1" w:rsidRDefault="00000000">
            <w:r>
              <w:t>Commercial Pilots</w:t>
            </w:r>
          </w:p>
        </w:tc>
        <w:tc>
          <w:tcPr>
            <w:tcW w:w="9000" w:type="dxa"/>
            <w:noWrap/>
          </w:tcPr>
          <w:p w14:paraId="5E437924" w14:textId="77777777" w:rsidR="00C06DA1" w:rsidRDefault="00000000">
            <w:r>
              <w:t>High school diploma or equivalent</w:t>
            </w:r>
          </w:p>
        </w:tc>
        <w:tc>
          <w:tcPr>
            <w:tcW w:w="9000" w:type="dxa"/>
            <w:noWrap/>
          </w:tcPr>
          <w:p w14:paraId="5D8B5542" w14:textId="77777777" w:rsidR="00C06DA1" w:rsidRDefault="00000000">
            <w:r>
              <w:t>None</w:t>
            </w:r>
          </w:p>
        </w:tc>
        <w:tc>
          <w:tcPr>
            <w:tcW w:w="9000" w:type="dxa"/>
            <w:noWrap/>
          </w:tcPr>
          <w:p w14:paraId="4552B67E" w14:textId="77777777" w:rsidR="00C06DA1" w:rsidRDefault="00000000">
            <w:r>
              <w:t>Moderate-term on-the-job training</w:t>
            </w:r>
          </w:p>
        </w:tc>
        <w:tc>
          <w:tcPr>
            <w:tcW w:w="9000" w:type="dxa"/>
            <w:noWrap/>
          </w:tcPr>
          <w:p w14:paraId="112FE0BC" w14:textId="77777777" w:rsidR="00C06DA1" w:rsidRDefault="00000000">
            <w:r>
              <w:t> </w:t>
            </w:r>
          </w:p>
        </w:tc>
      </w:tr>
      <w:tr w:rsidR="00C06DA1" w14:paraId="4DB59E2F" w14:textId="77777777">
        <w:tblPrEx>
          <w:tblCellMar>
            <w:top w:w="0" w:type="dxa"/>
            <w:bottom w:w="0" w:type="dxa"/>
          </w:tblCellMar>
        </w:tblPrEx>
        <w:tc>
          <w:tcPr>
            <w:tcW w:w="9000" w:type="dxa"/>
            <w:noWrap/>
          </w:tcPr>
          <w:p w14:paraId="01539DC3" w14:textId="77777777" w:rsidR="00C06DA1" w:rsidRDefault="00000000">
            <w:r>
              <w:t>53-5011</w:t>
            </w:r>
          </w:p>
        </w:tc>
        <w:tc>
          <w:tcPr>
            <w:tcW w:w="9000" w:type="dxa"/>
            <w:noWrap/>
          </w:tcPr>
          <w:p w14:paraId="7FD7E6ED" w14:textId="77777777" w:rsidR="00C06DA1" w:rsidRDefault="00000000">
            <w:r>
              <w:t>Sailors and Marine Oilers</w:t>
            </w:r>
          </w:p>
        </w:tc>
        <w:tc>
          <w:tcPr>
            <w:tcW w:w="9000" w:type="dxa"/>
            <w:noWrap/>
          </w:tcPr>
          <w:p w14:paraId="18C30EEF" w14:textId="77777777" w:rsidR="00C06DA1" w:rsidRDefault="00000000">
            <w:r>
              <w:t>No formal educational credential</w:t>
            </w:r>
          </w:p>
        </w:tc>
        <w:tc>
          <w:tcPr>
            <w:tcW w:w="9000" w:type="dxa"/>
            <w:noWrap/>
          </w:tcPr>
          <w:p w14:paraId="0E209702" w14:textId="77777777" w:rsidR="00C06DA1" w:rsidRDefault="00000000">
            <w:r>
              <w:t>None</w:t>
            </w:r>
          </w:p>
        </w:tc>
        <w:tc>
          <w:tcPr>
            <w:tcW w:w="9000" w:type="dxa"/>
            <w:noWrap/>
          </w:tcPr>
          <w:p w14:paraId="134DD356" w14:textId="77777777" w:rsidR="00C06DA1" w:rsidRDefault="00000000">
            <w:r>
              <w:t>Moderate-term on-the-job training</w:t>
            </w:r>
          </w:p>
        </w:tc>
        <w:tc>
          <w:tcPr>
            <w:tcW w:w="9000" w:type="dxa"/>
            <w:noWrap/>
          </w:tcPr>
          <w:p w14:paraId="2BB15925" w14:textId="77777777" w:rsidR="00C06DA1" w:rsidRDefault="00000000">
            <w:r>
              <w:t> </w:t>
            </w:r>
          </w:p>
        </w:tc>
      </w:tr>
      <w:tr w:rsidR="00C06DA1" w14:paraId="065E5F27" w14:textId="77777777">
        <w:tblPrEx>
          <w:tblCellMar>
            <w:top w:w="0" w:type="dxa"/>
            <w:bottom w:w="0" w:type="dxa"/>
          </w:tblCellMar>
        </w:tblPrEx>
        <w:tc>
          <w:tcPr>
            <w:tcW w:w="9000" w:type="dxa"/>
            <w:noWrap/>
          </w:tcPr>
          <w:p w14:paraId="4B823E53" w14:textId="77777777" w:rsidR="00C06DA1" w:rsidRDefault="00000000">
            <w:r>
              <w:t>53-5021</w:t>
            </w:r>
          </w:p>
        </w:tc>
        <w:tc>
          <w:tcPr>
            <w:tcW w:w="9000" w:type="dxa"/>
            <w:noWrap/>
          </w:tcPr>
          <w:p w14:paraId="5E9DDA68" w14:textId="77777777" w:rsidR="00C06DA1" w:rsidRDefault="00000000">
            <w:r>
              <w:t>Captains, Mates, and Pilots of Water Vessels</w:t>
            </w:r>
          </w:p>
        </w:tc>
        <w:tc>
          <w:tcPr>
            <w:tcW w:w="9000" w:type="dxa"/>
            <w:noWrap/>
          </w:tcPr>
          <w:p w14:paraId="68D0A2F8" w14:textId="77777777" w:rsidR="00C06DA1" w:rsidRDefault="00000000">
            <w:r>
              <w:t>Postsecondary non-degree award</w:t>
            </w:r>
          </w:p>
        </w:tc>
        <w:tc>
          <w:tcPr>
            <w:tcW w:w="9000" w:type="dxa"/>
            <w:noWrap/>
          </w:tcPr>
          <w:p w14:paraId="2708E01C" w14:textId="77777777" w:rsidR="00C06DA1" w:rsidRDefault="00000000">
            <w:r>
              <w:t>Less than 5 years</w:t>
            </w:r>
          </w:p>
        </w:tc>
        <w:tc>
          <w:tcPr>
            <w:tcW w:w="9000" w:type="dxa"/>
            <w:noWrap/>
          </w:tcPr>
          <w:p w14:paraId="1A8A47C0" w14:textId="77777777" w:rsidR="00C06DA1" w:rsidRDefault="00000000">
            <w:r>
              <w:t>None</w:t>
            </w:r>
          </w:p>
        </w:tc>
        <w:tc>
          <w:tcPr>
            <w:tcW w:w="9000" w:type="dxa"/>
            <w:noWrap/>
          </w:tcPr>
          <w:p w14:paraId="45EF3F5B" w14:textId="77777777" w:rsidR="00C06DA1" w:rsidRDefault="00000000">
            <w:r>
              <w:t> </w:t>
            </w:r>
          </w:p>
        </w:tc>
      </w:tr>
      <w:tr w:rsidR="00C06DA1" w14:paraId="604A1B69" w14:textId="77777777">
        <w:tblPrEx>
          <w:tblCellMar>
            <w:top w:w="0" w:type="dxa"/>
            <w:bottom w:w="0" w:type="dxa"/>
          </w:tblCellMar>
        </w:tblPrEx>
        <w:tc>
          <w:tcPr>
            <w:tcW w:w="9000" w:type="dxa"/>
            <w:noWrap/>
          </w:tcPr>
          <w:p w14:paraId="6D750D84" w14:textId="77777777" w:rsidR="00C06DA1" w:rsidRDefault="00000000">
            <w:r>
              <w:t>53-5031</w:t>
            </w:r>
          </w:p>
        </w:tc>
        <w:tc>
          <w:tcPr>
            <w:tcW w:w="9000" w:type="dxa"/>
            <w:noWrap/>
          </w:tcPr>
          <w:p w14:paraId="3E94838E" w14:textId="77777777" w:rsidR="00C06DA1" w:rsidRDefault="00000000">
            <w:r>
              <w:t>Ship Engineers</w:t>
            </w:r>
          </w:p>
        </w:tc>
        <w:tc>
          <w:tcPr>
            <w:tcW w:w="9000" w:type="dxa"/>
            <w:noWrap/>
          </w:tcPr>
          <w:p w14:paraId="6287A923" w14:textId="77777777" w:rsidR="00C06DA1" w:rsidRDefault="00000000">
            <w:r>
              <w:t>Postsecondary non-degree award</w:t>
            </w:r>
          </w:p>
        </w:tc>
        <w:tc>
          <w:tcPr>
            <w:tcW w:w="9000" w:type="dxa"/>
            <w:noWrap/>
          </w:tcPr>
          <w:p w14:paraId="097099A8" w14:textId="77777777" w:rsidR="00C06DA1" w:rsidRDefault="00000000">
            <w:r>
              <w:t>Less than 5 years</w:t>
            </w:r>
          </w:p>
        </w:tc>
        <w:tc>
          <w:tcPr>
            <w:tcW w:w="9000" w:type="dxa"/>
            <w:noWrap/>
          </w:tcPr>
          <w:p w14:paraId="3FC371C3" w14:textId="77777777" w:rsidR="00C06DA1" w:rsidRDefault="00000000">
            <w:r>
              <w:t>None</w:t>
            </w:r>
          </w:p>
        </w:tc>
        <w:tc>
          <w:tcPr>
            <w:tcW w:w="9000" w:type="dxa"/>
            <w:noWrap/>
          </w:tcPr>
          <w:p w14:paraId="47F0145D" w14:textId="77777777" w:rsidR="00C06DA1" w:rsidRDefault="00000000">
            <w:r>
              <w:t> </w:t>
            </w:r>
          </w:p>
        </w:tc>
      </w:tr>
      <w:tr w:rsidR="00C06DA1" w14:paraId="7D7BF561" w14:textId="77777777">
        <w:tblPrEx>
          <w:tblCellMar>
            <w:top w:w="0" w:type="dxa"/>
            <w:bottom w:w="0" w:type="dxa"/>
          </w:tblCellMar>
        </w:tblPrEx>
        <w:tc>
          <w:tcPr>
            <w:tcW w:w="9000" w:type="dxa"/>
            <w:noWrap/>
          </w:tcPr>
          <w:p w14:paraId="160A6D01" w14:textId="77777777" w:rsidR="00C06DA1" w:rsidRDefault="00000000">
            <w:r>
              <w:t>53-7021</w:t>
            </w:r>
          </w:p>
        </w:tc>
        <w:tc>
          <w:tcPr>
            <w:tcW w:w="9000" w:type="dxa"/>
            <w:noWrap/>
          </w:tcPr>
          <w:p w14:paraId="29047B62" w14:textId="77777777" w:rsidR="00C06DA1" w:rsidRDefault="00000000">
            <w:r>
              <w:t>Crane and Tower Operators</w:t>
            </w:r>
          </w:p>
        </w:tc>
        <w:tc>
          <w:tcPr>
            <w:tcW w:w="9000" w:type="dxa"/>
            <w:noWrap/>
          </w:tcPr>
          <w:p w14:paraId="2BFE2509" w14:textId="77777777" w:rsidR="00C06DA1" w:rsidRDefault="00000000">
            <w:r>
              <w:t>High school diploma or equivalent</w:t>
            </w:r>
          </w:p>
        </w:tc>
        <w:tc>
          <w:tcPr>
            <w:tcW w:w="9000" w:type="dxa"/>
            <w:noWrap/>
          </w:tcPr>
          <w:p w14:paraId="4FDF9A38" w14:textId="77777777" w:rsidR="00C06DA1" w:rsidRDefault="00000000">
            <w:r>
              <w:t>Less than 5 years</w:t>
            </w:r>
          </w:p>
        </w:tc>
        <w:tc>
          <w:tcPr>
            <w:tcW w:w="9000" w:type="dxa"/>
            <w:noWrap/>
          </w:tcPr>
          <w:p w14:paraId="502C28EA" w14:textId="77777777" w:rsidR="00C06DA1" w:rsidRDefault="00000000">
            <w:r>
              <w:t>Moderate-term on-the-job training</w:t>
            </w:r>
          </w:p>
        </w:tc>
        <w:tc>
          <w:tcPr>
            <w:tcW w:w="9000" w:type="dxa"/>
            <w:noWrap/>
          </w:tcPr>
          <w:p w14:paraId="492A794A" w14:textId="77777777" w:rsidR="00C06DA1" w:rsidRDefault="00000000">
            <w:r>
              <w:t> </w:t>
            </w:r>
          </w:p>
        </w:tc>
      </w:tr>
    </w:tbl>
    <w:p w14:paraId="178180DA" w14:textId="77777777" w:rsidR="00C06DA1" w:rsidRDefault="00000000">
      <w:pPr>
        <w:numPr>
          <w:ilvl w:val="0"/>
          <w:numId w:val="53"/>
        </w:numPr>
      </w:pPr>
      <w:r>
        <w:t>Five-star occupations in LAFAYETTE region</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0607B1AD" w14:textId="77777777">
        <w:tblPrEx>
          <w:tblCellMar>
            <w:top w:w="0" w:type="dxa"/>
            <w:bottom w:w="0" w:type="dxa"/>
          </w:tblCellMar>
        </w:tblPrEx>
        <w:trPr>
          <w:tblHeader/>
        </w:trPr>
        <w:tc>
          <w:tcPr>
            <w:tcW w:w="9000" w:type="dxa"/>
            <w:noWrap/>
          </w:tcPr>
          <w:p w14:paraId="5E38F35A" w14:textId="77777777" w:rsidR="00C06DA1" w:rsidRDefault="00000000">
            <w:proofErr w:type="spellStart"/>
            <w:r>
              <w:t>SOC_Code</w:t>
            </w:r>
            <w:proofErr w:type="spellEnd"/>
          </w:p>
        </w:tc>
        <w:tc>
          <w:tcPr>
            <w:tcW w:w="9000" w:type="dxa"/>
            <w:noWrap/>
          </w:tcPr>
          <w:p w14:paraId="49DC9A76" w14:textId="77777777" w:rsidR="00C06DA1" w:rsidRDefault="00000000">
            <w:r>
              <w:t>Occupational Title</w:t>
            </w:r>
          </w:p>
        </w:tc>
        <w:tc>
          <w:tcPr>
            <w:tcW w:w="9000" w:type="dxa"/>
            <w:noWrap/>
          </w:tcPr>
          <w:p w14:paraId="2F1E87BF" w14:textId="77777777" w:rsidR="00C06DA1" w:rsidRDefault="00000000">
            <w:r>
              <w:t>Most Significant Source of Education or Training</w:t>
            </w:r>
          </w:p>
        </w:tc>
        <w:tc>
          <w:tcPr>
            <w:tcW w:w="9000" w:type="dxa"/>
            <w:noWrap/>
          </w:tcPr>
          <w:p w14:paraId="414A6CEC" w14:textId="77777777" w:rsidR="00C06DA1" w:rsidRDefault="00000000">
            <w:r>
              <w:t>Work Experience</w:t>
            </w:r>
          </w:p>
        </w:tc>
        <w:tc>
          <w:tcPr>
            <w:tcW w:w="9000" w:type="dxa"/>
            <w:noWrap/>
          </w:tcPr>
          <w:p w14:paraId="5F417EF6" w14:textId="77777777" w:rsidR="00C06DA1" w:rsidRDefault="00000000">
            <w:r>
              <w:t>Job Training</w:t>
            </w:r>
          </w:p>
        </w:tc>
        <w:tc>
          <w:tcPr>
            <w:tcW w:w="9000" w:type="dxa"/>
            <w:noWrap/>
          </w:tcPr>
          <w:p w14:paraId="6EB08C6A" w14:textId="77777777" w:rsidR="00C06DA1" w:rsidRDefault="00000000">
            <w:r>
              <w:t>Occupational License Required</w:t>
            </w:r>
          </w:p>
        </w:tc>
      </w:tr>
      <w:tr w:rsidR="00C06DA1" w14:paraId="33DD13BE" w14:textId="77777777">
        <w:tblPrEx>
          <w:tblCellMar>
            <w:top w:w="0" w:type="dxa"/>
            <w:bottom w:w="0" w:type="dxa"/>
          </w:tblCellMar>
        </w:tblPrEx>
        <w:tc>
          <w:tcPr>
            <w:tcW w:w="9000" w:type="dxa"/>
            <w:noWrap/>
          </w:tcPr>
          <w:p w14:paraId="7037F45D" w14:textId="77777777" w:rsidR="00C06DA1" w:rsidRDefault="00000000">
            <w:r>
              <w:t>11-1021</w:t>
            </w:r>
          </w:p>
        </w:tc>
        <w:tc>
          <w:tcPr>
            <w:tcW w:w="9000" w:type="dxa"/>
            <w:noWrap/>
          </w:tcPr>
          <w:p w14:paraId="2DA68EAB" w14:textId="77777777" w:rsidR="00C06DA1" w:rsidRDefault="00000000">
            <w:r>
              <w:t>General and Operations Managers</w:t>
            </w:r>
          </w:p>
        </w:tc>
        <w:tc>
          <w:tcPr>
            <w:tcW w:w="9000" w:type="dxa"/>
            <w:noWrap/>
          </w:tcPr>
          <w:p w14:paraId="69BC0BC3" w14:textId="77777777" w:rsidR="00C06DA1" w:rsidRDefault="00000000">
            <w:r>
              <w:t>Bachelor's degree</w:t>
            </w:r>
          </w:p>
        </w:tc>
        <w:tc>
          <w:tcPr>
            <w:tcW w:w="9000" w:type="dxa"/>
            <w:noWrap/>
          </w:tcPr>
          <w:p w14:paraId="6E1C2947" w14:textId="77777777" w:rsidR="00C06DA1" w:rsidRDefault="00000000">
            <w:r>
              <w:t>5 years or more</w:t>
            </w:r>
          </w:p>
        </w:tc>
        <w:tc>
          <w:tcPr>
            <w:tcW w:w="9000" w:type="dxa"/>
            <w:noWrap/>
          </w:tcPr>
          <w:p w14:paraId="49688925" w14:textId="77777777" w:rsidR="00C06DA1" w:rsidRDefault="00000000">
            <w:r>
              <w:t>None</w:t>
            </w:r>
          </w:p>
        </w:tc>
        <w:tc>
          <w:tcPr>
            <w:tcW w:w="9000" w:type="dxa"/>
            <w:noWrap/>
          </w:tcPr>
          <w:p w14:paraId="4A623020" w14:textId="77777777" w:rsidR="00C06DA1" w:rsidRDefault="00000000">
            <w:r>
              <w:t> </w:t>
            </w:r>
          </w:p>
        </w:tc>
      </w:tr>
      <w:tr w:rsidR="00C06DA1" w14:paraId="60CA1FEF" w14:textId="77777777">
        <w:tblPrEx>
          <w:tblCellMar>
            <w:top w:w="0" w:type="dxa"/>
            <w:bottom w:w="0" w:type="dxa"/>
          </w:tblCellMar>
        </w:tblPrEx>
        <w:tc>
          <w:tcPr>
            <w:tcW w:w="9000" w:type="dxa"/>
            <w:noWrap/>
          </w:tcPr>
          <w:p w14:paraId="434B2AE0" w14:textId="77777777" w:rsidR="00C06DA1" w:rsidRDefault="00000000">
            <w:r>
              <w:t>11-2021</w:t>
            </w:r>
          </w:p>
        </w:tc>
        <w:tc>
          <w:tcPr>
            <w:tcW w:w="9000" w:type="dxa"/>
            <w:noWrap/>
          </w:tcPr>
          <w:p w14:paraId="35B8BED3" w14:textId="77777777" w:rsidR="00C06DA1" w:rsidRDefault="00000000">
            <w:r>
              <w:t>Marketing Managers</w:t>
            </w:r>
          </w:p>
        </w:tc>
        <w:tc>
          <w:tcPr>
            <w:tcW w:w="9000" w:type="dxa"/>
            <w:noWrap/>
          </w:tcPr>
          <w:p w14:paraId="0B7D6A44" w14:textId="77777777" w:rsidR="00C06DA1" w:rsidRDefault="00000000">
            <w:r>
              <w:t>Bachelor's degree</w:t>
            </w:r>
          </w:p>
        </w:tc>
        <w:tc>
          <w:tcPr>
            <w:tcW w:w="9000" w:type="dxa"/>
            <w:noWrap/>
          </w:tcPr>
          <w:p w14:paraId="65625C5C" w14:textId="77777777" w:rsidR="00C06DA1" w:rsidRDefault="00000000">
            <w:r>
              <w:t>5 years or more</w:t>
            </w:r>
          </w:p>
        </w:tc>
        <w:tc>
          <w:tcPr>
            <w:tcW w:w="9000" w:type="dxa"/>
            <w:noWrap/>
          </w:tcPr>
          <w:p w14:paraId="097E3554" w14:textId="77777777" w:rsidR="00C06DA1" w:rsidRDefault="00000000">
            <w:r>
              <w:t>None</w:t>
            </w:r>
          </w:p>
        </w:tc>
        <w:tc>
          <w:tcPr>
            <w:tcW w:w="9000" w:type="dxa"/>
            <w:noWrap/>
          </w:tcPr>
          <w:p w14:paraId="49D08D50" w14:textId="77777777" w:rsidR="00C06DA1" w:rsidRDefault="00000000">
            <w:r>
              <w:t> </w:t>
            </w:r>
          </w:p>
        </w:tc>
      </w:tr>
      <w:tr w:rsidR="00C06DA1" w14:paraId="570651E6" w14:textId="77777777">
        <w:tblPrEx>
          <w:tblCellMar>
            <w:top w:w="0" w:type="dxa"/>
            <w:bottom w:w="0" w:type="dxa"/>
          </w:tblCellMar>
        </w:tblPrEx>
        <w:tc>
          <w:tcPr>
            <w:tcW w:w="9000" w:type="dxa"/>
            <w:noWrap/>
          </w:tcPr>
          <w:p w14:paraId="453806EA" w14:textId="77777777" w:rsidR="00C06DA1" w:rsidRDefault="00000000">
            <w:r>
              <w:t>11-2022</w:t>
            </w:r>
          </w:p>
        </w:tc>
        <w:tc>
          <w:tcPr>
            <w:tcW w:w="9000" w:type="dxa"/>
            <w:noWrap/>
          </w:tcPr>
          <w:p w14:paraId="116E18DA" w14:textId="77777777" w:rsidR="00C06DA1" w:rsidRDefault="00000000">
            <w:r>
              <w:t>Sales Managers</w:t>
            </w:r>
          </w:p>
        </w:tc>
        <w:tc>
          <w:tcPr>
            <w:tcW w:w="9000" w:type="dxa"/>
            <w:noWrap/>
          </w:tcPr>
          <w:p w14:paraId="47BC0E81" w14:textId="77777777" w:rsidR="00C06DA1" w:rsidRDefault="00000000">
            <w:r>
              <w:t>Bachelor's degree</w:t>
            </w:r>
          </w:p>
        </w:tc>
        <w:tc>
          <w:tcPr>
            <w:tcW w:w="9000" w:type="dxa"/>
            <w:noWrap/>
          </w:tcPr>
          <w:p w14:paraId="14854441" w14:textId="77777777" w:rsidR="00C06DA1" w:rsidRDefault="00000000">
            <w:r>
              <w:t>Less than 5 years</w:t>
            </w:r>
          </w:p>
        </w:tc>
        <w:tc>
          <w:tcPr>
            <w:tcW w:w="9000" w:type="dxa"/>
            <w:noWrap/>
          </w:tcPr>
          <w:p w14:paraId="57983FD6" w14:textId="77777777" w:rsidR="00C06DA1" w:rsidRDefault="00000000">
            <w:r>
              <w:t>None</w:t>
            </w:r>
          </w:p>
        </w:tc>
        <w:tc>
          <w:tcPr>
            <w:tcW w:w="9000" w:type="dxa"/>
            <w:noWrap/>
          </w:tcPr>
          <w:p w14:paraId="06D5E6DD" w14:textId="77777777" w:rsidR="00C06DA1" w:rsidRDefault="00000000">
            <w:r>
              <w:t> </w:t>
            </w:r>
          </w:p>
        </w:tc>
      </w:tr>
      <w:tr w:rsidR="00C06DA1" w14:paraId="567B8ED4" w14:textId="77777777">
        <w:tblPrEx>
          <w:tblCellMar>
            <w:top w:w="0" w:type="dxa"/>
            <w:bottom w:w="0" w:type="dxa"/>
          </w:tblCellMar>
        </w:tblPrEx>
        <w:tc>
          <w:tcPr>
            <w:tcW w:w="9000" w:type="dxa"/>
            <w:noWrap/>
          </w:tcPr>
          <w:p w14:paraId="2880C570" w14:textId="77777777" w:rsidR="00C06DA1" w:rsidRDefault="00000000">
            <w:r>
              <w:t>11-3010</w:t>
            </w:r>
          </w:p>
        </w:tc>
        <w:tc>
          <w:tcPr>
            <w:tcW w:w="9000" w:type="dxa"/>
            <w:noWrap/>
          </w:tcPr>
          <w:p w14:paraId="6F232E34" w14:textId="77777777" w:rsidR="00C06DA1" w:rsidRDefault="00000000">
            <w:r>
              <w:t>Administrative Services and Facilities Managers</w:t>
            </w:r>
          </w:p>
        </w:tc>
        <w:tc>
          <w:tcPr>
            <w:tcW w:w="9000" w:type="dxa"/>
            <w:noWrap/>
          </w:tcPr>
          <w:p w14:paraId="33B07CE6" w14:textId="77777777" w:rsidR="00C06DA1" w:rsidRDefault="00000000">
            <w:r>
              <w:t>Bachelor's degree</w:t>
            </w:r>
          </w:p>
        </w:tc>
        <w:tc>
          <w:tcPr>
            <w:tcW w:w="9000" w:type="dxa"/>
            <w:noWrap/>
          </w:tcPr>
          <w:p w14:paraId="14B44EB6" w14:textId="77777777" w:rsidR="00C06DA1" w:rsidRDefault="00000000">
            <w:r>
              <w:t>Less than 5 years</w:t>
            </w:r>
          </w:p>
        </w:tc>
        <w:tc>
          <w:tcPr>
            <w:tcW w:w="9000" w:type="dxa"/>
            <w:noWrap/>
          </w:tcPr>
          <w:p w14:paraId="643C56B6" w14:textId="77777777" w:rsidR="00C06DA1" w:rsidRDefault="00000000">
            <w:r>
              <w:t>None</w:t>
            </w:r>
          </w:p>
        </w:tc>
        <w:tc>
          <w:tcPr>
            <w:tcW w:w="9000" w:type="dxa"/>
            <w:noWrap/>
          </w:tcPr>
          <w:p w14:paraId="79D75F9A" w14:textId="77777777" w:rsidR="00C06DA1" w:rsidRDefault="00000000">
            <w:r>
              <w:t> </w:t>
            </w:r>
          </w:p>
        </w:tc>
      </w:tr>
      <w:tr w:rsidR="00C06DA1" w14:paraId="365ECB5B" w14:textId="77777777">
        <w:tblPrEx>
          <w:tblCellMar>
            <w:top w:w="0" w:type="dxa"/>
            <w:bottom w:w="0" w:type="dxa"/>
          </w:tblCellMar>
        </w:tblPrEx>
        <w:tc>
          <w:tcPr>
            <w:tcW w:w="9000" w:type="dxa"/>
            <w:noWrap/>
          </w:tcPr>
          <w:p w14:paraId="5D234CD5" w14:textId="77777777" w:rsidR="00C06DA1" w:rsidRDefault="00000000">
            <w:r>
              <w:t>11-3021</w:t>
            </w:r>
          </w:p>
        </w:tc>
        <w:tc>
          <w:tcPr>
            <w:tcW w:w="9000" w:type="dxa"/>
            <w:noWrap/>
          </w:tcPr>
          <w:p w14:paraId="2E475DD9" w14:textId="77777777" w:rsidR="00C06DA1" w:rsidRDefault="00000000">
            <w:r>
              <w:t>Computer and Information Systems Managers</w:t>
            </w:r>
          </w:p>
        </w:tc>
        <w:tc>
          <w:tcPr>
            <w:tcW w:w="9000" w:type="dxa"/>
            <w:noWrap/>
          </w:tcPr>
          <w:p w14:paraId="02E818D7" w14:textId="77777777" w:rsidR="00C06DA1" w:rsidRDefault="00000000">
            <w:r>
              <w:t>Bachelor's degree</w:t>
            </w:r>
          </w:p>
        </w:tc>
        <w:tc>
          <w:tcPr>
            <w:tcW w:w="9000" w:type="dxa"/>
            <w:noWrap/>
          </w:tcPr>
          <w:p w14:paraId="1D0D9CC4" w14:textId="77777777" w:rsidR="00C06DA1" w:rsidRDefault="00000000">
            <w:r>
              <w:t>5 years or more</w:t>
            </w:r>
          </w:p>
        </w:tc>
        <w:tc>
          <w:tcPr>
            <w:tcW w:w="9000" w:type="dxa"/>
            <w:noWrap/>
          </w:tcPr>
          <w:p w14:paraId="2E43C893" w14:textId="77777777" w:rsidR="00C06DA1" w:rsidRDefault="00000000">
            <w:r>
              <w:t>None</w:t>
            </w:r>
          </w:p>
        </w:tc>
        <w:tc>
          <w:tcPr>
            <w:tcW w:w="9000" w:type="dxa"/>
            <w:noWrap/>
          </w:tcPr>
          <w:p w14:paraId="797270D0" w14:textId="77777777" w:rsidR="00C06DA1" w:rsidRDefault="00000000">
            <w:r>
              <w:t> </w:t>
            </w:r>
          </w:p>
        </w:tc>
      </w:tr>
      <w:tr w:rsidR="00C06DA1" w14:paraId="35D4E96F" w14:textId="77777777">
        <w:tblPrEx>
          <w:tblCellMar>
            <w:top w:w="0" w:type="dxa"/>
            <w:bottom w:w="0" w:type="dxa"/>
          </w:tblCellMar>
        </w:tblPrEx>
        <w:tc>
          <w:tcPr>
            <w:tcW w:w="9000" w:type="dxa"/>
            <w:noWrap/>
          </w:tcPr>
          <w:p w14:paraId="6DAC3C32" w14:textId="77777777" w:rsidR="00C06DA1" w:rsidRDefault="00000000">
            <w:r>
              <w:t>11-3031</w:t>
            </w:r>
          </w:p>
        </w:tc>
        <w:tc>
          <w:tcPr>
            <w:tcW w:w="9000" w:type="dxa"/>
            <w:noWrap/>
          </w:tcPr>
          <w:p w14:paraId="038E37B7" w14:textId="77777777" w:rsidR="00C06DA1" w:rsidRDefault="00000000">
            <w:r>
              <w:t>Financial Managers</w:t>
            </w:r>
          </w:p>
        </w:tc>
        <w:tc>
          <w:tcPr>
            <w:tcW w:w="9000" w:type="dxa"/>
            <w:noWrap/>
          </w:tcPr>
          <w:p w14:paraId="01FC0A2D" w14:textId="77777777" w:rsidR="00C06DA1" w:rsidRDefault="00000000">
            <w:r>
              <w:t>Bachelor's degree</w:t>
            </w:r>
          </w:p>
        </w:tc>
        <w:tc>
          <w:tcPr>
            <w:tcW w:w="9000" w:type="dxa"/>
            <w:noWrap/>
          </w:tcPr>
          <w:p w14:paraId="3D1F17A5" w14:textId="77777777" w:rsidR="00C06DA1" w:rsidRDefault="00000000">
            <w:r>
              <w:t>5 years or more</w:t>
            </w:r>
          </w:p>
        </w:tc>
        <w:tc>
          <w:tcPr>
            <w:tcW w:w="9000" w:type="dxa"/>
            <w:noWrap/>
          </w:tcPr>
          <w:p w14:paraId="6CDAF0BA" w14:textId="77777777" w:rsidR="00C06DA1" w:rsidRDefault="00000000">
            <w:r>
              <w:t>None</w:t>
            </w:r>
          </w:p>
        </w:tc>
        <w:tc>
          <w:tcPr>
            <w:tcW w:w="9000" w:type="dxa"/>
            <w:noWrap/>
          </w:tcPr>
          <w:p w14:paraId="265213F8" w14:textId="77777777" w:rsidR="00C06DA1" w:rsidRDefault="00000000">
            <w:r>
              <w:t> </w:t>
            </w:r>
          </w:p>
        </w:tc>
      </w:tr>
      <w:tr w:rsidR="00C06DA1" w14:paraId="5A33714A" w14:textId="77777777">
        <w:tblPrEx>
          <w:tblCellMar>
            <w:top w:w="0" w:type="dxa"/>
            <w:bottom w:w="0" w:type="dxa"/>
          </w:tblCellMar>
        </w:tblPrEx>
        <w:tc>
          <w:tcPr>
            <w:tcW w:w="9000" w:type="dxa"/>
            <w:noWrap/>
          </w:tcPr>
          <w:p w14:paraId="440C2715" w14:textId="77777777" w:rsidR="00C06DA1" w:rsidRDefault="00000000">
            <w:r>
              <w:lastRenderedPageBreak/>
              <w:t>11-3051</w:t>
            </w:r>
          </w:p>
        </w:tc>
        <w:tc>
          <w:tcPr>
            <w:tcW w:w="9000" w:type="dxa"/>
            <w:noWrap/>
          </w:tcPr>
          <w:p w14:paraId="21442FB7" w14:textId="77777777" w:rsidR="00C06DA1" w:rsidRDefault="00000000">
            <w:r>
              <w:t>Industrial Production Managers</w:t>
            </w:r>
          </w:p>
        </w:tc>
        <w:tc>
          <w:tcPr>
            <w:tcW w:w="9000" w:type="dxa"/>
            <w:noWrap/>
          </w:tcPr>
          <w:p w14:paraId="4FE74636" w14:textId="77777777" w:rsidR="00C06DA1" w:rsidRDefault="00000000">
            <w:r>
              <w:t>Bachelor's degree</w:t>
            </w:r>
          </w:p>
        </w:tc>
        <w:tc>
          <w:tcPr>
            <w:tcW w:w="9000" w:type="dxa"/>
            <w:noWrap/>
          </w:tcPr>
          <w:p w14:paraId="767D7170" w14:textId="77777777" w:rsidR="00C06DA1" w:rsidRDefault="00000000">
            <w:r>
              <w:t>5 years or more</w:t>
            </w:r>
          </w:p>
        </w:tc>
        <w:tc>
          <w:tcPr>
            <w:tcW w:w="9000" w:type="dxa"/>
            <w:noWrap/>
          </w:tcPr>
          <w:p w14:paraId="4575BE23" w14:textId="77777777" w:rsidR="00C06DA1" w:rsidRDefault="00000000">
            <w:r>
              <w:t>None</w:t>
            </w:r>
          </w:p>
        </w:tc>
        <w:tc>
          <w:tcPr>
            <w:tcW w:w="9000" w:type="dxa"/>
            <w:noWrap/>
          </w:tcPr>
          <w:p w14:paraId="510C26A5" w14:textId="77777777" w:rsidR="00C06DA1" w:rsidRDefault="00000000">
            <w:r>
              <w:t> </w:t>
            </w:r>
          </w:p>
        </w:tc>
      </w:tr>
      <w:tr w:rsidR="00C06DA1" w14:paraId="2D84EC25" w14:textId="77777777">
        <w:tblPrEx>
          <w:tblCellMar>
            <w:top w:w="0" w:type="dxa"/>
            <w:bottom w:w="0" w:type="dxa"/>
          </w:tblCellMar>
        </w:tblPrEx>
        <w:tc>
          <w:tcPr>
            <w:tcW w:w="9000" w:type="dxa"/>
            <w:noWrap/>
          </w:tcPr>
          <w:p w14:paraId="028E0C90" w14:textId="77777777" w:rsidR="00C06DA1" w:rsidRDefault="00000000">
            <w:r>
              <w:t>11-3061</w:t>
            </w:r>
          </w:p>
        </w:tc>
        <w:tc>
          <w:tcPr>
            <w:tcW w:w="9000" w:type="dxa"/>
            <w:noWrap/>
          </w:tcPr>
          <w:p w14:paraId="1E849A46" w14:textId="77777777" w:rsidR="00C06DA1" w:rsidRDefault="00000000">
            <w:r>
              <w:t>Purchasing Managers</w:t>
            </w:r>
          </w:p>
        </w:tc>
        <w:tc>
          <w:tcPr>
            <w:tcW w:w="9000" w:type="dxa"/>
            <w:noWrap/>
          </w:tcPr>
          <w:p w14:paraId="601F3E7B" w14:textId="77777777" w:rsidR="00C06DA1" w:rsidRDefault="00000000">
            <w:r>
              <w:t>Bachelor's degree</w:t>
            </w:r>
          </w:p>
        </w:tc>
        <w:tc>
          <w:tcPr>
            <w:tcW w:w="9000" w:type="dxa"/>
            <w:noWrap/>
          </w:tcPr>
          <w:p w14:paraId="29ACD75E" w14:textId="77777777" w:rsidR="00C06DA1" w:rsidRDefault="00000000">
            <w:r>
              <w:t>5 years or more</w:t>
            </w:r>
          </w:p>
        </w:tc>
        <w:tc>
          <w:tcPr>
            <w:tcW w:w="9000" w:type="dxa"/>
            <w:noWrap/>
          </w:tcPr>
          <w:p w14:paraId="66CEED17" w14:textId="77777777" w:rsidR="00C06DA1" w:rsidRDefault="00000000">
            <w:r>
              <w:t>None</w:t>
            </w:r>
          </w:p>
        </w:tc>
        <w:tc>
          <w:tcPr>
            <w:tcW w:w="9000" w:type="dxa"/>
            <w:noWrap/>
          </w:tcPr>
          <w:p w14:paraId="2B6A712F" w14:textId="77777777" w:rsidR="00C06DA1" w:rsidRDefault="00000000">
            <w:r>
              <w:t> </w:t>
            </w:r>
          </w:p>
        </w:tc>
      </w:tr>
      <w:tr w:rsidR="00C06DA1" w14:paraId="5457EC2C" w14:textId="77777777">
        <w:tblPrEx>
          <w:tblCellMar>
            <w:top w:w="0" w:type="dxa"/>
            <w:bottom w:w="0" w:type="dxa"/>
          </w:tblCellMar>
        </w:tblPrEx>
        <w:tc>
          <w:tcPr>
            <w:tcW w:w="9000" w:type="dxa"/>
            <w:noWrap/>
          </w:tcPr>
          <w:p w14:paraId="5F6419A3" w14:textId="77777777" w:rsidR="00C06DA1" w:rsidRDefault="00000000">
            <w:r>
              <w:t>11-9021</w:t>
            </w:r>
          </w:p>
        </w:tc>
        <w:tc>
          <w:tcPr>
            <w:tcW w:w="9000" w:type="dxa"/>
            <w:noWrap/>
          </w:tcPr>
          <w:p w14:paraId="1E386606" w14:textId="77777777" w:rsidR="00C06DA1" w:rsidRDefault="00000000">
            <w:r>
              <w:t>Construction Managers</w:t>
            </w:r>
          </w:p>
        </w:tc>
        <w:tc>
          <w:tcPr>
            <w:tcW w:w="9000" w:type="dxa"/>
            <w:noWrap/>
          </w:tcPr>
          <w:p w14:paraId="74AEA58E" w14:textId="77777777" w:rsidR="00C06DA1" w:rsidRDefault="00000000">
            <w:r>
              <w:t>Bachelor's degree</w:t>
            </w:r>
          </w:p>
        </w:tc>
        <w:tc>
          <w:tcPr>
            <w:tcW w:w="9000" w:type="dxa"/>
            <w:noWrap/>
          </w:tcPr>
          <w:p w14:paraId="6B122D52" w14:textId="77777777" w:rsidR="00C06DA1" w:rsidRDefault="00000000">
            <w:r>
              <w:t>None</w:t>
            </w:r>
          </w:p>
        </w:tc>
        <w:tc>
          <w:tcPr>
            <w:tcW w:w="9000" w:type="dxa"/>
            <w:noWrap/>
          </w:tcPr>
          <w:p w14:paraId="3361A2FE" w14:textId="77777777" w:rsidR="00C06DA1" w:rsidRDefault="00000000">
            <w:r>
              <w:t>Moderate- term on-the- job training</w:t>
            </w:r>
          </w:p>
        </w:tc>
        <w:tc>
          <w:tcPr>
            <w:tcW w:w="9000" w:type="dxa"/>
            <w:noWrap/>
          </w:tcPr>
          <w:p w14:paraId="43B6BC05" w14:textId="77777777" w:rsidR="00C06DA1" w:rsidRDefault="00000000">
            <w:r>
              <w:t> </w:t>
            </w:r>
          </w:p>
        </w:tc>
      </w:tr>
      <w:tr w:rsidR="00C06DA1" w14:paraId="7FE57446" w14:textId="77777777">
        <w:tblPrEx>
          <w:tblCellMar>
            <w:top w:w="0" w:type="dxa"/>
            <w:bottom w:w="0" w:type="dxa"/>
          </w:tblCellMar>
        </w:tblPrEx>
        <w:tc>
          <w:tcPr>
            <w:tcW w:w="9000" w:type="dxa"/>
            <w:noWrap/>
          </w:tcPr>
          <w:p w14:paraId="4C0C4474" w14:textId="77777777" w:rsidR="00C06DA1" w:rsidRDefault="00000000">
            <w:r>
              <w:t>11-9041</w:t>
            </w:r>
          </w:p>
        </w:tc>
        <w:tc>
          <w:tcPr>
            <w:tcW w:w="9000" w:type="dxa"/>
            <w:noWrap/>
          </w:tcPr>
          <w:p w14:paraId="0DAAE245" w14:textId="77777777" w:rsidR="00C06DA1" w:rsidRDefault="00000000">
            <w:r>
              <w:t>Architectural and Engineering Managers</w:t>
            </w:r>
          </w:p>
        </w:tc>
        <w:tc>
          <w:tcPr>
            <w:tcW w:w="9000" w:type="dxa"/>
            <w:noWrap/>
          </w:tcPr>
          <w:p w14:paraId="6FB73985" w14:textId="77777777" w:rsidR="00C06DA1" w:rsidRDefault="00000000">
            <w:r>
              <w:t>Bachelor's degree</w:t>
            </w:r>
          </w:p>
        </w:tc>
        <w:tc>
          <w:tcPr>
            <w:tcW w:w="9000" w:type="dxa"/>
            <w:noWrap/>
          </w:tcPr>
          <w:p w14:paraId="632695F4" w14:textId="77777777" w:rsidR="00C06DA1" w:rsidRDefault="00000000">
            <w:r>
              <w:t>5 years or more</w:t>
            </w:r>
          </w:p>
        </w:tc>
        <w:tc>
          <w:tcPr>
            <w:tcW w:w="9000" w:type="dxa"/>
            <w:noWrap/>
          </w:tcPr>
          <w:p w14:paraId="5A53AE8B" w14:textId="77777777" w:rsidR="00C06DA1" w:rsidRDefault="00000000">
            <w:r>
              <w:t>None</w:t>
            </w:r>
          </w:p>
        </w:tc>
        <w:tc>
          <w:tcPr>
            <w:tcW w:w="9000" w:type="dxa"/>
            <w:noWrap/>
          </w:tcPr>
          <w:p w14:paraId="575C02D4" w14:textId="77777777" w:rsidR="00C06DA1" w:rsidRDefault="00000000">
            <w:r>
              <w:t> </w:t>
            </w:r>
          </w:p>
        </w:tc>
      </w:tr>
      <w:tr w:rsidR="00C06DA1" w14:paraId="6F154639" w14:textId="77777777">
        <w:tblPrEx>
          <w:tblCellMar>
            <w:top w:w="0" w:type="dxa"/>
            <w:bottom w:w="0" w:type="dxa"/>
          </w:tblCellMar>
        </w:tblPrEx>
        <w:tc>
          <w:tcPr>
            <w:tcW w:w="9000" w:type="dxa"/>
            <w:noWrap/>
          </w:tcPr>
          <w:p w14:paraId="20AAABE6" w14:textId="77777777" w:rsidR="00C06DA1" w:rsidRDefault="00000000">
            <w:r>
              <w:t>11-9111</w:t>
            </w:r>
          </w:p>
        </w:tc>
        <w:tc>
          <w:tcPr>
            <w:tcW w:w="9000" w:type="dxa"/>
            <w:noWrap/>
          </w:tcPr>
          <w:p w14:paraId="4E9163CE" w14:textId="77777777" w:rsidR="00C06DA1" w:rsidRDefault="00000000">
            <w:r>
              <w:t>Medical and Health Services Managers</w:t>
            </w:r>
          </w:p>
        </w:tc>
        <w:tc>
          <w:tcPr>
            <w:tcW w:w="9000" w:type="dxa"/>
            <w:noWrap/>
          </w:tcPr>
          <w:p w14:paraId="3AAEBA17" w14:textId="77777777" w:rsidR="00C06DA1" w:rsidRDefault="00000000">
            <w:r>
              <w:t>Bachelor's degree</w:t>
            </w:r>
          </w:p>
        </w:tc>
        <w:tc>
          <w:tcPr>
            <w:tcW w:w="9000" w:type="dxa"/>
            <w:noWrap/>
          </w:tcPr>
          <w:p w14:paraId="5C25DF8B" w14:textId="77777777" w:rsidR="00C06DA1" w:rsidRDefault="00000000">
            <w:r>
              <w:t>Less than 5 years</w:t>
            </w:r>
          </w:p>
        </w:tc>
        <w:tc>
          <w:tcPr>
            <w:tcW w:w="9000" w:type="dxa"/>
            <w:noWrap/>
          </w:tcPr>
          <w:p w14:paraId="33FDB382" w14:textId="77777777" w:rsidR="00C06DA1" w:rsidRDefault="00000000">
            <w:r>
              <w:t>None</w:t>
            </w:r>
          </w:p>
        </w:tc>
        <w:tc>
          <w:tcPr>
            <w:tcW w:w="9000" w:type="dxa"/>
            <w:noWrap/>
          </w:tcPr>
          <w:p w14:paraId="26DC5E2A" w14:textId="77777777" w:rsidR="00C06DA1" w:rsidRDefault="00000000">
            <w:r>
              <w:t> </w:t>
            </w:r>
          </w:p>
        </w:tc>
      </w:tr>
      <w:tr w:rsidR="00C06DA1" w14:paraId="4FC7685C" w14:textId="77777777">
        <w:tblPrEx>
          <w:tblCellMar>
            <w:top w:w="0" w:type="dxa"/>
            <w:bottom w:w="0" w:type="dxa"/>
          </w:tblCellMar>
        </w:tblPrEx>
        <w:tc>
          <w:tcPr>
            <w:tcW w:w="9000" w:type="dxa"/>
            <w:noWrap/>
          </w:tcPr>
          <w:p w14:paraId="1E33F82A" w14:textId="77777777" w:rsidR="00C06DA1" w:rsidRDefault="00000000">
            <w:r>
              <w:t>13-1111</w:t>
            </w:r>
          </w:p>
        </w:tc>
        <w:tc>
          <w:tcPr>
            <w:tcW w:w="9000" w:type="dxa"/>
            <w:noWrap/>
          </w:tcPr>
          <w:p w14:paraId="4AC415AF" w14:textId="77777777" w:rsidR="00C06DA1" w:rsidRDefault="00000000">
            <w:r>
              <w:t>Management Analysts</w:t>
            </w:r>
          </w:p>
        </w:tc>
        <w:tc>
          <w:tcPr>
            <w:tcW w:w="9000" w:type="dxa"/>
            <w:noWrap/>
          </w:tcPr>
          <w:p w14:paraId="5F80BDC7" w14:textId="77777777" w:rsidR="00C06DA1" w:rsidRDefault="00000000">
            <w:r>
              <w:t>Bachelor's degree</w:t>
            </w:r>
          </w:p>
        </w:tc>
        <w:tc>
          <w:tcPr>
            <w:tcW w:w="9000" w:type="dxa"/>
            <w:noWrap/>
          </w:tcPr>
          <w:p w14:paraId="68FD6803" w14:textId="77777777" w:rsidR="00C06DA1" w:rsidRDefault="00000000">
            <w:r>
              <w:t>Less than 5 years</w:t>
            </w:r>
          </w:p>
        </w:tc>
        <w:tc>
          <w:tcPr>
            <w:tcW w:w="9000" w:type="dxa"/>
            <w:noWrap/>
          </w:tcPr>
          <w:p w14:paraId="5C8C2A6F" w14:textId="77777777" w:rsidR="00C06DA1" w:rsidRDefault="00000000">
            <w:r>
              <w:t>None</w:t>
            </w:r>
          </w:p>
        </w:tc>
        <w:tc>
          <w:tcPr>
            <w:tcW w:w="9000" w:type="dxa"/>
            <w:noWrap/>
          </w:tcPr>
          <w:p w14:paraId="0844BB05" w14:textId="77777777" w:rsidR="00C06DA1" w:rsidRDefault="00000000">
            <w:r>
              <w:t> </w:t>
            </w:r>
          </w:p>
        </w:tc>
      </w:tr>
      <w:tr w:rsidR="00C06DA1" w14:paraId="55161954" w14:textId="77777777">
        <w:tblPrEx>
          <w:tblCellMar>
            <w:top w:w="0" w:type="dxa"/>
            <w:bottom w:w="0" w:type="dxa"/>
          </w:tblCellMar>
        </w:tblPrEx>
        <w:tc>
          <w:tcPr>
            <w:tcW w:w="9000" w:type="dxa"/>
            <w:noWrap/>
          </w:tcPr>
          <w:p w14:paraId="2FFB7E72" w14:textId="77777777" w:rsidR="00C06DA1" w:rsidRDefault="00000000">
            <w:r>
              <w:t>13-1161</w:t>
            </w:r>
          </w:p>
        </w:tc>
        <w:tc>
          <w:tcPr>
            <w:tcW w:w="9000" w:type="dxa"/>
            <w:noWrap/>
          </w:tcPr>
          <w:p w14:paraId="5E2E99E7" w14:textId="77777777" w:rsidR="00C06DA1" w:rsidRDefault="00000000">
            <w:r>
              <w:t>Market Research Analysts and Marketing Specialists</w:t>
            </w:r>
          </w:p>
        </w:tc>
        <w:tc>
          <w:tcPr>
            <w:tcW w:w="9000" w:type="dxa"/>
            <w:noWrap/>
          </w:tcPr>
          <w:p w14:paraId="3CD31F7D" w14:textId="77777777" w:rsidR="00C06DA1" w:rsidRDefault="00000000">
            <w:r>
              <w:t>Bachelor's degree</w:t>
            </w:r>
          </w:p>
        </w:tc>
        <w:tc>
          <w:tcPr>
            <w:tcW w:w="9000" w:type="dxa"/>
            <w:noWrap/>
          </w:tcPr>
          <w:p w14:paraId="0A6BDFD2" w14:textId="77777777" w:rsidR="00C06DA1" w:rsidRDefault="00000000">
            <w:r>
              <w:t>None</w:t>
            </w:r>
          </w:p>
        </w:tc>
        <w:tc>
          <w:tcPr>
            <w:tcW w:w="9000" w:type="dxa"/>
            <w:noWrap/>
          </w:tcPr>
          <w:p w14:paraId="677633DC" w14:textId="77777777" w:rsidR="00C06DA1" w:rsidRDefault="00000000">
            <w:r>
              <w:t>None</w:t>
            </w:r>
          </w:p>
        </w:tc>
        <w:tc>
          <w:tcPr>
            <w:tcW w:w="9000" w:type="dxa"/>
            <w:noWrap/>
          </w:tcPr>
          <w:p w14:paraId="3CB05E15" w14:textId="77777777" w:rsidR="00C06DA1" w:rsidRDefault="00000000">
            <w:r>
              <w:t> </w:t>
            </w:r>
          </w:p>
        </w:tc>
      </w:tr>
      <w:tr w:rsidR="00C06DA1" w14:paraId="5CD9B702" w14:textId="77777777">
        <w:tblPrEx>
          <w:tblCellMar>
            <w:top w:w="0" w:type="dxa"/>
            <w:bottom w:w="0" w:type="dxa"/>
          </w:tblCellMar>
        </w:tblPrEx>
        <w:tc>
          <w:tcPr>
            <w:tcW w:w="9000" w:type="dxa"/>
            <w:noWrap/>
          </w:tcPr>
          <w:p w14:paraId="4BD69337" w14:textId="77777777" w:rsidR="00C06DA1" w:rsidRDefault="00000000">
            <w:r>
              <w:t>13-2011</w:t>
            </w:r>
          </w:p>
        </w:tc>
        <w:tc>
          <w:tcPr>
            <w:tcW w:w="9000" w:type="dxa"/>
            <w:noWrap/>
          </w:tcPr>
          <w:p w14:paraId="01DA8DCF" w14:textId="77777777" w:rsidR="00C06DA1" w:rsidRDefault="00000000">
            <w:r>
              <w:t>Accountants and Auditors</w:t>
            </w:r>
          </w:p>
        </w:tc>
        <w:tc>
          <w:tcPr>
            <w:tcW w:w="9000" w:type="dxa"/>
            <w:noWrap/>
          </w:tcPr>
          <w:p w14:paraId="387EF619" w14:textId="77777777" w:rsidR="00C06DA1" w:rsidRDefault="00000000">
            <w:r>
              <w:t>Bachelor's degree</w:t>
            </w:r>
          </w:p>
        </w:tc>
        <w:tc>
          <w:tcPr>
            <w:tcW w:w="9000" w:type="dxa"/>
            <w:noWrap/>
          </w:tcPr>
          <w:p w14:paraId="79B3E3E3" w14:textId="77777777" w:rsidR="00C06DA1" w:rsidRDefault="00000000">
            <w:r>
              <w:t>None</w:t>
            </w:r>
          </w:p>
        </w:tc>
        <w:tc>
          <w:tcPr>
            <w:tcW w:w="9000" w:type="dxa"/>
            <w:noWrap/>
          </w:tcPr>
          <w:p w14:paraId="053A8543" w14:textId="77777777" w:rsidR="00C06DA1" w:rsidRDefault="00000000">
            <w:r>
              <w:t>None</w:t>
            </w:r>
          </w:p>
        </w:tc>
        <w:tc>
          <w:tcPr>
            <w:tcW w:w="9000" w:type="dxa"/>
            <w:noWrap/>
          </w:tcPr>
          <w:p w14:paraId="31171051" w14:textId="77777777" w:rsidR="00C06DA1" w:rsidRDefault="00000000">
            <w:r>
              <w:t>License Required</w:t>
            </w:r>
          </w:p>
        </w:tc>
      </w:tr>
      <w:tr w:rsidR="00C06DA1" w14:paraId="1EF661D3" w14:textId="77777777">
        <w:tblPrEx>
          <w:tblCellMar>
            <w:top w:w="0" w:type="dxa"/>
            <w:bottom w:w="0" w:type="dxa"/>
          </w:tblCellMar>
        </w:tblPrEx>
        <w:tc>
          <w:tcPr>
            <w:tcW w:w="9000" w:type="dxa"/>
            <w:noWrap/>
          </w:tcPr>
          <w:p w14:paraId="274EC1C9" w14:textId="77777777" w:rsidR="00C06DA1" w:rsidRDefault="00000000">
            <w:r>
              <w:t>15-1211</w:t>
            </w:r>
          </w:p>
        </w:tc>
        <w:tc>
          <w:tcPr>
            <w:tcW w:w="9000" w:type="dxa"/>
            <w:noWrap/>
          </w:tcPr>
          <w:p w14:paraId="136D11BE" w14:textId="77777777" w:rsidR="00C06DA1" w:rsidRDefault="00000000">
            <w:r>
              <w:t>Computer Systems Analysts</w:t>
            </w:r>
          </w:p>
        </w:tc>
        <w:tc>
          <w:tcPr>
            <w:tcW w:w="9000" w:type="dxa"/>
            <w:noWrap/>
          </w:tcPr>
          <w:p w14:paraId="5A4E51B5" w14:textId="77777777" w:rsidR="00C06DA1" w:rsidRDefault="00000000">
            <w:r>
              <w:t>Bachelor's degree</w:t>
            </w:r>
          </w:p>
        </w:tc>
        <w:tc>
          <w:tcPr>
            <w:tcW w:w="9000" w:type="dxa"/>
            <w:noWrap/>
          </w:tcPr>
          <w:p w14:paraId="09A162A0" w14:textId="77777777" w:rsidR="00C06DA1" w:rsidRDefault="00000000">
            <w:r>
              <w:t>None</w:t>
            </w:r>
          </w:p>
        </w:tc>
        <w:tc>
          <w:tcPr>
            <w:tcW w:w="9000" w:type="dxa"/>
            <w:noWrap/>
          </w:tcPr>
          <w:p w14:paraId="0F514DC0" w14:textId="77777777" w:rsidR="00C06DA1" w:rsidRDefault="00000000">
            <w:r>
              <w:t>None</w:t>
            </w:r>
          </w:p>
        </w:tc>
        <w:tc>
          <w:tcPr>
            <w:tcW w:w="9000" w:type="dxa"/>
            <w:noWrap/>
          </w:tcPr>
          <w:p w14:paraId="3D206603" w14:textId="77777777" w:rsidR="00C06DA1" w:rsidRDefault="00000000">
            <w:r>
              <w:t> </w:t>
            </w:r>
          </w:p>
        </w:tc>
      </w:tr>
      <w:tr w:rsidR="00C06DA1" w14:paraId="7F781138" w14:textId="77777777">
        <w:tblPrEx>
          <w:tblCellMar>
            <w:top w:w="0" w:type="dxa"/>
            <w:bottom w:w="0" w:type="dxa"/>
          </w:tblCellMar>
        </w:tblPrEx>
        <w:tc>
          <w:tcPr>
            <w:tcW w:w="9000" w:type="dxa"/>
            <w:noWrap/>
          </w:tcPr>
          <w:p w14:paraId="6D13A23B" w14:textId="77777777" w:rsidR="00C06DA1" w:rsidRDefault="00000000">
            <w:r>
              <w:t>15-1212</w:t>
            </w:r>
          </w:p>
        </w:tc>
        <w:tc>
          <w:tcPr>
            <w:tcW w:w="9000" w:type="dxa"/>
            <w:noWrap/>
          </w:tcPr>
          <w:p w14:paraId="2543B5AF" w14:textId="77777777" w:rsidR="00C06DA1" w:rsidRDefault="00000000">
            <w:r>
              <w:t>Information Security Analysts</w:t>
            </w:r>
          </w:p>
        </w:tc>
        <w:tc>
          <w:tcPr>
            <w:tcW w:w="9000" w:type="dxa"/>
            <w:noWrap/>
          </w:tcPr>
          <w:p w14:paraId="319DC4FB" w14:textId="77777777" w:rsidR="00C06DA1" w:rsidRDefault="00000000">
            <w:r>
              <w:t>Bachelor's degree</w:t>
            </w:r>
          </w:p>
        </w:tc>
        <w:tc>
          <w:tcPr>
            <w:tcW w:w="9000" w:type="dxa"/>
            <w:noWrap/>
          </w:tcPr>
          <w:p w14:paraId="0C9A92D3" w14:textId="77777777" w:rsidR="00C06DA1" w:rsidRDefault="00000000">
            <w:r>
              <w:t>Less than 5 years</w:t>
            </w:r>
          </w:p>
        </w:tc>
        <w:tc>
          <w:tcPr>
            <w:tcW w:w="9000" w:type="dxa"/>
            <w:noWrap/>
          </w:tcPr>
          <w:p w14:paraId="20FF60A0" w14:textId="77777777" w:rsidR="00C06DA1" w:rsidRDefault="00000000">
            <w:r>
              <w:t>None</w:t>
            </w:r>
          </w:p>
        </w:tc>
        <w:tc>
          <w:tcPr>
            <w:tcW w:w="9000" w:type="dxa"/>
            <w:noWrap/>
          </w:tcPr>
          <w:p w14:paraId="002AA7E8" w14:textId="77777777" w:rsidR="00C06DA1" w:rsidRDefault="00000000">
            <w:r>
              <w:t> </w:t>
            </w:r>
          </w:p>
        </w:tc>
      </w:tr>
      <w:tr w:rsidR="00C06DA1" w14:paraId="73296D3D" w14:textId="77777777">
        <w:tblPrEx>
          <w:tblCellMar>
            <w:top w:w="0" w:type="dxa"/>
            <w:bottom w:w="0" w:type="dxa"/>
          </w:tblCellMar>
        </w:tblPrEx>
        <w:tc>
          <w:tcPr>
            <w:tcW w:w="9000" w:type="dxa"/>
            <w:noWrap/>
          </w:tcPr>
          <w:p w14:paraId="3C399C6A" w14:textId="77777777" w:rsidR="00C06DA1" w:rsidRDefault="00000000">
            <w:r>
              <w:t>15-1256</w:t>
            </w:r>
          </w:p>
        </w:tc>
        <w:tc>
          <w:tcPr>
            <w:tcW w:w="9000" w:type="dxa"/>
            <w:noWrap/>
          </w:tcPr>
          <w:p w14:paraId="0932552B" w14:textId="77777777" w:rsidR="00C06DA1" w:rsidRDefault="00000000">
            <w:r>
              <w:t>Software Developers and Software Quality Assurance Analysts and Testers</w:t>
            </w:r>
          </w:p>
        </w:tc>
        <w:tc>
          <w:tcPr>
            <w:tcW w:w="9000" w:type="dxa"/>
            <w:noWrap/>
          </w:tcPr>
          <w:p w14:paraId="6AFA111C" w14:textId="77777777" w:rsidR="00C06DA1" w:rsidRDefault="00000000">
            <w:r>
              <w:t>Bachelor's degree</w:t>
            </w:r>
          </w:p>
        </w:tc>
        <w:tc>
          <w:tcPr>
            <w:tcW w:w="9000" w:type="dxa"/>
            <w:noWrap/>
          </w:tcPr>
          <w:p w14:paraId="166F4BBF" w14:textId="77777777" w:rsidR="00C06DA1" w:rsidRDefault="00000000">
            <w:r>
              <w:t>None</w:t>
            </w:r>
          </w:p>
        </w:tc>
        <w:tc>
          <w:tcPr>
            <w:tcW w:w="9000" w:type="dxa"/>
            <w:noWrap/>
          </w:tcPr>
          <w:p w14:paraId="46B99981" w14:textId="77777777" w:rsidR="00C06DA1" w:rsidRDefault="00000000">
            <w:r>
              <w:t>None</w:t>
            </w:r>
          </w:p>
        </w:tc>
        <w:tc>
          <w:tcPr>
            <w:tcW w:w="9000" w:type="dxa"/>
            <w:noWrap/>
          </w:tcPr>
          <w:p w14:paraId="5942CFC4" w14:textId="77777777" w:rsidR="00C06DA1" w:rsidRDefault="00000000">
            <w:r>
              <w:t> </w:t>
            </w:r>
          </w:p>
        </w:tc>
      </w:tr>
      <w:tr w:rsidR="00C06DA1" w14:paraId="1EF4C3E5" w14:textId="77777777">
        <w:tblPrEx>
          <w:tblCellMar>
            <w:top w:w="0" w:type="dxa"/>
            <w:bottom w:w="0" w:type="dxa"/>
          </w:tblCellMar>
        </w:tblPrEx>
        <w:tc>
          <w:tcPr>
            <w:tcW w:w="9000" w:type="dxa"/>
            <w:noWrap/>
          </w:tcPr>
          <w:p w14:paraId="1750B19A" w14:textId="77777777" w:rsidR="00C06DA1" w:rsidRDefault="00000000">
            <w:r>
              <w:t>17-1022</w:t>
            </w:r>
          </w:p>
        </w:tc>
        <w:tc>
          <w:tcPr>
            <w:tcW w:w="9000" w:type="dxa"/>
            <w:noWrap/>
          </w:tcPr>
          <w:p w14:paraId="0DBA1EEA" w14:textId="77777777" w:rsidR="00C06DA1" w:rsidRDefault="00000000">
            <w:r>
              <w:t>Surveyors</w:t>
            </w:r>
          </w:p>
        </w:tc>
        <w:tc>
          <w:tcPr>
            <w:tcW w:w="9000" w:type="dxa"/>
            <w:noWrap/>
          </w:tcPr>
          <w:p w14:paraId="3840B2CD" w14:textId="77777777" w:rsidR="00C06DA1" w:rsidRDefault="00000000">
            <w:r>
              <w:t>Bachelor's degree</w:t>
            </w:r>
          </w:p>
        </w:tc>
        <w:tc>
          <w:tcPr>
            <w:tcW w:w="9000" w:type="dxa"/>
            <w:noWrap/>
          </w:tcPr>
          <w:p w14:paraId="25183A5E" w14:textId="77777777" w:rsidR="00C06DA1" w:rsidRDefault="00000000">
            <w:r>
              <w:t>None</w:t>
            </w:r>
          </w:p>
        </w:tc>
        <w:tc>
          <w:tcPr>
            <w:tcW w:w="9000" w:type="dxa"/>
            <w:noWrap/>
          </w:tcPr>
          <w:p w14:paraId="2D83DE19" w14:textId="77777777" w:rsidR="00C06DA1" w:rsidRDefault="00000000">
            <w:r>
              <w:t>Internship/residency</w:t>
            </w:r>
          </w:p>
        </w:tc>
        <w:tc>
          <w:tcPr>
            <w:tcW w:w="9000" w:type="dxa"/>
            <w:noWrap/>
          </w:tcPr>
          <w:p w14:paraId="36EC3688" w14:textId="77777777" w:rsidR="00C06DA1" w:rsidRDefault="00000000">
            <w:r>
              <w:t> </w:t>
            </w:r>
          </w:p>
        </w:tc>
      </w:tr>
      <w:tr w:rsidR="00C06DA1" w14:paraId="1C693DB2" w14:textId="77777777">
        <w:tblPrEx>
          <w:tblCellMar>
            <w:top w:w="0" w:type="dxa"/>
            <w:bottom w:w="0" w:type="dxa"/>
          </w:tblCellMar>
        </w:tblPrEx>
        <w:tc>
          <w:tcPr>
            <w:tcW w:w="9000" w:type="dxa"/>
            <w:noWrap/>
          </w:tcPr>
          <w:p w14:paraId="2F0BDC6B" w14:textId="77777777" w:rsidR="00C06DA1" w:rsidRDefault="00000000">
            <w:r>
              <w:t>17-2051</w:t>
            </w:r>
          </w:p>
        </w:tc>
        <w:tc>
          <w:tcPr>
            <w:tcW w:w="9000" w:type="dxa"/>
            <w:noWrap/>
          </w:tcPr>
          <w:p w14:paraId="7513BF7F" w14:textId="77777777" w:rsidR="00C06DA1" w:rsidRDefault="00000000">
            <w:r>
              <w:t>Civil Engineers</w:t>
            </w:r>
          </w:p>
        </w:tc>
        <w:tc>
          <w:tcPr>
            <w:tcW w:w="9000" w:type="dxa"/>
            <w:noWrap/>
          </w:tcPr>
          <w:p w14:paraId="11A6680C" w14:textId="77777777" w:rsidR="00C06DA1" w:rsidRDefault="00000000">
            <w:r>
              <w:t>Bachelor's degree</w:t>
            </w:r>
          </w:p>
        </w:tc>
        <w:tc>
          <w:tcPr>
            <w:tcW w:w="9000" w:type="dxa"/>
            <w:noWrap/>
          </w:tcPr>
          <w:p w14:paraId="37F2400B" w14:textId="77777777" w:rsidR="00C06DA1" w:rsidRDefault="00000000">
            <w:r>
              <w:t>None</w:t>
            </w:r>
          </w:p>
        </w:tc>
        <w:tc>
          <w:tcPr>
            <w:tcW w:w="9000" w:type="dxa"/>
            <w:noWrap/>
          </w:tcPr>
          <w:p w14:paraId="638FBBDD" w14:textId="77777777" w:rsidR="00C06DA1" w:rsidRDefault="00000000">
            <w:r>
              <w:t>None</w:t>
            </w:r>
          </w:p>
        </w:tc>
        <w:tc>
          <w:tcPr>
            <w:tcW w:w="9000" w:type="dxa"/>
            <w:noWrap/>
          </w:tcPr>
          <w:p w14:paraId="1C26ED45" w14:textId="77777777" w:rsidR="00C06DA1" w:rsidRDefault="00000000">
            <w:r>
              <w:t> </w:t>
            </w:r>
          </w:p>
        </w:tc>
      </w:tr>
      <w:tr w:rsidR="00C06DA1" w14:paraId="7D66BAF8" w14:textId="77777777">
        <w:tblPrEx>
          <w:tblCellMar>
            <w:top w:w="0" w:type="dxa"/>
            <w:bottom w:w="0" w:type="dxa"/>
          </w:tblCellMar>
        </w:tblPrEx>
        <w:tc>
          <w:tcPr>
            <w:tcW w:w="9000" w:type="dxa"/>
            <w:noWrap/>
          </w:tcPr>
          <w:p w14:paraId="0C709009" w14:textId="77777777" w:rsidR="00C06DA1" w:rsidRDefault="00000000">
            <w:r>
              <w:t>17-2112</w:t>
            </w:r>
          </w:p>
        </w:tc>
        <w:tc>
          <w:tcPr>
            <w:tcW w:w="9000" w:type="dxa"/>
            <w:noWrap/>
          </w:tcPr>
          <w:p w14:paraId="55526FDA" w14:textId="77777777" w:rsidR="00C06DA1" w:rsidRDefault="00000000">
            <w:r>
              <w:t>Industrial Engineers</w:t>
            </w:r>
          </w:p>
        </w:tc>
        <w:tc>
          <w:tcPr>
            <w:tcW w:w="9000" w:type="dxa"/>
            <w:noWrap/>
          </w:tcPr>
          <w:p w14:paraId="5699DC14" w14:textId="77777777" w:rsidR="00C06DA1" w:rsidRDefault="00000000">
            <w:r>
              <w:t>Bachelor's degree</w:t>
            </w:r>
          </w:p>
        </w:tc>
        <w:tc>
          <w:tcPr>
            <w:tcW w:w="9000" w:type="dxa"/>
            <w:noWrap/>
          </w:tcPr>
          <w:p w14:paraId="679CDBF5" w14:textId="77777777" w:rsidR="00C06DA1" w:rsidRDefault="00000000">
            <w:r>
              <w:t>None</w:t>
            </w:r>
          </w:p>
        </w:tc>
        <w:tc>
          <w:tcPr>
            <w:tcW w:w="9000" w:type="dxa"/>
            <w:noWrap/>
          </w:tcPr>
          <w:p w14:paraId="07AF270A" w14:textId="77777777" w:rsidR="00C06DA1" w:rsidRDefault="00000000">
            <w:r>
              <w:t>None</w:t>
            </w:r>
          </w:p>
        </w:tc>
        <w:tc>
          <w:tcPr>
            <w:tcW w:w="9000" w:type="dxa"/>
            <w:noWrap/>
          </w:tcPr>
          <w:p w14:paraId="657966B9" w14:textId="77777777" w:rsidR="00C06DA1" w:rsidRDefault="00000000">
            <w:r>
              <w:t> </w:t>
            </w:r>
          </w:p>
        </w:tc>
      </w:tr>
      <w:tr w:rsidR="00C06DA1" w14:paraId="3AD66F31" w14:textId="77777777">
        <w:tblPrEx>
          <w:tblCellMar>
            <w:top w:w="0" w:type="dxa"/>
            <w:bottom w:w="0" w:type="dxa"/>
          </w:tblCellMar>
        </w:tblPrEx>
        <w:tc>
          <w:tcPr>
            <w:tcW w:w="9000" w:type="dxa"/>
            <w:noWrap/>
          </w:tcPr>
          <w:p w14:paraId="691FAE48" w14:textId="77777777" w:rsidR="00C06DA1" w:rsidRDefault="00000000">
            <w:r>
              <w:t>17-2141</w:t>
            </w:r>
          </w:p>
        </w:tc>
        <w:tc>
          <w:tcPr>
            <w:tcW w:w="9000" w:type="dxa"/>
            <w:noWrap/>
          </w:tcPr>
          <w:p w14:paraId="7F6DF976" w14:textId="77777777" w:rsidR="00C06DA1" w:rsidRDefault="00000000">
            <w:r>
              <w:t>Mechanical Engineers</w:t>
            </w:r>
          </w:p>
        </w:tc>
        <w:tc>
          <w:tcPr>
            <w:tcW w:w="9000" w:type="dxa"/>
            <w:noWrap/>
          </w:tcPr>
          <w:p w14:paraId="390826FE" w14:textId="77777777" w:rsidR="00C06DA1" w:rsidRDefault="00000000">
            <w:r>
              <w:t>Bachelor's degree</w:t>
            </w:r>
          </w:p>
        </w:tc>
        <w:tc>
          <w:tcPr>
            <w:tcW w:w="9000" w:type="dxa"/>
            <w:noWrap/>
          </w:tcPr>
          <w:p w14:paraId="08CCB352" w14:textId="77777777" w:rsidR="00C06DA1" w:rsidRDefault="00000000">
            <w:r>
              <w:t>None</w:t>
            </w:r>
          </w:p>
        </w:tc>
        <w:tc>
          <w:tcPr>
            <w:tcW w:w="9000" w:type="dxa"/>
            <w:noWrap/>
          </w:tcPr>
          <w:p w14:paraId="30080A7C" w14:textId="77777777" w:rsidR="00C06DA1" w:rsidRDefault="00000000">
            <w:r>
              <w:t>None</w:t>
            </w:r>
          </w:p>
        </w:tc>
        <w:tc>
          <w:tcPr>
            <w:tcW w:w="9000" w:type="dxa"/>
            <w:noWrap/>
          </w:tcPr>
          <w:p w14:paraId="3F870BA4" w14:textId="77777777" w:rsidR="00C06DA1" w:rsidRDefault="00000000">
            <w:r>
              <w:t> </w:t>
            </w:r>
          </w:p>
        </w:tc>
      </w:tr>
      <w:tr w:rsidR="00C06DA1" w14:paraId="0AC01557" w14:textId="77777777">
        <w:tblPrEx>
          <w:tblCellMar>
            <w:top w:w="0" w:type="dxa"/>
            <w:bottom w:w="0" w:type="dxa"/>
          </w:tblCellMar>
        </w:tblPrEx>
        <w:tc>
          <w:tcPr>
            <w:tcW w:w="9000" w:type="dxa"/>
            <w:noWrap/>
          </w:tcPr>
          <w:p w14:paraId="4F7471C2" w14:textId="77777777" w:rsidR="00C06DA1" w:rsidRDefault="00000000">
            <w:r>
              <w:t>17-2171</w:t>
            </w:r>
          </w:p>
        </w:tc>
        <w:tc>
          <w:tcPr>
            <w:tcW w:w="9000" w:type="dxa"/>
            <w:noWrap/>
          </w:tcPr>
          <w:p w14:paraId="413CF9D7" w14:textId="77777777" w:rsidR="00C06DA1" w:rsidRDefault="00000000">
            <w:r>
              <w:t>Petroleum Engineers</w:t>
            </w:r>
          </w:p>
        </w:tc>
        <w:tc>
          <w:tcPr>
            <w:tcW w:w="9000" w:type="dxa"/>
            <w:noWrap/>
          </w:tcPr>
          <w:p w14:paraId="5B498931" w14:textId="77777777" w:rsidR="00C06DA1" w:rsidRDefault="00000000">
            <w:r>
              <w:t>Bachelor's degree</w:t>
            </w:r>
          </w:p>
        </w:tc>
        <w:tc>
          <w:tcPr>
            <w:tcW w:w="9000" w:type="dxa"/>
            <w:noWrap/>
          </w:tcPr>
          <w:p w14:paraId="2F20FFB5" w14:textId="77777777" w:rsidR="00C06DA1" w:rsidRDefault="00000000">
            <w:r>
              <w:t>None</w:t>
            </w:r>
          </w:p>
        </w:tc>
        <w:tc>
          <w:tcPr>
            <w:tcW w:w="9000" w:type="dxa"/>
            <w:noWrap/>
          </w:tcPr>
          <w:p w14:paraId="1FFE939B" w14:textId="77777777" w:rsidR="00C06DA1" w:rsidRDefault="00000000">
            <w:r>
              <w:t>None</w:t>
            </w:r>
          </w:p>
        </w:tc>
        <w:tc>
          <w:tcPr>
            <w:tcW w:w="9000" w:type="dxa"/>
            <w:noWrap/>
          </w:tcPr>
          <w:p w14:paraId="0471546A" w14:textId="77777777" w:rsidR="00C06DA1" w:rsidRDefault="00000000">
            <w:r>
              <w:t> </w:t>
            </w:r>
          </w:p>
        </w:tc>
      </w:tr>
      <w:tr w:rsidR="00C06DA1" w14:paraId="2FEB31D9" w14:textId="77777777">
        <w:tblPrEx>
          <w:tblCellMar>
            <w:top w:w="0" w:type="dxa"/>
            <w:bottom w:w="0" w:type="dxa"/>
          </w:tblCellMar>
        </w:tblPrEx>
        <w:tc>
          <w:tcPr>
            <w:tcW w:w="9000" w:type="dxa"/>
            <w:noWrap/>
          </w:tcPr>
          <w:p w14:paraId="05FF723E" w14:textId="77777777" w:rsidR="00C06DA1" w:rsidRDefault="00000000">
            <w:r>
              <w:t>19-4045</w:t>
            </w:r>
          </w:p>
        </w:tc>
        <w:tc>
          <w:tcPr>
            <w:tcW w:w="9000" w:type="dxa"/>
            <w:noWrap/>
          </w:tcPr>
          <w:p w14:paraId="33CE5A83" w14:textId="77777777" w:rsidR="00C06DA1" w:rsidRDefault="00000000">
            <w:r>
              <w:t>Geological and Hydrologic Technicians</w:t>
            </w:r>
          </w:p>
        </w:tc>
        <w:tc>
          <w:tcPr>
            <w:tcW w:w="9000" w:type="dxa"/>
            <w:noWrap/>
          </w:tcPr>
          <w:p w14:paraId="0E7330F4" w14:textId="77777777" w:rsidR="00C06DA1" w:rsidRDefault="00000000">
            <w:r>
              <w:t>Associate's degree</w:t>
            </w:r>
          </w:p>
        </w:tc>
        <w:tc>
          <w:tcPr>
            <w:tcW w:w="9000" w:type="dxa"/>
            <w:noWrap/>
          </w:tcPr>
          <w:p w14:paraId="7429C08D" w14:textId="77777777" w:rsidR="00C06DA1" w:rsidRDefault="00000000">
            <w:r>
              <w:t>None</w:t>
            </w:r>
          </w:p>
        </w:tc>
        <w:tc>
          <w:tcPr>
            <w:tcW w:w="9000" w:type="dxa"/>
            <w:noWrap/>
          </w:tcPr>
          <w:p w14:paraId="00CCDF1B" w14:textId="77777777" w:rsidR="00C06DA1" w:rsidRDefault="00000000">
            <w:r>
              <w:t>Moderate-term on-the-job training</w:t>
            </w:r>
          </w:p>
        </w:tc>
        <w:tc>
          <w:tcPr>
            <w:tcW w:w="9000" w:type="dxa"/>
            <w:noWrap/>
          </w:tcPr>
          <w:p w14:paraId="4E97C847" w14:textId="77777777" w:rsidR="00C06DA1" w:rsidRDefault="00000000">
            <w:r>
              <w:t> </w:t>
            </w:r>
          </w:p>
        </w:tc>
      </w:tr>
      <w:tr w:rsidR="00C06DA1" w14:paraId="7CDA0B29" w14:textId="77777777">
        <w:tblPrEx>
          <w:tblCellMar>
            <w:top w:w="0" w:type="dxa"/>
            <w:bottom w:w="0" w:type="dxa"/>
          </w:tblCellMar>
        </w:tblPrEx>
        <w:tc>
          <w:tcPr>
            <w:tcW w:w="9000" w:type="dxa"/>
            <w:noWrap/>
          </w:tcPr>
          <w:p w14:paraId="6CE41FE8" w14:textId="77777777" w:rsidR="00C06DA1" w:rsidRDefault="00000000">
            <w:r>
              <w:t>23-1011</w:t>
            </w:r>
          </w:p>
        </w:tc>
        <w:tc>
          <w:tcPr>
            <w:tcW w:w="9000" w:type="dxa"/>
            <w:noWrap/>
          </w:tcPr>
          <w:p w14:paraId="06A8EB77" w14:textId="77777777" w:rsidR="00C06DA1" w:rsidRDefault="00000000">
            <w:r>
              <w:t>Lawyers</w:t>
            </w:r>
          </w:p>
        </w:tc>
        <w:tc>
          <w:tcPr>
            <w:tcW w:w="9000" w:type="dxa"/>
            <w:noWrap/>
          </w:tcPr>
          <w:p w14:paraId="195DE22A" w14:textId="77777777" w:rsidR="00C06DA1" w:rsidRDefault="00000000">
            <w:r>
              <w:t>Doctoral or professional degree</w:t>
            </w:r>
          </w:p>
        </w:tc>
        <w:tc>
          <w:tcPr>
            <w:tcW w:w="9000" w:type="dxa"/>
            <w:noWrap/>
          </w:tcPr>
          <w:p w14:paraId="41BA25FF" w14:textId="77777777" w:rsidR="00C06DA1" w:rsidRDefault="00000000">
            <w:r>
              <w:t>None</w:t>
            </w:r>
          </w:p>
        </w:tc>
        <w:tc>
          <w:tcPr>
            <w:tcW w:w="9000" w:type="dxa"/>
            <w:noWrap/>
          </w:tcPr>
          <w:p w14:paraId="1D507F15" w14:textId="77777777" w:rsidR="00C06DA1" w:rsidRDefault="00000000">
            <w:r>
              <w:t>None</w:t>
            </w:r>
          </w:p>
        </w:tc>
        <w:tc>
          <w:tcPr>
            <w:tcW w:w="9000" w:type="dxa"/>
            <w:noWrap/>
          </w:tcPr>
          <w:p w14:paraId="3427FB22" w14:textId="77777777" w:rsidR="00C06DA1" w:rsidRDefault="00000000">
            <w:r>
              <w:t>License Required</w:t>
            </w:r>
          </w:p>
        </w:tc>
      </w:tr>
      <w:tr w:rsidR="00C06DA1" w14:paraId="2C2B0E84" w14:textId="77777777">
        <w:tblPrEx>
          <w:tblCellMar>
            <w:top w:w="0" w:type="dxa"/>
            <w:bottom w:w="0" w:type="dxa"/>
          </w:tblCellMar>
        </w:tblPrEx>
        <w:tc>
          <w:tcPr>
            <w:tcW w:w="9000" w:type="dxa"/>
            <w:noWrap/>
          </w:tcPr>
          <w:p w14:paraId="53EB0C7E" w14:textId="77777777" w:rsidR="00C06DA1" w:rsidRDefault="00000000">
            <w:r>
              <w:t>29-1051</w:t>
            </w:r>
          </w:p>
        </w:tc>
        <w:tc>
          <w:tcPr>
            <w:tcW w:w="9000" w:type="dxa"/>
            <w:noWrap/>
          </w:tcPr>
          <w:p w14:paraId="7B4B2D7D" w14:textId="77777777" w:rsidR="00C06DA1" w:rsidRDefault="00000000">
            <w:r>
              <w:t>Pharmacists</w:t>
            </w:r>
          </w:p>
        </w:tc>
        <w:tc>
          <w:tcPr>
            <w:tcW w:w="9000" w:type="dxa"/>
            <w:noWrap/>
          </w:tcPr>
          <w:p w14:paraId="0E1D0DF2" w14:textId="77777777" w:rsidR="00C06DA1" w:rsidRDefault="00000000">
            <w:r>
              <w:t>Doctoral or professional degree</w:t>
            </w:r>
          </w:p>
        </w:tc>
        <w:tc>
          <w:tcPr>
            <w:tcW w:w="9000" w:type="dxa"/>
            <w:noWrap/>
          </w:tcPr>
          <w:p w14:paraId="0BACC85F" w14:textId="77777777" w:rsidR="00C06DA1" w:rsidRDefault="00000000">
            <w:r>
              <w:t>None</w:t>
            </w:r>
          </w:p>
        </w:tc>
        <w:tc>
          <w:tcPr>
            <w:tcW w:w="9000" w:type="dxa"/>
            <w:noWrap/>
          </w:tcPr>
          <w:p w14:paraId="7E8F949D" w14:textId="77777777" w:rsidR="00C06DA1" w:rsidRDefault="00000000">
            <w:r>
              <w:t>None</w:t>
            </w:r>
          </w:p>
        </w:tc>
        <w:tc>
          <w:tcPr>
            <w:tcW w:w="9000" w:type="dxa"/>
            <w:noWrap/>
          </w:tcPr>
          <w:p w14:paraId="65453C66" w14:textId="77777777" w:rsidR="00C06DA1" w:rsidRDefault="00000000">
            <w:r>
              <w:t>License Required</w:t>
            </w:r>
          </w:p>
        </w:tc>
      </w:tr>
      <w:tr w:rsidR="00C06DA1" w14:paraId="14857EBE" w14:textId="77777777">
        <w:tblPrEx>
          <w:tblCellMar>
            <w:top w:w="0" w:type="dxa"/>
            <w:bottom w:w="0" w:type="dxa"/>
          </w:tblCellMar>
        </w:tblPrEx>
        <w:tc>
          <w:tcPr>
            <w:tcW w:w="9000" w:type="dxa"/>
            <w:noWrap/>
          </w:tcPr>
          <w:p w14:paraId="0AD8A24B" w14:textId="77777777" w:rsidR="00C06DA1" w:rsidRDefault="00000000">
            <w:r>
              <w:t>29-1071</w:t>
            </w:r>
          </w:p>
        </w:tc>
        <w:tc>
          <w:tcPr>
            <w:tcW w:w="9000" w:type="dxa"/>
            <w:noWrap/>
          </w:tcPr>
          <w:p w14:paraId="33D6BD89" w14:textId="77777777" w:rsidR="00C06DA1" w:rsidRDefault="00000000">
            <w:r>
              <w:t>Physician Assistants</w:t>
            </w:r>
          </w:p>
        </w:tc>
        <w:tc>
          <w:tcPr>
            <w:tcW w:w="9000" w:type="dxa"/>
            <w:noWrap/>
          </w:tcPr>
          <w:p w14:paraId="503203A4" w14:textId="77777777" w:rsidR="00C06DA1" w:rsidRDefault="00000000">
            <w:r>
              <w:t>Master's degree</w:t>
            </w:r>
          </w:p>
        </w:tc>
        <w:tc>
          <w:tcPr>
            <w:tcW w:w="9000" w:type="dxa"/>
            <w:noWrap/>
          </w:tcPr>
          <w:p w14:paraId="29C2805F" w14:textId="77777777" w:rsidR="00C06DA1" w:rsidRDefault="00000000">
            <w:r>
              <w:t>None</w:t>
            </w:r>
          </w:p>
        </w:tc>
        <w:tc>
          <w:tcPr>
            <w:tcW w:w="9000" w:type="dxa"/>
            <w:noWrap/>
          </w:tcPr>
          <w:p w14:paraId="25C39587" w14:textId="77777777" w:rsidR="00C06DA1" w:rsidRDefault="00000000">
            <w:r>
              <w:t>None</w:t>
            </w:r>
          </w:p>
        </w:tc>
        <w:tc>
          <w:tcPr>
            <w:tcW w:w="9000" w:type="dxa"/>
            <w:noWrap/>
          </w:tcPr>
          <w:p w14:paraId="5B4C2DCA" w14:textId="77777777" w:rsidR="00C06DA1" w:rsidRDefault="00000000">
            <w:r>
              <w:t>License Required</w:t>
            </w:r>
          </w:p>
        </w:tc>
      </w:tr>
      <w:tr w:rsidR="00C06DA1" w14:paraId="78D06563" w14:textId="77777777">
        <w:tblPrEx>
          <w:tblCellMar>
            <w:top w:w="0" w:type="dxa"/>
            <w:bottom w:w="0" w:type="dxa"/>
          </w:tblCellMar>
        </w:tblPrEx>
        <w:tc>
          <w:tcPr>
            <w:tcW w:w="9000" w:type="dxa"/>
            <w:noWrap/>
          </w:tcPr>
          <w:p w14:paraId="605C0920" w14:textId="77777777" w:rsidR="00C06DA1" w:rsidRDefault="00000000">
            <w:r>
              <w:t>29-1122</w:t>
            </w:r>
          </w:p>
        </w:tc>
        <w:tc>
          <w:tcPr>
            <w:tcW w:w="9000" w:type="dxa"/>
            <w:noWrap/>
          </w:tcPr>
          <w:p w14:paraId="45D7031E" w14:textId="77777777" w:rsidR="00C06DA1" w:rsidRDefault="00000000">
            <w:r>
              <w:t>Occupational Therapists</w:t>
            </w:r>
          </w:p>
        </w:tc>
        <w:tc>
          <w:tcPr>
            <w:tcW w:w="9000" w:type="dxa"/>
            <w:noWrap/>
          </w:tcPr>
          <w:p w14:paraId="649F5E5A" w14:textId="77777777" w:rsidR="00C06DA1" w:rsidRDefault="00000000">
            <w:r>
              <w:t>Master's degree</w:t>
            </w:r>
          </w:p>
        </w:tc>
        <w:tc>
          <w:tcPr>
            <w:tcW w:w="9000" w:type="dxa"/>
            <w:noWrap/>
          </w:tcPr>
          <w:p w14:paraId="50F39556" w14:textId="77777777" w:rsidR="00C06DA1" w:rsidRDefault="00000000">
            <w:r>
              <w:t>None</w:t>
            </w:r>
          </w:p>
        </w:tc>
        <w:tc>
          <w:tcPr>
            <w:tcW w:w="9000" w:type="dxa"/>
            <w:noWrap/>
          </w:tcPr>
          <w:p w14:paraId="2BB4DAA3" w14:textId="77777777" w:rsidR="00C06DA1" w:rsidRDefault="00000000">
            <w:r>
              <w:t>None</w:t>
            </w:r>
          </w:p>
        </w:tc>
        <w:tc>
          <w:tcPr>
            <w:tcW w:w="9000" w:type="dxa"/>
            <w:noWrap/>
          </w:tcPr>
          <w:p w14:paraId="54346340" w14:textId="77777777" w:rsidR="00C06DA1" w:rsidRDefault="00000000">
            <w:r>
              <w:t>License Required</w:t>
            </w:r>
          </w:p>
        </w:tc>
      </w:tr>
      <w:tr w:rsidR="00C06DA1" w14:paraId="336DB006" w14:textId="77777777">
        <w:tblPrEx>
          <w:tblCellMar>
            <w:top w:w="0" w:type="dxa"/>
            <w:bottom w:w="0" w:type="dxa"/>
          </w:tblCellMar>
        </w:tblPrEx>
        <w:tc>
          <w:tcPr>
            <w:tcW w:w="9000" w:type="dxa"/>
            <w:noWrap/>
          </w:tcPr>
          <w:p w14:paraId="6DCE90AE" w14:textId="77777777" w:rsidR="00C06DA1" w:rsidRDefault="00000000">
            <w:r>
              <w:t>29-1123</w:t>
            </w:r>
          </w:p>
        </w:tc>
        <w:tc>
          <w:tcPr>
            <w:tcW w:w="9000" w:type="dxa"/>
            <w:noWrap/>
          </w:tcPr>
          <w:p w14:paraId="28915E05" w14:textId="77777777" w:rsidR="00C06DA1" w:rsidRDefault="00000000">
            <w:r>
              <w:t>Physical Therapists</w:t>
            </w:r>
          </w:p>
        </w:tc>
        <w:tc>
          <w:tcPr>
            <w:tcW w:w="9000" w:type="dxa"/>
            <w:noWrap/>
          </w:tcPr>
          <w:p w14:paraId="6BD0B490" w14:textId="77777777" w:rsidR="00C06DA1" w:rsidRDefault="00000000">
            <w:r>
              <w:t>Doctoral or professional degree</w:t>
            </w:r>
          </w:p>
        </w:tc>
        <w:tc>
          <w:tcPr>
            <w:tcW w:w="9000" w:type="dxa"/>
            <w:noWrap/>
          </w:tcPr>
          <w:p w14:paraId="40ABF4D8" w14:textId="77777777" w:rsidR="00C06DA1" w:rsidRDefault="00000000">
            <w:r>
              <w:t>None</w:t>
            </w:r>
          </w:p>
        </w:tc>
        <w:tc>
          <w:tcPr>
            <w:tcW w:w="9000" w:type="dxa"/>
            <w:noWrap/>
          </w:tcPr>
          <w:p w14:paraId="1FDCD81D" w14:textId="77777777" w:rsidR="00C06DA1" w:rsidRDefault="00000000">
            <w:r>
              <w:t>None</w:t>
            </w:r>
          </w:p>
        </w:tc>
        <w:tc>
          <w:tcPr>
            <w:tcW w:w="9000" w:type="dxa"/>
            <w:noWrap/>
          </w:tcPr>
          <w:p w14:paraId="765B9B9C" w14:textId="77777777" w:rsidR="00C06DA1" w:rsidRDefault="00000000">
            <w:r>
              <w:t>License Required</w:t>
            </w:r>
          </w:p>
        </w:tc>
      </w:tr>
      <w:tr w:rsidR="00C06DA1" w14:paraId="28F6A891" w14:textId="77777777">
        <w:tblPrEx>
          <w:tblCellMar>
            <w:top w:w="0" w:type="dxa"/>
            <w:bottom w:w="0" w:type="dxa"/>
          </w:tblCellMar>
        </w:tblPrEx>
        <w:tc>
          <w:tcPr>
            <w:tcW w:w="9000" w:type="dxa"/>
            <w:noWrap/>
          </w:tcPr>
          <w:p w14:paraId="1206B5DE" w14:textId="77777777" w:rsidR="00C06DA1" w:rsidRDefault="00000000">
            <w:r>
              <w:t>29-1126</w:t>
            </w:r>
          </w:p>
        </w:tc>
        <w:tc>
          <w:tcPr>
            <w:tcW w:w="9000" w:type="dxa"/>
            <w:noWrap/>
          </w:tcPr>
          <w:p w14:paraId="267BB767" w14:textId="77777777" w:rsidR="00C06DA1" w:rsidRDefault="00000000">
            <w:r>
              <w:t>Respiratory Therapists</w:t>
            </w:r>
          </w:p>
        </w:tc>
        <w:tc>
          <w:tcPr>
            <w:tcW w:w="9000" w:type="dxa"/>
            <w:noWrap/>
          </w:tcPr>
          <w:p w14:paraId="7337B545" w14:textId="77777777" w:rsidR="00C06DA1" w:rsidRDefault="00000000">
            <w:r>
              <w:t>Associate's degree</w:t>
            </w:r>
          </w:p>
        </w:tc>
        <w:tc>
          <w:tcPr>
            <w:tcW w:w="9000" w:type="dxa"/>
            <w:noWrap/>
          </w:tcPr>
          <w:p w14:paraId="3B320384" w14:textId="77777777" w:rsidR="00C06DA1" w:rsidRDefault="00000000">
            <w:r>
              <w:t>None</w:t>
            </w:r>
          </w:p>
        </w:tc>
        <w:tc>
          <w:tcPr>
            <w:tcW w:w="9000" w:type="dxa"/>
            <w:noWrap/>
          </w:tcPr>
          <w:p w14:paraId="08BDA4B7" w14:textId="77777777" w:rsidR="00C06DA1" w:rsidRDefault="00000000">
            <w:r>
              <w:t>None</w:t>
            </w:r>
          </w:p>
        </w:tc>
        <w:tc>
          <w:tcPr>
            <w:tcW w:w="9000" w:type="dxa"/>
            <w:noWrap/>
          </w:tcPr>
          <w:p w14:paraId="6E64B813" w14:textId="77777777" w:rsidR="00C06DA1" w:rsidRDefault="00000000">
            <w:r>
              <w:t>License Required</w:t>
            </w:r>
          </w:p>
        </w:tc>
      </w:tr>
      <w:tr w:rsidR="00C06DA1" w14:paraId="456DC88B" w14:textId="77777777">
        <w:tblPrEx>
          <w:tblCellMar>
            <w:top w:w="0" w:type="dxa"/>
            <w:bottom w:w="0" w:type="dxa"/>
          </w:tblCellMar>
        </w:tblPrEx>
        <w:tc>
          <w:tcPr>
            <w:tcW w:w="9000" w:type="dxa"/>
            <w:noWrap/>
          </w:tcPr>
          <w:p w14:paraId="19AD794D" w14:textId="77777777" w:rsidR="00C06DA1" w:rsidRDefault="00000000">
            <w:r>
              <w:t>29-1127</w:t>
            </w:r>
          </w:p>
        </w:tc>
        <w:tc>
          <w:tcPr>
            <w:tcW w:w="9000" w:type="dxa"/>
            <w:noWrap/>
          </w:tcPr>
          <w:p w14:paraId="2F134269" w14:textId="77777777" w:rsidR="00C06DA1" w:rsidRDefault="00000000">
            <w:r>
              <w:t>Speech-Language Pathologists</w:t>
            </w:r>
          </w:p>
        </w:tc>
        <w:tc>
          <w:tcPr>
            <w:tcW w:w="9000" w:type="dxa"/>
            <w:noWrap/>
          </w:tcPr>
          <w:p w14:paraId="10E77BE8" w14:textId="77777777" w:rsidR="00C06DA1" w:rsidRDefault="00000000">
            <w:r>
              <w:t>Master's degree</w:t>
            </w:r>
          </w:p>
        </w:tc>
        <w:tc>
          <w:tcPr>
            <w:tcW w:w="9000" w:type="dxa"/>
            <w:noWrap/>
          </w:tcPr>
          <w:p w14:paraId="1B892AE1" w14:textId="77777777" w:rsidR="00C06DA1" w:rsidRDefault="00000000">
            <w:r>
              <w:t>None</w:t>
            </w:r>
          </w:p>
        </w:tc>
        <w:tc>
          <w:tcPr>
            <w:tcW w:w="9000" w:type="dxa"/>
            <w:noWrap/>
          </w:tcPr>
          <w:p w14:paraId="783ECB08" w14:textId="77777777" w:rsidR="00C06DA1" w:rsidRDefault="00000000">
            <w:r>
              <w:t>Internship/</w:t>
            </w:r>
            <w:r>
              <w:br/>
            </w:r>
            <w:r>
              <w:br/>
              <w:t>residency</w:t>
            </w:r>
          </w:p>
        </w:tc>
        <w:tc>
          <w:tcPr>
            <w:tcW w:w="9000" w:type="dxa"/>
            <w:noWrap/>
          </w:tcPr>
          <w:p w14:paraId="1BFFF52F" w14:textId="77777777" w:rsidR="00C06DA1" w:rsidRDefault="00000000">
            <w:r>
              <w:t>License Required</w:t>
            </w:r>
          </w:p>
        </w:tc>
      </w:tr>
      <w:tr w:rsidR="00C06DA1" w14:paraId="632CF6A3" w14:textId="77777777">
        <w:tblPrEx>
          <w:tblCellMar>
            <w:top w:w="0" w:type="dxa"/>
            <w:bottom w:w="0" w:type="dxa"/>
          </w:tblCellMar>
        </w:tblPrEx>
        <w:tc>
          <w:tcPr>
            <w:tcW w:w="9000" w:type="dxa"/>
            <w:noWrap/>
          </w:tcPr>
          <w:p w14:paraId="1FB34661" w14:textId="77777777" w:rsidR="00C06DA1" w:rsidRDefault="00000000">
            <w:r>
              <w:t>29-1141</w:t>
            </w:r>
          </w:p>
        </w:tc>
        <w:tc>
          <w:tcPr>
            <w:tcW w:w="9000" w:type="dxa"/>
            <w:noWrap/>
          </w:tcPr>
          <w:p w14:paraId="3B9FAE76" w14:textId="77777777" w:rsidR="00C06DA1" w:rsidRDefault="00000000">
            <w:r>
              <w:t>Registered Nurses</w:t>
            </w:r>
          </w:p>
        </w:tc>
        <w:tc>
          <w:tcPr>
            <w:tcW w:w="9000" w:type="dxa"/>
            <w:noWrap/>
          </w:tcPr>
          <w:p w14:paraId="77F4B9AF" w14:textId="77777777" w:rsidR="00C06DA1" w:rsidRDefault="00000000">
            <w:r>
              <w:t>Bachelor's degree</w:t>
            </w:r>
          </w:p>
        </w:tc>
        <w:tc>
          <w:tcPr>
            <w:tcW w:w="9000" w:type="dxa"/>
            <w:noWrap/>
          </w:tcPr>
          <w:p w14:paraId="02846018" w14:textId="77777777" w:rsidR="00C06DA1" w:rsidRDefault="00000000">
            <w:r>
              <w:t>None</w:t>
            </w:r>
          </w:p>
        </w:tc>
        <w:tc>
          <w:tcPr>
            <w:tcW w:w="9000" w:type="dxa"/>
            <w:noWrap/>
          </w:tcPr>
          <w:p w14:paraId="2B673364" w14:textId="77777777" w:rsidR="00C06DA1" w:rsidRDefault="00000000">
            <w:r>
              <w:t>None</w:t>
            </w:r>
          </w:p>
        </w:tc>
        <w:tc>
          <w:tcPr>
            <w:tcW w:w="9000" w:type="dxa"/>
            <w:noWrap/>
          </w:tcPr>
          <w:p w14:paraId="312B3F6D" w14:textId="77777777" w:rsidR="00C06DA1" w:rsidRDefault="00000000">
            <w:r>
              <w:t>License Required</w:t>
            </w:r>
          </w:p>
        </w:tc>
      </w:tr>
      <w:tr w:rsidR="00C06DA1" w14:paraId="459BA61F" w14:textId="77777777">
        <w:tblPrEx>
          <w:tblCellMar>
            <w:top w:w="0" w:type="dxa"/>
            <w:bottom w:w="0" w:type="dxa"/>
          </w:tblCellMar>
        </w:tblPrEx>
        <w:tc>
          <w:tcPr>
            <w:tcW w:w="9000" w:type="dxa"/>
            <w:noWrap/>
          </w:tcPr>
          <w:p w14:paraId="4EFEB457" w14:textId="77777777" w:rsidR="00C06DA1" w:rsidRDefault="00000000">
            <w:r>
              <w:t>41-1012</w:t>
            </w:r>
          </w:p>
        </w:tc>
        <w:tc>
          <w:tcPr>
            <w:tcW w:w="9000" w:type="dxa"/>
            <w:noWrap/>
          </w:tcPr>
          <w:p w14:paraId="1C594161" w14:textId="77777777" w:rsidR="00C06DA1" w:rsidRDefault="00000000">
            <w:r>
              <w:t>First-Line Supervisors of Non-Retail Sales Workers</w:t>
            </w:r>
          </w:p>
        </w:tc>
        <w:tc>
          <w:tcPr>
            <w:tcW w:w="9000" w:type="dxa"/>
            <w:noWrap/>
          </w:tcPr>
          <w:p w14:paraId="272DDC90" w14:textId="77777777" w:rsidR="00C06DA1" w:rsidRDefault="00000000">
            <w:r>
              <w:t>High school diploma or equivalent</w:t>
            </w:r>
          </w:p>
        </w:tc>
        <w:tc>
          <w:tcPr>
            <w:tcW w:w="9000" w:type="dxa"/>
            <w:noWrap/>
          </w:tcPr>
          <w:p w14:paraId="25734E3D" w14:textId="77777777" w:rsidR="00C06DA1" w:rsidRDefault="00000000">
            <w:r>
              <w:t>Less than 5 years</w:t>
            </w:r>
          </w:p>
        </w:tc>
        <w:tc>
          <w:tcPr>
            <w:tcW w:w="9000" w:type="dxa"/>
            <w:noWrap/>
          </w:tcPr>
          <w:p w14:paraId="538D5067" w14:textId="77777777" w:rsidR="00C06DA1" w:rsidRDefault="00000000">
            <w:r>
              <w:t>None</w:t>
            </w:r>
          </w:p>
        </w:tc>
        <w:tc>
          <w:tcPr>
            <w:tcW w:w="9000" w:type="dxa"/>
            <w:noWrap/>
          </w:tcPr>
          <w:p w14:paraId="6F525BE0" w14:textId="77777777" w:rsidR="00C06DA1" w:rsidRDefault="00000000">
            <w:r>
              <w:t> </w:t>
            </w:r>
          </w:p>
        </w:tc>
      </w:tr>
      <w:tr w:rsidR="00C06DA1" w14:paraId="33717C1B" w14:textId="77777777">
        <w:tblPrEx>
          <w:tblCellMar>
            <w:top w:w="0" w:type="dxa"/>
            <w:bottom w:w="0" w:type="dxa"/>
          </w:tblCellMar>
        </w:tblPrEx>
        <w:tc>
          <w:tcPr>
            <w:tcW w:w="9000" w:type="dxa"/>
            <w:noWrap/>
          </w:tcPr>
          <w:p w14:paraId="7F40D5F0" w14:textId="77777777" w:rsidR="00C06DA1" w:rsidRDefault="00000000">
            <w:r>
              <w:lastRenderedPageBreak/>
              <w:t>41-4011</w:t>
            </w:r>
          </w:p>
        </w:tc>
        <w:tc>
          <w:tcPr>
            <w:tcW w:w="9000" w:type="dxa"/>
            <w:noWrap/>
          </w:tcPr>
          <w:p w14:paraId="755C60DB" w14:textId="77777777" w:rsidR="00C06DA1" w:rsidRDefault="00000000">
            <w:r>
              <w:t>Sales Representatives, Wholesale and Manufacturing, Technical and Scientific Products</w:t>
            </w:r>
          </w:p>
        </w:tc>
        <w:tc>
          <w:tcPr>
            <w:tcW w:w="9000" w:type="dxa"/>
            <w:noWrap/>
          </w:tcPr>
          <w:p w14:paraId="73FC9762" w14:textId="77777777" w:rsidR="00C06DA1" w:rsidRDefault="00000000">
            <w:r>
              <w:t>Bachelor's degree</w:t>
            </w:r>
          </w:p>
        </w:tc>
        <w:tc>
          <w:tcPr>
            <w:tcW w:w="9000" w:type="dxa"/>
            <w:noWrap/>
          </w:tcPr>
          <w:p w14:paraId="3C48851C" w14:textId="77777777" w:rsidR="00C06DA1" w:rsidRDefault="00000000">
            <w:r>
              <w:t>None</w:t>
            </w:r>
          </w:p>
        </w:tc>
        <w:tc>
          <w:tcPr>
            <w:tcW w:w="9000" w:type="dxa"/>
            <w:noWrap/>
          </w:tcPr>
          <w:p w14:paraId="45275C69" w14:textId="77777777" w:rsidR="00C06DA1" w:rsidRDefault="00000000">
            <w:r>
              <w:t>Moderate-term on-the-job training</w:t>
            </w:r>
          </w:p>
        </w:tc>
        <w:tc>
          <w:tcPr>
            <w:tcW w:w="9000" w:type="dxa"/>
            <w:noWrap/>
          </w:tcPr>
          <w:p w14:paraId="12110ECD" w14:textId="77777777" w:rsidR="00C06DA1" w:rsidRDefault="00000000">
            <w:r>
              <w:t> </w:t>
            </w:r>
          </w:p>
        </w:tc>
      </w:tr>
      <w:tr w:rsidR="00C06DA1" w14:paraId="22859BA3" w14:textId="77777777">
        <w:tblPrEx>
          <w:tblCellMar>
            <w:top w:w="0" w:type="dxa"/>
            <w:bottom w:w="0" w:type="dxa"/>
          </w:tblCellMar>
        </w:tblPrEx>
        <w:tc>
          <w:tcPr>
            <w:tcW w:w="9000" w:type="dxa"/>
            <w:noWrap/>
          </w:tcPr>
          <w:p w14:paraId="23B2E30A" w14:textId="77777777" w:rsidR="00C06DA1" w:rsidRDefault="00000000">
            <w:r>
              <w:t>41-4012</w:t>
            </w:r>
          </w:p>
        </w:tc>
        <w:tc>
          <w:tcPr>
            <w:tcW w:w="9000" w:type="dxa"/>
            <w:noWrap/>
          </w:tcPr>
          <w:p w14:paraId="20BCB833" w14:textId="77777777" w:rsidR="00C06DA1" w:rsidRDefault="00000000">
            <w:r>
              <w:t>Sales Representatives, Wholesale and Manufacturing, Except Technical and Scientific Products</w:t>
            </w:r>
          </w:p>
        </w:tc>
        <w:tc>
          <w:tcPr>
            <w:tcW w:w="9000" w:type="dxa"/>
            <w:noWrap/>
          </w:tcPr>
          <w:p w14:paraId="02F32D89" w14:textId="77777777" w:rsidR="00C06DA1" w:rsidRDefault="00000000">
            <w:r>
              <w:t>High school diploma or equivalent</w:t>
            </w:r>
          </w:p>
        </w:tc>
        <w:tc>
          <w:tcPr>
            <w:tcW w:w="9000" w:type="dxa"/>
            <w:noWrap/>
          </w:tcPr>
          <w:p w14:paraId="46268C4E" w14:textId="77777777" w:rsidR="00C06DA1" w:rsidRDefault="00000000">
            <w:r>
              <w:t>None</w:t>
            </w:r>
          </w:p>
        </w:tc>
        <w:tc>
          <w:tcPr>
            <w:tcW w:w="9000" w:type="dxa"/>
            <w:noWrap/>
          </w:tcPr>
          <w:p w14:paraId="4FE15445" w14:textId="77777777" w:rsidR="00C06DA1" w:rsidRDefault="00000000">
            <w:r>
              <w:t>Moderate-term on-the-job training</w:t>
            </w:r>
          </w:p>
        </w:tc>
        <w:tc>
          <w:tcPr>
            <w:tcW w:w="9000" w:type="dxa"/>
            <w:noWrap/>
          </w:tcPr>
          <w:p w14:paraId="126AB3EF" w14:textId="77777777" w:rsidR="00C06DA1" w:rsidRDefault="00000000">
            <w:r>
              <w:t> </w:t>
            </w:r>
          </w:p>
        </w:tc>
      </w:tr>
      <w:tr w:rsidR="00C06DA1" w14:paraId="525E5633" w14:textId="77777777">
        <w:tblPrEx>
          <w:tblCellMar>
            <w:top w:w="0" w:type="dxa"/>
            <w:bottom w:w="0" w:type="dxa"/>
          </w:tblCellMar>
        </w:tblPrEx>
        <w:tc>
          <w:tcPr>
            <w:tcW w:w="9000" w:type="dxa"/>
            <w:noWrap/>
          </w:tcPr>
          <w:p w14:paraId="7AB07E73" w14:textId="77777777" w:rsidR="00C06DA1" w:rsidRDefault="00000000">
            <w:r>
              <w:t>47-1011</w:t>
            </w:r>
          </w:p>
        </w:tc>
        <w:tc>
          <w:tcPr>
            <w:tcW w:w="9000" w:type="dxa"/>
            <w:noWrap/>
          </w:tcPr>
          <w:p w14:paraId="5FEFF17E" w14:textId="77777777" w:rsidR="00C06DA1" w:rsidRDefault="00000000">
            <w:r>
              <w:t>First-Line Supervisors of Construction Trades and Extraction Workers</w:t>
            </w:r>
          </w:p>
        </w:tc>
        <w:tc>
          <w:tcPr>
            <w:tcW w:w="9000" w:type="dxa"/>
            <w:noWrap/>
          </w:tcPr>
          <w:p w14:paraId="13106863" w14:textId="77777777" w:rsidR="00C06DA1" w:rsidRDefault="00000000">
            <w:r>
              <w:t>High school diploma or equivalent</w:t>
            </w:r>
          </w:p>
        </w:tc>
        <w:tc>
          <w:tcPr>
            <w:tcW w:w="9000" w:type="dxa"/>
            <w:noWrap/>
          </w:tcPr>
          <w:p w14:paraId="778149DF" w14:textId="77777777" w:rsidR="00C06DA1" w:rsidRDefault="00000000">
            <w:r>
              <w:t>5 years or more</w:t>
            </w:r>
          </w:p>
        </w:tc>
        <w:tc>
          <w:tcPr>
            <w:tcW w:w="9000" w:type="dxa"/>
            <w:noWrap/>
          </w:tcPr>
          <w:p w14:paraId="35FBDAC9" w14:textId="77777777" w:rsidR="00C06DA1" w:rsidRDefault="00000000">
            <w:r>
              <w:t>None</w:t>
            </w:r>
          </w:p>
        </w:tc>
        <w:tc>
          <w:tcPr>
            <w:tcW w:w="9000" w:type="dxa"/>
            <w:noWrap/>
          </w:tcPr>
          <w:p w14:paraId="1A0524B8" w14:textId="77777777" w:rsidR="00C06DA1" w:rsidRDefault="00000000">
            <w:r>
              <w:t> </w:t>
            </w:r>
          </w:p>
        </w:tc>
      </w:tr>
      <w:tr w:rsidR="00C06DA1" w14:paraId="677B0D90" w14:textId="77777777">
        <w:tblPrEx>
          <w:tblCellMar>
            <w:top w:w="0" w:type="dxa"/>
            <w:bottom w:w="0" w:type="dxa"/>
          </w:tblCellMar>
        </w:tblPrEx>
        <w:tc>
          <w:tcPr>
            <w:tcW w:w="9000" w:type="dxa"/>
            <w:noWrap/>
          </w:tcPr>
          <w:p w14:paraId="081DB494" w14:textId="77777777" w:rsidR="00C06DA1" w:rsidRDefault="00000000">
            <w:r>
              <w:t>49-1011</w:t>
            </w:r>
          </w:p>
        </w:tc>
        <w:tc>
          <w:tcPr>
            <w:tcW w:w="9000" w:type="dxa"/>
            <w:noWrap/>
          </w:tcPr>
          <w:p w14:paraId="76A54144" w14:textId="77777777" w:rsidR="00C06DA1" w:rsidRDefault="00000000">
            <w:r>
              <w:t>First-Line Supervisors of Mechanics, Installers, and Repairers</w:t>
            </w:r>
          </w:p>
        </w:tc>
        <w:tc>
          <w:tcPr>
            <w:tcW w:w="9000" w:type="dxa"/>
            <w:noWrap/>
          </w:tcPr>
          <w:p w14:paraId="3CC5D40D" w14:textId="77777777" w:rsidR="00C06DA1" w:rsidRDefault="00000000">
            <w:r>
              <w:t>High school diploma or equivalent</w:t>
            </w:r>
          </w:p>
        </w:tc>
        <w:tc>
          <w:tcPr>
            <w:tcW w:w="9000" w:type="dxa"/>
            <w:noWrap/>
          </w:tcPr>
          <w:p w14:paraId="0C64C46D" w14:textId="77777777" w:rsidR="00C06DA1" w:rsidRDefault="00000000">
            <w:r>
              <w:t>Less than 5 years</w:t>
            </w:r>
          </w:p>
        </w:tc>
        <w:tc>
          <w:tcPr>
            <w:tcW w:w="9000" w:type="dxa"/>
            <w:noWrap/>
          </w:tcPr>
          <w:p w14:paraId="10D04AF0" w14:textId="77777777" w:rsidR="00C06DA1" w:rsidRDefault="00000000">
            <w:r>
              <w:t>None</w:t>
            </w:r>
          </w:p>
        </w:tc>
        <w:tc>
          <w:tcPr>
            <w:tcW w:w="9000" w:type="dxa"/>
            <w:noWrap/>
          </w:tcPr>
          <w:p w14:paraId="21D79BA7" w14:textId="77777777" w:rsidR="00C06DA1" w:rsidRDefault="00000000">
            <w:r>
              <w:t> </w:t>
            </w:r>
          </w:p>
        </w:tc>
      </w:tr>
      <w:tr w:rsidR="00C06DA1" w14:paraId="1E69AB34" w14:textId="77777777">
        <w:tblPrEx>
          <w:tblCellMar>
            <w:top w:w="0" w:type="dxa"/>
            <w:bottom w:w="0" w:type="dxa"/>
          </w:tblCellMar>
        </w:tblPrEx>
        <w:tc>
          <w:tcPr>
            <w:tcW w:w="9000" w:type="dxa"/>
            <w:noWrap/>
          </w:tcPr>
          <w:p w14:paraId="76C43A7B" w14:textId="77777777" w:rsidR="00C06DA1" w:rsidRDefault="00000000">
            <w:r>
              <w:t>49-2022</w:t>
            </w:r>
          </w:p>
        </w:tc>
        <w:tc>
          <w:tcPr>
            <w:tcW w:w="9000" w:type="dxa"/>
            <w:noWrap/>
          </w:tcPr>
          <w:p w14:paraId="61047379" w14:textId="77777777" w:rsidR="00C06DA1" w:rsidRDefault="00000000">
            <w:r>
              <w:t>Telecommunications Equipment Installers and Repairers, Except Line Installers</w:t>
            </w:r>
          </w:p>
        </w:tc>
        <w:tc>
          <w:tcPr>
            <w:tcW w:w="9000" w:type="dxa"/>
            <w:noWrap/>
          </w:tcPr>
          <w:p w14:paraId="02CECD4A" w14:textId="77777777" w:rsidR="00C06DA1" w:rsidRDefault="00000000">
            <w:r>
              <w:t>Postsecondary non-degree award</w:t>
            </w:r>
          </w:p>
        </w:tc>
        <w:tc>
          <w:tcPr>
            <w:tcW w:w="9000" w:type="dxa"/>
            <w:noWrap/>
          </w:tcPr>
          <w:p w14:paraId="52A64BAD" w14:textId="77777777" w:rsidR="00C06DA1" w:rsidRDefault="00000000">
            <w:r>
              <w:t>None</w:t>
            </w:r>
          </w:p>
        </w:tc>
        <w:tc>
          <w:tcPr>
            <w:tcW w:w="9000" w:type="dxa"/>
            <w:noWrap/>
          </w:tcPr>
          <w:p w14:paraId="50B203BD" w14:textId="77777777" w:rsidR="00C06DA1" w:rsidRDefault="00000000">
            <w:r>
              <w:t>Moderate-term on-the-job training</w:t>
            </w:r>
          </w:p>
        </w:tc>
        <w:tc>
          <w:tcPr>
            <w:tcW w:w="9000" w:type="dxa"/>
            <w:noWrap/>
          </w:tcPr>
          <w:p w14:paraId="58465CF9" w14:textId="77777777" w:rsidR="00C06DA1" w:rsidRDefault="00000000">
            <w:r>
              <w:t> </w:t>
            </w:r>
          </w:p>
        </w:tc>
      </w:tr>
      <w:tr w:rsidR="00C06DA1" w14:paraId="7FA32547" w14:textId="77777777">
        <w:tblPrEx>
          <w:tblCellMar>
            <w:top w:w="0" w:type="dxa"/>
            <w:bottom w:w="0" w:type="dxa"/>
          </w:tblCellMar>
        </w:tblPrEx>
        <w:tc>
          <w:tcPr>
            <w:tcW w:w="9000" w:type="dxa"/>
            <w:noWrap/>
          </w:tcPr>
          <w:p w14:paraId="56D9AF33" w14:textId="77777777" w:rsidR="00C06DA1" w:rsidRDefault="00000000">
            <w:r>
              <w:t>49-3011</w:t>
            </w:r>
          </w:p>
        </w:tc>
        <w:tc>
          <w:tcPr>
            <w:tcW w:w="9000" w:type="dxa"/>
            <w:noWrap/>
          </w:tcPr>
          <w:p w14:paraId="7823120A" w14:textId="77777777" w:rsidR="00C06DA1" w:rsidRDefault="00000000">
            <w:r>
              <w:t>Aircraft Mechanics and Service Technicians</w:t>
            </w:r>
          </w:p>
        </w:tc>
        <w:tc>
          <w:tcPr>
            <w:tcW w:w="9000" w:type="dxa"/>
            <w:noWrap/>
          </w:tcPr>
          <w:p w14:paraId="7477F3A7" w14:textId="77777777" w:rsidR="00C06DA1" w:rsidRDefault="00000000">
            <w:r>
              <w:t>Postsecondary non-degree award</w:t>
            </w:r>
          </w:p>
        </w:tc>
        <w:tc>
          <w:tcPr>
            <w:tcW w:w="9000" w:type="dxa"/>
            <w:noWrap/>
          </w:tcPr>
          <w:p w14:paraId="38CB4EC5" w14:textId="77777777" w:rsidR="00C06DA1" w:rsidRDefault="00000000">
            <w:r>
              <w:t>None</w:t>
            </w:r>
          </w:p>
        </w:tc>
        <w:tc>
          <w:tcPr>
            <w:tcW w:w="9000" w:type="dxa"/>
            <w:noWrap/>
          </w:tcPr>
          <w:p w14:paraId="6A99B434" w14:textId="77777777" w:rsidR="00C06DA1" w:rsidRDefault="00000000">
            <w:r>
              <w:t>None</w:t>
            </w:r>
          </w:p>
        </w:tc>
        <w:tc>
          <w:tcPr>
            <w:tcW w:w="9000" w:type="dxa"/>
            <w:noWrap/>
          </w:tcPr>
          <w:p w14:paraId="25A32A86" w14:textId="77777777" w:rsidR="00C06DA1" w:rsidRDefault="00000000">
            <w:r>
              <w:t> </w:t>
            </w:r>
          </w:p>
        </w:tc>
      </w:tr>
      <w:tr w:rsidR="00C06DA1" w14:paraId="429CE0DA" w14:textId="77777777">
        <w:tblPrEx>
          <w:tblCellMar>
            <w:top w:w="0" w:type="dxa"/>
            <w:bottom w:w="0" w:type="dxa"/>
          </w:tblCellMar>
        </w:tblPrEx>
        <w:tc>
          <w:tcPr>
            <w:tcW w:w="9000" w:type="dxa"/>
            <w:noWrap/>
          </w:tcPr>
          <w:p w14:paraId="30DA0363" w14:textId="77777777" w:rsidR="00C06DA1" w:rsidRDefault="00000000">
            <w:r>
              <w:t>49-9041</w:t>
            </w:r>
          </w:p>
        </w:tc>
        <w:tc>
          <w:tcPr>
            <w:tcW w:w="9000" w:type="dxa"/>
            <w:noWrap/>
          </w:tcPr>
          <w:p w14:paraId="36C0CAB3" w14:textId="77777777" w:rsidR="00C06DA1" w:rsidRDefault="00000000">
            <w:r>
              <w:t>Industrial Machinery Mechanics</w:t>
            </w:r>
          </w:p>
        </w:tc>
        <w:tc>
          <w:tcPr>
            <w:tcW w:w="9000" w:type="dxa"/>
            <w:noWrap/>
          </w:tcPr>
          <w:p w14:paraId="1D2D17C9" w14:textId="77777777" w:rsidR="00C06DA1" w:rsidRDefault="00000000">
            <w:r>
              <w:t>High school diploma or equivalent</w:t>
            </w:r>
          </w:p>
        </w:tc>
        <w:tc>
          <w:tcPr>
            <w:tcW w:w="9000" w:type="dxa"/>
            <w:noWrap/>
          </w:tcPr>
          <w:p w14:paraId="65F63CEE" w14:textId="77777777" w:rsidR="00C06DA1" w:rsidRDefault="00000000">
            <w:r>
              <w:t>None</w:t>
            </w:r>
          </w:p>
        </w:tc>
        <w:tc>
          <w:tcPr>
            <w:tcW w:w="9000" w:type="dxa"/>
            <w:noWrap/>
          </w:tcPr>
          <w:p w14:paraId="328C582B" w14:textId="77777777" w:rsidR="00C06DA1" w:rsidRDefault="00000000">
            <w:r>
              <w:t>Long-term on-the-job training</w:t>
            </w:r>
          </w:p>
        </w:tc>
        <w:tc>
          <w:tcPr>
            <w:tcW w:w="9000" w:type="dxa"/>
            <w:noWrap/>
          </w:tcPr>
          <w:p w14:paraId="4D1F3E11" w14:textId="77777777" w:rsidR="00C06DA1" w:rsidRDefault="00000000">
            <w:r>
              <w:t> </w:t>
            </w:r>
          </w:p>
        </w:tc>
      </w:tr>
      <w:tr w:rsidR="00C06DA1" w14:paraId="36D17065" w14:textId="77777777">
        <w:tblPrEx>
          <w:tblCellMar>
            <w:top w:w="0" w:type="dxa"/>
            <w:bottom w:w="0" w:type="dxa"/>
          </w:tblCellMar>
        </w:tblPrEx>
        <w:tc>
          <w:tcPr>
            <w:tcW w:w="9000" w:type="dxa"/>
            <w:noWrap/>
          </w:tcPr>
          <w:p w14:paraId="176ADA66" w14:textId="77777777" w:rsidR="00C06DA1" w:rsidRDefault="00000000">
            <w:r>
              <w:t>51-1011</w:t>
            </w:r>
          </w:p>
        </w:tc>
        <w:tc>
          <w:tcPr>
            <w:tcW w:w="9000" w:type="dxa"/>
            <w:noWrap/>
          </w:tcPr>
          <w:p w14:paraId="79492E4D" w14:textId="77777777" w:rsidR="00C06DA1" w:rsidRDefault="00000000">
            <w:r>
              <w:t>First-Line Supervisors of Production and Operating Workers</w:t>
            </w:r>
          </w:p>
        </w:tc>
        <w:tc>
          <w:tcPr>
            <w:tcW w:w="9000" w:type="dxa"/>
            <w:noWrap/>
          </w:tcPr>
          <w:p w14:paraId="07824978" w14:textId="77777777" w:rsidR="00C06DA1" w:rsidRDefault="00000000">
            <w:r>
              <w:t>High school diploma or equivalent</w:t>
            </w:r>
          </w:p>
        </w:tc>
        <w:tc>
          <w:tcPr>
            <w:tcW w:w="9000" w:type="dxa"/>
            <w:noWrap/>
          </w:tcPr>
          <w:p w14:paraId="2C49400F" w14:textId="77777777" w:rsidR="00C06DA1" w:rsidRDefault="00000000">
            <w:r>
              <w:t>Less than 5 years</w:t>
            </w:r>
          </w:p>
        </w:tc>
        <w:tc>
          <w:tcPr>
            <w:tcW w:w="9000" w:type="dxa"/>
            <w:noWrap/>
          </w:tcPr>
          <w:p w14:paraId="112B5386" w14:textId="77777777" w:rsidR="00C06DA1" w:rsidRDefault="00000000">
            <w:r>
              <w:t>None</w:t>
            </w:r>
          </w:p>
        </w:tc>
        <w:tc>
          <w:tcPr>
            <w:tcW w:w="9000" w:type="dxa"/>
            <w:noWrap/>
          </w:tcPr>
          <w:p w14:paraId="462FE783" w14:textId="77777777" w:rsidR="00C06DA1" w:rsidRDefault="00000000">
            <w:r>
              <w:t> </w:t>
            </w:r>
          </w:p>
        </w:tc>
      </w:tr>
      <w:tr w:rsidR="00C06DA1" w14:paraId="4BDE5D34" w14:textId="77777777">
        <w:tblPrEx>
          <w:tblCellMar>
            <w:top w:w="0" w:type="dxa"/>
            <w:bottom w:w="0" w:type="dxa"/>
          </w:tblCellMar>
        </w:tblPrEx>
        <w:tc>
          <w:tcPr>
            <w:tcW w:w="9000" w:type="dxa"/>
            <w:noWrap/>
          </w:tcPr>
          <w:p w14:paraId="1BD1AA6F" w14:textId="77777777" w:rsidR="00C06DA1" w:rsidRDefault="00000000">
            <w:r>
              <w:t>53-2011</w:t>
            </w:r>
          </w:p>
        </w:tc>
        <w:tc>
          <w:tcPr>
            <w:tcW w:w="9000" w:type="dxa"/>
            <w:noWrap/>
          </w:tcPr>
          <w:p w14:paraId="558432B3" w14:textId="77777777" w:rsidR="00C06DA1" w:rsidRDefault="00000000">
            <w:r>
              <w:t>Airline Pilots, Copilots, and Flight Engineers</w:t>
            </w:r>
          </w:p>
        </w:tc>
        <w:tc>
          <w:tcPr>
            <w:tcW w:w="9000" w:type="dxa"/>
            <w:noWrap/>
          </w:tcPr>
          <w:p w14:paraId="4B99D6B7" w14:textId="77777777" w:rsidR="00C06DA1" w:rsidRDefault="00000000">
            <w:r>
              <w:t>Bachelor's degree</w:t>
            </w:r>
          </w:p>
        </w:tc>
        <w:tc>
          <w:tcPr>
            <w:tcW w:w="9000" w:type="dxa"/>
            <w:noWrap/>
          </w:tcPr>
          <w:p w14:paraId="67CF1494" w14:textId="77777777" w:rsidR="00C06DA1" w:rsidRDefault="00000000">
            <w:r>
              <w:t>Less than 5 years</w:t>
            </w:r>
          </w:p>
        </w:tc>
        <w:tc>
          <w:tcPr>
            <w:tcW w:w="9000" w:type="dxa"/>
            <w:noWrap/>
          </w:tcPr>
          <w:p w14:paraId="0E555367" w14:textId="77777777" w:rsidR="00C06DA1" w:rsidRDefault="00000000">
            <w:r>
              <w:t>Moderate-term on-the-job training</w:t>
            </w:r>
          </w:p>
        </w:tc>
        <w:tc>
          <w:tcPr>
            <w:tcW w:w="9000" w:type="dxa"/>
            <w:noWrap/>
          </w:tcPr>
          <w:p w14:paraId="7A6D3D87" w14:textId="77777777" w:rsidR="00C06DA1" w:rsidRDefault="00000000">
            <w:r>
              <w:t> </w:t>
            </w:r>
          </w:p>
        </w:tc>
      </w:tr>
      <w:tr w:rsidR="00C06DA1" w14:paraId="55F118F5" w14:textId="77777777">
        <w:tblPrEx>
          <w:tblCellMar>
            <w:top w:w="0" w:type="dxa"/>
            <w:bottom w:w="0" w:type="dxa"/>
          </w:tblCellMar>
        </w:tblPrEx>
        <w:tc>
          <w:tcPr>
            <w:tcW w:w="9000" w:type="dxa"/>
            <w:noWrap/>
          </w:tcPr>
          <w:p w14:paraId="2CAA62CB" w14:textId="77777777" w:rsidR="00C06DA1" w:rsidRDefault="00000000">
            <w:r>
              <w:t>53-2012</w:t>
            </w:r>
          </w:p>
        </w:tc>
        <w:tc>
          <w:tcPr>
            <w:tcW w:w="9000" w:type="dxa"/>
            <w:noWrap/>
          </w:tcPr>
          <w:p w14:paraId="1F9CC37D" w14:textId="77777777" w:rsidR="00C06DA1" w:rsidRDefault="00000000">
            <w:r>
              <w:t>Commercial Pilots</w:t>
            </w:r>
          </w:p>
        </w:tc>
        <w:tc>
          <w:tcPr>
            <w:tcW w:w="9000" w:type="dxa"/>
            <w:noWrap/>
          </w:tcPr>
          <w:p w14:paraId="5C045FA9" w14:textId="77777777" w:rsidR="00C06DA1" w:rsidRDefault="00000000">
            <w:r>
              <w:t>High school diploma or equivalent</w:t>
            </w:r>
          </w:p>
        </w:tc>
        <w:tc>
          <w:tcPr>
            <w:tcW w:w="9000" w:type="dxa"/>
            <w:noWrap/>
          </w:tcPr>
          <w:p w14:paraId="2ED6BAA6" w14:textId="77777777" w:rsidR="00C06DA1" w:rsidRDefault="00000000">
            <w:r>
              <w:t>None</w:t>
            </w:r>
          </w:p>
        </w:tc>
        <w:tc>
          <w:tcPr>
            <w:tcW w:w="9000" w:type="dxa"/>
            <w:noWrap/>
          </w:tcPr>
          <w:p w14:paraId="7EC34D7D" w14:textId="77777777" w:rsidR="00C06DA1" w:rsidRDefault="00000000">
            <w:r>
              <w:t>Moderate-term on-the-job training</w:t>
            </w:r>
          </w:p>
        </w:tc>
        <w:tc>
          <w:tcPr>
            <w:tcW w:w="9000" w:type="dxa"/>
            <w:noWrap/>
          </w:tcPr>
          <w:p w14:paraId="2580B6CA" w14:textId="77777777" w:rsidR="00C06DA1" w:rsidRDefault="00000000">
            <w:r>
              <w:t> </w:t>
            </w:r>
          </w:p>
        </w:tc>
      </w:tr>
      <w:tr w:rsidR="00C06DA1" w14:paraId="2C819B0B" w14:textId="77777777">
        <w:tblPrEx>
          <w:tblCellMar>
            <w:top w:w="0" w:type="dxa"/>
            <w:bottom w:w="0" w:type="dxa"/>
          </w:tblCellMar>
        </w:tblPrEx>
        <w:tc>
          <w:tcPr>
            <w:tcW w:w="9000" w:type="dxa"/>
            <w:noWrap/>
          </w:tcPr>
          <w:p w14:paraId="1D5743FA" w14:textId="77777777" w:rsidR="00C06DA1" w:rsidRDefault="00000000">
            <w:r>
              <w:t>53-5021</w:t>
            </w:r>
          </w:p>
        </w:tc>
        <w:tc>
          <w:tcPr>
            <w:tcW w:w="9000" w:type="dxa"/>
            <w:noWrap/>
          </w:tcPr>
          <w:p w14:paraId="37D7808C" w14:textId="77777777" w:rsidR="00C06DA1" w:rsidRDefault="00000000">
            <w:r>
              <w:t>Captains, Mates, and Pilots of Water Vessels</w:t>
            </w:r>
          </w:p>
        </w:tc>
        <w:tc>
          <w:tcPr>
            <w:tcW w:w="9000" w:type="dxa"/>
            <w:noWrap/>
          </w:tcPr>
          <w:p w14:paraId="616B5393" w14:textId="77777777" w:rsidR="00C06DA1" w:rsidRDefault="00000000">
            <w:r>
              <w:t>Postsecondary non-degree award</w:t>
            </w:r>
          </w:p>
        </w:tc>
        <w:tc>
          <w:tcPr>
            <w:tcW w:w="9000" w:type="dxa"/>
            <w:noWrap/>
          </w:tcPr>
          <w:p w14:paraId="6D720AA3" w14:textId="77777777" w:rsidR="00C06DA1" w:rsidRDefault="00000000">
            <w:r>
              <w:t>Less than 5 years</w:t>
            </w:r>
          </w:p>
        </w:tc>
        <w:tc>
          <w:tcPr>
            <w:tcW w:w="9000" w:type="dxa"/>
            <w:noWrap/>
          </w:tcPr>
          <w:p w14:paraId="4B0F000E" w14:textId="77777777" w:rsidR="00C06DA1" w:rsidRDefault="00000000">
            <w:r>
              <w:t>None</w:t>
            </w:r>
          </w:p>
        </w:tc>
        <w:tc>
          <w:tcPr>
            <w:tcW w:w="9000" w:type="dxa"/>
            <w:noWrap/>
          </w:tcPr>
          <w:p w14:paraId="19820835" w14:textId="77777777" w:rsidR="00C06DA1" w:rsidRDefault="00000000">
            <w:r>
              <w:t> </w:t>
            </w:r>
          </w:p>
        </w:tc>
      </w:tr>
    </w:tbl>
    <w:p w14:paraId="0325BAE9" w14:textId="77777777" w:rsidR="00C06DA1" w:rsidRDefault="00000000">
      <w:pPr>
        <w:numPr>
          <w:ilvl w:val="0"/>
          <w:numId w:val="54"/>
        </w:numPr>
      </w:pPr>
      <w:r>
        <w:t>Five-star occupations in LAKE CHARLES region</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6C76C7D8" w14:textId="77777777">
        <w:tblPrEx>
          <w:tblCellMar>
            <w:top w:w="0" w:type="dxa"/>
            <w:bottom w:w="0" w:type="dxa"/>
          </w:tblCellMar>
        </w:tblPrEx>
        <w:trPr>
          <w:tblHeader/>
        </w:trPr>
        <w:tc>
          <w:tcPr>
            <w:tcW w:w="9000" w:type="dxa"/>
            <w:noWrap/>
          </w:tcPr>
          <w:p w14:paraId="59801BD0" w14:textId="77777777" w:rsidR="00C06DA1" w:rsidRDefault="00000000">
            <w:proofErr w:type="spellStart"/>
            <w:r>
              <w:t>SOC_Code</w:t>
            </w:r>
            <w:proofErr w:type="spellEnd"/>
          </w:p>
        </w:tc>
        <w:tc>
          <w:tcPr>
            <w:tcW w:w="9000" w:type="dxa"/>
            <w:noWrap/>
          </w:tcPr>
          <w:p w14:paraId="22B7E9FC" w14:textId="77777777" w:rsidR="00C06DA1" w:rsidRDefault="00000000">
            <w:r>
              <w:t>Occupational Title</w:t>
            </w:r>
          </w:p>
        </w:tc>
        <w:tc>
          <w:tcPr>
            <w:tcW w:w="9000" w:type="dxa"/>
            <w:noWrap/>
          </w:tcPr>
          <w:p w14:paraId="049836DA" w14:textId="77777777" w:rsidR="00C06DA1" w:rsidRDefault="00000000">
            <w:r>
              <w:t>Most Significant Source of Education or Training</w:t>
            </w:r>
          </w:p>
        </w:tc>
        <w:tc>
          <w:tcPr>
            <w:tcW w:w="9000" w:type="dxa"/>
            <w:noWrap/>
          </w:tcPr>
          <w:p w14:paraId="5E7CF58D" w14:textId="77777777" w:rsidR="00C06DA1" w:rsidRDefault="00000000">
            <w:r>
              <w:t>Work Experience</w:t>
            </w:r>
          </w:p>
        </w:tc>
        <w:tc>
          <w:tcPr>
            <w:tcW w:w="9000" w:type="dxa"/>
            <w:noWrap/>
          </w:tcPr>
          <w:p w14:paraId="7AE51070" w14:textId="77777777" w:rsidR="00C06DA1" w:rsidRDefault="00000000">
            <w:r>
              <w:t>Job Training</w:t>
            </w:r>
          </w:p>
        </w:tc>
        <w:tc>
          <w:tcPr>
            <w:tcW w:w="9000" w:type="dxa"/>
            <w:noWrap/>
          </w:tcPr>
          <w:p w14:paraId="40B4A04F" w14:textId="77777777" w:rsidR="00C06DA1" w:rsidRDefault="00000000">
            <w:r>
              <w:t>Occupational License Required</w:t>
            </w:r>
          </w:p>
        </w:tc>
      </w:tr>
      <w:tr w:rsidR="00C06DA1" w14:paraId="56BC0975" w14:textId="77777777">
        <w:tblPrEx>
          <w:tblCellMar>
            <w:top w:w="0" w:type="dxa"/>
            <w:bottom w:w="0" w:type="dxa"/>
          </w:tblCellMar>
        </w:tblPrEx>
        <w:tc>
          <w:tcPr>
            <w:tcW w:w="9000" w:type="dxa"/>
            <w:noWrap/>
          </w:tcPr>
          <w:p w14:paraId="23DD9ECF" w14:textId="77777777" w:rsidR="00C06DA1" w:rsidRDefault="00000000">
            <w:r>
              <w:t>11-1021</w:t>
            </w:r>
          </w:p>
        </w:tc>
        <w:tc>
          <w:tcPr>
            <w:tcW w:w="9000" w:type="dxa"/>
            <w:noWrap/>
          </w:tcPr>
          <w:p w14:paraId="08223010" w14:textId="77777777" w:rsidR="00C06DA1" w:rsidRDefault="00000000">
            <w:r>
              <w:t>General and Operations Managers</w:t>
            </w:r>
          </w:p>
        </w:tc>
        <w:tc>
          <w:tcPr>
            <w:tcW w:w="9000" w:type="dxa"/>
            <w:noWrap/>
          </w:tcPr>
          <w:p w14:paraId="229A8685" w14:textId="77777777" w:rsidR="00C06DA1" w:rsidRDefault="00000000">
            <w:r>
              <w:t>Bachelor's degree</w:t>
            </w:r>
          </w:p>
        </w:tc>
        <w:tc>
          <w:tcPr>
            <w:tcW w:w="9000" w:type="dxa"/>
            <w:noWrap/>
          </w:tcPr>
          <w:p w14:paraId="1D275258" w14:textId="77777777" w:rsidR="00C06DA1" w:rsidRDefault="00000000">
            <w:r>
              <w:t>5 years or more</w:t>
            </w:r>
          </w:p>
        </w:tc>
        <w:tc>
          <w:tcPr>
            <w:tcW w:w="9000" w:type="dxa"/>
            <w:noWrap/>
          </w:tcPr>
          <w:p w14:paraId="088EAC06" w14:textId="77777777" w:rsidR="00C06DA1" w:rsidRDefault="00000000">
            <w:r>
              <w:t>None</w:t>
            </w:r>
          </w:p>
        </w:tc>
        <w:tc>
          <w:tcPr>
            <w:tcW w:w="9000" w:type="dxa"/>
            <w:noWrap/>
          </w:tcPr>
          <w:p w14:paraId="646A228B" w14:textId="77777777" w:rsidR="00C06DA1" w:rsidRDefault="00000000">
            <w:r>
              <w:t> </w:t>
            </w:r>
          </w:p>
        </w:tc>
      </w:tr>
      <w:tr w:rsidR="00C06DA1" w14:paraId="54DA884E" w14:textId="77777777">
        <w:tblPrEx>
          <w:tblCellMar>
            <w:top w:w="0" w:type="dxa"/>
            <w:bottom w:w="0" w:type="dxa"/>
          </w:tblCellMar>
        </w:tblPrEx>
        <w:tc>
          <w:tcPr>
            <w:tcW w:w="9000" w:type="dxa"/>
            <w:noWrap/>
          </w:tcPr>
          <w:p w14:paraId="06C3BAFA" w14:textId="77777777" w:rsidR="00C06DA1" w:rsidRDefault="00000000">
            <w:r>
              <w:t>11-2021</w:t>
            </w:r>
          </w:p>
        </w:tc>
        <w:tc>
          <w:tcPr>
            <w:tcW w:w="9000" w:type="dxa"/>
            <w:noWrap/>
          </w:tcPr>
          <w:p w14:paraId="1DE8CAC2" w14:textId="77777777" w:rsidR="00C06DA1" w:rsidRDefault="00000000">
            <w:r>
              <w:t>Marketing Managers</w:t>
            </w:r>
          </w:p>
        </w:tc>
        <w:tc>
          <w:tcPr>
            <w:tcW w:w="9000" w:type="dxa"/>
            <w:noWrap/>
          </w:tcPr>
          <w:p w14:paraId="06B74853" w14:textId="77777777" w:rsidR="00C06DA1" w:rsidRDefault="00000000">
            <w:r>
              <w:t>Bachelor's degree</w:t>
            </w:r>
          </w:p>
        </w:tc>
        <w:tc>
          <w:tcPr>
            <w:tcW w:w="9000" w:type="dxa"/>
            <w:noWrap/>
          </w:tcPr>
          <w:p w14:paraId="405E5572" w14:textId="77777777" w:rsidR="00C06DA1" w:rsidRDefault="00000000">
            <w:r>
              <w:t>5 years or more</w:t>
            </w:r>
          </w:p>
        </w:tc>
        <w:tc>
          <w:tcPr>
            <w:tcW w:w="9000" w:type="dxa"/>
            <w:noWrap/>
          </w:tcPr>
          <w:p w14:paraId="7E00C037" w14:textId="77777777" w:rsidR="00C06DA1" w:rsidRDefault="00000000">
            <w:r>
              <w:t>None</w:t>
            </w:r>
          </w:p>
        </w:tc>
        <w:tc>
          <w:tcPr>
            <w:tcW w:w="9000" w:type="dxa"/>
            <w:noWrap/>
          </w:tcPr>
          <w:p w14:paraId="7DDAFAF5" w14:textId="77777777" w:rsidR="00C06DA1" w:rsidRDefault="00000000">
            <w:r>
              <w:t> </w:t>
            </w:r>
          </w:p>
        </w:tc>
      </w:tr>
      <w:tr w:rsidR="00C06DA1" w14:paraId="4E0D6ED5" w14:textId="77777777">
        <w:tblPrEx>
          <w:tblCellMar>
            <w:top w:w="0" w:type="dxa"/>
            <w:bottom w:w="0" w:type="dxa"/>
          </w:tblCellMar>
        </w:tblPrEx>
        <w:tc>
          <w:tcPr>
            <w:tcW w:w="9000" w:type="dxa"/>
            <w:noWrap/>
          </w:tcPr>
          <w:p w14:paraId="5EAC098D" w14:textId="77777777" w:rsidR="00C06DA1" w:rsidRDefault="00000000">
            <w:r>
              <w:t>11-2022</w:t>
            </w:r>
          </w:p>
        </w:tc>
        <w:tc>
          <w:tcPr>
            <w:tcW w:w="9000" w:type="dxa"/>
            <w:noWrap/>
          </w:tcPr>
          <w:p w14:paraId="08F751AC" w14:textId="77777777" w:rsidR="00C06DA1" w:rsidRDefault="00000000">
            <w:r>
              <w:t>Sales Managers</w:t>
            </w:r>
          </w:p>
        </w:tc>
        <w:tc>
          <w:tcPr>
            <w:tcW w:w="9000" w:type="dxa"/>
            <w:noWrap/>
          </w:tcPr>
          <w:p w14:paraId="1304F919" w14:textId="77777777" w:rsidR="00C06DA1" w:rsidRDefault="00000000">
            <w:r>
              <w:t>Bachelor's degree</w:t>
            </w:r>
          </w:p>
        </w:tc>
        <w:tc>
          <w:tcPr>
            <w:tcW w:w="9000" w:type="dxa"/>
            <w:noWrap/>
          </w:tcPr>
          <w:p w14:paraId="40D4DDBE" w14:textId="77777777" w:rsidR="00C06DA1" w:rsidRDefault="00000000">
            <w:r>
              <w:t>Less than 5 years</w:t>
            </w:r>
          </w:p>
        </w:tc>
        <w:tc>
          <w:tcPr>
            <w:tcW w:w="9000" w:type="dxa"/>
            <w:noWrap/>
          </w:tcPr>
          <w:p w14:paraId="414B9B90" w14:textId="77777777" w:rsidR="00C06DA1" w:rsidRDefault="00000000">
            <w:r>
              <w:t>None</w:t>
            </w:r>
          </w:p>
        </w:tc>
        <w:tc>
          <w:tcPr>
            <w:tcW w:w="9000" w:type="dxa"/>
            <w:noWrap/>
          </w:tcPr>
          <w:p w14:paraId="0C9BBF7A" w14:textId="77777777" w:rsidR="00C06DA1" w:rsidRDefault="00000000">
            <w:r>
              <w:t> </w:t>
            </w:r>
          </w:p>
        </w:tc>
      </w:tr>
      <w:tr w:rsidR="00C06DA1" w14:paraId="39054D0E" w14:textId="77777777">
        <w:tblPrEx>
          <w:tblCellMar>
            <w:top w:w="0" w:type="dxa"/>
            <w:bottom w:w="0" w:type="dxa"/>
          </w:tblCellMar>
        </w:tblPrEx>
        <w:tc>
          <w:tcPr>
            <w:tcW w:w="9000" w:type="dxa"/>
            <w:noWrap/>
          </w:tcPr>
          <w:p w14:paraId="7461AE1A" w14:textId="77777777" w:rsidR="00C06DA1" w:rsidRDefault="00000000">
            <w:r>
              <w:t>11-3010</w:t>
            </w:r>
          </w:p>
        </w:tc>
        <w:tc>
          <w:tcPr>
            <w:tcW w:w="9000" w:type="dxa"/>
            <w:noWrap/>
          </w:tcPr>
          <w:p w14:paraId="62611BA5" w14:textId="77777777" w:rsidR="00C06DA1" w:rsidRDefault="00000000">
            <w:r>
              <w:t>Administrative Services and Facilities Managers</w:t>
            </w:r>
          </w:p>
        </w:tc>
        <w:tc>
          <w:tcPr>
            <w:tcW w:w="9000" w:type="dxa"/>
            <w:noWrap/>
          </w:tcPr>
          <w:p w14:paraId="426E810D" w14:textId="77777777" w:rsidR="00C06DA1" w:rsidRDefault="00000000">
            <w:r>
              <w:t>Bachelor's degree</w:t>
            </w:r>
          </w:p>
        </w:tc>
        <w:tc>
          <w:tcPr>
            <w:tcW w:w="9000" w:type="dxa"/>
            <w:noWrap/>
          </w:tcPr>
          <w:p w14:paraId="2459B015" w14:textId="77777777" w:rsidR="00C06DA1" w:rsidRDefault="00000000">
            <w:r>
              <w:t>Less than 5 years</w:t>
            </w:r>
          </w:p>
        </w:tc>
        <w:tc>
          <w:tcPr>
            <w:tcW w:w="9000" w:type="dxa"/>
            <w:noWrap/>
          </w:tcPr>
          <w:p w14:paraId="1FC4DFBC" w14:textId="77777777" w:rsidR="00C06DA1" w:rsidRDefault="00000000">
            <w:r>
              <w:t>None</w:t>
            </w:r>
          </w:p>
        </w:tc>
        <w:tc>
          <w:tcPr>
            <w:tcW w:w="9000" w:type="dxa"/>
            <w:noWrap/>
          </w:tcPr>
          <w:p w14:paraId="5EC7FB6C" w14:textId="77777777" w:rsidR="00C06DA1" w:rsidRDefault="00000000">
            <w:r>
              <w:t> </w:t>
            </w:r>
          </w:p>
        </w:tc>
      </w:tr>
      <w:tr w:rsidR="00C06DA1" w14:paraId="5150C66F" w14:textId="77777777">
        <w:tblPrEx>
          <w:tblCellMar>
            <w:top w:w="0" w:type="dxa"/>
            <w:bottom w:w="0" w:type="dxa"/>
          </w:tblCellMar>
        </w:tblPrEx>
        <w:tc>
          <w:tcPr>
            <w:tcW w:w="9000" w:type="dxa"/>
            <w:noWrap/>
          </w:tcPr>
          <w:p w14:paraId="1B69DE5E" w14:textId="77777777" w:rsidR="00C06DA1" w:rsidRDefault="00000000">
            <w:r>
              <w:t>11-3031</w:t>
            </w:r>
          </w:p>
        </w:tc>
        <w:tc>
          <w:tcPr>
            <w:tcW w:w="9000" w:type="dxa"/>
            <w:noWrap/>
          </w:tcPr>
          <w:p w14:paraId="47846C2D" w14:textId="77777777" w:rsidR="00C06DA1" w:rsidRDefault="00000000">
            <w:r>
              <w:t>Financial Managers</w:t>
            </w:r>
          </w:p>
        </w:tc>
        <w:tc>
          <w:tcPr>
            <w:tcW w:w="9000" w:type="dxa"/>
            <w:noWrap/>
          </w:tcPr>
          <w:p w14:paraId="3E36E4BF" w14:textId="77777777" w:rsidR="00C06DA1" w:rsidRDefault="00000000">
            <w:r>
              <w:t>Bachelor's degree</w:t>
            </w:r>
          </w:p>
        </w:tc>
        <w:tc>
          <w:tcPr>
            <w:tcW w:w="9000" w:type="dxa"/>
            <w:noWrap/>
          </w:tcPr>
          <w:p w14:paraId="5AF24A87" w14:textId="77777777" w:rsidR="00C06DA1" w:rsidRDefault="00000000">
            <w:r>
              <w:t>5 years or more</w:t>
            </w:r>
          </w:p>
        </w:tc>
        <w:tc>
          <w:tcPr>
            <w:tcW w:w="9000" w:type="dxa"/>
            <w:noWrap/>
          </w:tcPr>
          <w:p w14:paraId="1C220067" w14:textId="77777777" w:rsidR="00C06DA1" w:rsidRDefault="00000000">
            <w:r>
              <w:t>None</w:t>
            </w:r>
          </w:p>
        </w:tc>
        <w:tc>
          <w:tcPr>
            <w:tcW w:w="9000" w:type="dxa"/>
            <w:noWrap/>
          </w:tcPr>
          <w:p w14:paraId="5F761D59" w14:textId="77777777" w:rsidR="00C06DA1" w:rsidRDefault="00000000">
            <w:r>
              <w:t> </w:t>
            </w:r>
          </w:p>
        </w:tc>
      </w:tr>
      <w:tr w:rsidR="00C06DA1" w14:paraId="768D6146" w14:textId="77777777">
        <w:tblPrEx>
          <w:tblCellMar>
            <w:top w:w="0" w:type="dxa"/>
            <w:bottom w:w="0" w:type="dxa"/>
          </w:tblCellMar>
        </w:tblPrEx>
        <w:tc>
          <w:tcPr>
            <w:tcW w:w="9000" w:type="dxa"/>
            <w:noWrap/>
          </w:tcPr>
          <w:p w14:paraId="22D967C5" w14:textId="77777777" w:rsidR="00C06DA1" w:rsidRDefault="00000000">
            <w:r>
              <w:t>11-3051</w:t>
            </w:r>
          </w:p>
        </w:tc>
        <w:tc>
          <w:tcPr>
            <w:tcW w:w="9000" w:type="dxa"/>
            <w:noWrap/>
          </w:tcPr>
          <w:p w14:paraId="096EA312" w14:textId="77777777" w:rsidR="00C06DA1" w:rsidRDefault="00000000">
            <w:r>
              <w:t>Industrial Production Managers</w:t>
            </w:r>
          </w:p>
        </w:tc>
        <w:tc>
          <w:tcPr>
            <w:tcW w:w="9000" w:type="dxa"/>
            <w:noWrap/>
          </w:tcPr>
          <w:p w14:paraId="7472AD59" w14:textId="77777777" w:rsidR="00C06DA1" w:rsidRDefault="00000000">
            <w:r>
              <w:t>Bachelor's degree</w:t>
            </w:r>
          </w:p>
        </w:tc>
        <w:tc>
          <w:tcPr>
            <w:tcW w:w="9000" w:type="dxa"/>
            <w:noWrap/>
          </w:tcPr>
          <w:p w14:paraId="6E7117EE" w14:textId="77777777" w:rsidR="00C06DA1" w:rsidRDefault="00000000">
            <w:r>
              <w:t>5 years or more</w:t>
            </w:r>
          </w:p>
        </w:tc>
        <w:tc>
          <w:tcPr>
            <w:tcW w:w="9000" w:type="dxa"/>
            <w:noWrap/>
          </w:tcPr>
          <w:p w14:paraId="03AFF52F" w14:textId="77777777" w:rsidR="00C06DA1" w:rsidRDefault="00000000">
            <w:r>
              <w:t>None</w:t>
            </w:r>
          </w:p>
        </w:tc>
        <w:tc>
          <w:tcPr>
            <w:tcW w:w="9000" w:type="dxa"/>
            <w:noWrap/>
          </w:tcPr>
          <w:p w14:paraId="105DB8F6" w14:textId="77777777" w:rsidR="00C06DA1" w:rsidRDefault="00000000">
            <w:r>
              <w:t> </w:t>
            </w:r>
          </w:p>
        </w:tc>
      </w:tr>
      <w:tr w:rsidR="00C06DA1" w14:paraId="661B78CC" w14:textId="77777777">
        <w:tblPrEx>
          <w:tblCellMar>
            <w:top w:w="0" w:type="dxa"/>
            <w:bottom w:w="0" w:type="dxa"/>
          </w:tblCellMar>
        </w:tblPrEx>
        <w:tc>
          <w:tcPr>
            <w:tcW w:w="9000" w:type="dxa"/>
            <w:noWrap/>
          </w:tcPr>
          <w:p w14:paraId="28D9A534" w14:textId="77777777" w:rsidR="00C06DA1" w:rsidRDefault="00000000">
            <w:r>
              <w:t>11-3121</w:t>
            </w:r>
          </w:p>
        </w:tc>
        <w:tc>
          <w:tcPr>
            <w:tcW w:w="9000" w:type="dxa"/>
            <w:noWrap/>
          </w:tcPr>
          <w:p w14:paraId="40A38F96" w14:textId="77777777" w:rsidR="00C06DA1" w:rsidRDefault="00000000">
            <w:r>
              <w:t>Human Resources Managers</w:t>
            </w:r>
          </w:p>
        </w:tc>
        <w:tc>
          <w:tcPr>
            <w:tcW w:w="9000" w:type="dxa"/>
            <w:noWrap/>
          </w:tcPr>
          <w:p w14:paraId="5DC84335" w14:textId="77777777" w:rsidR="00C06DA1" w:rsidRDefault="00000000">
            <w:r>
              <w:t>Bachelor's degree</w:t>
            </w:r>
          </w:p>
        </w:tc>
        <w:tc>
          <w:tcPr>
            <w:tcW w:w="9000" w:type="dxa"/>
            <w:noWrap/>
          </w:tcPr>
          <w:p w14:paraId="66C740A9" w14:textId="77777777" w:rsidR="00C06DA1" w:rsidRDefault="00000000">
            <w:r>
              <w:t>5 years or more</w:t>
            </w:r>
          </w:p>
        </w:tc>
        <w:tc>
          <w:tcPr>
            <w:tcW w:w="9000" w:type="dxa"/>
            <w:noWrap/>
          </w:tcPr>
          <w:p w14:paraId="05088FA1" w14:textId="77777777" w:rsidR="00C06DA1" w:rsidRDefault="00000000">
            <w:r>
              <w:t>None</w:t>
            </w:r>
          </w:p>
        </w:tc>
        <w:tc>
          <w:tcPr>
            <w:tcW w:w="9000" w:type="dxa"/>
            <w:noWrap/>
          </w:tcPr>
          <w:p w14:paraId="347ACD1C" w14:textId="77777777" w:rsidR="00C06DA1" w:rsidRDefault="00000000">
            <w:r>
              <w:t> </w:t>
            </w:r>
          </w:p>
        </w:tc>
      </w:tr>
      <w:tr w:rsidR="00C06DA1" w14:paraId="6B7AB566" w14:textId="77777777">
        <w:tblPrEx>
          <w:tblCellMar>
            <w:top w:w="0" w:type="dxa"/>
            <w:bottom w:w="0" w:type="dxa"/>
          </w:tblCellMar>
        </w:tblPrEx>
        <w:tc>
          <w:tcPr>
            <w:tcW w:w="9000" w:type="dxa"/>
            <w:noWrap/>
          </w:tcPr>
          <w:p w14:paraId="46F60AD7" w14:textId="77777777" w:rsidR="00C06DA1" w:rsidRDefault="00000000">
            <w:r>
              <w:t>11-9013</w:t>
            </w:r>
          </w:p>
        </w:tc>
        <w:tc>
          <w:tcPr>
            <w:tcW w:w="9000" w:type="dxa"/>
            <w:noWrap/>
          </w:tcPr>
          <w:p w14:paraId="680AC70D" w14:textId="77777777" w:rsidR="00C06DA1" w:rsidRDefault="00000000">
            <w:r>
              <w:t>Farmers, Ranchers, and Other Agricultural Managers</w:t>
            </w:r>
          </w:p>
        </w:tc>
        <w:tc>
          <w:tcPr>
            <w:tcW w:w="9000" w:type="dxa"/>
            <w:noWrap/>
          </w:tcPr>
          <w:p w14:paraId="00831B9D" w14:textId="77777777" w:rsidR="00C06DA1" w:rsidRDefault="00000000">
            <w:r>
              <w:t>High school diploma or equivalent</w:t>
            </w:r>
          </w:p>
        </w:tc>
        <w:tc>
          <w:tcPr>
            <w:tcW w:w="9000" w:type="dxa"/>
            <w:noWrap/>
          </w:tcPr>
          <w:p w14:paraId="40C6FA00" w14:textId="77777777" w:rsidR="00C06DA1" w:rsidRDefault="00000000">
            <w:r>
              <w:t>5 years or more</w:t>
            </w:r>
          </w:p>
        </w:tc>
        <w:tc>
          <w:tcPr>
            <w:tcW w:w="9000" w:type="dxa"/>
            <w:noWrap/>
          </w:tcPr>
          <w:p w14:paraId="2C71B309" w14:textId="77777777" w:rsidR="00C06DA1" w:rsidRDefault="00000000">
            <w:r>
              <w:t>None</w:t>
            </w:r>
          </w:p>
        </w:tc>
        <w:tc>
          <w:tcPr>
            <w:tcW w:w="9000" w:type="dxa"/>
            <w:noWrap/>
          </w:tcPr>
          <w:p w14:paraId="20EE27D4" w14:textId="77777777" w:rsidR="00C06DA1" w:rsidRDefault="00000000">
            <w:r>
              <w:t> </w:t>
            </w:r>
          </w:p>
        </w:tc>
      </w:tr>
      <w:tr w:rsidR="00C06DA1" w14:paraId="3AC29629" w14:textId="77777777">
        <w:tblPrEx>
          <w:tblCellMar>
            <w:top w:w="0" w:type="dxa"/>
            <w:bottom w:w="0" w:type="dxa"/>
          </w:tblCellMar>
        </w:tblPrEx>
        <w:tc>
          <w:tcPr>
            <w:tcW w:w="9000" w:type="dxa"/>
            <w:noWrap/>
          </w:tcPr>
          <w:p w14:paraId="5D8DEB89" w14:textId="77777777" w:rsidR="00C06DA1" w:rsidRDefault="00000000">
            <w:r>
              <w:t>11-9021</w:t>
            </w:r>
          </w:p>
        </w:tc>
        <w:tc>
          <w:tcPr>
            <w:tcW w:w="9000" w:type="dxa"/>
            <w:noWrap/>
          </w:tcPr>
          <w:p w14:paraId="2891CCC0" w14:textId="77777777" w:rsidR="00C06DA1" w:rsidRDefault="00000000">
            <w:r>
              <w:t>Construction Managers</w:t>
            </w:r>
          </w:p>
        </w:tc>
        <w:tc>
          <w:tcPr>
            <w:tcW w:w="9000" w:type="dxa"/>
            <w:noWrap/>
          </w:tcPr>
          <w:p w14:paraId="7C689D64" w14:textId="77777777" w:rsidR="00C06DA1" w:rsidRDefault="00000000">
            <w:r>
              <w:t>Bachelor's degree</w:t>
            </w:r>
          </w:p>
        </w:tc>
        <w:tc>
          <w:tcPr>
            <w:tcW w:w="9000" w:type="dxa"/>
            <w:noWrap/>
          </w:tcPr>
          <w:p w14:paraId="546AF5A5" w14:textId="77777777" w:rsidR="00C06DA1" w:rsidRDefault="00000000">
            <w:r>
              <w:t>None</w:t>
            </w:r>
          </w:p>
        </w:tc>
        <w:tc>
          <w:tcPr>
            <w:tcW w:w="9000" w:type="dxa"/>
            <w:noWrap/>
          </w:tcPr>
          <w:p w14:paraId="265E9F92" w14:textId="77777777" w:rsidR="00C06DA1" w:rsidRDefault="00000000">
            <w:r>
              <w:t>Moderate-term on-the-job training</w:t>
            </w:r>
          </w:p>
        </w:tc>
        <w:tc>
          <w:tcPr>
            <w:tcW w:w="9000" w:type="dxa"/>
            <w:noWrap/>
          </w:tcPr>
          <w:p w14:paraId="171C7BB5" w14:textId="77777777" w:rsidR="00C06DA1" w:rsidRDefault="00000000">
            <w:r>
              <w:t> </w:t>
            </w:r>
          </w:p>
        </w:tc>
      </w:tr>
      <w:tr w:rsidR="00C06DA1" w14:paraId="35BDC917" w14:textId="77777777">
        <w:tblPrEx>
          <w:tblCellMar>
            <w:top w:w="0" w:type="dxa"/>
            <w:bottom w:w="0" w:type="dxa"/>
          </w:tblCellMar>
        </w:tblPrEx>
        <w:tc>
          <w:tcPr>
            <w:tcW w:w="9000" w:type="dxa"/>
            <w:noWrap/>
          </w:tcPr>
          <w:p w14:paraId="560780B4" w14:textId="77777777" w:rsidR="00C06DA1" w:rsidRDefault="00000000">
            <w:r>
              <w:t>11-9041</w:t>
            </w:r>
          </w:p>
        </w:tc>
        <w:tc>
          <w:tcPr>
            <w:tcW w:w="9000" w:type="dxa"/>
            <w:noWrap/>
          </w:tcPr>
          <w:p w14:paraId="78E1631C" w14:textId="77777777" w:rsidR="00C06DA1" w:rsidRDefault="00000000">
            <w:r>
              <w:t>Architectural and Engineering Managers</w:t>
            </w:r>
          </w:p>
        </w:tc>
        <w:tc>
          <w:tcPr>
            <w:tcW w:w="9000" w:type="dxa"/>
            <w:noWrap/>
          </w:tcPr>
          <w:p w14:paraId="79A434AF" w14:textId="77777777" w:rsidR="00C06DA1" w:rsidRDefault="00000000">
            <w:r>
              <w:t>Bachelor's degree</w:t>
            </w:r>
          </w:p>
        </w:tc>
        <w:tc>
          <w:tcPr>
            <w:tcW w:w="9000" w:type="dxa"/>
            <w:noWrap/>
          </w:tcPr>
          <w:p w14:paraId="2B86262C" w14:textId="77777777" w:rsidR="00C06DA1" w:rsidRDefault="00000000">
            <w:r>
              <w:t>5 years or more</w:t>
            </w:r>
          </w:p>
        </w:tc>
        <w:tc>
          <w:tcPr>
            <w:tcW w:w="9000" w:type="dxa"/>
            <w:noWrap/>
          </w:tcPr>
          <w:p w14:paraId="54731E8E" w14:textId="77777777" w:rsidR="00C06DA1" w:rsidRDefault="00000000">
            <w:r>
              <w:t>None</w:t>
            </w:r>
          </w:p>
        </w:tc>
        <w:tc>
          <w:tcPr>
            <w:tcW w:w="9000" w:type="dxa"/>
            <w:noWrap/>
          </w:tcPr>
          <w:p w14:paraId="5F680CBE" w14:textId="77777777" w:rsidR="00C06DA1" w:rsidRDefault="00000000">
            <w:r>
              <w:t> </w:t>
            </w:r>
          </w:p>
        </w:tc>
      </w:tr>
      <w:tr w:rsidR="00C06DA1" w14:paraId="3E64239F" w14:textId="77777777">
        <w:tblPrEx>
          <w:tblCellMar>
            <w:top w:w="0" w:type="dxa"/>
            <w:bottom w:w="0" w:type="dxa"/>
          </w:tblCellMar>
        </w:tblPrEx>
        <w:tc>
          <w:tcPr>
            <w:tcW w:w="9000" w:type="dxa"/>
            <w:noWrap/>
          </w:tcPr>
          <w:p w14:paraId="4CD838B1" w14:textId="77777777" w:rsidR="00C06DA1" w:rsidRDefault="00000000">
            <w:r>
              <w:t>11-9111</w:t>
            </w:r>
          </w:p>
        </w:tc>
        <w:tc>
          <w:tcPr>
            <w:tcW w:w="9000" w:type="dxa"/>
            <w:noWrap/>
          </w:tcPr>
          <w:p w14:paraId="1E03C721" w14:textId="77777777" w:rsidR="00C06DA1" w:rsidRDefault="00000000">
            <w:r>
              <w:t>Medical and Health Services Managers</w:t>
            </w:r>
          </w:p>
        </w:tc>
        <w:tc>
          <w:tcPr>
            <w:tcW w:w="9000" w:type="dxa"/>
            <w:noWrap/>
          </w:tcPr>
          <w:p w14:paraId="11FAF4E3" w14:textId="77777777" w:rsidR="00C06DA1" w:rsidRDefault="00000000">
            <w:r>
              <w:t>Bachelor's degree</w:t>
            </w:r>
          </w:p>
        </w:tc>
        <w:tc>
          <w:tcPr>
            <w:tcW w:w="9000" w:type="dxa"/>
            <w:noWrap/>
          </w:tcPr>
          <w:p w14:paraId="63916F45" w14:textId="77777777" w:rsidR="00C06DA1" w:rsidRDefault="00000000">
            <w:r>
              <w:t>Less than 5 years</w:t>
            </w:r>
          </w:p>
        </w:tc>
        <w:tc>
          <w:tcPr>
            <w:tcW w:w="9000" w:type="dxa"/>
            <w:noWrap/>
          </w:tcPr>
          <w:p w14:paraId="5D669CDB" w14:textId="77777777" w:rsidR="00C06DA1" w:rsidRDefault="00000000">
            <w:r>
              <w:t>None</w:t>
            </w:r>
          </w:p>
        </w:tc>
        <w:tc>
          <w:tcPr>
            <w:tcW w:w="9000" w:type="dxa"/>
            <w:noWrap/>
          </w:tcPr>
          <w:p w14:paraId="449C61E3" w14:textId="77777777" w:rsidR="00C06DA1" w:rsidRDefault="00000000">
            <w:r>
              <w:t> </w:t>
            </w:r>
          </w:p>
        </w:tc>
      </w:tr>
      <w:tr w:rsidR="00C06DA1" w14:paraId="10ABC77A" w14:textId="77777777">
        <w:tblPrEx>
          <w:tblCellMar>
            <w:top w:w="0" w:type="dxa"/>
            <w:bottom w:w="0" w:type="dxa"/>
          </w:tblCellMar>
        </w:tblPrEx>
        <w:tc>
          <w:tcPr>
            <w:tcW w:w="9000" w:type="dxa"/>
            <w:noWrap/>
          </w:tcPr>
          <w:p w14:paraId="22B762A8" w14:textId="77777777" w:rsidR="00C06DA1" w:rsidRDefault="00000000">
            <w:r>
              <w:lastRenderedPageBreak/>
              <w:t>13-1081</w:t>
            </w:r>
          </w:p>
        </w:tc>
        <w:tc>
          <w:tcPr>
            <w:tcW w:w="9000" w:type="dxa"/>
            <w:noWrap/>
          </w:tcPr>
          <w:p w14:paraId="70507CFA" w14:textId="77777777" w:rsidR="00C06DA1" w:rsidRDefault="00000000">
            <w:r>
              <w:t>Logisticians</w:t>
            </w:r>
          </w:p>
        </w:tc>
        <w:tc>
          <w:tcPr>
            <w:tcW w:w="9000" w:type="dxa"/>
            <w:noWrap/>
          </w:tcPr>
          <w:p w14:paraId="5AD77AA1" w14:textId="77777777" w:rsidR="00C06DA1" w:rsidRDefault="00000000">
            <w:r>
              <w:t>Bachelor's degree</w:t>
            </w:r>
          </w:p>
        </w:tc>
        <w:tc>
          <w:tcPr>
            <w:tcW w:w="9000" w:type="dxa"/>
            <w:noWrap/>
          </w:tcPr>
          <w:p w14:paraId="17885D6A" w14:textId="77777777" w:rsidR="00C06DA1" w:rsidRDefault="00000000">
            <w:r>
              <w:t>None</w:t>
            </w:r>
          </w:p>
        </w:tc>
        <w:tc>
          <w:tcPr>
            <w:tcW w:w="9000" w:type="dxa"/>
            <w:noWrap/>
          </w:tcPr>
          <w:p w14:paraId="657466B3" w14:textId="77777777" w:rsidR="00C06DA1" w:rsidRDefault="00000000">
            <w:r>
              <w:t>None</w:t>
            </w:r>
          </w:p>
        </w:tc>
        <w:tc>
          <w:tcPr>
            <w:tcW w:w="9000" w:type="dxa"/>
            <w:noWrap/>
          </w:tcPr>
          <w:p w14:paraId="3D94CDE6" w14:textId="77777777" w:rsidR="00C06DA1" w:rsidRDefault="00000000">
            <w:r>
              <w:t> </w:t>
            </w:r>
          </w:p>
        </w:tc>
      </w:tr>
      <w:tr w:rsidR="00C06DA1" w14:paraId="1D2C54C9" w14:textId="77777777">
        <w:tblPrEx>
          <w:tblCellMar>
            <w:top w:w="0" w:type="dxa"/>
            <w:bottom w:w="0" w:type="dxa"/>
          </w:tblCellMar>
        </w:tblPrEx>
        <w:tc>
          <w:tcPr>
            <w:tcW w:w="9000" w:type="dxa"/>
            <w:noWrap/>
          </w:tcPr>
          <w:p w14:paraId="29103B69" w14:textId="77777777" w:rsidR="00C06DA1" w:rsidRDefault="00000000">
            <w:r>
              <w:t>13-1111</w:t>
            </w:r>
          </w:p>
        </w:tc>
        <w:tc>
          <w:tcPr>
            <w:tcW w:w="9000" w:type="dxa"/>
            <w:noWrap/>
          </w:tcPr>
          <w:p w14:paraId="6EC3E570" w14:textId="77777777" w:rsidR="00C06DA1" w:rsidRDefault="00000000">
            <w:r>
              <w:t>Management Analysts</w:t>
            </w:r>
          </w:p>
        </w:tc>
        <w:tc>
          <w:tcPr>
            <w:tcW w:w="9000" w:type="dxa"/>
            <w:noWrap/>
          </w:tcPr>
          <w:p w14:paraId="6C45DFAA" w14:textId="77777777" w:rsidR="00C06DA1" w:rsidRDefault="00000000">
            <w:r>
              <w:t>Bachelor's degree</w:t>
            </w:r>
          </w:p>
        </w:tc>
        <w:tc>
          <w:tcPr>
            <w:tcW w:w="9000" w:type="dxa"/>
            <w:noWrap/>
          </w:tcPr>
          <w:p w14:paraId="4FA25ED7" w14:textId="77777777" w:rsidR="00C06DA1" w:rsidRDefault="00000000">
            <w:r>
              <w:t>Less than 5 years</w:t>
            </w:r>
          </w:p>
        </w:tc>
        <w:tc>
          <w:tcPr>
            <w:tcW w:w="9000" w:type="dxa"/>
            <w:noWrap/>
          </w:tcPr>
          <w:p w14:paraId="231D2F1B" w14:textId="77777777" w:rsidR="00C06DA1" w:rsidRDefault="00000000">
            <w:r>
              <w:t>None</w:t>
            </w:r>
          </w:p>
        </w:tc>
        <w:tc>
          <w:tcPr>
            <w:tcW w:w="9000" w:type="dxa"/>
            <w:noWrap/>
          </w:tcPr>
          <w:p w14:paraId="31A4DFD9" w14:textId="77777777" w:rsidR="00C06DA1" w:rsidRDefault="00000000">
            <w:r>
              <w:t> </w:t>
            </w:r>
          </w:p>
        </w:tc>
      </w:tr>
      <w:tr w:rsidR="00C06DA1" w14:paraId="52767FA2" w14:textId="77777777">
        <w:tblPrEx>
          <w:tblCellMar>
            <w:top w:w="0" w:type="dxa"/>
            <w:bottom w:w="0" w:type="dxa"/>
          </w:tblCellMar>
        </w:tblPrEx>
        <w:tc>
          <w:tcPr>
            <w:tcW w:w="9000" w:type="dxa"/>
            <w:noWrap/>
          </w:tcPr>
          <w:p w14:paraId="48BD6B66" w14:textId="77777777" w:rsidR="00C06DA1" w:rsidRDefault="00000000">
            <w:r>
              <w:t>15-1211</w:t>
            </w:r>
          </w:p>
        </w:tc>
        <w:tc>
          <w:tcPr>
            <w:tcW w:w="9000" w:type="dxa"/>
            <w:noWrap/>
          </w:tcPr>
          <w:p w14:paraId="25CE13BB" w14:textId="77777777" w:rsidR="00C06DA1" w:rsidRDefault="00000000">
            <w:r>
              <w:t>Computer Systems Analysts</w:t>
            </w:r>
          </w:p>
        </w:tc>
        <w:tc>
          <w:tcPr>
            <w:tcW w:w="9000" w:type="dxa"/>
            <w:noWrap/>
          </w:tcPr>
          <w:p w14:paraId="6DD7A115" w14:textId="77777777" w:rsidR="00C06DA1" w:rsidRDefault="00000000">
            <w:r>
              <w:t>Bachelor's degree</w:t>
            </w:r>
          </w:p>
        </w:tc>
        <w:tc>
          <w:tcPr>
            <w:tcW w:w="9000" w:type="dxa"/>
            <w:noWrap/>
          </w:tcPr>
          <w:p w14:paraId="044B8CA8" w14:textId="77777777" w:rsidR="00C06DA1" w:rsidRDefault="00000000">
            <w:r>
              <w:t>None</w:t>
            </w:r>
          </w:p>
        </w:tc>
        <w:tc>
          <w:tcPr>
            <w:tcW w:w="9000" w:type="dxa"/>
            <w:noWrap/>
          </w:tcPr>
          <w:p w14:paraId="615FBD68" w14:textId="77777777" w:rsidR="00C06DA1" w:rsidRDefault="00000000">
            <w:r>
              <w:t>None</w:t>
            </w:r>
          </w:p>
        </w:tc>
        <w:tc>
          <w:tcPr>
            <w:tcW w:w="9000" w:type="dxa"/>
            <w:noWrap/>
          </w:tcPr>
          <w:p w14:paraId="30F21759" w14:textId="77777777" w:rsidR="00C06DA1" w:rsidRDefault="00000000">
            <w:r>
              <w:t> </w:t>
            </w:r>
          </w:p>
        </w:tc>
      </w:tr>
      <w:tr w:rsidR="00C06DA1" w14:paraId="33C6C657" w14:textId="77777777">
        <w:tblPrEx>
          <w:tblCellMar>
            <w:top w:w="0" w:type="dxa"/>
            <w:bottom w:w="0" w:type="dxa"/>
          </w:tblCellMar>
        </w:tblPrEx>
        <w:tc>
          <w:tcPr>
            <w:tcW w:w="9000" w:type="dxa"/>
            <w:noWrap/>
          </w:tcPr>
          <w:p w14:paraId="270B3C93" w14:textId="77777777" w:rsidR="00C06DA1" w:rsidRDefault="00000000">
            <w:r>
              <w:t>17-2041</w:t>
            </w:r>
          </w:p>
        </w:tc>
        <w:tc>
          <w:tcPr>
            <w:tcW w:w="9000" w:type="dxa"/>
            <w:noWrap/>
          </w:tcPr>
          <w:p w14:paraId="751F9B41" w14:textId="77777777" w:rsidR="00C06DA1" w:rsidRDefault="00000000">
            <w:r>
              <w:t>Chemical Engineers</w:t>
            </w:r>
          </w:p>
        </w:tc>
        <w:tc>
          <w:tcPr>
            <w:tcW w:w="9000" w:type="dxa"/>
            <w:noWrap/>
          </w:tcPr>
          <w:p w14:paraId="5894143B" w14:textId="77777777" w:rsidR="00C06DA1" w:rsidRDefault="00000000">
            <w:r>
              <w:t>Bachelor's degree</w:t>
            </w:r>
          </w:p>
        </w:tc>
        <w:tc>
          <w:tcPr>
            <w:tcW w:w="9000" w:type="dxa"/>
            <w:noWrap/>
          </w:tcPr>
          <w:p w14:paraId="43D912F2" w14:textId="77777777" w:rsidR="00C06DA1" w:rsidRDefault="00000000">
            <w:r>
              <w:t>None</w:t>
            </w:r>
          </w:p>
        </w:tc>
        <w:tc>
          <w:tcPr>
            <w:tcW w:w="9000" w:type="dxa"/>
            <w:noWrap/>
          </w:tcPr>
          <w:p w14:paraId="79B89CE3" w14:textId="77777777" w:rsidR="00C06DA1" w:rsidRDefault="00000000">
            <w:r>
              <w:t>None</w:t>
            </w:r>
          </w:p>
        </w:tc>
        <w:tc>
          <w:tcPr>
            <w:tcW w:w="9000" w:type="dxa"/>
            <w:noWrap/>
          </w:tcPr>
          <w:p w14:paraId="3A679B8A" w14:textId="77777777" w:rsidR="00C06DA1" w:rsidRDefault="00000000">
            <w:r>
              <w:t> </w:t>
            </w:r>
          </w:p>
        </w:tc>
      </w:tr>
      <w:tr w:rsidR="00C06DA1" w14:paraId="421F8946" w14:textId="77777777">
        <w:tblPrEx>
          <w:tblCellMar>
            <w:top w:w="0" w:type="dxa"/>
            <w:bottom w:w="0" w:type="dxa"/>
          </w:tblCellMar>
        </w:tblPrEx>
        <w:tc>
          <w:tcPr>
            <w:tcW w:w="9000" w:type="dxa"/>
            <w:noWrap/>
          </w:tcPr>
          <w:p w14:paraId="6BB3BCD6" w14:textId="77777777" w:rsidR="00C06DA1" w:rsidRDefault="00000000">
            <w:r>
              <w:t>17-2072</w:t>
            </w:r>
          </w:p>
        </w:tc>
        <w:tc>
          <w:tcPr>
            <w:tcW w:w="9000" w:type="dxa"/>
            <w:noWrap/>
          </w:tcPr>
          <w:p w14:paraId="696057A6" w14:textId="77777777" w:rsidR="00C06DA1" w:rsidRDefault="00000000">
            <w:r>
              <w:t>Electronics Engineers, Except Computer</w:t>
            </w:r>
          </w:p>
        </w:tc>
        <w:tc>
          <w:tcPr>
            <w:tcW w:w="9000" w:type="dxa"/>
            <w:noWrap/>
          </w:tcPr>
          <w:p w14:paraId="300F6987" w14:textId="77777777" w:rsidR="00C06DA1" w:rsidRDefault="00000000">
            <w:r>
              <w:t>Bachelor's degree</w:t>
            </w:r>
          </w:p>
        </w:tc>
        <w:tc>
          <w:tcPr>
            <w:tcW w:w="9000" w:type="dxa"/>
            <w:noWrap/>
          </w:tcPr>
          <w:p w14:paraId="5A501AEF" w14:textId="77777777" w:rsidR="00C06DA1" w:rsidRDefault="00000000">
            <w:r>
              <w:t>None</w:t>
            </w:r>
          </w:p>
        </w:tc>
        <w:tc>
          <w:tcPr>
            <w:tcW w:w="9000" w:type="dxa"/>
            <w:noWrap/>
          </w:tcPr>
          <w:p w14:paraId="4E263A2F" w14:textId="77777777" w:rsidR="00C06DA1" w:rsidRDefault="00000000">
            <w:r>
              <w:t>None</w:t>
            </w:r>
          </w:p>
        </w:tc>
        <w:tc>
          <w:tcPr>
            <w:tcW w:w="9000" w:type="dxa"/>
            <w:noWrap/>
          </w:tcPr>
          <w:p w14:paraId="2B93047A" w14:textId="77777777" w:rsidR="00C06DA1" w:rsidRDefault="00000000">
            <w:r>
              <w:t> </w:t>
            </w:r>
          </w:p>
        </w:tc>
      </w:tr>
      <w:tr w:rsidR="00C06DA1" w14:paraId="3CD5F6FF" w14:textId="77777777">
        <w:tblPrEx>
          <w:tblCellMar>
            <w:top w:w="0" w:type="dxa"/>
            <w:bottom w:w="0" w:type="dxa"/>
          </w:tblCellMar>
        </w:tblPrEx>
        <w:tc>
          <w:tcPr>
            <w:tcW w:w="9000" w:type="dxa"/>
            <w:noWrap/>
          </w:tcPr>
          <w:p w14:paraId="4EE20ACF" w14:textId="77777777" w:rsidR="00C06DA1" w:rsidRDefault="00000000">
            <w:r>
              <w:t>17-2112</w:t>
            </w:r>
          </w:p>
        </w:tc>
        <w:tc>
          <w:tcPr>
            <w:tcW w:w="9000" w:type="dxa"/>
            <w:noWrap/>
          </w:tcPr>
          <w:p w14:paraId="50C592DF" w14:textId="77777777" w:rsidR="00C06DA1" w:rsidRDefault="00000000">
            <w:r>
              <w:t>Industrial Engineers</w:t>
            </w:r>
          </w:p>
        </w:tc>
        <w:tc>
          <w:tcPr>
            <w:tcW w:w="9000" w:type="dxa"/>
            <w:noWrap/>
          </w:tcPr>
          <w:p w14:paraId="46A04F86" w14:textId="77777777" w:rsidR="00C06DA1" w:rsidRDefault="00000000">
            <w:r>
              <w:t>Bachelor's degree</w:t>
            </w:r>
          </w:p>
        </w:tc>
        <w:tc>
          <w:tcPr>
            <w:tcW w:w="9000" w:type="dxa"/>
            <w:noWrap/>
          </w:tcPr>
          <w:p w14:paraId="0F17B1B5" w14:textId="77777777" w:rsidR="00C06DA1" w:rsidRDefault="00000000">
            <w:r>
              <w:t>None</w:t>
            </w:r>
          </w:p>
        </w:tc>
        <w:tc>
          <w:tcPr>
            <w:tcW w:w="9000" w:type="dxa"/>
            <w:noWrap/>
          </w:tcPr>
          <w:p w14:paraId="1B09210E" w14:textId="77777777" w:rsidR="00C06DA1" w:rsidRDefault="00000000">
            <w:r>
              <w:t>None</w:t>
            </w:r>
          </w:p>
        </w:tc>
        <w:tc>
          <w:tcPr>
            <w:tcW w:w="9000" w:type="dxa"/>
            <w:noWrap/>
          </w:tcPr>
          <w:p w14:paraId="4845E7AF" w14:textId="77777777" w:rsidR="00C06DA1" w:rsidRDefault="00000000">
            <w:r>
              <w:t> </w:t>
            </w:r>
          </w:p>
        </w:tc>
      </w:tr>
      <w:tr w:rsidR="00C06DA1" w14:paraId="16329174" w14:textId="77777777">
        <w:tblPrEx>
          <w:tblCellMar>
            <w:top w:w="0" w:type="dxa"/>
            <w:bottom w:w="0" w:type="dxa"/>
          </w:tblCellMar>
        </w:tblPrEx>
        <w:tc>
          <w:tcPr>
            <w:tcW w:w="9000" w:type="dxa"/>
            <w:noWrap/>
          </w:tcPr>
          <w:p w14:paraId="777166FB" w14:textId="77777777" w:rsidR="00C06DA1" w:rsidRDefault="00000000">
            <w:r>
              <w:t>17-3023</w:t>
            </w:r>
          </w:p>
        </w:tc>
        <w:tc>
          <w:tcPr>
            <w:tcW w:w="9000" w:type="dxa"/>
            <w:noWrap/>
          </w:tcPr>
          <w:p w14:paraId="54889CEC" w14:textId="77777777" w:rsidR="00C06DA1" w:rsidRDefault="00000000">
            <w:r>
              <w:t>Electrical and Electronics Engineering Technicians</w:t>
            </w:r>
          </w:p>
        </w:tc>
        <w:tc>
          <w:tcPr>
            <w:tcW w:w="9000" w:type="dxa"/>
            <w:noWrap/>
          </w:tcPr>
          <w:p w14:paraId="17F8FFC0" w14:textId="77777777" w:rsidR="00C06DA1" w:rsidRDefault="00000000">
            <w:r>
              <w:t>Associate's degree</w:t>
            </w:r>
          </w:p>
        </w:tc>
        <w:tc>
          <w:tcPr>
            <w:tcW w:w="9000" w:type="dxa"/>
            <w:noWrap/>
          </w:tcPr>
          <w:p w14:paraId="46781F73" w14:textId="77777777" w:rsidR="00C06DA1" w:rsidRDefault="00000000">
            <w:r>
              <w:t>None</w:t>
            </w:r>
          </w:p>
        </w:tc>
        <w:tc>
          <w:tcPr>
            <w:tcW w:w="9000" w:type="dxa"/>
            <w:noWrap/>
          </w:tcPr>
          <w:p w14:paraId="095B492F" w14:textId="77777777" w:rsidR="00C06DA1" w:rsidRDefault="00000000">
            <w:r>
              <w:t>None</w:t>
            </w:r>
          </w:p>
        </w:tc>
        <w:tc>
          <w:tcPr>
            <w:tcW w:w="9000" w:type="dxa"/>
            <w:noWrap/>
          </w:tcPr>
          <w:p w14:paraId="0E1351B7" w14:textId="77777777" w:rsidR="00C06DA1" w:rsidRDefault="00000000">
            <w:r>
              <w:t> </w:t>
            </w:r>
          </w:p>
        </w:tc>
      </w:tr>
      <w:tr w:rsidR="00C06DA1" w14:paraId="14C1DFE5" w14:textId="77777777">
        <w:tblPrEx>
          <w:tblCellMar>
            <w:top w:w="0" w:type="dxa"/>
            <w:bottom w:w="0" w:type="dxa"/>
          </w:tblCellMar>
        </w:tblPrEx>
        <w:tc>
          <w:tcPr>
            <w:tcW w:w="9000" w:type="dxa"/>
            <w:noWrap/>
          </w:tcPr>
          <w:p w14:paraId="2D02DCEB" w14:textId="77777777" w:rsidR="00C06DA1" w:rsidRDefault="00000000">
            <w:r>
              <w:t>17-3026</w:t>
            </w:r>
          </w:p>
        </w:tc>
        <w:tc>
          <w:tcPr>
            <w:tcW w:w="9000" w:type="dxa"/>
            <w:noWrap/>
          </w:tcPr>
          <w:p w14:paraId="61E1EBAD" w14:textId="77777777" w:rsidR="00C06DA1" w:rsidRDefault="00000000">
            <w:r>
              <w:t>Industrial Engineering Technicians</w:t>
            </w:r>
          </w:p>
        </w:tc>
        <w:tc>
          <w:tcPr>
            <w:tcW w:w="9000" w:type="dxa"/>
            <w:noWrap/>
          </w:tcPr>
          <w:p w14:paraId="331B308D" w14:textId="77777777" w:rsidR="00C06DA1" w:rsidRDefault="00000000">
            <w:r>
              <w:t>Associate's degree</w:t>
            </w:r>
          </w:p>
        </w:tc>
        <w:tc>
          <w:tcPr>
            <w:tcW w:w="9000" w:type="dxa"/>
            <w:noWrap/>
          </w:tcPr>
          <w:p w14:paraId="35226FDC" w14:textId="77777777" w:rsidR="00C06DA1" w:rsidRDefault="00000000">
            <w:r>
              <w:t>None</w:t>
            </w:r>
          </w:p>
        </w:tc>
        <w:tc>
          <w:tcPr>
            <w:tcW w:w="9000" w:type="dxa"/>
            <w:noWrap/>
          </w:tcPr>
          <w:p w14:paraId="052A0E36" w14:textId="77777777" w:rsidR="00C06DA1" w:rsidRDefault="00000000">
            <w:r>
              <w:t>None</w:t>
            </w:r>
          </w:p>
        </w:tc>
        <w:tc>
          <w:tcPr>
            <w:tcW w:w="9000" w:type="dxa"/>
            <w:noWrap/>
          </w:tcPr>
          <w:p w14:paraId="396FE571" w14:textId="77777777" w:rsidR="00C06DA1" w:rsidRDefault="00000000">
            <w:r>
              <w:t> </w:t>
            </w:r>
          </w:p>
        </w:tc>
      </w:tr>
      <w:tr w:rsidR="00C06DA1" w14:paraId="0B862777" w14:textId="77777777">
        <w:tblPrEx>
          <w:tblCellMar>
            <w:top w:w="0" w:type="dxa"/>
            <w:bottom w:w="0" w:type="dxa"/>
          </w:tblCellMar>
        </w:tblPrEx>
        <w:tc>
          <w:tcPr>
            <w:tcW w:w="9000" w:type="dxa"/>
            <w:noWrap/>
          </w:tcPr>
          <w:p w14:paraId="6CB6FE60" w14:textId="77777777" w:rsidR="00C06DA1" w:rsidRDefault="00000000">
            <w:r>
              <w:t>17-3027</w:t>
            </w:r>
          </w:p>
        </w:tc>
        <w:tc>
          <w:tcPr>
            <w:tcW w:w="9000" w:type="dxa"/>
            <w:noWrap/>
          </w:tcPr>
          <w:p w14:paraId="43498CD4" w14:textId="77777777" w:rsidR="00C06DA1" w:rsidRDefault="00000000">
            <w:r>
              <w:t>Mechanical Engineering Technicians</w:t>
            </w:r>
          </w:p>
        </w:tc>
        <w:tc>
          <w:tcPr>
            <w:tcW w:w="9000" w:type="dxa"/>
            <w:noWrap/>
          </w:tcPr>
          <w:p w14:paraId="77AC86D7" w14:textId="77777777" w:rsidR="00C06DA1" w:rsidRDefault="00000000">
            <w:r>
              <w:t>Associate's degree</w:t>
            </w:r>
          </w:p>
        </w:tc>
        <w:tc>
          <w:tcPr>
            <w:tcW w:w="9000" w:type="dxa"/>
            <w:noWrap/>
          </w:tcPr>
          <w:p w14:paraId="30BDE08A" w14:textId="77777777" w:rsidR="00C06DA1" w:rsidRDefault="00000000">
            <w:r>
              <w:t>None</w:t>
            </w:r>
          </w:p>
        </w:tc>
        <w:tc>
          <w:tcPr>
            <w:tcW w:w="9000" w:type="dxa"/>
            <w:noWrap/>
          </w:tcPr>
          <w:p w14:paraId="7F5BE07A" w14:textId="77777777" w:rsidR="00C06DA1" w:rsidRDefault="00000000">
            <w:r>
              <w:t>None</w:t>
            </w:r>
          </w:p>
        </w:tc>
        <w:tc>
          <w:tcPr>
            <w:tcW w:w="9000" w:type="dxa"/>
            <w:noWrap/>
          </w:tcPr>
          <w:p w14:paraId="02BF9A11" w14:textId="77777777" w:rsidR="00C06DA1" w:rsidRDefault="00000000">
            <w:r>
              <w:t> </w:t>
            </w:r>
          </w:p>
        </w:tc>
      </w:tr>
      <w:tr w:rsidR="00C06DA1" w14:paraId="28FDAF6C" w14:textId="77777777">
        <w:tblPrEx>
          <w:tblCellMar>
            <w:top w:w="0" w:type="dxa"/>
            <w:bottom w:w="0" w:type="dxa"/>
          </w:tblCellMar>
        </w:tblPrEx>
        <w:tc>
          <w:tcPr>
            <w:tcW w:w="9000" w:type="dxa"/>
            <w:noWrap/>
          </w:tcPr>
          <w:p w14:paraId="34A4B6EE" w14:textId="77777777" w:rsidR="00C06DA1" w:rsidRDefault="00000000">
            <w:r>
              <w:t>19-2031</w:t>
            </w:r>
          </w:p>
        </w:tc>
        <w:tc>
          <w:tcPr>
            <w:tcW w:w="9000" w:type="dxa"/>
            <w:noWrap/>
          </w:tcPr>
          <w:p w14:paraId="2E0AA9DC" w14:textId="77777777" w:rsidR="00C06DA1" w:rsidRDefault="00000000">
            <w:r>
              <w:t>Chemists</w:t>
            </w:r>
          </w:p>
        </w:tc>
        <w:tc>
          <w:tcPr>
            <w:tcW w:w="9000" w:type="dxa"/>
            <w:noWrap/>
          </w:tcPr>
          <w:p w14:paraId="6A232C9B" w14:textId="77777777" w:rsidR="00C06DA1" w:rsidRDefault="00000000">
            <w:r>
              <w:t>Bachelor's degree</w:t>
            </w:r>
          </w:p>
        </w:tc>
        <w:tc>
          <w:tcPr>
            <w:tcW w:w="9000" w:type="dxa"/>
            <w:noWrap/>
          </w:tcPr>
          <w:p w14:paraId="62732A09" w14:textId="77777777" w:rsidR="00C06DA1" w:rsidRDefault="00000000">
            <w:r>
              <w:t>None</w:t>
            </w:r>
          </w:p>
        </w:tc>
        <w:tc>
          <w:tcPr>
            <w:tcW w:w="9000" w:type="dxa"/>
            <w:noWrap/>
          </w:tcPr>
          <w:p w14:paraId="772076D4" w14:textId="77777777" w:rsidR="00C06DA1" w:rsidRDefault="00000000">
            <w:r>
              <w:t>None</w:t>
            </w:r>
          </w:p>
        </w:tc>
        <w:tc>
          <w:tcPr>
            <w:tcW w:w="9000" w:type="dxa"/>
            <w:noWrap/>
          </w:tcPr>
          <w:p w14:paraId="337BA1DF" w14:textId="77777777" w:rsidR="00C06DA1" w:rsidRDefault="00000000">
            <w:r>
              <w:t> </w:t>
            </w:r>
          </w:p>
        </w:tc>
      </w:tr>
      <w:tr w:rsidR="00C06DA1" w14:paraId="3B832F35" w14:textId="77777777">
        <w:tblPrEx>
          <w:tblCellMar>
            <w:top w:w="0" w:type="dxa"/>
            <w:bottom w:w="0" w:type="dxa"/>
          </w:tblCellMar>
        </w:tblPrEx>
        <w:tc>
          <w:tcPr>
            <w:tcW w:w="9000" w:type="dxa"/>
            <w:noWrap/>
          </w:tcPr>
          <w:p w14:paraId="273F79AF" w14:textId="77777777" w:rsidR="00C06DA1" w:rsidRDefault="00000000">
            <w:r>
              <w:t>19-4045</w:t>
            </w:r>
          </w:p>
        </w:tc>
        <w:tc>
          <w:tcPr>
            <w:tcW w:w="9000" w:type="dxa"/>
            <w:noWrap/>
          </w:tcPr>
          <w:p w14:paraId="492BF1EF" w14:textId="77777777" w:rsidR="00C06DA1" w:rsidRDefault="00000000">
            <w:r>
              <w:t>Geological and Hydrologic Technicians</w:t>
            </w:r>
          </w:p>
        </w:tc>
        <w:tc>
          <w:tcPr>
            <w:tcW w:w="9000" w:type="dxa"/>
            <w:noWrap/>
          </w:tcPr>
          <w:p w14:paraId="35ED42FA" w14:textId="77777777" w:rsidR="00C06DA1" w:rsidRDefault="00000000">
            <w:r>
              <w:t>Associate's degree</w:t>
            </w:r>
          </w:p>
        </w:tc>
        <w:tc>
          <w:tcPr>
            <w:tcW w:w="9000" w:type="dxa"/>
            <w:noWrap/>
          </w:tcPr>
          <w:p w14:paraId="6A2F52E6" w14:textId="77777777" w:rsidR="00C06DA1" w:rsidRDefault="00000000">
            <w:r>
              <w:t>None</w:t>
            </w:r>
          </w:p>
        </w:tc>
        <w:tc>
          <w:tcPr>
            <w:tcW w:w="9000" w:type="dxa"/>
            <w:noWrap/>
          </w:tcPr>
          <w:p w14:paraId="348C38D7" w14:textId="77777777" w:rsidR="00C06DA1" w:rsidRDefault="00000000">
            <w:r>
              <w:t>Moderate-term on-the-job training</w:t>
            </w:r>
          </w:p>
        </w:tc>
        <w:tc>
          <w:tcPr>
            <w:tcW w:w="9000" w:type="dxa"/>
            <w:noWrap/>
          </w:tcPr>
          <w:p w14:paraId="026D708B" w14:textId="77777777" w:rsidR="00C06DA1" w:rsidRDefault="00000000">
            <w:r>
              <w:t> </w:t>
            </w:r>
          </w:p>
        </w:tc>
      </w:tr>
      <w:tr w:rsidR="00C06DA1" w14:paraId="1BF1D02F" w14:textId="77777777">
        <w:tblPrEx>
          <w:tblCellMar>
            <w:top w:w="0" w:type="dxa"/>
            <w:bottom w:w="0" w:type="dxa"/>
          </w:tblCellMar>
        </w:tblPrEx>
        <w:tc>
          <w:tcPr>
            <w:tcW w:w="9000" w:type="dxa"/>
            <w:noWrap/>
          </w:tcPr>
          <w:p w14:paraId="32B6CC43" w14:textId="77777777" w:rsidR="00C06DA1" w:rsidRDefault="00000000">
            <w:r>
              <w:t>29-1023</w:t>
            </w:r>
          </w:p>
        </w:tc>
        <w:tc>
          <w:tcPr>
            <w:tcW w:w="9000" w:type="dxa"/>
            <w:noWrap/>
          </w:tcPr>
          <w:p w14:paraId="29C7062D" w14:textId="77777777" w:rsidR="00C06DA1" w:rsidRDefault="00000000">
            <w:r>
              <w:t>Orthodontists</w:t>
            </w:r>
          </w:p>
        </w:tc>
        <w:tc>
          <w:tcPr>
            <w:tcW w:w="9000" w:type="dxa"/>
            <w:noWrap/>
          </w:tcPr>
          <w:p w14:paraId="5344AC09" w14:textId="77777777" w:rsidR="00C06DA1" w:rsidRDefault="00000000">
            <w:r>
              <w:t>Doctoral or professional degree</w:t>
            </w:r>
          </w:p>
        </w:tc>
        <w:tc>
          <w:tcPr>
            <w:tcW w:w="9000" w:type="dxa"/>
            <w:noWrap/>
          </w:tcPr>
          <w:p w14:paraId="0C88BE3F" w14:textId="77777777" w:rsidR="00C06DA1" w:rsidRDefault="00000000">
            <w:r>
              <w:t>None</w:t>
            </w:r>
          </w:p>
        </w:tc>
        <w:tc>
          <w:tcPr>
            <w:tcW w:w="9000" w:type="dxa"/>
            <w:noWrap/>
          </w:tcPr>
          <w:p w14:paraId="74F73CB8" w14:textId="77777777" w:rsidR="00C06DA1" w:rsidRDefault="00000000">
            <w:r>
              <w:t>Internship/</w:t>
            </w:r>
            <w:r>
              <w:br/>
            </w:r>
            <w:r>
              <w:br/>
              <w:t>residency</w:t>
            </w:r>
          </w:p>
        </w:tc>
        <w:tc>
          <w:tcPr>
            <w:tcW w:w="9000" w:type="dxa"/>
            <w:noWrap/>
          </w:tcPr>
          <w:p w14:paraId="4BE143C6" w14:textId="77777777" w:rsidR="00C06DA1" w:rsidRDefault="00000000">
            <w:r>
              <w:t> </w:t>
            </w:r>
          </w:p>
        </w:tc>
      </w:tr>
      <w:tr w:rsidR="00C06DA1" w14:paraId="751E997B" w14:textId="77777777">
        <w:tblPrEx>
          <w:tblCellMar>
            <w:top w:w="0" w:type="dxa"/>
            <w:bottom w:w="0" w:type="dxa"/>
          </w:tblCellMar>
        </w:tblPrEx>
        <w:tc>
          <w:tcPr>
            <w:tcW w:w="9000" w:type="dxa"/>
            <w:noWrap/>
          </w:tcPr>
          <w:p w14:paraId="26CC58F8" w14:textId="77777777" w:rsidR="00C06DA1" w:rsidRDefault="00000000">
            <w:r>
              <w:t>29-1051</w:t>
            </w:r>
          </w:p>
        </w:tc>
        <w:tc>
          <w:tcPr>
            <w:tcW w:w="9000" w:type="dxa"/>
            <w:noWrap/>
          </w:tcPr>
          <w:p w14:paraId="087DD6EC" w14:textId="77777777" w:rsidR="00C06DA1" w:rsidRDefault="00000000">
            <w:r>
              <w:t>Pharmacists</w:t>
            </w:r>
          </w:p>
        </w:tc>
        <w:tc>
          <w:tcPr>
            <w:tcW w:w="9000" w:type="dxa"/>
            <w:noWrap/>
          </w:tcPr>
          <w:p w14:paraId="5EAAD162" w14:textId="77777777" w:rsidR="00C06DA1" w:rsidRDefault="00000000">
            <w:r>
              <w:t>Doctoral or professional degree</w:t>
            </w:r>
          </w:p>
        </w:tc>
        <w:tc>
          <w:tcPr>
            <w:tcW w:w="9000" w:type="dxa"/>
            <w:noWrap/>
          </w:tcPr>
          <w:p w14:paraId="5A2F788A" w14:textId="77777777" w:rsidR="00C06DA1" w:rsidRDefault="00000000">
            <w:r>
              <w:t>None</w:t>
            </w:r>
          </w:p>
        </w:tc>
        <w:tc>
          <w:tcPr>
            <w:tcW w:w="9000" w:type="dxa"/>
            <w:noWrap/>
          </w:tcPr>
          <w:p w14:paraId="6A301B19" w14:textId="77777777" w:rsidR="00C06DA1" w:rsidRDefault="00000000">
            <w:r>
              <w:t>None</w:t>
            </w:r>
          </w:p>
        </w:tc>
        <w:tc>
          <w:tcPr>
            <w:tcW w:w="9000" w:type="dxa"/>
            <w:noWrap/>
          </w:tcPr>
          <w:p w14:paraId="528C8D89" w14:textId="77777777" w:rsidR="00C06DA1" w:rsidRDefault="00000000">
            <w:r>
              <w:t>License Required</w:t>
            </w:r>
          </w:p>
        </w:tc>
      </w:tr>
      <w:tr w:rsidR="00C06DA1" w14:paraId="13A42144" w14:textId="77777777">
        <w:tblPrEx>
          <w:tblCellMar>
            <w:top w:w="0" w:type="dxa"/>
            <w:bottom w:w="0" w:type="dxa"/>
          </w:tblCellMar>
        </w:tblPrEx>
        <w:tc>
          <w:tcPr>
            <w:tcW w:w="9000" w:type="dxa"/>
            <w:noWrap/>
          </w:tcPr>
          <w:p w14:paraId="31F30649" w14:textId="77777777" w:rsidR="00C06DA1" w:rsidRDefault="00000000">
            <w:r>
              <w:t>29-1122</w:t>
            </w:r>
          </w:p>
        </w:tc>
        <w:tc>
          <w:tcPr>
            <w:tcW w:w="9000" w:type="dxa"/>
            <w:noWrap/>
          </w:tcPr>
          <w:p w14:paraId="5344E913" w14:textId="77777777" w:rsidR="00C06DA1" w:rsidRDefault="00000000">
            <w:r>
              <w:t>Occupational Therapists</w:t>
            </w:r>
          </w:p>
        </w:tc>
        <w:tc>
          <w:tcPr>
            <w:tcW w:w="9000" w:type="dxa"/>
            <w:noWrap/>
          </w:tcPr>
          <w:p w14:paraId="15AE4D7B" w14:textId="77777777" w:rsidR="00C06DA1" w:rsidRDefault="00000000">
            <w:r>
              <w:t>Master's degree</w:t>
            </w:r>
          </w:p>
        </w:tc>
        <w:tc>
          <w:tcPr>
            <w:tcW w:w="9000" w:type="dxa"/>
            <w:noWrap/>
          </w:tcPr>
          <w:p w14:paraId="5ADF1769" w14:textId="77777777" w:rsidR="00C06DA1" w:rsidRDefault="00000000">
            <w:r>
              <w:t>None</w:t>
            </w:r>
          </w:p>
        </w:tc>
        <w:tc>
          <w:tcPr>
            <w:tcW w:w="9000" w:type="dxa"/>
            <w:noWrap/>
          </w:tcPr>
          <w:p w14:paraId="3B920C09" w14:textId="77777777" w:rsidR="00C06DA1" w:rsidRDefault="00000000">
            <w:r>
              <w:t>None</w:t>
            </w:r>
          </w:p>
        </w:tc>
        <w:tc>
          <w:tcPr>
            <w:tcW w:w="9000" w:type="dxa"/>
            <w:noWrap/>
          </w:tcPr>
          <w:p w14:paraId="6CE47688" w14:textId="77777777" w:rsidR="00C06DA1" w:rsidRDefault="00000000">
            <w:r>
              <w:t>License Required</w:t>
            </w:r>
          </w:p>
        </w:tc>
      </w:tr>
      <w:tr w:rsidR="00C06DA1" w14:paraId="266777A8" w14:textId="77777777">
        <w:tblPrEx>
          <w:tblCellMar>
            <w:top w:w="0" w:type="dxa"/>
            <w:bottom w:w="0" w:type="dxa"/>
          </w:tblCellMar>
        </w:tblPrEx>
        <w:tc>
          <w:tcPr>
            <w:tcW w:w="9000" w:type="dxa"/>
            <w:noWrap/>
          </w:tcPr>
          <w:p w14:paraId="1A9CE9E0" w14:textId="77777777" w:rsidR="00C06DA1" w:rsidRDefault="00000000">
            <w:r>
              <w:t>29-1123</w:t>
            </w:r>
          </w:p>
        </w:tc>
        <w:tc>
          <w:tcPr>
            <w:tcW w:w="9000" w:type="dxa"/>
            <w:noWrap/>
          </w:tcPr>
          <w:p w14:paraId="10C4E462" w14:textId="77777777" w:rsidR="00C06DA1" w:rsidRDefault="00000000">
            <w:r>
              <w:t>Physical Therapists</w:t>
            </w:r>
          </w:p>
        </w:tc>
        <w:tc>
          <w:tcPr>
            <w:tcW w:w="9000" w:type="dxa"/>
            <w:noWrap/>
          </w:tcPr>
          <w:p w14:paraId="6C7A4B4E" w14:textId="77777777" w:rsidR="00C06DA1" w:rsidRDefault="00000000">
            <w:r>
              <w:t>Doctoral or professional degree</w:t>
            </w:r>
          </w:p>
        </w:tc>
        <w:tc>
          <w:tcPr>
            <w:tcW w:w="9000" w:type="dxa"/>
            <w:noWrap/>
          </w:tcPr>
          <w:p w14:paraId="2AA7E905" w14:textId="77777777" w:rsidR="00C06DA1" w:rsidRDefault="00000000">
            <w:r>
              <w:t>None</w:t>
            </w:r>
          </w:p>
        </w:tc>
        <w:tc>
          <w:tcPr>
            <w:tcW w:w="9000" w:type="dxa"/>
            <w:noWrap/>
          </w:tcPr>
          <w:p w14:paraId="06A33E0F" w14:textId="77777777" w:rsidR="00C06DA1" w:rsidRDefault="00000000">
            <w:r>
              <w:t>None</w:t>
            </w:r>
          </w:p>
        </w:tc>
        <w:tc>
          <w:tcPr>
            <w:tcW w:w="9000" w:type="dxa"/>
            <w:noWrap/>
          </w:tcPr>
          <w:p w14:paraId="3F9085BD" w14:textId="77777777" w:rsidR="00C06DA1" w:rsidRDefault="00000000">
            <w:r>
              <w:t>License Required</w:t>
            </w:r>
          </w:p>
        </w:tc>
      </w:tr>
      <w:tr w:rsidR="00C06DA1" w14:paraId="57F9E94F" w14:textId="77777777">
        <w:tblPrEx>
          <w:tblCellMar>
            <w:top w:w="0" w:type="dxa"/>
            <w:bottom w:w="0" w:type="dxa"/>
          </w:tblCellMar>
        </w:tblPrEx>
        <w:tc>
          <w:tcPr>
            <w:tcW w:w="9000" w:type="dxa"/>
            <w:noWrap/>
          </w:tcPr>
          <w:p w14:paraId="6A663342" w14:textId="77777777" w:rsidR="00C06DA1" w:rsidRDefault="00000000">
            <w:r>
              <w:t>29-1171</w:t>
            </w:r>
          </w:p>
        </w:tc>
        <w:tc>
          <w:tcPr>
            <w:tcW w:w="9000" w:type="dxa"/>
            <w:noWrap/>
          </w:tcPr>
          <w:p w14:paraId="6DC952E6" w14:textId="77777777" w:rsidR="00C06DA1" w:rsidRDefault="00000000">
            <w:r>
              <w:t>Nurse Practitioners</w:t>
            </w:r>
          </w:p>
        </w:tc>
        <w:tc>
          <w:tcPr>
            <w:tcW w:w="9000" w:type="dxa"/>
            <w:noWrap/>
          </w:tcPr>
          <w:p w14:paraId="5F7E3F48" w14:textId="77777777" w:rsidR="00C06DA1" w:rsidRDefault="00000000">
            <w:r>
              <w:t>Master's degree</w:t>
            </w:r>
          </w:p>
        </w:tc>
        <w:tc>
          <w:tcPr>
            <w:tcW w:w="9000" w:type="dxa"/>
            <w:noWrap/>
          </w:tcPr>
          <w:p w14:paraId="094EA592" w14:textId="77777777" w:rsidR="00C06DA1" w:rsidRDefault="00000000">
            <w:r>
              <w:t>None</w:t>
            </w:r>
          </w:p>
        </w:tc>
        <w:tc>
          <w:tcPr>
            <w:tcW w:w="9000" w:type="dxa"/>
            <w:noWrap/>
          </w:tcPr>
          <w:p w14:paraId="2932818C" w14:textId="77777777" w:rsidR="00C06DA1" w:rsidRDefault="00000000">
            <w:r>
              <w:t>None</w:t>
            </w:r>
          </w:p>
        </w:tc>
        <w:tc>
          <w:tcPr>
            <w:tcW w:w="9000" w:type="dxa"/>
            <w:noWrap/>
          </w:tcPr>
          <w:p w14:paraId="11A0917B" w14:textId="77777777" w:rsidR="00C06DA1" w:rsidRDefault="00000000">
            <w:r>
              <w:t>License Required</w:t>
            </w:r>
          </w:p>
        </w:tc>
      </w:tr>
      <w:tr w:rsidR="00C06DA1" w14:paraId="223A90EF" w14:textId="77777777">
        <w:tblPrEx>
          <w:tblCellMar>
            <w:top w:w="0" w:type="dxa"/>
            <w:bottom w:w="0" w:type="dxa"/>
          </w:tblCellMar>
        </w:tblPrEx>
        <w:tc>
          <w:tcPr>
            <w:tcW w:w="9000" w:type="dxa"/>
            <w:noWrap/>
          </w:tcPr>
          <w:p w14:paraId="29785C6F" w14:textId="77777777" w:rsidR="00C06DA1" w:rsidRDefault="00000000">
            <w:r>
              <w:t>29-1215</w:t>
            </w:r>
          </w:p>
        </w:tc>
        <w:tc>
          <w:tcPr>
            <w:tcW w:w="9000" w:type="dxa"/>
            <w:noWrap/>
          </w:tcPr>
          <w:p w14:paraId="097ED4E9" w14:textId="77777777" w:rsidR="00C06DA1" w:rsidRDefault="00000000">
            <w:r>
              <w:t>Family Medicine Physicians</w:t>
            </w:r>
          </w:p>
        </w:tc>
        <w:tc>
          <w:tcPr>
            <w:tcW w:w="9000" w:type="dxa"/>
            <w:noWrap/>
          </w:tcPr>
          <w:p w14:paraId="61BAA62A" w14:textId="77777777" w:rsidR="00C06DA1" w:rsidRDefault="00000000">
            <w:r>
              <w:t>Doctoral or professional degree</w:t>
            </w:r>
          </w:p>
        </w:tc>
        <w:tc>
          <w:tcPr>
            <w:tcW w:w="9000" w:type="dxa"/>
            <w:noWrap/>
          </w:tcPr>
          <w:p w14:paraId="508589F3" w14:textId="77777777" w:rsidR="00C06DA1" w:rsidRDefault="00000000">
            <w:r>
              <w:t>None</w:t>
            </w:r>
          </w:p>
        </w:tc>
        <w:tc>
          <w:tcPr>
            <w:tcW w:w="9000" w:type="dxa"/>
            <w:noWrap/>
          </w:tcPr>
          <w:p w14:paraId="2E0A1050" w14:textId="77777777" w:rsidR="00C06DA1" w:rsidRDefault="00000000">
            <w:r>
              <w:t>Internship/</w:t>
            </w:r>
            <w:r>
              <w:br/>
            </w:r>
            <w:r>
              <w:br/>
              <w:t>residency</w:t>
            </w:r>
          </w:p>
        </w:tc>
        <w:tc>
          <w:tcPr>
            <w:tcW w:w="9000" w:type="dxa"/>
            <w:noWrap/>
          </w:tcPr>
          <w:p w14:paraId="53208927" w14:textId="77777777" w:rsidR="00C06DA1" w:rsidRDefault="00000000">
            <w:r>
              <w:t>License Required</w:t>
            </w:r>
          </w:p>
        </w:tc>
      </w:tr>
      <w:tr w:rsidR="00C06DA1" w14:paraId="79A545F6" w14:textId="77777777">
        <w:tblPrEx>
          <w:tblCellMar>
            <w:top w:w="0" w:type="dxa"/>
            <w:bottom w:w="0" w:type="dxa"/>
          </w:tblCellMar>
        </w:tblPrEx>
        <w:tc>
          <w:tcPr>
            <w:tcW w:w="9000" w:type="dxa"/>
            <w:noWrap/>
          </w:tcPr>
          <w:p w14:paraId="3BD6ECA7" w14:textId="77777777" w:rsidR="00C06DA1" w:rsidRDefault="00000000">
            <w:r>
              <w:t>29-1292</w:t>
            </w:r>
          </w:p>
        </w:tc>
        <w:tc>
          <w:tcPr>
            <w:tcW w:w="9000" w:type="dxa"/>
            <w:noWrap/>
          </w:tcPr>
          <w:p w14:paraId="3F41959D" w14:textId="77777777" w:rsidR="00C06DA1" w:rsidRDefault="00000000">
            <w:r>
              <w:t>Dental Hygienists</w:t>
            </w:r>
          </w:p>
        </w:tc>
        <w:tc>
          <w:tcPr>
            <w:tcW w:w="9000" w:type="dxa"/>
            <w:noWrap/>
          </w:tcPr>
          <w:p w14:paraId="521584CC" w14:textId="77777777" w:rsidR="00C06DA1" w:rsidRDefault="00000000">
            <w:r>
              <w:t>Associate's degree</w:t>
            </w:r>
          </w:p>
        </w:tc>
        <w:tc>
          <w:tcPr>
            <w:tcW w:w="9000" w:type="dxa"/>
            <w:noWrap/>
          </w:tcPr>
          <w:p w14:paraId="1E945B01" w14:textId="77777777" w:rsidR="00C06DA1" w:rsidRDefault="00000000">
            <w:r>
              <w:t>None</w:t>
            </w:r>
          </w:p>
        </w:tc>
        <w:tc>
          <w:tcPr>
            <w:tcW w:w="9000" w:type="dxa"/>
            <w:noWrap/>
          </w:tcPr>
          <w:p w14:paraId="3C74077C" w14:textId="77777777" w:rsidR="00C06DA1" w:rsidRDefault="00000000">
            <w:r>
              <w:t>None</w:t>
            </w:r>
          </w:p>
        </w:tc>
        <w:tc>
          <w:tcPr>
            <w:tcW w:w="9000" w:type="dxa"/>
            <w:noWrap/>
          </w:tcPr>
          <w:p w14:paraId="4A4FFCE2" w14:textId="77777777" w:rsidR="00C06DA1" w:rsidRDefault="00000000">
            <w:r>
              <w:t>License Required</w:t>
            </w:r>
          </w:p>
        </w:tc>
      </w:tr>
      <w:tr w:rsidR="00C06DA1" w14:paraId="074A08E6" w14:textId="77777777">
        <w:tblPrEx>
          <w:tblCellMar>
            <w:top w:w="0" w:type="dxa"/>
            <w:bottom w:w="0" w:type="dxa"/>
          </w:tblCellMar>
        </w:tblPrEx>
        <w:tc>
          <w:tcPr>
            <w:tcW w:w="9000" w:type="dxa"/>
            <w:noWrap/>
          </w:tcPr>
          <w:p w14:paraId="5479E2BB" w14:textId="77777777" w:rsidR="00C06DA1" w:rsidRDefault="00000000">
            <w:r>
              <w:t>29-2032</w:t>
            </w:r>
          </w:p>
        </w:tc>
        <w:tc>
          <w:tcPr>
            <w:tcW w:w="9000" w:type="dxa"/>
            <w:noWrap/>
          </w:tcPr>
          <w:p w14:paraId="62FBFD38" w14:textId="77777777" w:rsidR="00C06DA1" w:rsidRDefault="00000000">
            <w:r>
              <w:t>Diagnostic Medical Sonographers</w:t>
            </w:r>
          </w:p>
        </w:tc>
        <w:tc>
          <w:tcPr>
            <w:tcW w:w="9000" w:type="dxa"/>
            <w:noWrap/>
          </w:tcPr>
          <w:p w14:paraId="782E2CA6" w14:textId="77777777" w:rsidR="00C06DA1" w:rsidRDefault="00000000">
            <w:r>
              <w:t>Associate's degree</w:t>
            </w:r>
          </w:p>
        </w:tc>
        <w:tc>
          <w:tcPr>
            <w:tcW w:w="9000" w:type="dxa"/>
            <w:noWrap/>
          </w:tcPr>
          <w:p w14:paraId="1E73DE4F" w14:textId="77777777" w:rsidR="00C06DA1" w:rsidRDefault="00000000">
            <w:r>
              <w:t>None</w:t>
            </w:r>
          </w:p>
        </w:tc>
        <w:tc>
          <w:tcPr>
            <w:tcW w:w="9000" w:type="dxa"/>
            <w:noWrap/>
          </w:tcPr>
          <w:p w14:paraId="5E2435DE" w14:textId="77777777" w:rsidR="00C06DA1" w:rsidRDefault="00000000">
            <w:r>
              <w:t>None</w:t>
            </w:r>
          </w:p>
        </w:tc>
        <w:tc>
          <w:tcPr>
            <w:tcW w:w="9000" w:type="dxa"/>
            <w:noWrap/>
          </w:tcPr>
          <w:p w14:paraId="2E337631" w14:textId="77777777" w:rsidR="00C06DA1" w:rsidRDefault="00000000">
            <w:r>
              <w:t>License Required</w:t>
            </w:r>
          </w:p>
        </w:tc>
      </w:tr>
      <w:tr w:rsidR="00C06DA1" w14:paraId="005446C9" w14:textId="77777777">
        <w:tblPrEx>
          <w:tblCellMar>
            <w:top w:w="0" w:type="dxa"/>
            <w:bottom w:w="0" w:type="dxa"/>
          </w:tblCellMar>
        </w:tblPrEx>
        <w:tc>
          <w:tcPr>
            <w:tcW w:w="9000" w:type="dxa"/>
            <w:noWrap/>
          </w:tcPr>
          <w:p w14:paraId="3E4423E4" w14:textId="77777777" w:rsidR="00C06DA1" w:rsidRDefault="00000000">
            <w:r>
              <w:t>47-4021</w:t>
            </w:r>
          </w:p>
        </w:tc>
        <w:tc>
          <w:tcPr>
            <w:tcW w:w="9000" w:type="dxa"/>
            <w:noWrap/>
          </w:tcPr>
          <w:p w14:paraId="5721AE7B" w14:textId="77777777" w:rsidR="00C06DA1" w:rsidRDefault="00000000">
            <w:r>
              <w:t>Elevator Installers and Repairers</w:t>
            </w:r>
          </w:p>
        </w:tc>
        <w:tc>
          <w:tcPr>
            <w:tcW w:w="9000" w:type="dxa"/>
            <w:noWrap/>
          </w:tcPr>
          <w:p w14:paraId="422F778E" w14:textId="77777777" w:rsidR="00C06DA1" w:rsidRDefault="00000000">
            <w:r>
              <w:t>High school diploma or equivalent</w:t>
            </w:r>
          </w:p>
        </w:tc>
        <w:tc>
          <w:tcPr>
            <w:tcW w:w="9000" w:type="dxa"/>
            <w:noWrap/>
          </w:tcPr>
          <w:p w14:paraId="320A5861" w14:textId="77777777" w:rsidR="00C06DA1" w:rsidRDefault="00000000">
            <w:r>
              <w:t>None</w:t>
            </w:r>
          </w:p>
        </w:tc>
        <w:tc>
          <w:tcPr>
            <w:tcW w:w="9000" w:type="dxa"/>
            <w:noWrap/>
          </w:tcPr>
          <w:p w14:paraId="51ED5A41" w14:textId="77777777" w:rsidR="00C06DA1" w:rsidRDefault="00000000">
            <w:r>
              <w:t>Apprenticeship</w:t>
            </w:r>
          </w:p>
        </w:tc>
        <w:tc>
          <w:tcPr>
            <w:tcW w:w="9000" w:type="dxa"/>
            <w:noWrap/>
          </w:tcPr>
          <w:p w14:paraId="19AC415D" w14:textId="77777777" w:rsidR="00C06DA1" w:rsidRDefault="00000000">
            <w:r>
              <w:t> </w:t>
            </w:r>
          </w:p>
        </w:tc>
      </w:tr>
      <w:tr w:rsidR="00C06DA1" w14:paraId="38264AEE" w14:textId="77777777">
        <w:tblPrEx>
          <w:tblCellMar>
            <w:top w:w="0" w:type="dxa"/>
            <w:bottom w:w="0" w:type="dxa"/>
          </w:tblCellMar>
        </w:tblPrEx>
        <w:tc>
          <w:tcPr>
            <w:tcW w:w="9000" w:type="dxa"/>
            <w:noWrap/>
          </w:tcPr>
          <w:p w14:paraId="3C2C30C3" w14:textId="77777777" w:rsidR="00C06DA1" w:rsidRDefault="00000000">
            <w:r>
              <w:t>49-9041</w:t>
            </w:r>
          </w:p>
        </w:tc>
        <w:tc>
          <w:tcPr>
            <w:tcW w:w="9000" w:type="dxa"/>
            <w:noWrap/>
          </w:tcPr>
          <w:p w14:paraId="065774F9" w14:textId="77777777" w:rsidR="00C06DA1" w:rsidRDefault="00000000">
            <w:r>
              <w:t>Industrial Machinery Mechanics</w:t>
            </w:r>
          </w:p>
        </w:tc>
        <w:tc>
          <w:tcPr>
            <w:tcW w:w="9000" w:type="dxa"/>
            <w:noWrap/>
          </w:tcPr>
          <w:p w14:paraId="642F24EF" w14:textId="77777777" w:rsidR="00C06DA1" w:rsidRDefault="00000000">
            <w:r>
              <w:t>High school diploma or equivalent</w:t>
            </w:r>
          </w:p>
        </w:tc>
        <w:tc>
          <w:tcPr>
            <w:tcW w:w="9000" w:type="dxa"/>
            <w:noWrap/>
          </w:tcPr>
          <w:p w14:paraId="7FA8D2AA" w14:textId="77777777" w:rsidR="00C06DA1" w:rsidRDefault="00000000">
            <w:r>
              <w:t>None</w:t>
            </w:r>
          </w:p>
        </w:tc>
        <w:tc>
          <w:tcPr>
            <w:tcW w:w="9000" w:type="dxa"/>
            <w:noWrap/>
          </w:tcPr>
          <w:p w14:paraId="0AA6CEE7" w14:textId="77777777" w:rsidR="00C06DA1" w:rsidRDefault="00000000">
            <w:r>
              <w:t>Long-term on</w:t>
            </w:r>
            <w:proofErr w:type="gramStart"/>
            <w:r>
              <w:t>- the</w:t>
            </w:r>
            <w:proofErr w:type="gramEnd"/>
            <w:r>
              <w:t>-job training</w:t>
            </w:r>
          </w:p>
        </w:tc>
        <w:tc>
          <w:tcPr>
            <w:tcW w:w="9000" w:type="dxa"/>
            <w:noWrap/>
          </w:tcPr>
          <w:p w14:paraId="3C5C333C" w14:textId="77777777" w:rsidR="00C06DA1" w:rsidRDefault="00000000">
            <w:r>
              <w:t> </w:t>
            </w:r>
          </w:p>
        </w:tc>
      </w:tr>
      <w:tr w:rsidR="00C06DA1" w14:paraId="1BAF9701" w14:textId="77777777">
        <w:tblPrEx>
          <w:tblCellMar>
            <w:top w:w="0" w:type="dxa"/>
            <w:bottom w:w="0" w:type="dxa"/>
          </w:tblCellMar>
        </w:tblPrEx>
        <w:tc>
          <w:tcPr>
            <w:tcW w:w="9000" w:type="dxa"/>
            <w:noWrap/>
          </w:tcPr>
          <w:p w14:paraId="301566E7" w14:textId="77777777" w:rsidR="00C06DA1" w:rsidRDefault="00000000">
            <w:r>
              <w:t>51-1011</w:t>
            </w:r>
          </w:p>
        </w:tc>
        <w:tc>
          <w:tcPr>
            <w:tcW w:w="9000" w:type="dxa"/>
            <w:noWrap/>
          </w:tcPr>
          <w:p w14:paraId="4019689C" w14:textId="77777777" w:rsidR="00C06DA1" w:rsidRDefault="00000000">
            <w:r>
              <w:t>First-Line Supervisors of Production and Operating Workers</w:t>
            </w:r>
          </w:p>
        </w:tc>
        <w:tc>
          <w:tcPr>
            <w:tcW w:w="9000" w:type="dxa"/>
            <w:noWrap/>
          </w:tcPr>
          <w:p w14:paraId="29CF0775" w14:textId="77777777" w:rsidR="00C06DA1" w:rsidRDefault="00000000">
            <w:r>
              <w:t>High school diploma or equivalent</w:t>
            </w:r>
          </w:p>
        </w:tc>
        <w:tc>
          <w:tcPr>
            <w:tcW w:w="9000" w:type="dxa"/>
            <w:noWrap/>
          </w:tcPr>
          <w:p w14:paraId="065DE4BB" w14:textId="77777777" w:rsidR="00C06DA1" w:rsidRDefault="00000000">
            <w:r>
              <w:t>Less than 5 years</w:t>
            </w:r>
          </w:p>
        </w:tc>
        <w:tc>
          <w:tcPr>
            <w:tcW w:w="9000" w:type="dxa"/>
            <w:noWrap/>
          </w:tcPr>
          <w:p w14:paraId="5B1C8983" w14:textId="77777777" w:rsidR="00C06DA1" w:rsidRDefault="00000000">
            <w:r>
              <w:t>None</w:t>
            </w:r>
          </w:p>
        </w:tc>
        <w:tc>
          <w:tcPr>
            <w:tcW w:w="9000" w:type="dxa"/>
            <w:noWrap/>
          </w:tcPr>
          <w:p w14:paraId="70D44D8A" w14:textId="77777777" w:rsidR="00C06DA1" w:rsidRDefault="00000000">
            <w:r>
              <w:t> </w:t>
            </w:r>
          </w:p>
        </w:tc>
      </w:tr>
      <w:tr w:rsidR="00C06DA1" w14:paraId="54BAD053" w14:textId="77777777">
        <w:tblPrEx>
          <w:tblCellMar>
            <w:top w:w="0" w:type="dxa"/>
            <w:bottom w:w="0" w:type="dxa"/>
          </w:tblCellMar>
        </w:tblPrEx>
        <w:tc>
          <w:tcPr>
            <w:tcW w:w="9000" w:type="dxa"/>
            <w:noWrap/>
          </w:tcPr>
          <w:p w14:paraId="3A40BC2F" w14:textId="77777777" w:rsidR="00C06DA1" w:rsidRDefault="00000000">
            <w:r>
              <w:t>51-8091</w:t>
            </w:r>
          </w:p>
        </w:tc>
        <w:tc>
          <w:tcPr>
            <w:tcW w:w="9000" w:type="dxa"/>
            <w:noWrap/>
          </w:tcPr>
          <w:p w14:paraId="6080211A" w14:textId="77777777" w:rsidR="00C06DA1" w:rsidRDefault="00000000">
            <w:r>
              <w:t>Chemical Plant and System Operators</w:t>
            </w:r>
          </w:p>
        </w:tc>
        <w:tc>
          <w:tcPr>
            <w:tcW w:w="9000" w:type="dxa"/>
            <w:noWrap/>
          </w:tcPr>
          <w:p w14:paraId="2E82CDF8" w14:textId="77777777" w:rsidR="00C06DA1" w:rsidRDefault="00000000">
            <w:r>
              <w:t>High school diploma or equivalent</w:t>
            </w:r>
          </w:p>
        </w:tc>
        <w:tc>
          <w:tcPr>
            <w:tcW w:w="9000" w:type="dxa"/>
            <w:noWrap/>
          </w:tcPr>
          <w:p w14:paraId="6B246FAB" w14:textId="77777777" w:rsidR="00C06DA1" w:rsidRDefault="00000000">
            <w:r>
              <w:t>None</w:t>
            </w:r>
          </w:p>
        </w:tc>
        <w:tc>
          <w:tcPr>
            <w:tcW w:w="9000" w:type="dxa"/>
            <w:noWrap/>
          </w:tcPr>
          <w:p w14:paraId="6FDCE562" w14:textId="77777777" w:rsidR="00C06DA1" w:rsidRDefault="00000000">
            <w:r>
              <w:t>Moderate-term on-the-job training</w:t>
            </w:r>
          </w:p>
        </w:tc>
        <w:tc>
          <w:tcPr>
            <w:tcW w:w="9000" w:type="dxa"/>
            <w:noWrap/>
          </w:tcPr>
          <w:p w14:paraId="0858E0F5" w14:textId="77777777" w:rsidR="00C06DA1" w:rsidRDefault="00000000">
            <w:r>
              <w:t> </w:t>
            </w:r>
          </w:p>
        </w:tc>
      </w:tr>
      <w:tr w:rsidR="00C06DA1" w14:paraId="41056E7F" w14:textId="77777777">
        <w:tblPrEx>
          <w:tblCellMar>
            <w:top w:w="0" w:type="dxa"/>
            <w:bottom w:w="0" w:type="dxa"/>
          </w:tblCellMar>
        </w:tblPrEx>
        <w:tc>
          <w:tcPr>
            <w:tcW w:w="9000" w:type="dxa"/>
            <w:noWrap/>
          </w:tcPr>
          <w:p w14:paraId="1DD6D845" w14:textId="77777777" w:rsidR="00C06DA1" w:rsidRDefault="00000000">
            <w:r>
              <w:t>51-8092</w:t>
            </w:r>
          </w:p>
        </w:tc>
        <w:tc>
          <w:tcPr>
            <w:tcW w:w="9000" w:type="dxa"/>
            <w:noWrap/>
          </w:tcPr>
          <w:p w14:paraId="563399EB" w14:textId="77777777" w:rsidR="00C06DA1" w:rsidRDefault="00000000">
            <w:r>
              <w:t>Gas Plant Operators</w:t>
            </w:r>
          </w:p>
        </w:tc>
        <w:tc>
          <w:tcPr>
            <w:tcW w:w="9000" w:type="dxa"/>
            <w:noWrap/>
          </w:tcPr>
          <w:p w14:paraId="14A4B7D2" w14:textId="77777777" w:rsidR="00C06DA1" w:rsidRDefault="00000000">
            <w:r>
              <w:t>High school diploma or equivalent</w:t>
            </w:r>
          </w:p>
        </w:tc>
        <w:tc>
          <w:tcPr>
            <w:tcW w:w="9000" w:type="dxa"/>
            <w:noWrap/>
          </w:tcPr>
          <w:p w14:paraId="0E2CB8E7" w14:textId="77777777" w:rsidR="00C06DA1" w:rsidRDefault="00000000">
            <w:r>
              <w:t>None</w:t>
            </w:r>
          </w:p>
        </w:tc>
        <w:tc>
          <w:tcPr>
            <w:tcW w:w="9000" w:type="dxa"/>
            <w:noWrap/>
          </w:tcPr>
          <w:p w14:paraId="64BE1F94" w14:textId="77777777" w:rsidR="00C06DA1" w:rsidRDefault="00000000">
            <w:r>
              <w:t>Long-term on-the-job training</w:t>
            </w:r>
          </w:p>
        </w:tc>
        <w:tc>
          <w:tcPr>
            <w:tcW w:w="9000" w:type="dxa"/>
            <w:noWrap/>
          </w:tcPr>
          <w:p w14:paraId="6CCE4A4D" w14:textId="77777777" w:rsidR="00C06DA1" w:rsidRDefault="00000000">
            <w:r>
              <w:t> </w:t>
            </w:r>
          </w:p>
        </w:tc>
      </w:tr>
    </w:tbl>
    <w:p w14:paraId="086CE82A" w14:textId="77777777" w:rsidR="00C06DA1" w:rsidRDefault="00000000">
      <w:pPr>
        <w:numPr>
          <w:ilvl w:val="0"/>
          <w:numId w:val="55"/>
        </w:numPr>
      </w:pPr>
      <w:r>
        <w:t>Five-star occupations in ALEXANDRIA region</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7DBDF260" w14:textId="77777777">
        <w:tblPrEx>
          <w:tblCellMar>
            <w:top w:w="0" w:type="dxa"/>
            <w:bottom w:w="0" w:type="dxa"/>
          </w:tblCellMar>
        </w:tblPrEx>
        <w:trPr>
          <w:tblHeader/>
        </w:trPr>
        <w:tc>
          <w:tcPr>
            <w:tcW w:w="9000" w:type="dxa"/>
            <w:noWrap/>
          </w:tcPr>
          <w:p w14:paraId="5513478F" w14:textId="77777777" w:rsidR="00C06DA1" w:rsidRDefault="00000000">
            <w:proofErr w:type="spellStart"/>
            <w:r>
              <w:lastRenderedPageBreak/>
              <w:t>SOC_Code</w:t>
            </w:r>
            <w:proofErr w:type="spellEnd"/>
          </w:p>
        </w:tc>
        <w:tc>
          <w:tcPr>
            <w:tcW w:w="9000" w:type="dxa"/>
            <w:noWrap/>
          </w:tcPr>
          <w:p w14:paraId="5FAD0A8B" w14:textId="77777777" w:rsidR="00C06DA1" w:rsidRDefault="00000000">
            <w:r>
              <w:t>Occupational Title</w:t>
            </w:r>
          </w:p>
        </w:tc>
        <w:tc>
          <w:tcPr>
            <w:tcW w:w="9000" w:type="dxa"/>
            <w:noWrap/>
          </w:tcPr>
          <w:p w14:paraId="0C7A6F49" w14:textId="77777777" w:rsidR="00C06DA1" w:rsidRDefault="00000000">
            <w:r>
              <w:t>Most Significant Source of Education or Training</w:t>
            </w:r>
          </w:p>
        </w:tc>
        <w:tc>
          <w:tcPr>
            <w:tcW w:w="9000" w:type="dxa"/>
            <w:noWrap/>
          </w:tcPr>
          <w:p w14:paraId="500BEF80" w14:textId="77777777" w:rsidR="00C06DA1" w:rsidRDefault="00000000">
            <w:r>
              <w:t>Work Experience</w:t>
            </w:r>
          </w:p>
        </w:tc>
        <w:tc>
          <w:tcPr>
            <w:tcW w:w="9000" w:type="dxa"/>
            <w:noWrap/>
          </w:tcPr>
          <w:p w14:paraId="74EFF33D" w14:textId="77777777" w:rsidR="00C06DA1" w:rsidRDefault="00000000">
            <w:r>
              <w:t>Job Training</w:t>
            </w:r>
          </w:p>
        </w:tc>
        <w:tc>
          <w:tcPr>
            <w:tcW w:w="9000" w:type="dxa"/>
            <w:noWrap/>
          </w:tcPr>
          <w:p w14:paraId="34536106" w14:textId="77777777" w:rsidR="00C06DA1" w:rsidRDefault="00000000">
            <w:r>
              <w:t>Occupational License Required</w:t>
            </w:r>
          </w:p>
        </w:tc>
      </w:tr>
      <w:tr w:rsidR="00C06DA1" w14:paraId="7F09661A" w14:textId="77777777">
        <w:tblPrEx>
          <w:tblCellMar>
            <w:top w:w="0" w:type="dxa"/>
            <w:bottom w:w="0" w:type="dxa"/>
          </w:tblCellMar>
        </w:tblPrEx>
        <w:tc>
          <w:tcPr>
            <w:tcW w:w="9000" w:type="dxa"/>
            <w:noWrap/>
          </w:tcPr>
          <w:p w14:paraId="7B084CD9" w14:textId="77777777" w:rsidR="00C06DA1" w:rsidRDefault="00000000">
            <w:r>
              <w:t>11-1011</w:t>
            </w:r>
          </w:p>
        </w:tc>
        <w:tc>
          <w:tcPr>
            <w:tcW w:w="9000" w:type="dxa"/>
            <w:noWrap/>
          </w:tcPr>
          <w:p w14:paraId="08792A54" w14:textId="77777777" w:rsidR="00C06DA1" w:rsidRDefault="00000000">
            <w:r>
              <w:t>Chief Executives</w:t>
            </w:r>
          </w:p>
        </w:tc>
        <w:tc>
          <w:tcPr>
            <w:tcW w:w="9000" w:type="dxa"/>
            <w:noWrap/>
          </w:tcPr>
          <w:p w14:paraId="2B5997FB" w14:textId="77777777" w:rsidR="00C06DA1" w:rsidRDefault="00000000">
            <w:r>
              <w:t>Bachelor's degree</w:t>
            </w:r>
          </w:p>
        </w:tc>
        <w:tc>
          <w:tcPr>
            <w:tcW w:w="9000" w:type="dxa"/>
            <w:noWrap/>
          </w:tcPr>
          <w:p w14:paraId="27284C41" w14:textId="77777777" w:rsidR="00C06DA1" w:rsidRDefault="00000000">
            <w:r>
              <w:t>5 years or more</w:t>
            </w:r>
          </w:p>
        </w:tc>
        <w:tc>
          <w:tcPr>
            <w:tcW w:w="9000" w:type="dxa"/>
            <w:noWrap/>
          </w:tcPr>
          <w:p w14:paraId="50022BCF" w14:textId="77777777" w:rsidR="00C06DA1" w:rsidRDefault="00000000">
            <w:r>
              <w:t>None</w:t>
            </w:r>
          </w:p>
        </w:tc>
        <w:tc>
          <w:tcPr>
            <w:tcW w:w="9000" w:type="dxa"/>
            <w:noWrap/>
          </w:tcPr>
          <w:p w14:paraId="7E578800" w14:textId="77777777" w:rsidR="00C06DA1" w:rsidRDefault="00000000">
            <w:r>
              <w:t> </w:t>
            </w:r>
          </w:p>
        </w:tc>
      </w:tr>
      <w:tr w:rsidR="00C06DA1" w14:paraId="28A1DEE3" w14:textId="77777777">
        <w:tblPrEx>
          <w:tblCellMar>
            <w:top w:w="0" w:type="dxa"/>
            <w:bottom w:w="0" w:type="dxa"/>
          </w:tblCellMar>
        </w:tblPrEx>
        <w:tc>
          <w:tcPr>
            <w:tcW w:w="9000" w:type="dxa"/>
            <w:noWrap/>
          </w:tcPr>
          <w:p w14:paraId="269EE843" w14:textId="77777777" w:rsidR="00C06DA1" w:rsidRDefault="00000000">
            <w:r>
              <w:t>11-1021</w:t>
            </w:r>
          </w:p>
        </w:tc>
        <w:tc>
          <w:tcPr>
            <w:tcW w:w="9000" w:type="dxa"/>
            <w:noWrap/>
          </w:tcPr>
          <w:p w14:paraId="39410CB6" w14:textId="77777777" w:rsidR="00C06DA1" w:rsidRDefault="00000000">
            <w:r>
              <w:t>General and Operations Managers</w:t>
            </w:r>
          </w:p>
        </w:tc>
        <w:tc>
          <w:tcPr>
            <w:tcW w:w="9000" w:type="dxa"/>
            <w:noWrap/>
          </w:tcPr>
          <w:p w14:paraId="0F9168B4" w14:textId="77777777" w:rsidR="00C06DA1" w:rsidRDefault="00000000">
            <w:r>
              <w:t>Bachelor's degree</w:t>
            </w:r>
          </w:p>
        </w:tc>
        <w:tc>
          <w:tcPr>
            <w:tcW w:w="9000" w:type="dxa"/>
            <w:noWrap/>
          </w:tcPr>
          <w:p w14:paraId="586A78E9" w14:textId="77777777" w:rsidR="00C06DA1" w:rsidRDefault="00000000">
            <w:r>
              <w:t>5 years or more</w:t>
            </w:r>
          </w:p>
        </w:tc>
        <w:tc>
          <w:tcPr>
            <w:tcW w:w="9000" w:type="dxa"/>
            <w:noWrap/>
          </w:tcPr>
          <w:p w14:paraId="07AD7357" w14:textId="77777777" w:rsidR="00C06DA1" w:rsidRDefault="00000000">
            <w:r>
              <w:t>None</w:t>
            </w:r>
          </w:p>
        </w:tc>
        <w:tc>
          <w:tcPr>
            <w:tcW w:w="9000" w:type="dxa"/>
            <w:noWrap/>
          </w:tcPr>
          <w:p w14:paraId="242E8B47" w14:textId="77777777" w:rsidR="00C06DA1" w:rsidRDefault="00000000">
            <w:r>
              <w:t> </w:t>
            </w:r>
          </w:p>
        </w:tc>
      </w:tr>
      <w:tr w:rsidR="00C06DA1" w14:paraId="0B2D0A6E" w14:textId="77777777">
        <w:tblPrEx>
          <w:tblCellMar>
            <w:top w:w="0" w:type="dxa"/>
            <w:bottom w:w="0" w:type="dxa"/>
          </w:tblCellMar>
        </w:tblPrEx>
        <w:tc>
          <w:tcPr>
            <w:tcW w:w="9000" w:type="dxa"/>
            <w:noWrap/>
          </w:tcPr>
          <w:p w14:paraId="64F077DD" w14:textId="77777777" w:rsidR="00C06DA1" w:rsidRDefault="00000000">
            <w:r>
              <w:t>11-2022</w:t>
            </w:r>
          </w:p>
        </w:tc>
        <w:tc>
          <w:tcPr>
            <w:tcW w:w="9000" w:type="dxa"/>
            <w:noWrap/>
          </w:tcPr>
          <w:p w14:paraId="78334B79" w14:textId="77777777" w:rsidR="00C06DA1" w:rsidRDefault="00000000">
            <w:r>
              <w:t>Sales Managers</w:t>
            </w:r>
          </w:p>
        </w:tc>
        <w:tc>
          <w:tcPr>
            <w:tcW w:w="9000" w:type="dxa"/>
            <w:noWrap/>
          </w:tcPr>
          <w:p w14:paraId="62E35A44" w14:textId="77777777" w:rsidR="00C06DA1" w:rsidRDefault="00000000">
            <w:r>
              <w:t>Bachelor's degree</w:t>
            </w:r>
          </w:p>
        </w:tc>
        <w:tc>
          <w:tcPr>
            <w:tcW w:w="9000" w:type="dxa"/>
            <w:noWrap/>
          </w:tcPr>
          <w:p w14:paraId="470ABF8A" w14:textId="77777777" w:rsidR="00C06DA1" w:rsidRDefault="00000000">
            <w:r>
              <w:t>Less than 5 years</w:t>
            </w:r>
          </w:p>
        </w:tc>
        <w:tc>
          <w:tcPr>
            <w:tcW w:w="9000" w:type="dxa"/>
            <w:noWrap/>
          </w:tcPr>
          <w:p w14:paraId="0262ED00" w14:textId="77777777" w:rsidR="00C06DA1" w:rsidRDefault="00000000">
            <w:r>
              <w:t>None</w:t>
            </w:r>
          </w:p>
        </w:tc>
        <w:tc>
          <w:tcPr>
            <w:tcW w:w="9000" w:type="dxa"/>
            <w:noWrap/>
          </w:tcPr>
          <w:p w14:paraId="282AC0A4" w14:textId="77777777" w:rsidR="00C06DA1" w:rsidRDefault="00000000">
            <w:r>
              <w:t> </w:t>
            </w:r>
          </w:p>
        </w:tc>
      </w:tr>
      <w:tr w:rsidR="00C06DA1" w14:paraId="3A72E883" w14:textId="77777777">
        <w:tblPrEx>
          <w:tblCellMar>
            <w:top w:w="0" w:type="dxa"/>
            <w:bottom w:w="0" w:type="dxa"/>
          </w:tblCellMar>
        </w:tblPrEx>
        <w:tc>
          <w:tcPr>
            <w:tcW w:w="9000" w:type="dxa"/>
            <w:noWrap/>
          </w:tcPr>
          <w:p w14:paraId="59F5E6F1" w14:textId="77777777" w:rsidR="00C06DA1" w:rsidRDefault="00000000">
            <w:r>
              <w:t>11-3010</w:t>
            </w:r>
          </w:p>
        </w:tc>
        <w:tc>
          <w:tcPr>
            <w:tcW w:w="9000" w:type="dxa"/>
            <w:noWrap/>
          </w:tcPr>
          <w:p w14:paraId="49A9823E" w14:textId="77777777" w:rsidR="00C06DA1" w:rsidRDefault="00000000">
            <w:r>
              <w:t>Administrative Services and Facilities Managers</w:t>
            </w:r>
          </w:p>
        </w:tc>
        <w:tc>
          <w:tcPr>
            <w:tcW w:w="9000" w:type="dxa"/>
            <w:noWrap/>
          </w:tcPr>
          <w:p w14:paraId="06F6646F" w14:textId="77777777" w:rsidR="00C06DA1" w:rsidRDefault="00000000">
            <w:r>
              <w:t>Bachelor's degree</w:t>
            </w:r>
          </w:p>
        </w:tc>
        <w:tc>
          <w:tcPr>
            <w:tcW w:w="9000" w:type="dxa"/>
            <w:noWrap/>
          </w:tcPr>
          <w:p w14:paraId="3577BCFC" w14:textId="77777777" w:rsidR="00C06DA1" w:rsidRDefault="00000000">
            <w:r>
              <w:t>Less than 5 years</w:t>
            </w:r>
          </w:p>
        </w:tc>
        <w:tc>
          <w:tcPr>
            <w:tcW w:w="9000" w:type="dxa"/>
            <w:noWrap/>
          </w:tcPr>
          <w:p w14:paraId="4D99CE09" w14:textId="77777777" w:rsidR="00C06DA1" w:rsidRDefault="00000000">
            <w:r>
              <w:t>None</w:t>
            </w:r>
          </w:p>
        </w:tc>
        <w:tc>
          <w:tcPr>
            <w:tcW w:w="9000" w:type="dxa"/>
            <w:noWrap/>
          </w:tcPr>
          <w:p w14:paraId="20821BD8" w14:textId="77777777" w:rsidR="00C06DA1" w:rsidRDefault="00000000">
            <w:r>
              <w:t> </w:t>
            </w:r>
          </w:p>
        </w:tc>
      </w:tr>
      <w:tr w:rsidR="00C06DA1" w14:paraId="70F9685C" w14:textId="77777777">
        <w:tblPrEx>
          <w:tblCellMar>
            <w:top w:w="0" w:type="dxa"/>
            <w:bottom w:w="0" w:type="dxa"/>
          </w:tblCellMar>
        </w:tblPrEx>
        <w:tc>
          <w:tcPr>
            <w:tcW w:w="9000" w:type="dxa"/>
            <w:noWrap/>
          </w:tcPr>
          <w:p w14:paraId="654EC886" w14:textId="77777777" w:rsidR="00C06DA1" w:rsidRDefault="00000000">
            <w:r>
              <w:t>11-3021</w:t>
            </w:r>
          </w:p>
        </w:tc>
        <w:tc>
          <w:tcPr>
            <w:tcW w:w="9000" w:type="dxa"/>
            <w:noWrap/>
          </w:tcPr>
          <w:p w14:paraId="1A6F9BD7" w14:textId="77777777" w:rsidR="00C06DA1" w:rsidRDefault="00000000">
            <w:r>
              <w:t>Computer and Information Systems Managers</w:t>
            </w:r>
          </w:p>
        </w:tc>
        <w:tc>
          <w:tcPr>
            <w:tcW w:w="9000" w:type="dxa"/>
            <w:noWrap/>
          </w:tcPr>
          <w:p w14:paraId="46BA54CE" w14:textId="77777777" w:rsidR="00C06DA1" w:rsidRDefault="00000000">
            <w:r>
              <w:t>Bachelor's degree</w:t>
            </w:r>
          </w:p>
        </w:tc>
        <w:tc>
          <w:tcPr>
            <w:tcW w:w="9000" w:type="dxa"/>
            <w:noWrap/>
          </w:tcPr>
          <w:p w14:paraId="75544A89" w14:textId="77777777" w:rsidR="00C06DA1" w:rsidRDefault="00000000">
            <w:r>
              <w:t>5 years or more</w:t>
            </w:r>
          </w:p>
        </w:tc>
        <w:tc>
          <w:tcPr>
            <w:tcW w:w="9000" w:type="dxa"/>
            <w:noWrap/>
          </w:tcPr>
          <w:p w14:paraId="3DBC5298" w14:textId="77777777" w:rsidR="00C06DA1" w:rsidRDefault="00000000">
            <w:r>
              <w:t>None</w:t>
            </w:r>
          </w:p>
        </w:tc>
        <w:tc>
          <w:tcPr>
            <w:tcW w:w="9000" w:type="dxa"/>
            <w:noWrap/>
          </w:tcPr>
          <w:p w14:paraId="7CB96F8D" w14:textId="77777777" w:rsidR="00C06DA1" w:rsidRDefault="00000000">
            <w:r>
              <w:t> </w:t>
            </w:r>
          </w:p>
        </w:tc>
      </w:tr>
      <w:tr w:rsidR="00C06DA1" w14:paraId="4E886004" w14:textId="77777777">
        <w:tblPrEx>
          <w:tblCellMar>
            <w:top w:w="0" w:type="dxa"/>
            <w:bottom w:w="0" w:type="dxa"/>
          </w:tblCellMar>
        </w:tblPrEx>
        <w:tc>
          <w:tcPr>
            <w:tcW w:w="9000" w:type="dxa"/>
            <w:noWrap/>
          </w:tcPr>
          <w:p w14:paraId="2B25803E" w14:textId="77777777" w:rsidR="00C06DA1" w:rsidRDefault="00000000">
            <w:r>
              <w:t>11-3031</w:t>
            </w:r>
          </w:p>
        </w:tc>
        <w:tc>
          <w:tcPr>
            <w:tcW w:w="9000" w:type="dxa"/>
            <w:noWrap/>
          </w:tcPr>
          <w:p w14:paraId="58B596E0" w14:textId="77777777" w:rsidR="00C06DA1" w:rsidRDefault="00000000">
            <w:r>
              <w:t>Financial Managers</w:t>
            </w:r>
          </w:p>
        </w:tc>
        <w:tc>
          <w:tcPr>
            <w:tcW w:w="9000" w:type="dxa"/>
            <w:noWrap/>
          </w:tcPr>
          <w:p w14:paraId="4969ECBC" w14:textId="77777777" w:rsidR="00C06DA1" w:rsidRDefault="00000000">
            <w:r>
              <w:t>Bachelor's degree</w:t>
            </w:r>
          </w:p>
        </w:tc>
        <w:tc>
          <w:tcPr>
            <w:tcW w:w="9000" w:type="dxa"/>
            <w:noWrap/>
          </w:tcPr>
          <w:p w14:paraId="7FABCE92" w14:textId="77777777" w:rsidR="00C06DA1" w:rsidRDefault="00000000">
            <w:r>
              <w:t>5 years or more</w:t>
            </w:r>
          </w:p>
        </w:tc>
        <w:tc>
          <w:tcPr>
            <w:tcW w:w="9000" w:type="dxa"/>
            <w:noWrap/>
          </w:tcPr>
          <w:p w14:paraId="7D20B4EA" w14:textId="77777777" w:rsidR="00C06DA1" w:rsidRDefault="00000000">
            <w:r>
              <w:t>None</w:t>
            </w:r>
          </w:p>
        </w:tc>
        <w:tc>
          <w:tcPr>
            <w:tcW w:w="9000" w:type="dxa"/>
            <w:noWrap/>
          </w:tcPr>
          <w:p w14:paraId="6AC97B34" w14:textId="77777777" w:rsidR="00C06DA1" w:rsidRDefault="00000000">
            <w:r>
              <w:t> </w:t>
            </w:r>
          </w:p>
        </w:tc>
      </w:tr>
      <w:tr w:rsidR="00C06DA1" w14:paraId="3E954870" w14:textId="77777777">
        <w:tblPrEx>
          <w:tblCellMar>
            <w:top w:w="0" w:type="dxa"/>
            <w:bottom w:w="0" w:type="dxa"/>
          </w:tblCellMar>
        </w:tblPrEx>
        <w:tc>
          <w:tcPr>
            <w:tcW w:w="9000" w:type="dxa"/>
            <w:noWrap/>
          </w:tcPr>
          <w:p w14:paraId="60D86978" w14:textId="77777777" w:rsidR="00C06DA1" w:rsidRDefault="00000000">
            <w:r>
              <w:t>11-3051</w:t>
            </w:r>
          </w:p>
        </w:tc>
        <w:tc>
          <w:tcPr>
            <w:tcW w:w="9000" w:type="dxa"/>
            <w:noWrap/>
          </w:tcPr>
          <w:p w14:paraId="69530FA3" w14:textId="77777777" w:rsidR="00C06DA1" w:rsidRDefault="00000000">
            <w:r>
              <w:t>Industrial Production Managers</w:t>
            </w:r>
          </w:p>
        </w:tc>
        <w:tc>
          <w:tcPr>
            <w:tcW w:w="9000" w:type="dxa"/>
            <w:noWrap/>
          </w:tcPr>
          <w:p w14:paraId="328BC166" w14:textId="77777777" w:rsidR="00C06DA1" w:rsidRDefault="00000000">
            <w:r>
              <w:t>Bachelor's degree</w:t>
            </w:r>
          </w:p>
        </w:tc>
        <w:tc>
          <w:tcPr>
            <w:tcW w:w="9000" w:type="dxa"/>
            <w:noWrap/>
          </w:tcPr>
          <w:p w14:paraId="36873016" w14:textId="77777777" w:rsidR="00C06DA1" w:rsidRDefault="00000000">
            <w:r>
              <w:t>5 years or more</w:t>
            </w:r>
          </w:p>
        </w:tc>
        <w:tc>
          <w:tcPr>
            <w:tcW w:w="9000" w:type="dxa"/>
            <w:noWrap/>
          </w:tcPr>
          <w:p w14:paraId="7B4C8126" w14:textId="77777777" w:rsidR="00C06DA1" w:rsidRDefault="00000000">
            <w:r>
              <w:t>None</w:t>
            </w:r>
          </w:p>
        </w:tc>
        <w:tc>
          <w:tcPr>
            <w:tcW w:w="9000" w:type="dxa"/>
            <w:noWrap/>
          </w:tcPr>
          <w:p w14:paraId="410381BF" w14:textId="77777777" w:rsidR="00C06DA1" w:rsidRDefault="00000000">
            <w:r>
              <w:t> </w:t>
            </w:r>
          </w:p>
        </w:tc>
      </w:tr>
      <w:tr w:rsidR="00C06DA1" w14:paraId="6461819F" w14:textId="77777777">
        <w:tblPrEx>
          <w:tblCellMar>
            <w:top w:w="0" w:type="dxa"/>
            <w:bottom w:w="0" w:type="dxa"/>
          </w:tblCellMar>
        </w:tblPrEx>
        <w:tc>
          <w:tcPr>
            <w:tcW w:w="9000" w:type="dxa"/>
            <w:noWrap/>
          </w:tcPr>
          <w:p w14:paraId="0008D88B" w14:textId="77777777" w:rsidR="00C06DA1" w:rsidRDefault="00000000">
            <w:r>
              <w:t>11-9013</w:t>
            </w:r>
          </w:p>
        </w:tc>
        <w:tc>
          <w:tcPr>
            <w:tcW w:w="9000" w:type="dxa"/>
            <w:noWrap/>
          </w:tcPr>
          <w:p w14:paraId="6E67F687" w14:textId="77777777" w:rsidR="00C06DA1" w:rsidRDefault="00000000">
            <w:r>
              <w:t>Farmers, Ranchers, and Other Agricultural Managers</w:t>
            </w:r>
          </w:p>
        </w:tc>
        <w:tc>
          <w:tcPr>
            <w:tcW w:w="9000" w:type="dxa"/>
            <w:noWrap/>
          </w:tcPr>
          <w:p w14:paraId="2569956D" w14:textId="77777777" w:rsidR="00C06DA1" w:rsidRDefault="00000000">
            <w:r>
              <w:t>High school diploma or equivalent</w:t>
            </w:r>
          </w:p>
        </w:tc>
        <w:tc>
          <w:tcPr>
            <w:tcW w:w="9000" w:type="dxa"/>
            <w:noWrap/>
          </w:tcPr>
          <w:p w14:paraId="5E964BF0" w14:textId="77777777" w:rsidR="00C06DA1" w:rsidRDefault="00000000">
            <w:r>
              <w:t>5 years or more</w:t>
            </w:r>
          </w:p>
        </w:tc>
        <w:tc>
          <w:tcPr>
            <w:tcW w:w="9000" w:type="dxa"/>
            <w:noWrap/>
          </w:tcPr>
          <w:p w14:paraId="46EC321E" w14:textId="77777777" w:rsidR="00C06DA1" w:rsidRDefault="00000000">
            <w:r>
              <w:t>None</w:t>
            </w:r>
          </w:p>
        </w:tc>
        <w:tc>
          <w:tcPr>
            <w:tcW w:w="9000" w:type="dxa"/>
            <w:noWrap/>
          </w:tcPr>
          <w:p w14:paraId="6E4B935E" w14:textId="77777777" w:rsidR="00C06DA1" w:rsidRDefault="00000000">
            <w:r>
              <w:t> </w:t>
            </w:r>
          </w:p>
        </w:tc>
      </w:tr>
      <w:tr w:rsidR="00C06DA1" w14:paraId="7C680C9B" w14:textId="77777777">
        <w:tblPrEx>
          <w:tblCellMar>
            <w:top w:w="0" w:type="dxa"/>
            <w:bottom w:w="0" w:type="dxa"/>
          </w:tblCellMar>
        </w:tblPrEx>
        <w:tc>
          <w:tcPr>
            <w:tcW w:w="9000" w:type="dxa"/>
            <w:noWrap/>
          </w:tcPr>
          <w:p w14:paraId="0BB69000" w14:textId="77777777" w:rsidR="00C06DA1" w:rsidRDefault="00000000">
            <w:r>
              <w:t>11-9021</w:t>
            </w:r>
          </w:p>
        </w:tc>
        <w:tc>
          <w:tcPr>
            <w:tcW w:w="9000" w:type="dxa"/>
            <w:noWrap/>
          </w:tcPr>
          <w:p w14:paraId="75BEFE4E" w14:textId="77777777" w:rsidR="00C06DA1" w:rsidRDefault="00000000">
            <w:r>
              <w:t>Construction Managers</w:t>
            </w:r>
          </w:p>
        </w:tc>
        <w:tc>
          <w:tcPr>
            <w:tcW w:w="9000" w:type="dxa"/>
            <w:noWrap/>
          </w:tcPr>
          <w:p w14:paraId="3B2ED9EB" w14:textId="77777777" w:rsidR="00C06DA1" w:rsidRDefault="00000000">
            <w:r>
              <w:t>Bachelor's degree</w:t>
            </w:r>
          </w:p>
        </w:tc>
        <w:tc>
          <w:tcPr>
            <w:tcW w:w="9000" w:type="dxa"/>
            <w:noWrap/>
          </w:tcPr>
          <w:p w14:paraId="0F6ACF49" w14:textId="77777777" w:rsidR="00C06DA1" w:rsidRDefault="00000000">
            <w:r>
              <w:t>None</w:t>
            </w:r>
          </w:p>
        </w:tc>
        <w:tc>
          <w:tcPr>
            <w:tcW w:w="9000" w:type="dxa"/>
            <w:noWrap/>
          </w:tcPr>
          <w:p w14:paraId="0F9EDEDE" w14:textId="77777777" w:rsidR="00C06DA1" w:rsidRDefault="00000000">
            <w:r>
              <w:t>Moderate-term on-the-job training</w:t>
            </w:r>
          </w:p>
        </w:tc>
        <w:tc>
          <w:tcPr>
            <w:tcW w:w="9000" w:type="dxa"/>
            <w:noWrap/>
          </w:tcPr>
          <w:p w14:paraId="5CD898BA" w14:textId="77777777" w:rsidR="00C06DA1" w:rsidRDefault="00000000">
            <w:r>
              <w:t> </w:t>
            </w:r>
          </w:p>
        </w:tc>
      </w:tr>
      <w:tr w:rsidR="00C06DA1" w14:paraId="5F16D803" w14:textId="77777777">
        <w:tblPrEx>
          <w:tblCellMar>
            <w:top w:w="0" w:type="dxa"/>
            <w:bottom w:w="0" w:type="dxa"/>
          </w:tblCellMar>
        </w:tblPrEx>
        <w:tc>
          <w:tcPr>
            <w:tcW w:w="9000" w:type="dxa"/>
            <w:noWrap/>
          </w:tcPr>
          <w:p w14:paraId="3EB88BDF" w14:textId="77777777" w:rsidR="00C06DA1" w:rsidRDefault="00000000">
            <w:r>
              <w:t>11-9111</w:t>
            </w:r>
          </w:p>
        </w:tc>
        <w:tc>
          <w:tcPr>
            <w:tcW w:w="9000" w:type="dxa"/>
            <w:noWrap/>
          </w:tcPr>
          <w:p w14:paraId="48DAC3B3" w14:textId="77777777" w:rsidR="00C06DA1" w:rsidRDefault="00000000">
            <w:r>
              <w:t>Medical and Health Services Managers</w:t>
            </w:r>
          </w:p>
        </w:tc>
        <w:tc>
          <w:tcPr>
            <w:tcW w:w="9000" w:type="dxa"/>
            <w:noWrap/>
          </w:tcPr>
          <w:p w14:paraId="0B929421" w14:textId="77777777" w:rsidR="00C06DA1" w:rsidRDefault="00000000">
            <w:r>
              <w:t>Bachelor's degree</w:t>
            </w:r>
          </w:p>
        </w:tc>
        <w:tc>
          <w:tcPr>
            <w:tcW w:w="9000" w:type="dxa"/>
            <w:noWrap/>
          </w:tcPr>
          <w:p w14:paraId="11497142" w14:textId="77777777" w:rsidR="00C06DA1" w:rsidRDefault="00000000">
            <w:r>
              <w:t>Less than 5 years</w:t>
            </w:r>
          </w:p>
        </w:tc>
        <w:tc>
          <w:tcPr>
            <w:tcW w:w="9000" w:type="dxa"/>
            <w:noWrap/>
          </w:tcPr>
          <w:p w14:paraId="498ABE74" w14:textId="77777777" w:rsidR="00C06DA1" w:rsidRDefault="00000000">
            <w:r>
              <w:t>None</w:t>
            </w:r>
          </w:p>
        </w:tc>
        <w:tc>
          <w:tcPr>
            <w:tcW w:w="9000" w:type="dxa"/>
            <w:noWrap/>
          </w:tcPr>
          <w:p w14:paraId="6AB93AEF" w14:textId="77777777" w:rsidR="00C06DA1" w:rsidRDefault="00000000">
            <w:r>
              <w:t> </w:t>
            </w:r>
          </w:p>
        </w:tc>
      </w:tr>
      <w:tr w:rsidR="00C06DA1" w14:paraId="3F5FAA49" w14:textId="77777777">
        <w:tblPrEx>
          <w:tblCellMar>
            <w:top w:w="0" w:type="dxa"/>
            <w:bottom w:w="0" w:type="dxa"/>
          </w:tblCellMar>
        </w:tblPrEx>
        <w:tc>
          <w:tcPr>
            <w:tcW w:w="9000" w:type="dxa"/>
            <w:noWrap/>
          </w:tcPr>
          <w:p w14:paraId="0A69C83B" w14:textId="77777777" w:rsidR="00C06DA1" w:rsidRDefault="00000000">
            <w:r>
              <w:t>13-1081</w:t>
            </w:r>
          </w:p>
        </w:tc>
        <w:tc>
          <w:tcPr>
            <w:tcW w:w="9000" w:type="dxa"/>
            <w:noWrap/>
          </w:tcPr>
          <w:p w14:paraId="17332A72" w14:textId="77777777" w:rsidR="00C06DA1" w:rsidRDefault="00000000">
            <w:r>
              <w:t>Logisticians</w:t>
            </w:r>
          </w:p>
        </w:tc>
        <w:tc>
          <w:tcPr>
            <w:tcW w:w="9000" w:type="dxa"/>
            <w:noWrap/>
          </w:tcPr>
          <w:p w14:paraId="20F014EF" w14:textId="77777777" w:rsidR="00C06DA1" w:rsidRDefault="00000000">
            <w:r>
              <w:t>Bachelor's degree</w:t>
            </w:r>
          </w:p>
        </w:tc>
        <w:tc>
          <w:tcPr>
            <w:tcW w:w="9000" w:type="dxa"/>
            <w:noWrap/>
          </w:tcPr>
          <w:p w14:paraId="355FCD2C" w14:textId="77777777" w:rsidR="00C06DA1" w:rsidRDefault="00000000">
            <w:r>
              <w:t>None</w:t>
            </w:r>
          </w:p>
        </w:tc>
        <w:tc>
          <w:tcPr>
            <w:tcW w:w="9000" w:type="dxa"/>
            <w:noWrap/>
          </w:tcPr>
          <w:p w14:paraId="374EDB3D" w14:textId="77777777" w:rsidR="00C06DA1" w:rsidRDefault="00000000">
            <w:r>
              <w:t>None</w:t>
            </w:r>
          </w:p>
        </w:tc>
        <w:tc>
          <w:tcPr>
            <w:tcW w:w="9000" w:type="dxa"/>
            <w:noWrap/>
          </w:tcPr>
          <w:p w14:paraId="673D8D39" w14:textId="77777777" w:rsidR="00C06DA1" w:rsidRDefault="00000000">
            <w:r>
              <w:t> </w:t>
            </w:r>
          </w:p>
        </w:tc>
      </w:tr>
      <w:tr w:rsidR="00C06DA1" w14:paraId="18CF22E5" w14:textId="77777777">
        <w:tblPrEx>
          <w:tblCellMar>
            <w:top w:w="0" w:type="dxa"/>
            <w:bottom w:w="0" w:type="dxa"/>
          </w:tblCellMar>
        </w:tblPrEx>
        <w:tc>
          <w:tcPr>
            <w:tcW w:w="9000" w:type="dxa"/>
            <w:noWrap/>
          </w:tcPr>
          <w:p w14:paraId="54147F8B" w14:textId="77777777" w:rsidR="00C06DA1" w:rsidRDefault="00000000">
            <w:r>
              <w:t>13-1111</w:t>
            </w:r>
          </w:p>
        </w:tc>
        <w:tc>
          <w:tcPr>
            <w:tcW w:w="9000" w:type="dxa"/>
            <w:noWrap/>
          </w:tcPr>
          <w:p w14:paraId="316DED36" w14:textId="77777777" w:rsidR="00C06DA1" w:rsidRDefault="00000000">
            <w:r>
              <w:t>Management Analysts</w:t>
            </w:r>
          </w:p>
        </w:tc>
        <w:tc>
          <w:tcPr>
            <w:tcW w:w="9000" w:type="dxa"/>
            <w:noWrap/>
          </w:tcPr>
          <w:p w14:paraId="6131F1CE" w14:textId="77777777" w:rsidR="00C06DA1" w:rsidRDefault="00000000">
            <w:r>
              <w:t>Bachelor's degree</w:t>
            </w:r>
          </w:p>
        </w:tc>
        <w:tc>
          <w:tcPr>
            <w:tcW w:w="9000" w:type="dxa"/>
            <w:noWrap/>
          </w:tcPr>
          <w:p w14:paraId="541646B9" w14:textId="77777777" w:rsidR="00C06DA1" w:rsidRDefault="00000000">
            <w:r>
              <w:t>Less than 5 years</w:t>
            </w:r>
          </w:p>
        </w:tc>
        <w:tc>
          <w:tcPr>
            <w:tcW w:w="9000" w:type="dxa"/>
            <w:noWrap/>
          </w:tcPr>
          <w:p w14:paraId="75A40DB5" w14:textId="77777777" w:rsidR="00C06DA1" w:rsidRDefault="00000000">
            <w:r>
              <w:t>None</w:t>
            </w:r>
          </w:p>
        </w:tc>
        <w:tc>
          <w:tcPr>
            <w:tcW w:w="9000" w:type="dxa"/>
            <w:noWrap/>
          </w:tcPr>
          <w:p w14:paraId="31AEC52D" w14:textId="77777777" w:rsidR="00C06DA1" w:rsidRDefault="00000000">
            <w:r>
              <w:t> </w:t>
            </w:r>
          </w:p>
        </w:tc>
      </w:tr>
      <w:tr w:rsidR="00C06DA1" w14:paraId="777FA0CD" w14:textId="77777777">
        <w:tblPrEx>
          <w:tblCellMar>
            <w:top w:w="0" w:type="dxa"/>
            <w:bottom w:w="0" w:type="dxa"/>
          </w:tblCellMar>
        </w:tblPrEx>
        <w:tc>
          <w:tcPr>
            <w:tcW w:w="9000" w:type="dxa"/>
            <w:noWrap/>
          </w:tcPr>
          <w:p w14:paraId="5D7A72F9" w14:textId="77777777" w:rsidR="00C06DA1" w:rsidRDefault="00000000">
            <w:r>
              <w:t>13-2011</w:t>
            </w:r>
          </w:p>
        </w:tc>
        <w:tc>
          <w:tcPr>
            <w:tcW w:w="9000" w:type="dxa"/>
            <w:noWrap/>
          </w:tcPr>
          <w:p w14:paraId="3D9994BF" w14:textId="77777777" w:rsidR="00C06DA1" w:rsidRDefault="00000000">
            <w:r>
              <w:t>Accountants and Auditors</w:t>
            </w:r>
          </w:p>
        </w:tc>
        <w:tc>
          <w:tcPr>
            <w:tcW w:w="9000" w:type="dxa"/>
            <w:noWrap/>
          </w:tcPr>
          <w:p w14:paraId="47EC3881" w14:textId="77777777" w:rsidR="00C06DA1" w:rsidRDefault="00000000">
            <w:r>
              <w:t>Bachelor's degree</w:t>
            </w:r>
          </w:p>
        </w:tc>
        <w:tc>
          <w:tcPr>
            <w:tcW w:w="9000" w:type="dxa"/>
            <w:noWrap/>
          </w:tcPr>
          <w:p w14:paraId="4C4093E4" w14:textId="77777777" w:rsidR="00C06DA1" w:rsidRDefault="00000000">
            <w:r>
              <w:t>None</w:t>
            </w:r>
          </w:p>
        </w:tc>
        <w:tc>
          <w:tcPr>
            <w:tcW w:w="9000" w:type="dxa"/>
            <w:noWrap/>
          </w:tcPr>
          <w:p w14:paraId="6476624D" w14:textId="77777777" w:rsidR="00C06DA1" w:rsidRDefault="00000000">
            <w:r>
              <w:t>None</w:t>
            </w:r>
          </w:p>
        </w:tc>
        <w:tc>
          <w:tcPr>
            <w:tcW w:w="9000" w:type="dxa"/>
            <w:noWrap/>
          </w:tcPr>
          <w:p w14:paraId="2CA600F6" w14:textId="77777777" w:rsidR="00C06DA1" w:rsidRDefault="00000000">
            <w:r>
              <w:t>License Required</w:t>
            </w:r>
          </w:p>
        </w:tc>
      </w:tr>
      <w:tr w:rsidR="00C06DA1" w14:paraId="4C2BB205" w14:textId="77777777">
        <w:tblPrEx>
          <w:tblCellMar>
            <w:top w:w="0" w:type="dxa"/>
            <w:bottom w:w="0" w:type="dxa"/>
          </w:tblCellMar>
        </w:tblPrEx>
        <w:tc>
          <w:tcPr>
            <w:tcW w:w="9000" w:type="dxa"/>
            <w:noWrap/>
          </w:tcPr>
          <w:p w14:paraId="7648C497" w14:textId="77777777" w:rsidR="00C06DA1" w:rsidRDefault="00000000">
            <w:r>
              <w:t>17-2051</w:t>
            </w:r>
          </w:p>
        </w:tc>
        <w:tc>
          <w:tcPr>
            <w:tcW w:w="9000" w:type="dxa"/>
            <w:noWrap/>
          </w:tcPr>
          <w:p w14:paraId="60AAD941" w14:textId="77777777" w:rsidR="00C06DA1" w:rsidRDefault="00000000">
            <w:r>
              <w:t>Civil Engineers</w:t>
            </w:r>
          </w:p>
        </w:tc>
        <w:tc>
          <w:tcPr>
            <w:tcW w:w="9000" w:type="dxa"/>
            <w:noWrap/>
          </w:tcPr>
          <w:p w14:paraId="155D6AF5" w14:textId="77777777" w:rsidR="00C06DA1" w:rsidRDefault="00000000">
            <w:r>
              <w:t>Bachelor's degree</w:t>
            </w:r>
          </w:p>
        </w:tc>
        <w:tc>
          <w:tcPr>
            <w:tcW w:w="9000" w:type="dxa"/>
            <w:noWrap/>
          </w:tcPr>
          <w:p w14:paraId="3BDCF266" w14:textId="77777777" w:rsidR="00C06DA1" w:rsidRDefault="00000000">
            <w:r>
              <w:t>None</w:t>
            </w:r>
          </w:p>
        </w:tc>
        <w:tc>
          <w:tcPr>
            <w:tcW w:w="9000" w:type="dxa"/>
            <w:noWrap/>
          </w:tcPr>
          <w:p w14:paraId="264C1224" w14:textId="77777777" w:rsidR="00C06DA1" w:rsidRDefault="00000000">
            <w:r>
              <w:t>None</w:t>
            </w:r>
          </w:p>
        </w:tc>
        <w:tc>
          <w:tcPr>
            <w:tcW w:w="9000" w:type="dxa"/>
            <w:noWrap/>
          </w:tcPr>
          <w:p w14:paraId="4F60B5CF" w14:textId="77777777" w:rsidR="00C06DA1" w:rsidRDefault="00000000">
            <w:r>
              <w:t> </w:t>
            </w:r>
          </w:p>
        </w:tc>
      </w:tr>
      <w:tr w:rsidR="00C06DA1" w14:paraId="0D9981C6" w14:textId="77777777">
        <w:tblPrEx>
          <w:tblCellMar>
            <w:top w:w="0" w:type="dxa"/>
            <w:bottom w:w="0" w:type="dxa"/>
          </w:tblCellMar>
        </w:tblPrEx>
        <w:tc>
          <w:tcPr>
            <w:tcW w:w="9000" w:type="dxa"/>
            <w:noWrap/>
          </w:tcPr>
          <w:p w14:paraId="43595244" w14:textId="77777777" w:rsidR="00C06DA1" w:rsidRDefault="00000000">
            <w:r>
              <w:t>17-2071</w:t>
            </w:r>
          </w:p>
        </w:tc>
        <w:tc>
          <w:tcPr>
            <w:tcW w:w="9000" w:type="dxa"/>
            <w:noWrap/>
          </w:tcPr>
          <w:p w14:paraId="54B5DC7C" w14:textId="77777777" w:rsidR="00C06DA1" w:rsidRDefault="00000000">
            <w:r>
              <w:t>Electrical Engineers</w:t>
            </w:r>
          </w:p>
        </w:tc>
        <w:tc>
          <w:tcPr>
            <w:tcW w:w="9000" w:type="dxa"/>
            <w:noWrap/>
          </w:tcPr>
          <w:p w14:paraId="5FD85C75" w14:textId="77777777" w:rsidR="00C06DA1" w:rsidRDefault="00000000">
            <w:r>
              <w:t>Bachelor's degree</w:t>
            </w:r>
          </w:p>
        </w:tc>
        <w:tc>
          <w:tcPr>
            <w:tcW w:w="9000" w:type="dxa"/>
            <w:noWrap/>
          </w:tcPr>
          <w:p w14:paraId="0A5FE56D" w14:textId="77777777" w:rsidR="00C06DA1" w:rsidRDefault="00000000">
            <w:r>
              <w:t>None</w:t>
            </w:r>
          </w:p>
        </w:tc>
        <w:tc>
          <w:tcPr>
            <w:tcW w:w="9000" w:type="dxa"/>
            <w:noWrap/>
          </w:tcPr>
          <w:p w14:paraId="1BF12FD0" w14:textId="77777777" w:rsidR="00C06DA1" w:rsidRDefault="00000000">
            <w:r>
              <w:t>None</w:t>
            </w:r>
          </w:p>
        </w:tc>
        <w:tc>
          <w:tcPr>
            <w:tcW w:w="9000" w:type="dxa"/>
            <w:noWrap/>
          </w:tcPr>
          <w:p w14:paraId="0EC3EE4C" w14:textId="77777777" w:rsidR="00C06DA1" w:rsidRDefault="00000000">
            <w:r>
              <w:t> </w:t>
            </w:r>
          </w:p>
        </w:tc>
      </w:tr>
      <w:tr w:rsidR="00C06DA1" w14:paraId="24D38AF9" w14:textId="77777777">
        <w:tblPrEx>
          <w:tblCellMar>
            <w:top w:w="0" w:type="dxa"/>
            <w:bottom w:w="0" w:type="dxa"/>
          </w:tblCellMar>
        </w:tblPrEx>
        <w:tc>
          <w:tcPr>
            <w:tcW w:w="9000" w:type="dxa"/>
            <w:noWrap/>
          </w:tcPr>
          <w:p w14:paraId="55144A31" w14:textId="77777777" w:rsidR="00C06DA1" w:rsidRDefault="00000000">
            <w:r>
              <w:t>23-1011</w:t>
            </w:r>
          </w:p>
        </w:tc>
        <w:tc>
          <w:tcPr>
            <w:tcW w:w="9000" w:type="dxa"/>
            <w:noWrap/>
          </w:tcPr>
          <w:p w14:paraId="066F1BA9" w14:textId="77777777" w:rsidR="00C06DA1" w:rsidRDefault="00000000">
            <w:r>
              <w:t>Lawyers</w:t>
            </w:r>
          </w:p>
        </w:tc>
        <w:tc>
          <w:tcPr>
            <w:tcW w:w="9000" w:type="dxa"/>
            <w:noWrap/>
          </w:tcPr>
          <w:p w14:paraId="6F84DE69" w14:textId="77777777" w:rsidR="00C06DA1" w:rsidRDefault="00000000">
            <w:r>
              <w:t>Doctoral or professional degree</w:t>
            </w:r>
          </w:p>
        </w:tc>
        <w:tc>
          <w:tcPr>
            <w:tcW w:w="9000" w:type="dxa"/>
            <w:noWrap/>
          </w:tcPr>
          <w:p w14:paraId="57554EF0" w14:textId="77777777" w:rsidR="00C06DA1" w:rsidRDefault="00000000">
            <w:r>
              <w:t>None</w:t>
            </w:r>
          </w:p>
        </w:tc>
        <w:tc>
          <w:tcPr>
            <w:tcW w:w="9000" w:type="dxa"/>
            <w:noWrap/>
          </w:tcPr>
          <w:p w14:paraId="7EC2437F" w14:textId="77777777" w:rsidR="00C06DA1" w:rsidRDefault="00000000">
            <w:r>
              <w:t>None</w:t>
            </w:r>
          </w:p>
        </w:tc>
        <w:tc>
          <w:tcPr>
            <w:tcW w:w="9000" w:type="dxa"/>
            <w:noWrap/>
          </w:tcPr>
          <w:p w14:paraId="7DA45811" w14:textId="77777777" w:rsidR="00C06DA1" w:rsidRDefault="00000000">
            <w:r>
              <w:t>License Required</w:t>
            </w:r>
          </w:p>
        </w:tc>
      </w:tr>
      <w:tr w:rsidR="00C06DA1" w14:paraId="2A6879F4" w14:textId="77777777">
        <w:tblPrEx>
          <w:tblCellMar>
            <w:top w:w="0" w:type="dxa"/>
            <w:bottom w:w="0" w:type="dxa"/>
          </w:tblCellMar>
        </w:tblPrEx>
        <w:tc>
          <w:tcPr>
            <w:tcW w:w="9000" w:type="dxa"/>
            <w:noWrap/>
          </w:tcPr>
          <w:p w14:paraId="6287439A" w14:textId="77777777" w:rsidR="00C06DA1" w:rsidRDefault="00000000">
            <w:r>
              <w:t>29-1051</w:t>
            </w:r>
          </w:p>
        </w:tc>
        <w:tc>
          <w:tcPr>
            <w:tcW w:w="9000" w:type="dxa"/>
            <w:noWrap/>
          </w:tcPr>
          <w:p w14:paraId="7A396048" w14:textId="77777777" w:rsidR="00C06DA1" w:rsidRDefault="00000000">
            <w:r>
              <w:t>Pharmacists</w:t>
            </w:r>
          </w:p>
        </w:tc>
        <w:tc>
          <w:tcPr>
            <w:tcW w:w="9000" w:type="dxa"/>
            <w:noWrap/>
          </w:tcPr>
          <w:p w14:paraId="062F953C" w14:textId="77777777" w:rsidR="00C06DA1" w:rsidRDefault="00000000">
            <w:r>
              <w:t>Doctoral or professional degree</w:t>
            </w:r>
          </w:p>
        </w:tc>
        <w:tc>
          <w:tcPr>
            <w:tcW w:w="9000" w:type="dxa"/>
            <w:noWrap/>
          </w:tcPr>
          <w:p w14:paraId="6A7CC1A3" w14:textId="77777777" w:rsidR="00C06DA1" w:rsidRDefault="00000000">
            <w:r>
              <w:t>None</w:t>
            </w:r>
          </w:p>
        </w:tc>
        <w:tc>
          <w:tcPr>
            <w:tcW w:w="9000" w:type="dxa"/>
            <w:noWrap/>
          </w:tcPr>
          <w:p w14:paraId="4F1D75D0" w14:textId="77777777" w:rsidR="00C06DA1" w:rsidRDefault="00000000">
            <w:r>
              <w:t>None</w:t>
            </w:r>
          </w:p>
        </w:tc>
        <w:tc>
          <w:tcPr>
            <w:tcW w:w="9000" w:type="dxa"/>
            <w:noWrap/>
          </w:tcPr>
          <w:p w14:paraId="383D801C" w14:textId="77777777" w:rsidR="00C06DA1" w:rsidRDefault="00000000">
            <w:r>
              <w:t>License Required</w:t>
            </w:r>
          </w:p>
        </w:tc>
      </w:tr>
      <w:tr w:rsidR="00C06DA1" w14:paraId="6A76CC2F" w14:textId="77777777">
        <w:tblPrEx>
          <w:tblCellMar>
            <w:top w:w="0" w:type="dxa"/>
            <w:bottom w:w="0" w:type="dxa"/>
          </w:tblCellMar>
        </w:tblPrEx>
        <w:tc>
          <w:tcPr>
            <w:tcW w:w="9000" w:type="dxa"/>
            <w:noWrap/>
          </w:tcPr>
          <w:p w14:paraId="051B5FEF" w14:textId="77777777" w:rsidR="00C06DA1" w:rsidRDefault="00000000">
            <w:r>
              <w:t>29-1071</w:t>
            </w:r>
          </w:p>
        </w:tc>
        <w:tc>
          <w:tcPr>
            <w:tcW w:w="9000" w:type="dxa"/>
            <w:noWrap/>
          </w:tcPr>
          <w:p w14:paraId="063C0295" w14:textId="77777777" w:rsidR="00C06DA1" w:rsidRDefault="00000000">
            <w:r>
              <w:t>Physician Assistants</w:t>
            </w:r>
          </w:p>
        </w:tc>
        <w:tc>
          <w:tcPr>
            <w:tcW w:w="9000" w:type="dxa"/>
            <w:noWrap/>
          </w:tcPr>
          <w:p w14:paraId="473BCECB" w14:textId="77777777" w:rsidR="00C06DA1" w:rsidRDefault="00000000">
            <w:r>
              <w:t>Master's degree</w:t>
            </w:r>
          </w:p>
        </w:tc>
        <w:tc>
          <w:tcPr>
            <w:tcW w:w="9000" w:type="dxa"/>
            <w:noWrap/>
          </w:tcPr>
          <w:p w14:paraId="5C791238" w14:textId="77777777" w:rsidR="00C06DA1" w:rsidRDefault="00000000">
            <w:r>
              <w:t>None</w:t>
            </w:r>
          </w:p>
        </w:tc>
        <w:tc>
          <w:tcPr>
            <w:tcW w:w="9000" w:type="dxa"/>
            <w:noWrap/>
          </w:tcPr>
          <w:p w14:paraId="2BBCCB55" w14:textId="77777777" w:rsidR="00C06DA1" w:rsidRDefault="00000000">
            <w:r>
              <w:t>None</w:t>
            </w:r>
          </w:p>
        </w:tc>
        <w:tc>
          <w:tcPr>
            <w:tcW w:w="9000" w:type="dxa"/>
            <w:noWrap/>
          </w:tcPr>
          <w:p w14:paraId="04D13F51" w14:textId="77777777" w:rsidR="00C06DA1" w:rsidRDefault="00000000">
            <w:r>
              <w:t>License Required</w:t>
            </w:r>
          </w:p>
        </w:tc>
      </w:tr>
      <w:tr w:rsidR="00C06DA1" w14:paraId="36824756" w14:textId="77777777">
        <w:tblPrEx>
          <w:tblCellMar>
            <w:top w:w="0" w:type="dxa"/>
            <w:bottom w:w="0" w:type="dxa"/>
          </w:tblCellMar>
        </w:tblPrEx>
        <w:tc>
          <w:tcPr>
            <w:tcW w:w="9000" w:type="dxa"/>
            <w:noWrap/>
          </w:tcPr>
          <w:p w14:paraId="6A840508" w14:textId="77777777" w:rsidR="00C06DA1" w:rsidRDefault="00000000">
            <w:r>
              <w:t>29-1122</w:t>
            </w:r>
          </w:p>
        </w:tc>
        <w:tc>
          <w:tcPr>
            <w:tcW w:w="9000" w:type="dxa"/>
            <w:noWrap/>
          </w:tcPr>
          <w:p w14:paraId="65C1FB91" w14:textId="77777777" w:rsidR="00C06DA1" w:rsidRDefault="00000000">
            <w:r>
              <w:t>Occupational Therapists</w:t>
            </w:r>
          </w:p>
        </w:tc>
        <w:tc>
          <w:tcPr>
            <w:tcW w:w="9000" w:type="dxa"/>
            <w:noWrap/>
          </w:tcPr>
          <w:p w14:paraId="5DDCC696" w14:textId="77777777" w:rsidR="00C06DA1" w:rsidRDefault="00000000">
            <w:r>
              <w:t>Master's degree</w:t>
            </w:r>
          </w:p>
        </w:tc>
        <w:tc>
          <w:tcPr>
            <w:tcW w:w="9000" w:type="dxa"/>
            <w:noWrap/>
          </w:tcPr>
          <w:p w14:paraId="79BB4B52" w14:textId="77777777" w:rsidR="00C06DA1" w:rsidRDefault="00000000">
            <w:r>
              <w:t>None</w:t>
            </w:r>
          </w:p>
        </w:tc>
        <w:tc>
          <w:tcPr>
            <w:tcW w:w="9000" w:type="dxa"/>
            <w:noWrap/>
          </w:tcPr>
          <w:p w14:paraId="21457909" w14:textId="77777777" w:rsidR="00C06DA1" w:rsidRDefault="00000000">
            <w:r>
              <w:t>None</w:t>
            </w:r>
          </w:p>
        </w:tc>
        <w:tc>
          <w:tcPr>
            <w:tcW w:w="9000" w:type="dxa"/>
            <w:noWrap/>
          </w:tcPr>
          <w:p w14:paraId="014105A5" w14:textId="77777777" w:rsidR="00C06DA1" w:rsidRDefault="00000000">
            <w:r>
              <w:t>License Required</w:t>
            </w:r>
          </w:p>
        </w:tc>
      </w:tr>
      <w:tr w:rsidR="00C06DA1" w14:paraId="05C9AFB9" w14:textId="77777777">
        <w:tblPrEx>
          <w:tblCellMar>
            <w:top w:w="0" w:type="dxa"/>
            <w:bottom w:w="0" w:type="dxa"/>
          </w:tblCellMar>
        </w:tblPrEx>
        <w:tc>
          <w:tcPr>
            <w:tcW w:w="9000" w:type="dxa"/>
            <w:noWrap/>
          </w:tcPr>
          <w:p w14:paraId="3EF77128" w14:textId="77777777" w:rsidR="00C06DA1" w:rsidRDefault="00000000">
            <w:r>
              <w:t>29-1123</w:t>
            </w:r>
          </w:p>
        </w:tc>
        <w:tc>
          <w:tcPr>
            <w:tcW w:w="9000" w:type="dxa"/>
            <w:noWrap/>
          </w:tcPr>
          <w:p w14:paraId="35BCD257" w14:textId="77777777" w:rsidR="00C06DA1" w:rsidRDefault="00000000">
            <w:r>
              <w:t>Physical Therapists</w:t>
            </w:r>
          </w:p>
        </w:tc>
        <w:tc>
          <w:tcPr>
            <w:tcW w:w="9000" w:type="dxa"/>
            <w:noWrap/>
          </w:tcPr>
          <w:p w14:paraId="27DE2009" w14:textId="77777777" w:rsidR="00C06DA1" w:rsidRDefault="00000000">
            <w:r>
              <w:t>Doctoral or professional degree</w:t>
            </w:r>
          </w:p>
        </w:tc>
        <w:tc>
          <w:tcPr>
            <w:tcW w:w="9000" w:type="dxa"/>
            <w:noWrap/>
          </w:tcPr>
          <w:p w14:paraId="0F7FB73D" w14:textId="77777777" w:rsidR="00C06DA1" w:rsidRDefault="00000000">
            <w:r>
              <w:t>None</w:t>
            </w:r>
          </w:p>
        </w:tc>
        <w:tc>
          <w:tcPr>
            <w:tcW w:w="9000" w:type="dxa"/>
            <w:noWrap/>
          </w:tcPr>
          <w:p w14:paraId="31A55AF4" w14:textId="77777777" w:rsidR="00C06DA1" w:rsidRDefault="00000000">
            <w:r>
              <w:t>None</w:t>
            </w:r>
          </w:p>
        </w:tc>
        <w:tc>
          <w:tcPr>
            <w:tcW w:w="9000" w:type="dxa"/>
            <w:noWrap/>
          </w:tcPr>
          <w:p w14:paraId="2F9F1A88" w14:textId="77777777" w:rsidR="00C06DA1" w:rsidRDefault="00000000">
            <w:r>
              <w:t>License Required</w:t>
            </w:r>
          </w:p>
        </w:tc>
      </w:tr>
      <w:tr w:rsidR="00C06DA1" w14:paraId="76C36F3C" w14:textId="77777777">
        <w:tblPrEx>
          <w:tblCellMar>
            <w:top w:w="0" w:type="dxa"/>
            <w:bottom w:w="0" w:type="dxa"/>
          </w:tblCellMar>
        </w:tblPrEx>
        <w:tc>
          <w:tcPr>
            <w:tcW w:w="9000" w:type="dxa"/>
            <w:noWrap/>
          </w:tcPr>
          <w:p w14:paraId="2566F74B" w14:textId="77777777" w:rsidR="00C06DA1" w:rsidRDefault="00000000">
            <w:r>
              <w:t>29-1126</w:t>
            </w:r>
          </w:p>
        </w:tc>
        <w:tc>
          <w:tcPr>
            <w:tcW w:w="9000" w:type="dxa"/>
            <w:noWrap/>
          </w:tcPr>
          <w:p w14:paraId="7A29BCBA" w14:textId="77777777" w:rsidR="00C06DA1" w:rsidRDefault="00000000">
            <w:r>
              <w:t>Respiratory Therapists</w:t>
            </w:r>
          </w:p>
        </w:tc>
        <w:tc>
          <w:tcPr>
            <w:tcW w:w="9000" w:type="dxa"/>
            <w:noWrap/>
          </w:tcPr>
          <w:p w14:paraId="2E3A2C86" w14:textId="77777777" w:rsidR="00C06DA1" w:rsidRDefault="00000000">
            <w:r>
              <w:t>Associate's degree</w:t>
            </w:r>
          </w:p>
        </w:tc>
        <w:tc>
          <w:tcPr>
            <w:tcW w:w="9000" w:type="dxa"/>
            <w:noWrap/>
          </w:tcPr>
          <w:p w14:paraId="08CADB63" w14:textId="77777777" w:rsidR="00C06DA1" w:rsidRDefault="00000000">
            <w:r>
              <w:t>None</w:t>
            </w:r>
          </w:p>
        </w:tc>
        <w:tc>
          <w:tcPr>
            <w:tcW w:w="9000" w:type="dxa"/>
            <w:noWrap/>
          </w:tcPr>
          <w:p w14:paraId="694F1C1C" w14:textId="77777777" w:rsidR="00C06DA1" w:rsidRDefault="00000000">
            <w:r>
              <w:t>None</w:t>
            </w:r>
          </w:p>
        </w:tc>
        <w:tc>
          <w:tcPr>
            <w:tcW w:w="9000" w:type="dxa"/>
            <w:noWrap/>
          </w:tcPr>
          <w:p w14:paraId="1AF65263" w14:textId="77777777" w:rsidR="00C06DA1" w:rsidRDefault="00000000">
            <w:r>
              <w:t>License Required</w:t>
            </w:r>
          </w:p>
        </w:tc>
      </w:tr>
      <w:tr w:rsidR="00C06DA1" w14:paraId="405981CB" w14:textId="77777777">
        <w:tblPrEx>
          <w:tblCellMar>
            <w:top w:w="0" w:type="dxa"/>
            <w:bottom w:w="0" w:type="dxa"/>
          </w:tblCellMar>
        </w:tblPrEx>
        <w:tc>
          <w:tcPr>
            <w:tcW w:w="9000" w:type="dxa"/>
            <w:noWrap/>
          </w:tcPr>
          <w:p w14:paraId="428F57BE" w14:textId="77777777" w:rsidR="00C06DA1" w:rsidRDefault="00000000">
            <w:r>
              <w:t>29-1127</w:t>
            </w:r>
          </w:p>
        </w:tc>
        <w:tc>
          <w:tcPr>
            <w:tcW w:w="9000" w:type="dxa"/>
            <w:noWrap/>
          </w:tcPr>
          <w:p w14:paraId="1025F31C" w14:textId="77777777" w:rsidR="00C06DA1" w:rsidRDefault="00000000">
            <w:r>
              <w:t>Speech-Language Pathologists</w:t>
            </w:r>
          </w:p>
        </w:tc>
        <w:tc>
          <w:tcPr>
            <w:tcW w:w="9000" w:type="dxa"/>
            <w:noWrap/>
          </w:tcPr>
          <w:p w14:paraId="1AEC3FE8" w14:textId="77777777" w:rsidR="00C06DA1" w:rsidRDefault="00000000">
            <w:r>
              <w:t>Master's degree</w:t>
            </w:r>
          </w:p>
        </w:tc>
        <w:tc>
          <w:tcPr>
            <w:tcW w:w="9000" w:type="dxa"/>
            <w:noWrap/>
          </w:tcPr>
          <w:p w14:paraId="745C6CBD" w14:textId="77777777" w:rsidR="00C06DA1" w:rsidRDefault="00000000">
            <w:r>
              <w:t>None</w:t>
            </w:r>
          </w:p>
        </w:tc>
        <w:tc>
          <w:tcPr>
            <w:tcW w:w="9000" w:type="dxa"/>
            <w:noWrap/>
          </w:tcPr>
          <w:p w14:paraId="18C4771D" w14:textId="77777777" w:rsidR="00C06DA1" w:rsidRDefault="00000000">
            <w:r>
              <w:t>Internship/residency</w:t>
            </w:r>
          </w:p>
        </w:tc>
        <w:tc>
          <w:tcPr>
            <w:tcW w:w="9000" w:type="dxa"/>
            <w:noWrap/>
          </w:tcPr>
          <w:p w14:paraId="441A4F1A" w14:textId="77777777" w:rsidR="00C06DA1" w:rsidRDefault="00000000">
            <w:r>
              <w:t>Certificate Available with License</w:t>
            </w:r>
          </w:p>
        </w:tc>
      </w:tr>
      <w:tr w:rsidR="00C06DA1" w14:paraId="42B7E77A" w14:textId="77777777">
        <w:tblPrEx>
          <w:tblCellMar>
            <w:top w:w="0" w:type="dxa"/>
            <w:bottom w:w="0" w:type="dxa"/>
          </w:tblCellMar>
        </w:tblPrEx>
        <w:tc>
          <w:tcPr>
            <w:tcW w:w="9000" w:type="dxa"/>
            <w:noWrap/>
          </w:tcPr>
          <w:p w14:paraId="44D5316C" w14:textId="77777777" w:rsidR="00C06DA1" w:rsidRDefault="00000000">
            <w:r>
              <w:t>29-1131</w:t>
            </w:r>
          </w:p>
        </w:tc>
        <w:tc>
          <w:tcPr>
            <w:tcW w:w="9000" w:type="dxa"/>
            <w:noWrap/>
          </w:tcPr>
          <w:p w14:paraId="41D5CC8F" w14:textId="77777777" w:rsidR="00C06DA1" w:rsidRDefault="00000000">
            <w:r>
              <w:t>Veterinarians</w:t>
            </w:r>
          </w:p>
        </w:tc>
        <w:tc>
          <w:tcPr>
            <w:tcW w:w="9000" w:type="dxa"/>
            <w:noWrap/>
          </w:tcPr>
          <w:p w14:paraId="42155900" w14:textId="77777777" w:rsidR="00C06DA1" w:rsidRDefault="00000000">
            <w:r>
              <w:t>Doctoral or professional degree</w:t>
            </w:r>
          </w:p>
        </w:tc>
        <w:tc>
          <w:tcPr>
            <w:tcW w:w="9000" w:type="dxa"/>
            <w:noWrap/>
          </w:tcPr>
          <w:p w14:paraId="480420AD" w14:textId="77777777" w:rsidR="00C06DA1" w:rsidRDefault="00000000">
            <w:r>
              <w:t>None</w:t>
            </w:r>
          </w:p>
        </w:tc>
        <w:tc>
          <w:tcPr>
            <w:tcW w:w="9000" w:type="dxa"/>
            <w:noWrap/>
          </w:tcPr>
          <w:p w14:paraId="61667838" w14:textId="77777777" w:rsidR="00C06DA1" w:rsidRDefault="00000000">
            <w:r>
              <w:t>None</w:t>
            </w:r>
          </w:p>
        </w:tc>
        <w:tc>
          <w:tcPr>
            <w:tcW w:w="9000" w:type="dxa"/>
            <w:noWrap/>
          </w:tcPr>
          <w:p w14:paraId="331EE159" w14:textId="77777777" w:rsidR="00C06DA1" w:rsidRDefault="00000000">
            <w:r>
              <w:t>License Required</w:t>
            </w:r>
          </w:p>
        </w:tc>
      </w:tr>
      <w:tr w:rsidR="00C06DA1" w14:paraId="6E959F99" w14:textId="77777777">
        <w:tblPrEx>
          <w:tblCellMar>
            <w:top w:w="0" w:type="dxa"/>
            <w:bottom w:w="0" w:type="dxa"/>
          </w:tblCellMar>
        </w:tblPrEx>
        <w:tc>
          <w:tcPr>
            <w:tcW w:w="9000" w:type="dxa"/>
            <w:noWrap/>
          </w:tcPr>
          <w:p w14:paraId="24380C7D" w14:textId="77777777" w:rsidR="00C06DA1" w:rsidRDefault="00000000">
            <w:r>
              <w:t>29-1141</w:t>
            </w:r>
          </w:p>
        </w:tc>
        <w:tc>
          <w:tcPr>
            <w:tcW w:w="9000" w:type="dxa"/>
            <w:noWrap/>
          </w:tcPr>
          <w:p w14:paraId="1543D0BC" w14:textId="77777777" w:rsidR="00C06DA1" w:rsidRDefault="00000000">
            <w:r>
              <w:t>Registered Nurses</w:t>
            </w:r>
          </w:p>
        </w:tc>
        <w:tc>
          <w:tcPr>
            <w:tcW w:w="9000" w:type="dxa"/>
            <w:noWrap/>
          </w:tcPr>
          <w:p w14:paraId="65AB6E0C" w14:textId="77777777" w:rsidR="00C06DA1" w:rsidRDefault="00000000">
            <w:r>
              <w:t>Bachelor's degree</w:t>
            </w:r>
          </w:p>
        </w:tc>
        <w:tc>
          <w:tcPr>
            <w:tcW w:w="9000" w:type="dxa"/>
            <w:noWrap/>
          </w:tcPr>
          <w:p w14:paraId="7CA9B393" w14:textId="77777777" w:rsidR="00C06DA1" w:rsidRDefault="00000000">
            <w:r>
              <w:t>None</w:t>
            </w:r>
          </w:p>
        </w:tc>
        <w:tc>
          <w:tcPr>
            <w:tcW w:w="9000" w:type="dxa"/>
            <w:noWrap/>
          </w:tcPr>
          <w:p w14:paraId="155AF9DA" w14:textId="77777777" w:rsidR="00C06DA1" w:rsidRDefault="00000000">
            <w:r>
              <w:t>None</w:t>
            </w:r>
          </w:p>
        </w:tc>
        <w:tc>
          <w:tcPr>
            <w:tcW w:w="9000" w:type="dxa"/>
            <w:noWrap/>
          </w:tcPr>
          <w:p w14:paraId="5E2FE5F4" w14:textId="77777777" w:rsidR="00C06DA1" w:rsidRDefault="00000000">
            <w:r>
              <w:t>License Required</w:t>
            </w:r>
          </w:p>
        </w:tc>
      </w:tr>
      <w:tr w:rsidR="00C06DA1" w14:paraId="793E0BB5" w14:textId="77777777">
        <w:tblPrEx>
          <w:tblCellMar>
            <w:top w:w="0" w:type="dxa"/>
            <w:bottom w:w="0" w:type="dxa"/>
          </w:tblCellMar>
        </w:tblPrEx>
        <w:tc>
          <w:tcPr>
            <w:tcW w:w="9000" w:type="dxa"/>
            <w:noWrap/>
          </w:tcPr>
          <w:p w14:paraId="7D18A83D" w14:textId="77777777" w:rsidR="00C06DA1" w:rsidRDefault="00000000">
            <w:r>
              <w:t>29-1171</w:t>
            </w:r>
          </w:p>
        </w:tc>
        <w:tc>
          <w:tcPr>
            <w:tcW w:w="9000" w:type="dxa"/>
            <w:noWrap/>
          </w:tcPr>
          <w:p w14:paraId="35FB2F83" w14:textId="77777777" w:rsidR="00C06DA1" w:rsidRDefault="00000000">
            <w:r>
              <w:t>Nurse Practitioners</w:t>
            </w:r>
          </w:p>
        </w:tc>
        <w:tc>
          <w:tcPr>
            <w:tcW w:w="9000" w:type="dxa"/>
            <w:noWrap/>
          </w:tcPr>
          <w:p w14:paraId="005A781B" w14:textId="77777777" w:rsidR="00C06DA1" w:rsidRDefault="00000000">
            <w:r>
              <w:t>Master's degree</w:t>
            </w:r>
          </w:p>
        </w:tc>
        <w:tc>
          <w:tcPr>
            <w:tcW w:w="9000" w:type="dxa"/>
            <w:noWrap/>
          </w:tcPr>
          <w:p w14:paraId="29BE4A2C" w14:textId="77777777" w:rsidR="00C06DA1" w:rsidRDefault="00000000">
            <w:r>
              <w:t>None</w:t>
            </w:r>
          </w:p>
        </w:tc>
        <w:tc>
          <w:tcPr>
            <w:tcW w:w="9000" w:type="dxa"/>
            <w:noWrap/>
          </w:tcPr>
          <w:p w14:paraId="043053D4" w14:textId="77777777" w:rsidR="00C06DA1" w:rsidRDefault="00000000">
            <w:r>
              <w:t>None</w:t>
            </w:r>
          </w:p>
        </w:tc>
        <w:tc>
          <w:tcPr>
            <w:tcW w:w="9000" w:type="dxa"/>
            <w:noWrap/>
          </w:tcPr>
          <w:p w14:paraId="4D0CA5B6" w14:textId="77777777" w:rsidR="00C06DA1" w:rsidRDefault="00000000">
            <w:r>
              <w:t>License Required</w:t>
            </w:r>
          </w:p>
        </w:tc>
      </w:tr>
      <w:tr w:rsidR="00C06DA1" w14:paraId="2479E3E3" w14:textId="77777777">
        <w:tblPrEx>
          <w:tblCellMar>
            <w:top w:w="0" w:type="dxa"/>
            <w:bottom w:w="0" w:type="dxa"/>
          </w:tblCellMar>
        </w:tblPrEx>
        <w:tc>
          <w:tcPr>
            <w:tcW w:w="9000" w:type="dxa"/>
            <w:noWrap/>
          </w:tcPr>
          <w:p w14:paraId="5C5421BA" w14:textId="77777777" w:rsidR="00C06DA1" w:rsidRDefault="00000000">
            <w:r>
              <w:t>29-1215</w:t>
            </w:r>
          </w:p>
        </w:tc>
        <w:tc>
          <w:tcPr>
            <w:tcW w:w="9000" w:type="dxa"/>
            <w:noWrap/>
          </w:tcPr>
          <w:p w14:paraId="229EC9E5" w14:textId="77777777" w:rsidR="00C06DA1" w:rsidRDefault="00000000">
            <w:r>
              <w:t>Family Medicine Physicians</w:t>
            </w:r>
          </w:p>
        </w:tc>
        <w:tc>
          <w:tcPr>
            <w:tcW w:w="9000" w:type="dxa"/>
            <w:noWrap/>
          </w:tcPr>
          <w:p w14:paraId="40B40A31" w14:textId="77777777" w:rsidR="00C06DA1" w:rsidRDefault="00000000">
            <w:r>
              <w:t>Doctoral or professional degree</w:t>
            </w:r>
          </w:p>
        </w:tc>
        <w:tc>
          <w:tcPr>
            <w:tcW w:w="9000" w:type="dxa"/>
            <w:noWrap/>
          </w:tcPr>
          <w:p w14:paraId="55F7D5E3" w14:textId="77777777" w:rsidR="00C06DA1" w:rsidRDefault="00000000">
            <w:r>
              <w:t>None</w:t>
            </w:r>
          </w:p>
        </w:tc>
        <w:tc>
          <w:tcPr>
            <w:tcW w:w="9000" w:type="dxa"/>
            <w:noWrap/>
          </w:tcPr>
          <w:p w14:paraId="1FD5485F" w14:textId="77777777" w:rsidR="00C06DA1" w:rsidRDefault="00000000">
            <w:r>
              <w:t>Internship/residency</w:t>
            </w:r>
          </w:p>
        </w:tc>
        <w:tc>
          <w:tcPr>
            <w:tcW w:w="9000" w:type="dxa"/>
            <w:noWrap/>
          </w:tcPr>
          <w:p w14:paraId="5446355C" w14:textId="77777777" w:rsidR="00C06DA1" w:rsidRDefault="00000000">
            <w:r>
              <w:t>License Required</w:t>
            </w:r>
          </w:p>
        </w:tc>
      </w:tr>
      <w:tr w:rsidR="00C06DA1" w14:paraId="4C24ED61" w14:textId="77777777">
        <w:tblPrEx>
          <w:tblCellMar>
            <w:top w:w="0" w:type="dxa"/>
            <w:bottom w:w="0" w:type="dxa"/>
          </w:tblCellMar>
        </w:tblPrEx>
        <w:tc>
          <w:tcPr>
            <w:tcW w:w="9000" w:type="dxa"/>
            <w:noWrap/>
          </w:tcPr>
          <w:p w14:paraId="732850A8" w14:textId="77777777" w:rsidR="00C06DA1" w:rsidRDefault="00000000">
            <w:r>
              <w:t>29-1223</w:t>
            </w:r>
          </w:p>
        </w:tc>
        <w:tc>
          <w:tcPr>
            <w:tcW w:w="9000" w:type="dxa"/>
            <w:noWrap/>
          </w:tcPr>
          <w:p w14:paraId="6CAB2B06" w14:textId="77777777" w:rsidR="00C06DA1" w:rsidRDefault="00000000">
            <w:r>
              <w:t>Psychiatrists</w:t>
            </w:r>
          </w:p>
        </w:tc>
        <w:tc>
          <w:tcPr>
            <w:tcW w:w="9000" w:type="dxa"/>
            <w:noWrap/>
          </w:tcPr>
          <w:p w14:paraId="7D9E77E4" w14:textId="77777777" w:rsidR="00C06DA1" w:rsidRDefault="00000000">
            <w:r>
              <w:t>Doctoral or professional degree</w:t>
            </w:r>
          </w:p>
        </w:tc>
        <w:tc>
          <w:tcPr>
            <w:tcW w:w="9000" w:type="dxa"/>
            <w:noWrap/>
          </w:tcPr>
          <w:p w14:paraId="436A69A1" w14:textId="77777777" w:rsidR="00C06DA1" w:rsidRDefault="00000000">
            <w:r>
              <w:t>None</w:t>
            </w:r>
          </w:p>
        </w:tc>
        <w:tc>
          <w:tcPr>
            <w:tcW w:w="9000" w:type="dxa"/>
            <w:noWrap/>
          </w:tcPr>
          <w:p w14:paraId="64630C72" w14:textId="77777777" w:rsidR="00C06DA1" w:rsidRDefault="00000000">
            <w:r>
              <w:t>Internship/residency</w:t>
            </w:r>
          </w:p>
        </w:tc>
        <w:tc>
          <w:tcPr>
            <w:tcW w:w="9000" w:type="dxa"/>
            <w:noWrap/>
          </w:tcPr>
          <w:p w14:paraId="46E14BC7" w14:textId="77777777" w:rsidR="00C06DA1" w:rsidRDefault="00000000">
            <w:r>
              <w:t>License Required</w:t>
            </w:r>
          </w:p>
        </w:tc>
      </w:tr>
      <w:tr w:rsidR="00C06DA1" w14:paraId="3AA3A2C8" w14:textId="77777777">
        <w:tblPrEx>
          <w:tblCellMar>
            <w:top w:w="0" w:type="dxa"/>
            <w:bottom w:w="0" w:type="dxa"/>
          </w:tblCellMar>
        </w:tblPrEx>
        <w:tc>
          <w:tcPr>
            <w:tcW w:w="9000" w:type="dxa"/>
            <w:noWrap/>
          </w:tcPr>
          <w:p w14:paraId="3FB38525" w14:textId="77777777" w:rsidR="00C06DA1" w:rsidRDefault="00000000">
            <w:r>
              <w:t>29-1248</w:t>
            </w:r>
          </w:p>
        </w:tc>
        <w:tc>
          <w:tcPr>
            <w:tcW w:w="9000" w:type="dxa"/>
            <w:noWrap/>
          </w:tcPr>
          <w:p w14:paraId="6507AD49" w14:textId="77777777" w:rsidR="00C06DA1" w:rsidRDefault="00000000">
            <w:r>
              <w:t>Surgeons, Except Ophthalmologists</w:t>
            </w:r>
          </w:p>
        </w:tc>
        <w:tc>
          <w:tcPr>
            <w:tcW w:w="9000" w:type="dxa"/>
            <w:noWrap/>
          </w:tcPr>
          <w:p w14:paraId="728FC958" w14:textId="77777777" w:rsidR="00C06DA1" w:rsidRDefault="00000000">
            <w:r>
              <w:t>Doctoral or professional degree</w:t>
            </w:r>
          </w:p>
        </w:tc>
        <w:tc>
          <w:tcPr>
            <w:tcW w:w="9000" w:type="dxa"/>
            <w:noWrap/>
          </w:tcPr>
          <w:p w14:paraId="112C3087" w14:textId="77777777" w:rsidR="00C06DA1" w:rsidRDefault="00000000">
            <w:r>
              <w:t>None</w:t>
            </w:r>
          </w:p>
        </w:tc>
        <w:tc>
          <w:tcPr>
            <w:tcW w:w="9000" w:type="dxa"/>
            <w:noWrap/>
          </w:tcPr>
          <w:p w14:paraId="674E72BF" w14:textId="77777777" w:rsidR="00C06DA1" w:rsidRDefault="00000000">
            <w:r>
              <w:t>Internship/residency</w:t>
            </w:r>
          </w:p>
        </w:tc>
        <w:tc>
          <w:tcPr>
            <w:tcW w:w="9000" w:type="dxa"/>
            <w:noWrap/>
          </w:tcPr>
          <w:p w14:paraId="47950312" w14:textId="77777777" w:rsidR="00C06DA1" w:rsidRDefault="00000000">
            <w:r>
              <w:t>License Required</w:t>
            </w:r>
          </w:p>
        </w:tc>
      </w:tr>
      <w:tr w:rsidR="00C06DA1" w14:paraId="781085DE" w14:textId="77777777">
        <w:tblPrEx>
          <w:tblCellMar>
            <w:top w:w="0" w:type="dxa"/>
            <w:bottom w:w="0" w:type="dxa"/>
          </w:tblCellMar>
        </w:tblPrEx>
        <w:tc>
          <w:tcPr>
            <w:tcW w:w="9000" w:type="dxa"/>
            <w:noWrap/>
          </w:tcPr>
          <w:p w14:paraId="32A892F2" w14:textId="77777777" w:rsidR="00C06DA1" w:rsidRDefault="00000000">
            <w:r>
              <w:lastRenderedPageBreak/>
              <w:t>29-2032</w:t>
            </w:r>
          </w:p>
        </w:tc>
        <w:tc>
          <w:tcPr>
            <w:tcW w:w="9000" w:type="dxa"/>
            <w:noWrap/>
          </w:tcPr>
          <w:p w14:paraId="081A21EA" w14:textId="77777777" w:rsidR="00C06DA1" w:rsidRDefault="00000000">
            <w:r>
              <w:t>Diagnostic Medical Sonographers</w:t>
            </w:r>
          </w:p>
        </w:tc>
        <w:tc>
          <w:tcPr>
            <w:tcW w:w="9000" w:type="dxa"/>
            <w:noWrap/>
          </w:tcPr>
          <w:p w14:paraId="6D93B2DF" w14:textId="77777777" w:rsidR="00C06DA1" w:rsidRDefault="00000000">
            <w:r>
              <w:t>Associate's degree</w:t>
            </w:r>
          </w:p>
        </w:tc>
        <w:tc>
          <w:tcPr>
            <w:tcW w:w="9000" w:type="dxa"/>
            <w:noWrap/>
          </w:tcPr>
          <w:p w14:paraId="5641FCF0" w14:textId="77777777" w:rsidR="00C06DA1" w:rsidRDefault="00000000">
            <w:r>
              <w:t>None</w:t>
            </w:r>
          </w:p>
        </w:tc>
        <w:tc>
          <w:tcPr>
            <w:tcW w:w="9000" w:type="dxa"/>
            <w:noWrap/>
          </w:tcPr>
          <w:p w14:paraId="3C915AA1" w14:textId="77777777" w:rsidR="00C06DA1" w:rsidRDefault="00000000">
            <w:r>
              <w:t>None</w:t>
            </w:r>
          </w:p>
        </w:tc>
        <w:tc>
          <w:tcPr>
            <w:tcW w:w="9000" w:type="dxa"/>
            <w:noWrap/>
          </w:tcPr>
          <w:p w14:paraId="2F4EAB5B" w14:textId="77777777" w:rsidR="00C06DA1" w:rsidRDefault="00000000">
            <w:r>
              <w:t>License Required</w:t>
            </w:r>
          </w:p>
        </w:tc>
      </w:tr>
      <w:tr w:rsidR="00C06DA1" w14:paraId="686859F4" w14:textId="77777777">
        <w:tblPrEx>
          <w:tblCellMar>
            <w:top w:w="0" w:type="dxa"/>
            <w:bottom w:w="0" w:type="dxa"/>
          </w:tblCellMar>
        </w:tblPrEx>
        <w:tc>
          <w:tcPr>
            <w:tcW w:w="9000" w:type="dxa"/>
            <w:noWrap/>
          </w:tcPr>
          <w:p w14:paraId="2CEC7E40" w14:textId="77777777" w:rsidR="00C06DA1" w:rsidRDefault="00000000">
            <w:r>
              <w:t>31-2021</w:t>
            </w:r>
          </w:p>
        </w:tc>
        <w:tc>
          <w:tcPr>
            <w:tcW w:w="9000" w:type="dxa"/>
            <w:noWrap/>
          </w:tcPr>
          <w:p w14:paraId="07B4269C" w14:textId="77777777" w:rsidR="00C06DA1" w:rsidRDefault="00000000">
            <w:r>
              <w:t>Physical Therapist Assistants</w:t>
            </w:r>
          </w:p>
        </w:tc>
        <w:tc>
          <w:tcPr>
            <w:tcW w:w="9000" w:type="dxa"/>
            <w:noWrap/>
          </w:tcPr>
          <w:p w14:paraId="2539DB7B" w14:textId="77777777" w:rsidR="00C06DA1" w:rsidRDefault="00000000">
            <w:r>
              <w:t>Associate's degree</w:t>
            </w:r>
          </w:p>
        </w:tc>
        <w:tc>
          <w:tcPr>
            <w:tcW w:w="9000" w:type="dxa"/>
            <w:noWrap/>
          </w:tcPr>
          <w:p w14:paraId="37A5C8FD" w14:textId="77777777" w:rsidR="00C06DA1" w:rsidRDefault="00000000">
            <w:r>
              <w:t>None</w:t>
            </w:r>
          </w:p>
        </w:tc>
        <w:tc>
          <w:tcPr>
            <w:tcW w:w="9000" w:type="dxa"/>
            <w:noWrap/>
          </w:tcPr>
          <w:p w14:paraId="6E1C5A70" w14:textId="77777777" w:rsidR="00C06DA1" w:rsidRDefault="00000000">
            <w:r>
              <w:t>None</w:t>
            </w:r>
          </w:p>
        </w:tc>
        <w:tc>
          <w:tcPr>
            <w:tcW w:w="9000" w:type="dxa"/>
            <w:noWrap/>
          </w:tcPr>
          <w:p w14:paraId="50C6744C" w14:textId="77777777" w:rsidR="00C06DA1" w:rsidRDefault="00000000">
            <w:r>
              <w:t>License Required</w:t>
            </w:r>
          </w:p>
        </w:tc>
      </w:tr>
      <w:tr w:rsidR="00C06DA1" w14:paraId="72F8DC45" w14:textId="77777777">
        <w:tblPrEx>
          <w:tblCellMar>
            <w:top w:w="0" w:type="dxa"/>
            <w:bottom w:w="0" w:type="dxa"/>
          </w:tblCellMar>
        </w:tblPrEx>
        <w:tc>
          <w:tcPr>
            <w:tcW w:w="9000" w:type="dxa"/>
            <w:noWrap/>
          </w:tcPr>
          <w:p w14:paraId="064FD763" w14:textId="77777777" w:rsidR="00C06DA1" w:rsidRDefault="00000000">
            <w:r>
              <w:t>41-1012</w:t>
            </w:r>
          </w:p>
        </w:tc>
        <w:tc>
          <w:tcPr>
            <w:tcW w:w="9000" w:type="dxa"/>
            <w:noWrap/>
          </w:tcPr>
          <w:p w14:paraId="40069A1A" w14:textId="77777777" w:rsidR="00C06DA1" w:rsidRDefault="00000000">
            <w:r>
              <w:t>First-Line Supervisors of Non-Retail Sales Workers</w:t>
            </w:r>
          </w:p>
        </w:tc>
        <w:tc>
          <w:tcPr>
            <w:tcW w:w="9000" w:type="dxa"/>
            <w:noWrap/>
          </w:tcPr>
          <w:p w14:paraId="5852A692" w14:textId="77777777" w:rsidR="00C06DA1" w:rsidRDefault="00000000">
            <w:r>
              <w:t>High school diploma or equivalent</w:t>
            </w:r>
          </w:p>
        </w:tc>
        <w:tc>
          <w:tcPr>
            <w:tcW w:w="9000" w:type="dxa"/>
            <w:noWrap/>
          </w:tcPr>
          <w:p w14:paraId="75CD01AF" w14:textId="77777777" w:rsidR="00C06DA1" w:rsidRDefault="00000000">
            <w:r>
              <w:t>Less than 5 years</w:t>
            </w:r>
          </w:p>
        </w:tc>
        <w:tc>
          <w:tcPr>
            <w:tcW w:w="9000" w:type="dxa"/>
            <w:noWrap/>
          </w:tcPr>
          <w:p w14:paraId="54C67DD3" w14:textId="77777777" w:rsidR="00C06DA1" w:rsidRDefault="00000000">
            <w:r>
              <w:t>None</w:t>
            </w:r>
          </w:p>
        </w:tc>
        <w:tc>
          <w:tcPr>
            <w:tcW w:w="9000" w:type="dxa"/>
            <w:noWrap/>
          </w:tcPr>
          <w:p w14:paraId="5DD5ED2E" w14:textId="77777777" w:rsidR="00C06DA1" w:rsidRDefault="00000000">
            <w:r>
              <w:t> </w:t>
            </w:r>
          </w:p>
        </w:tc>
      </w:tr>
      <w:tr w:rsidR="00C06DA1" w14:paraId="2FA03009" w14:textId="77777777">
        <w:tblPrEx>
          <w:tblCellMar>
            <w:top w:w="0" w:type="dxa"/>
            <w:bottom w:w="0" w:type="dxa"/>
          </w:tblCellMar>
        </w:tblPrEx>
        <w:tc>
          <w:tcPr>
            <w:tcW w:w="9000" w:type="dxa"/>
            <w:noWrap/>
          </w:tcPr>
          <w:p w14:paraId="502725BF" w14:textId="77777777" w:rsidR="00C06DA1" w:rsidRDefault="00000000">
            <w:r>
              <w:t>49-1011</w:t>
            </w:r>
          </w:p>
        </w:tc>
        <w:tc>
          <w:tcPr>
            <w:tcW w:w="9000" w:type="dxa"/>
            <w:noWrap/>
          </w:tcPr>
          <w:p w14:paraId="08DFF2C5" w14:textId="77777777" w:rsidR="00C06DA1" w:rsidRDefault="00000000">
            <w:r>
              <w:t>First-Line Supervisors of Mechanics, Installers, and Repairers</w:t>
            </w:r>
          </w:p>
        </w:tc>
        <w:tc>
          <w:tcPr>
            <w:tcW w:w="9000" w:type="dxa"/>
            <w:noWrap/>
          </w:tcPr>
          <w:p w14:paraId="12713601" w14:textId="77777777" w:rsidR="00C06DA1" w:rsidRDefault="00000000">
            <w:r>
              <w:t>High school diploma or equivalent</w:t>
            </w:r>
          </w:p>
        </w:tc>
        <w:tc>
          <w:tcPr>
            <w:tcW w:w="9000" w:type="dxa"/>
            <w:noWrap/>
          </w:tcPr>
          <w:p w14:paraId="1C316DF3" w14:textId="77777777" w:rsidR="00C06DA1" w:rsidRDefault="00000000">
            <w:r>
              <w:t>Less than 5 years</w:t>
            </w:r>
          </w:p>
        </w:tc>
        <w:tc>
          <w:tcPr>
            <w:tcW w:w="9000" w:type="dxa"/>
            <w:noWrap/>
          </w:tcPr>
          <w:p w14:paraId="2F53D5DA" w14:textId="77777777" w:rsidR="00C06DA1" w:rsidRDefault="00000000">
            <w:r>
              <w:t>None</w:t>
            </w:r>
          </w:p>
        </w:tc>
        <w:tc>
          <w:tcPr>
            <w:tcW w:w="9000" w:type="dxa"/>
            <w:noWrap/>
          </w:tcPr>
          <w:p w14:paraId="3E3FC61E" w14:textId="77777777" w:rsidR="00C06DA1" w:rsidRDefault="00000000">
            <w:r>
              <w:t> </w:t>
            </w:r>
          </w:p>
        </w:tc>
      </w:tr>
      <w:tr w:rsidR="00C06DA1" w14:paraId="6BF1EB7B" w14:textId="77777777">
        <w:tblPrEx>
          <w:tblCellMar>
            <w:top w:w="0" w:type="dxa"/>
            <w:bottom w:w="0" w:type="dxa"/>
          </w:tblCellMar>
        </w:tblPrEx>
        <w:tc>
          <w:tcPr>
            <w:tcW w:w="9000" w:type="dxa"/>
            <w:noWrap/>
          </w:tcPr>
          <w:p w14:paraId="2F5F9985" w14:textId="77777777" w:rsidR="00C06DA1" w:rsidRDefault="00000000">
            <w:r>
              <w:t>49-9044</w:t>
            </w:r>
          </w:p>
        </w:tc>
        <w:tc>
          <w:tcPr>
            <w:tcW w:w="9000" w:type="dxa"/>
            <w:noWrap/>
          </w:tcPr>
          <w:p w14:paraId="01914B67" w14:textId="77777777" w:rsidR="00C06DA1" w:rsidRDefault="00000000">
            <w:r>
              <w:t>Millwrights</w:t>
            </w:r>
          </w:p>
        </w:tc>
        <w:tc>
          <w:tcPr>
            <w:tcW w:w="9000" w:type="dxa"/>
            <w:noWrap/>
          </w:tcPr>
          <w:p w14:paraId="3E0657DB" w14:textId="77777777" w:rsidR="00C06DA1" w:rsidRDefault="00000000">
            <w:r>
              <w:t>High school diploma or equivalent</w:t>
            </w:r>
          </w:p>
        </w:tc>
        <w:tc>
          <w:tcPr>
            <w:tcW w:w="9000" w:type="dxa"/>
            <w:noWrap/>
          </w:tcPr>
          <w:p w14:paraId="14653132" w14:textId="77777777" w:rsidR="00C06DA1" w:rsidRDefault="00000000">
            <w:r>
              <w:t>None</w:t>
            </w:r>
          </w:p>
        </w:tc>
        <w:tc>
          <w:tcPr>
            <w:tcW w:w="9000" w:type="dxa"/>
            <w:noWrap/>
          </w:tcPr>
          <w:p w14:paraId="091D18CB" w14:textId="77777777" w:rsidR="00C06DA1" w:rsidRDefault="00000000">
            <w:r>
              <w:t>Apprenticeship</w:t>
            </w:r>
          </w:p>
        </w:tc>
        <w:tc>
          <w:tcPr>
            <w:tcW w:w="9000" w:type="dxa"/>
            <w:noWrap/>
          </w:tcPr>
          <w:p w14:paraId="3C4CDE1E" w14:textId="77777777" w:rsidR="00C06DA1" w:rsidRDefault="00000000">
            <w:r>
              <w:t> </w:t>
            </w:r>
          </w:p>
        </w:tc>
      </w:tr>
      <w:tr w:rsidR="00C06DA1" w14:paraId="770287DF" w14:textId="77777777">
        <w:tblPrEx>
          <w:tblCellMar>
            <w:top w:w="0" w:type="dxa"/>
            <w:bottom w:w="0" w:type="dxa"/>
          </w:tblCellMar>
        </w:tblPrEx>
        <w:tc>
          <w:tcPr>
            <w:tcW w:w="9000" w:type="dxa"/>
            <w:noWrap/>
          </w:tcPr>
          <w:p w14:paraId="3AE3AB92" w14:textId="77777777" w:rsidR="00C06DA1" w:rsidRDefault="00000000">
            <w:r>
              <w:t>49-9051</w:t>
            </w:r>
          </w:p>
        </w:tc>
        <w:tc>
          <w:tcPr>
            <w:tcW w:w="9000" w:type="dxa"/>
            <w:noWrap/>
          </w:tcPr>
          <w:p w14:paraId="4B39CA71" w14:textId="77777777" w:rsidR="00C06DA1" w:rsidRDefault="00000000">
            <w:r>
              <w:t>Electrical Power-Line Installers and Repairers</w:t>
            </w:r>
          </w:p>
        </w:tc>
        <w:tc>
          <w:tcPr>
            <w:tcW w:w="9000" w:type="dxa"/>
            <w:noWrap/>
          </w:tcPr>
          <w:p w14:paraId="0318390E" w14:textId="77777777" w:rsidR="00C06DA1" w:rsidRDefault="00000000">
            <w:r>
              <w:t>High school diploma or equivalent</w:t>
            </w:r>
          </w:p>
        </w:tc>
        <w:tc>
          <w:tcPr>
            <w:tcW w:w="9000" w:type="dxa"/>
            <w:noWrap/>
          </w:tcPr>
          <w:p w14:paraId="5351860E" w14:textId="77777777" w:rsidR="00C06DA1" w:rsidRDefault="00000000">
            <w:r>
              <w:t>None</w:t>
            </w:r>
          </w:p>
        </w:tc>
        <w:tc>
          <w:tcPr>
            <w:tcW w:w="9000" w:type="dxa"/>
            <w:noWrap/>
          </w:tcPr>
          <w:p w14:paraId="7990BB39" w14:textId="77777777" w:rsidR="00C06DA1" w:rsidRDefault="00000000">
            <w:r>
              <w:t>Long-term on-the-job training</w:t>
            </w:r>
          </w:p>
        </w:tc>
        <w:tc>
          <w:tcPr>
            <w:tcW w:w="9000" w:type="dxa"/>
            <w:noWrap/>
          </w:tcPr>
          <w:p w14:paraId="406B7F61" w14:textId="77777777" w:rsidR="00C06DA1" w:rsidRDefault="00000000">
            <w:r>
              <w:t> </w:t>
            </w:r>
          </w:p>
        </w:tc>
      </w:tr>
    </w:tbl>
    <w:p w14:paraId="37237BD6" w14:textId="77777777" w:rsidR="00C06DA1" w:rsidRDefault="00000000">
      <w:pPr>
        <w:numPr>
          <w:ilvl w:val="0"/>
          <w:numId w:val="56"/>
        </w:numPr>
      </w:pPr>
      <w:r>
        <w:t>Five-star occupations in SHREVEPORT region</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2F97E255" w14:textId="77777777">
        <w:tblPrEx>
          <w:tblCellMar>
            <w:top w:w="0" w:type="dxa"/>
            <w:bottom w:w="0" w:type="dxa"/>
          </w:tblCellMar>
        </w:tblPrEx>
        <w:trPr>
          <w:tblHeader/>
        </w:trPr>
        <w:tc>
          <w:tcPr>
            <w:tcW w:w="9000" w:type="dxa"/>
            <w:noWrap/>
          </w:tcPr>
          <w:p w14:paraId="6752841A" w14:textId="77777777" w:rsidR="00C06DA1" w:rsidRDefault="00000000">
            <w:proofErr w:type="spellStart"/>
            <w:r>
              <w:t>SOC_Code</w:t>
            </w:r>
            <w:proofErr w:type="spellEnd"/>
          </w:p>
        </w:tc>
        <w:tc>
          <w:tcPr>
            <w:tcW w:w="9000" w:type="dxa"/>
            <w:noWrap/>
          </w:tcPr>
          <w:p w14:paraId="63A2BE99" w14:textId="77777777" w:rsidR="00C06DA1" w:rsidRDefault="00000000">
            <w:r>
              <w:t>Occupational Title</w:t>
            </w:r>
          </w:p>
        </w:tc>
        <w:tc>
          <w:tcPr>
            <w:tcW w:w="9000" w:type="dxa"/>
            <w:noWrap/>
          </w:tcPr>
          <w:p w14:paraId="7576D5A9" w14:textId="77777777" w:rsidR="00C06DA1" w:rsidRDefault="00000000">
            <w:r>
              <w:t>Most Significant Source of Education or Training</w:t>
            </w:r>
          </w:p>
        </w:tc>
        <w:tc>
          <w:tcPr>
            <w:tcW w:w="9000" w:type="dxa"/>
            <w:noWrap/>
          </w:tcPr>
          <w:p w14:paraId="6AEFABAE" w14:textId="77777777" w:rsidR="00C06DA1" w:rsidRDefault="00000000">
            <w:r>
              <w:t>Work Experience</w:t>
            </w:r>
          </w:p>
        </w:tc>
        <w:tc>
          <w:tcPr>
            <w:tcW w:w="9000" w:type="dxa"/>
            <w:noWrap/>
          </w:tcPr>
          <w:p w14:paraId="079A12A6" w14:textId="77777777" w:rsidR="00C06DA1" w:rsidRDefault="00000000">
            <w:r>
              <w:t>Job Training</w:t>
            </w:r>
          </w:p>
        </w:tc>
        <w:tc>
          <w:tcPr>
            <w:tcW w:w="9000" w:type="dxa"/>
            <w:noWrap/>
          </w:tcPr>
          <w:p w14:paraId="3CCA1517" w14:textId="77777777" w:rsidR="00C06DA1" w:rsidRDefault="00000000">
            <w:r>
              <w:t>Occupation License Required</w:t>
            </w:r>
          </w:p>
        </w:tc>
      </w:tr>
      <w:tr w:rsidR="00C06DA1" w14:paraId="1744F271" w14:textId="77777777">
        <w:tblPrEx>
          <w:tblCellMar>
            <w:top w:w="0" w:type="dxa"/>
            <w:bottom w:w="0" w:type="dxa"/>
          </w:tblCellMar>
        </w:tblPrEx>
        <w:tc>
          <w:tcPr>
            <w:tcW w:w="9000" w:type="dxa"/>
            <w:noWrap/>
          </w:tcPr>
          <w:p w14:paraId="70D29B96" w14:textId="77777777" w:rsidR="00C06DA1" w:rsidRDefault="00000000">
            <w:r>
              <w:t>11-1021</w:t>
            </w:r>
          </w:p>
        </w:tc>
        <w:tc>
          <w:tcPr>
            <w:tcW w:w="9000" w:type="dxa"/>
            <w:noWrap/>
          </w:tcPr>
          <w:p w14:paraId="5AA7B8FC" w14:textId="77777777" w:rsidR="00C06DA1" w:rsidRDefault="00000000">
            <w:r>
              <w:t>General and Operations Managers</w:t>
            </w:r>
          </w:p>
        </w:tc>
        <w:tc>
          <w:tcPr>
            <w:tcW w:w="9000" w:type="dxa"/>
            <w:noWrap/>
          </w:tcPr>
          <w:p w14:paraId="6F70802C" w14:textId="77777777" w:rsidR="00C06DA1" w:rsidRDefault="00000000">
            <w:r>
              <w:t>Bachelor's degree</w:t>
            </w:r>
          </w:p>
        </w:tc>
        <w:tc>
          <w:tcPr>
            <w:tcW w:w="9000" w:type="dxa"/>
            <w:noWrap/>
          </w:tcPr>
          <w:p w14:paraId="49F21603" w14:textId="77777777" w:rsidR="00C06DA1" w:rsidRDefault="00000000">
            <w:r>
              <w:t>5 years or more</w:t>
            </w:r>
          </w:p>
        </w:tc>
        <w:tc>
          <w:tcPr>
            <w:tcW w:w="9000" w:type="dxa"/>
            <w:noWrap/>
          </w:tcPr>
          <w:p w14:paraId="67435F02" w14:textId="77777777" w:rsidR="00C06DA1" w:rsidRDefault="00000000">
            <w:r>
              <w:t>None</w:t>
            </w:r>
          </w:p>
        </w:tc>
        <w:tc>
          <w:tcPr>
            <w:tcW w:w="9000" w:type="dxa"/>
            <w:noWrap/>
          </w:tcPr>
          <w:p w14:paraId="1EA0BB7A" w14:textId="77777777" w:rsidR="00C06DA1" w:rsidRDefault="00000000">
            <w:r>
              <w:t> </w:t>
            </w:r>
          </w:p>
        </w:tc>
      </w:tr>
      <w:tr w:rsidR="00C06DA1" w14:paraId="014B4A4D" w14:textId="77777777">
        <w:tblPrEx>
          <w:tblCellMar>
            <w:top w:w="0" w:type="dxa"/>
            <w:bottom w:w="0" w:type="dxa"/>
          </w:tblCellMar>
        </w:tblPrEx>
        <w:tc>
          <w:tcPr>
            <w:tcW w:w="9000" w:type="dxa"/>
            <w:noWrap/>
          </w:tcPr>
          <w:p w14:paraId="4B159897" w14:textId="77777777" w:rsidR="00C06DA1" w:rsidRDefault="00000000">
            <w:r>
              <w:t>11-2021</w:t>
            </w:r>
          </w:p>
        </w:tc>
        <w:tc>
          <w:tcPr>
            <w:tcW w:w="9000" w:type="dxa"/>
            <w:noWrap/>
          </w:tcPr>
          <w:p w14:paraId="168BB3E5" w14:textId="77777777" w:rsidR="00C06DA1" w:rsidRDefault="00000000">
            <w:r>
              <w:t>Marketing Managers</w:t>
            </w:r>
          </w:p>
        </w:tc>
        <w:tc>
          <w:tcPr>
            <w:tcW w:w="9000" w:type="dxa"/>
            <w:noWrap/>
          </w:tcPr>
          <w:p w14:paraId="08812645" w14:textId="77777777" w:rsidR="00C06DA1" w:rsidRDefault="00000000">
            <w:r>
              <w:t>Bachelor's degree</w:t>
            </w:r>
          </w:p>
        </w:tc>
        <w:tc>
          <w:tcPr>
            <w:tcW w:w="9000" w:type="dxa"/>
            <w:noWrap/>
          </w:tcPr>
          <w:p w14:paraId="5DA5E2E1" w14:textId="77777777" w:rsidR="00C06DA1" w:rsidRDefault="00000000">
            <w:r>
              <w:t>5 years or more</w:t>
            </w:r>
          </w:p>
        </w:tc>
        <w:tc>
          <w:tcPr>
            <w:tcW w:w="9000" w:type="dxa"/>
            <w:noWrap/>
          </w:tcPr>
          <w:p w14:paraId="3FFDCC52" w14:textId="77777777" w:rsidR="00C06DA1" w:rsidRDefault="00000000">
            <w:r>
              <w:t>None</w:t>
            </w:r>
          </w:p>
        </w:tc>
        <w:tc>
          <w:tcPr>
            <w:tcW w:w="9000" w:type="dxa"/>
            <w:noWrap/>
          </w:tcPr>
          <w:p w14:paraId="069445ED" w14:textId="77777777" w:rsidR="00C06DA1" w:rsidRDefault="00000000">
            <w:r>
              <w:t> </w:t>
            </w:r>
          </w:p>
        </w:tc>
      </w:tr>
      <w:tr w:rsidR="00C06DA1" w14:paraId="398BBF27" w14:textId="77777777">
        <w:tblPrEx>
          <w:tblCellMar>
            <w:top w:w="0" w:type="dxa"/>
            <w:bottom w:w="0" w:type="dxa"/>
          </w:tblCellMar>
        </w:tblPrEx>
        <w:tc>
          <w:tcPr>
            <w:tcW w:w="9000" w:type="dxa"/>
            <w:noWrap/>
          </w:tcPr>
          <w:p w14:paraId="406E1E1A" w14:textId="77777777" w:rsidR="00C06DA1" w:rsidRDefault="00000000">
            <w:r>
              <w:t>11-2022</w:t>
            </w:r>
          </w:p>
        </w:tc>
        <w:tc>
          <w:tcPr>
            <w:tcW w:w="9000" w:type="dxa"/>
            <w:noWrap/>
          </w:tcPr>
          <w:p w14:paraId="5B8592C7" w14:textId="77777777" w:rsidR="00C06DA1" w:rsidRDefault="00000000">
            <w:r>
              <w:t>Sales Managers</w:t>
            </w:r>
          </w:p>
        </w:tc>
        <w:tc>
          <w:tcPr>
            <w:tcW w:w="9000" w:type="dxa"/>
            <w:noWrap/>
          </w:tcPr>
          <w:p w14:paraId="2E5CBE9A" w14:textId="77777777" w:rsidR="00C06DA1" w:rsidRDefault="00000000">
            <w:r>
              <w:t>Bachelor's degree</w:t>
            </w:r>
          </w:p>
        </w:tc>
        <w:tc>
          <w:tcPr>
            <w:tcW w:w="9000" w:type="dxa"/>
            <w:noWrap/>
          </w:tcPr>
          <w:p w14:paraId="3708D969" w14:textId="77777777" w:rsidR="00C06DA1" w:rsidRDefault="00000000">
            <w:r>
              <w:t>Less than 5 years</w:t>
            </w:r>
          </w:p>
        </w:tc>
        <w:tc>
          <w:tcPr>
            <w:tcW w:w="9000" w:type="dxa"/>
            <w:noWrap/>
          </w:tcPr>
          <w:p w14:paraId="69896536" w14:textId="77777777" w:rsidR="00C06DA1" w:rsidRDefault="00000000">
            <w:r>
              <w:t>None</w:t>
            </w:r>
          </w:p>
        </w:tc>
        <w:tc>
          <w:tcPr>
            <w:tcW w:w="9000" w:type="dxa"/>
            <w:noWrap/>
          </w:tcPr>
          <w:p w14:paraId="56FCC12D" w14:textId="77777777" w:rsidR="00C06DA1" w:rsidRDefault="00000000">
            <w:r>
              <w:t> </w:t>
            </w:r>
          </w:p>
        </w:tc>
      </w:tr>
      <w:tr w:rsidR="00C06DA1" w14:paraId="7674BC9D" w14:textId="77777777">
        <w:tblPrEx>
          <w:tblCellMar>
            <w:top w:w="0" w:type="dxa"/>
            <w:bottom w:w="0" w:type="dxa"/>
          </w:tblCellMar>
        </w:tblPrEx>
        <w:tc>
          <w:tcPr>
            <w:tcW w:w="9000" w:type="dxa"/>
            <w:noWrap/>
          </w:tcPr>
          <w:p w14:paraId="413112E9" w14:textId="77777777" w:rsidR="00C06DA1" w:rsidRDefault="00000000">
            <w:r>
              <w:t>11-3010</w:t>
            </w:r>
          </w:p>
        </w:tc>
        <w:tc>
          <w:tcPr>
            <w:tcW w:w="9000" w:type="dxa"/>
            <w:noWrap/>
          </w:tcPr>
          <w:p w14:paraId="12AF4306" w14:textId="77777777" w:rsidR="00C06DA1" w:rsidRDefault="00000000">
            <w:r>
              <w:t>Administrative Services and Facilities Managers</w:t>
            </w:r>
          </w:p>
        </w:tc>
        <w:tc>
          <w:tcPr>
            <w:tcW w:w="9000" w:type="dxa"/>
            <w:noWrap/>
          </w:tcPr>
          <w:p w14:paraId="68AAF081" w14:textId="77777777" w:rsidR="00C06DA1" w:rsidRDefault="00000000">
            <w:r>
              <w:t>Bachelor's degree</w:t>
            </w:r>
          </w:p>
        </w:tc>
        <w:tc>
          <w:tcPr>
            <w:tcW w:w="9000" w:type="dxa"/>
            <w:noWrap/>
          </w:tcPr>
          <w:p w14:paraId="00D96EF7" w14:textId="77777777" w:rsidR="00C06DA1" w:rsidRDefault="00000000">
            <w:r>
              <w:t>Less than 5 years</w:t>
            </w:r>
          </w:p>
        </w:tc>
        <w:tc>
          <w:tcPr>
            <w:tcW w:w="9000" w:type="dxa"/>
            <w:noWrap/>
          </w:tcPr>
          <w:p w14:paraId="3082B500" w14:textId="77777777" w:rsidR="00C06DA1" w:rsidRDefault="00000000">
            <w:r>
              <w:t>None</w:t>
            </w:r>
          </w:p>
        </w:tc>
        <w:tc>
          <w:tcPr>
            <w:tcW w:w="9000" w:type="dxa"/>
            <w:noWrap/>
          </w:tcPr>
          <w:p w14:paraId="21668E7B" w14:textId="77777777" w:rsidR="00C06DA1" w:rsidRDefault="00000000">
            <w:r>
              <w:t> </w:t>
            </w:r>
          </w:p>
        </w:tc>
      </w:tr>
      <w:tr w:rsidR="00C06DA1" w14:paraId="18D37964" w14:textId="77777777">
        <w:tblPrEx>
          <w:tblCellMar>
            <w:top w:w="0" w:type="dxa"/>
            <w:bottom w:w="0" w:type="dxa"/>
          </w:tblCellMar>
        </w:tblPrEx>
        <w:tc>
          <w:tcPr>
            <w:tcW w:w="9000" w:type="dxa"/>
            <w:noWrap/>
          </w:tcPr>
          <w:p w14:paraId="7774D6DE" w14:textId="77777777" w:rsidR="00C06DA1" w:rsidRDefault="00000000">
            <w:r>
              <w:t>11-3021</w:t>
            </w:r>
          </w:p>
        </w:tc>
        <w:tc>
          <w:tcPr>
            <w:tcW w:w="9000" w:type="dxa"/>
            <w:noWrap/>
          </w:tcPr>
          <w:p w14:paraId="58640699" w14:textId="77777777" w:rsidR="00C06DA1" w:rsidRDefault="00000000">
            <w:r>
              <w:t>Computer and Information Systems Managers</w:t>
            </w:r>
          </w:p>
        </w:tc>
        <w:tc>
          <w:tcPr>
            <w:tcW w:w="9000" w:type="dxa"/>
            <w:noWrap/>
          </w:tcPr>
          <w:p w14:paraId="105DF07B" w14:textId="77777777" w:rsidR="00C06DA1" w:rsidRDefault="00000000">
            <w:r>
              <w:t>Bachelor's degree</w:t>
            </w:r>
          </w:p>
        </w:tc>
        <w:tc>
          <w:tcPr>
            <w:tcW w:w="9000" w:type="dxa"/>
            <w:noWrap/>
          </w:tcPr>
          <w:p w14:paraId="7EDF4A70" w14:textId="77777777" w:rsidR="00C06DA1" w:rsidRDefault="00000000">
            <w:r>
              <w:t>5 years or more</w:t>
            </w:r>
          </w:p>
        </w:tc>
        <w:tc>
          <w:tcPr>
            <w:tcW w:w="9000" w:type="dxa"/>
            <w:noWrap/>
          </w:tcPr>
          <w:p w14:paraId="5737ADE3" w14:textId="77777777" w:rsidR="00C06DA1" w:rsidRDefault="00000000">
            <w:r>
              <w:t>None</w:t>
            </w:r>
          </w:p>
        </w:tc>
        <w:tc>
          <w:tcPr>
            <w:tcW w:w="9000" w:type="dxa"/>
            <w:noWrap/>
          </w:tcPr>
          <w:p w14:paraId="0E16B968" w14:textId="77777777" w:rsidR="00C06DA1" w:rsidRDefault="00000000">
            <w:r>
              <w:t> </w:t>
            </w:r>
          </w:p>
        </w:tc>
      </w:tr>
      <w:tr w:rsidR="00C06DA1" w14:paraId="4E914F05" w14:textId="77777777">
        <w:tblPrEx>
          <w:tblCellMar>
            <w:top w:w="0" w:type="dxa"/>
            <w:bottom w:w="0" w:type="dxa"/>
          </w:tblCellMar>
        </w:tblPrEx>
        <w:tc>
          <w:tcPr>
            <w:tcW w:w="9000" w:type="dxa"/>
            <w:noWrap/>
          </w:tcPr>
          <w:p w14:paraId="03E4A40F" w14:textId="77777777" w:rsidR="00C06DA1" w:rsidRDefault="00000000">
            <w:r>
              <w:t>11-3031</w:t>
            </w:r>
          </w:p>
        </w:tc>
        <w:tc>
          <w:tcPr>
            <w:tcW w:w="9000" w:type="dxa"/>
            <w:noWrap/>
          </w:tcPr>
          <w:p w14:paraId="757685CC" w14:textId="77777777" w:rsidR="00C06DA1" w:rsidRDefault="00000000">
            <w:r>
              <w:t>Financial Managers</w:t>
            </w:r>
          </w:p>
        </w:tc>
        <w:tc>
          <w:tcPr>
            <w:tcW w:w="9000" w:type="dxa"/>
            <w:noWrap/>
          </w:tcPr>
          <w:p w14:paraId="5EF7E5B5" w14:textId="77777777" w:rsidR="00C06DA1" w:rsidRDefault="00000000">
            <w:r>
              <w:t>Bachelor's degree</w:t>
            </w:r>
          </w:p>
        </w:tc>
        <w:tc>
          <w:tcPr>
            <w:tcW w:w="9000" w:type="dxa"/>
            <w:noWrap/>
          </w:tcPr>
          <w:p w14:paraId="673441AB" w14:textId="77777777" w:rsidR="00C06DA1" w:rsidRDefault="00000000">
            <w:r>
              <w:t>5 years or more</w:t>
            </w:r>
          </w:p>
        </w:tc>
        <w:tc>
          <w:tcPr>
            <w:tcW w:w="9000" w:type="dxa"/>
            <w:noWrap/>
          </w:tcPr>
          <w:p w14:paraId="5AC8330F" w14:textId="77777777" w:rsidR="00C06DA1" w:rsidRDefault="00000000">
            <w:r>
              <w:t>None</w:t>
            </w:r>
          </w:p>
        </w:tc>
        <w:tc>
          <w:tcPr>
            <w:tcW w:w="9000" w:type="dxa"/>
            <w:noWrap/>
          </w:tcPr>
          <w:p w14:paraId="4D5B9C8B" w14:textId="77777777" w:rsidR="00C06DA1" w:rsidRDefault="00000000">
            <w:r>
              <w:t> </w:t>
            </w:r>
          </w:p>
        </w:tc>
      </w:tr>
      <w:tr w:rsidR="00C06DA1" w14:paraId="517E2112" w14:textId="77777777">
        <w:tblPrEx>
          <w:tblCellMar>
            <w:top w:w="0" w:type="dxa"/>
            <w:bottom w:w="0" w:type="dxa"/>
          </w:tblCellMar>
        </w:tblPrEx>
        <w:tc>
          <w:tcPr>
            <w:tcW w:w="9000" w:type="dxa"/>
            <w:noWrap/>
          </w:tcPr>
          <w:p w14:paraId="37915A71" w14:textId="77777777" w:rsidR="00C06DA1" w:rsidRDefault="00000000">
            <w:r>
              <w:t>11-3051</w:t>
            </w:r>
          </w:p>
        </w:tc>
        <w:tc>
          <w:tcPr>
            <w:tcW w:w="9000" w:type="dxa"/>
            <w:noWrap/>
          </w:tcPr>
          <w:p w14:paraId="5E4782E8" w14:textId="77777777" w:rsidR="00C06DA1" w:rsidRDefault="00000000">
            <w:r>
              <w:t>Industrial Production Managers</w:t>
            </w:r>
          </w:p>
        </w:tc>
        <w:tc>
          <w:tcPr>
            <w:tcW w:w="9000" w:type="dxa"/>
            <w:noWrap/>
          </w:tcPr>
          <w:p w14:paraId="7875E0A9" w14:textId="77777777" w:rsidR="00C06DA1" w:rsidRDefault="00000000">
            <w:r>
              <w:t>Bachelor's degree</w:t>
            </w:r>
          </w:p>
        </w:tc>
        <w:tc>
          <w:tcPr>
            <w:tcW w:w="9000" w:type="dxa"/>
            <w:noWrap/>
          </w:tcPr>
          <w:p w14:paraId="5D38A030" w14:textId="77777777" w:rsidR="00C06DA1" w:rsidRDefault="00000000">
            <w:r>
              <w:t>5 years or more</w:t>
            </w:r>
          </w:p>
        </w:tc>
        <w:tc>
          <w:tcPr>
            <w:tcW w:w="9000" w:type="dxa"/>
            <w:noWrap/>
          </w:tcPr>
          <w:p w14:paraId="606647BF" w14:textId="77777777" w:rsidR="00C06DA1" w:rsidRDefault="00000000">
            <w:r>
              <w:t>None</w:t>
            </w:r>
          </w:p>
        </w:tc>
        <w:tc>
          <w:tcPr>
            <w:tcW w:w="9000" w:type="dxa"/>
            <w:noWrap/>
          </w:tcPr>
          <w:p w14:paraId="4EDB6352" w14:textId="77777777" w:rsidR="00C06DA1" w:rsidRDefault="00000000">
            <w:r>
              <w:t> </w:t>
            </w:r>
          </w:p>
        </w:tc>
      </w:tr>
      <w:tr w:rsidR="00C06DA1" w14:paraId="4E314A92" w14:textId="77777777">
        <w:tblPrEx>
          <w:tblCellMar>
            <w:top w:w="0" w:type="dxa"/>
            <w:bottom w:w="0" w:type="dxa"/>
          </w:tblCellMar>
        </w:tblPrEx>
        <w:tc>
          <w:tcPr>
            <w:tcW w:w="9000" w:type="dxa"/>
            <w:noWrap/>
          </w:tcPr>
          <w:p w14:paraId="6EC79909" w14:textId="77777777" w:rsidR="00C06DA1" w:rsidRDefault="00000000">
            <w:r>
              <w:t>11-3071</w:t>
            </w:r>
          </w:p>
        </w:tc>
        <w:tc>
          <w:tcPr>
            <w:tcW w:w="9000" w:type="dxa"/>
            <w:noWrap/>
          </w:tcPr>
          <w:p w14:paraId="7A46E4E1" w14:textId="77777777" w:rsidR="00C06DA1" w:rsidRDefault="00000000">
            <w:r>
              <w:t>Transportation, Storage, and Distribution Managers</w:t>
            </w:r>
          </w:p>
        </w:tc>
        <w:tc>
          <w:tcPr>
            <w:tcW w:w="9000" w:type="dxa"/>
            <w:noWrap/>
          </w:tcPr>
          <w:p w14:paraId="0CC77A43" w14:textId="77777777" w:rsidR="00C06DA1" w:rsidRDefault="00000000">
            <w:r>
              <w:t>High school diploma or equivalent</w:t>
            </w:r>
          </w:p>
        </w:tc>
        <w:tc>
          <w:tcPr>
            <w:tcW w:w="9000" w:type="dxa"/>
            <w:noWrap/>
          </w:tcPr>
          <w:p w14:paraId="5BAA0CD1" w14:textId="77777777" w:rsidR="00C06DA1" w:rsidRDefault="00000000">
            <w:r>
              <w:t>5 years or more</w:t>
            </w:r>
          </w:p>
        </w:tc>
        <w:tc>
          <w:tcPr>
            <w:tcW w:w="9000" w:type="dxa"/>
            <w:noWrap/>
          </w:tcPr>
          <w:p w14:paraId="25BA9BC6" w14:textId="77777777" w:rsidR="00C06DA1" w:rsidRDefault="00000000">
            <w:r>
              <w:t>None</w:t>
            </w:r>
          </w:p>
        </w:tc>
        <w:tc>
          <w:tcPr>
            <w:tcW w:w="9000" w:type="dxa"/>
            <w:noWrap/>
          </w:tcPr>
          <w:p w14:paraId="02F6B959" w14:textId="77777777" w:rsidR="00C06DA1" w:rsidRDefault="00000000">
            <w:r>
              <w:t> </w:t>
            </w:r>
          </w:p>
        </w:tc>
      </w:tr>
      <w:tr w:rsidR="00C06DA1" w14:paraId="601B7E97" w14:textId="77777777">
        <w:tblPrEx>
          <w:tblCellMar>
            <w:top w:w="0" w:type="dxa"/>
            <w:bottom w:w="0" w:type="dxa"/>
          </w:tblCellMar>
        </w:tblPrEx>
        <w:tc>
          <w:tcPr>
            <w:tcW w:w="9000" w:type="dxa"/>
            <w:noWrap/>
          </w:tcPr>
          <w:p w14:paraId="5406A891" w14:textId="77777777" w:rsidR="00C06DA1" w:rsidRDefault="00000000">
            <w:r>
              <w:t>11-3121</w:t>
            </w:r>
          </w:p>
        </w:tc>
        <w:tc>
          <w:tcPr>
            <w:tcW w:w="9000" w:type="dxa"/>
            <w:noWrap/>
          </w:tcPr>
          <w:p w14:paraId="1E7DB83E" w14:textId="77777777" w:rsidR="00C06DA1" w:rsidRDefault="00000000">
            <w:r>
              <w:t>Human Resources Managers</w:t>
            </w:r>
          </w:p>
        </w:tc>
        <w:tc>
          <w:tcPr>
            <w:tcW w:w="9000" w:type="dxa"/>
            <w:noWrap/>
          </w:tcPr>
          <w:p w14:paraId="5811D5C6" w14:textId="77777777" w:rsidR="00C06DA1" w:rsidRDefault="00000000">
            <w:r>
              <w:t>Bachelor's degree</w:t>
            </w:r>
          </w:p>
        </w:tc>
        <w:tc>
          <w:tcPr>
            <w:tcW w:w="9000" w:type="dxa"/>
            <w:noWrap/>
          </w:tcPr>
          <w:p w14:paraId="3F42F00F" w14:textId="77777777" w:rsidR="00C06DA1" w:rsidRDefault="00000000">
            <w:r>
              <w:t>5 years or more</w:t>
            </w:r>
          </w:p>
        </w:tc>
        <w:tc>
          <w:tcPr>
            <w:tcW w:w="9000" w:type="dxa"/>
            <w:noWrap/>
          </w:tcPr>
          <w:p w14:paraId="06005535" w14:textId="77777777" w:rsidR="00C06DA1" w:rsidRDefault="00000000">
            <w:r>
              <w:t>None</w:t>
            </w:r>
          </w:p>
        </w:tc>
        <w:tc>
          <w:tcPr>
            <w:tcW w:w="9000" w:type="dxa"/>
            <w:noWrap/>
          </w:tcPr>
          <w:p w14:paraId="55D178FE" w14:textId="77777777" w:rsidR="00C06DA1" w:rsidRDefault="00000000">
            <w:r>
              <w:t> </w:t>
            </w:r>
          </w:p>
        </w:tc>
      </w:tr>
      <w:tr w:rsidR="00C06DA1" w14:paraId="59CA5847" w14:textId="77777777">
        <w:tblPrEx>
          <w:tblCellMar>
            <w:top w:w="0" w:type="dxa"/>
            <w:bottom w:w="0" w:type="dxa"/>
          </w:tblCellMar>
        </w:tblPrEx>
        <w:tc>
          <w:tcPr>
            <w:tcW w:w="9000" w:type="dxa"/>
            <w:noWrap/>
          </w:tcPr>
          <w:p w14:paraId="19D44A4A" w14:textId="77777777" w:rsidR="00C06DA1" w:rsidRDefault="00000000">
            <w:r>
              <w:t>11-9021</w:t>
            </w:r>
          </w:p>
        </w:tc>
        <w:tc>
          <w:tcPr>
            <w:tcW w:w="9000" w:type="dxa"/>
            <w:noWrap/>
          </w:tcPr>
          <w:p w14:paraId="0032ADC9" w14:textId="77777777" w:rsidR="00C06DA1" w:rsidRDefault="00000000">
            <w:r>
              <w:t>Construction Managers</w:t>
            </w:r>
          </w:p>
        </w:tc>
        <w:tc>
          <w:tcPr>
            <w:tcW w:w="9000" w:type="dxa"/>
            <w:noWrap/>
          </w:tcPr>
          <w:p w14:paraId="3341B4A3" w14:textId="77777777" w:rsidR="00C06DA1" w:rsidRDefault="00000000">
            <w:r>
              <w:t>Bachelor's degree</w:t>
            </w:r>
          </w:p>
        </w:tc>
        <w:tc>
          <w:tcPr>
            <w:tcW w:w="9000" w:type="dxa"/>
            <w:noWrap/>
          </w:tcPr>
          <w:p w14:paraId="7ABBA907" w14:textId="77777777" w:rsidR="00C06DA1" w:rsidRDefault="00000000">
            <w:r>
              <w:t>None</w:t>
            </w:r>
          </w:p>
        </w:tc>
        <w:tc>
          <w:tcPr>
            <w:tcW w:w="9000" w:type="dxa"/>
            <w:noWrap/>
          </w:tcPr>
          <w:p w14:paraId="0C507BA4" w14:textId="77777777" w:rsidR="00C06DA1" w:rsidRDefault="00000000">
            <w:r>
              <w:t>Moderate-term on-the-job training</w:t>
            </w:r>
          </w:p>
        </w:tc>
        <w:tc>
          <w:tcPr>
            <w:tcW w:w="9000" w:type="dxa"/>
            <w:noWrap/>
          </w:tcPr>
          <w:p w14:paraId="06A3ED11" w14:textId="77777777" w:rsidR="00C06DA1" w:rsidRDefault="00000000">
            <w:r>
              <w:t> </w:t>
            </w:r>
          </w:p>
        </w:tc>
      </w:tr>
      <w:tr w:rsidR="00C06DA1" w14:paraId="491AB7E8" w14:textId="77777777">
        <w:tblPrEx>
          <w:tblCellMar>
            <w:top w:w="0" w:type="dxa"/>
            <w:bottom w:w="0" w:type="dxa"/>
          </w:tblCellMar>
        </w:tblPrEx>
        <w:tc>
          <w:tcPr>
            <w:tcW w:w="9000" w:type="dxa"/>
            <w:noWrap/>
          </w:tcPr>
          <w:p w14:paraId="42A970FD" w14:textId="77777777" w:rsidR="00C06DA1" w:rsidRDefault="00000000">
            <w:r>
              <w:t>11-9041</w:t>
            </w:r>
          </w:p>
        </w:tc>
        <w:tc>
          <w:tcPr>
            <w:tcW w:w="9000" w:type="dxa"/>
            <w:noWrap/>
          </w:tcPr>
          <w:p w14:paraId="7960618A" w14:textId="77777777" w:rsidR="00C06DA1" w:rsidRDefault="00000000">
            <w:r>
              <w:t>Architectural and Engineering Managers</w:t>
            </w:r>
          </w:p>
        </w:tc>
        <w:tc>
          <w:tcPr>
            <w:tcW w:w="9000" w:type="dxa"/>
            <w:noWrap/>
          </w:tcPr>
          <w:p w14:paraId="018ADDDA" w14:textId="77777777" w:rsidR="00C06DA1" w:rsidRDefault="00000000">
            <w:r>
              <w:t>Bachelor's degree</w:t>
            </w:r>
          </w:p>
        </w:tc>
        <w:tc>
          <w:tcPr>
            <w:tcW w:w="9000" w:type="dxa"/>
            <w:noWrap/>
          </w:tcPr>
          <w:p w14:paraId="476DAB44" w14:textId="77777777" w:rsidR="00C06DA1" w:rsidRDefault="00000000">
            <w:r>
              <w:t>5 years or more</w:t>
            </w:r>
          </w:p>
        </w:tc>
        <w:tc>
          <w:tcPr>
            <w:tcW w:w="9000" w:type="dxa"/>
            <w:noWrap/>
          </w:tcPr>
          <w:p w14:paraId="55503CF3" w14:textId="77777777" w:rsidR="00C06DA1" w:rsidRDefault="00000000">
            <w:r>
              <w:t>None</w:t>
            </w:r>
          </w:p>
        </w:tc>
        <w:tc>
          <w:tcPr>
            <w:tcW w:w="9000" w:type="dxa"/>
            <w:noWrap/>
          </w:tcPr>
          <w:p w14:paraId="023F1524" w14:textId="77777777" w:rsidR="00C06DA1" w:rsidRDefault="00000000">
            <w:r>
              <w:t> </w:t>
            </w:r>
          </w:p>
        </w:tc>
      </w:tr>
      <w:tr w:rsidR="00C06DA1" w14:paraId="7CAD9805" w14:textId="77777777">
        <w:tblPrEx>
          <w:tblCellMar>
            <w:top w:w="0" w:type="dxa"/>
            <w:bottom w:w="0" w:type="dxa"/>
          </w:tblCellMar>
        </w:tblPrEx>
        <w:tc>
          <w:tcPr>
            <w:tcW w:w="9000" w:type="dxa"/>
            <w:noWrap/>
          </w:tcPr>
          <w:p w14:paraId="210E111C" w14:textId="77777777" w:rsidR="00C06DA1" w:rsidRDefault="00000000">
            <w:r>
              <w:t>11-9111</w:t>
            </w:r>
          </w:p>
        </w:tc>
        <w:tc>
          <w:tcPr>
            <w:tcW w:w="9000" w:type="dxa"/>
            <w:noWrap/>
          </w:tcPr>
          <w:p w14:paraId="33B310C7" w14:textId="77777777" w:rsidR="00C06DA1" w:rsidRDefault="00000000">
            <w:r>
              <w:t>Medical and Health Services Managers</w:t>
            </w:r>
          </w:p>
        </w:tc>
        <w:tc>
          <w:tcPr>
            <w:tcW w:w="9000" w:type="dxa"/>
            <w:noWrap/>
          </w:tcPr>
          <w:p w14:paraId="77975F35" w14:textId="77777777" w:rsidR="00C06DA1" w:rsidRDefault="00000000">
            <w:r>
              <w:t>Bachelor's degree</w:t>
            </w:r>
          </w:p>
        </w:tc>
        <w:tc>
          <w:tcPr>
            <w:tcW w:w="9000" w:type="dxa"/>
            <w:noWrap/>
          </w:tcPr>
          <w:p w14:paraId="052C67F2" w14:textId="77777777" w:rsidR="00C06DA1" w:rsidRDefault="00000000">
            <w:r>
              <w:t>Less than 5 years</w:t>
            </w:r>
          </w:p>
        </w:tc>
        <w:tc>
          <w:tcPr>
            <w:tcW w:w="9000" w:type="dxa"/>
            <w:noWrap/>
          </w:tcPr>
          <w:p w14:paraId="139C73C7" w14:textId="77777777" w:rsidR="00C06DA1" w:rsidRDefault="00000000">
            <w:r>
              <w:t>None</w:t>
            </w:r>
          </w:p>
        </w:tc>
        <w:tc>
          <w:tcPr>
            <w:tcW w:w="9000" w:type="dxa"/>
            <w:noWrap/>
          </w:tcPr>
          <w:p w14:paraId="741249FE" w14:textId="77777777" w:rsidR="00C06DA1" w:rsidRDefault="00000000">
            <w:r>
              <w:t> </w:t>
            </w:r>
          </w:p>
        </w:tc>
      </w:tr>
      <w:tr w:rsidR="00C06DA1" w14:paraId="27E3D0AE" w14:textId="77777777">
        <w:tblPrEx>
          <w:tblCellMar>
            <w:top w:w="0" w:type="dxa"/>
            <w:bottom w:w="0" w:type="dxa"/>
          </w:tblCellMar>
        </w:tblPrEx>
        <w:tc>
          <w:tcPr>
            <w:tcW w:w="9000" w:type="dxa"/>
            <w:noWrap/>
          </w:tcPr>
          <w:p w14:paraId="2AADF6AC" w14:textId="77777777" w:rsidR="00C06DA1" w:rsidRDefault="00000000">
            <w:r>
              <w:t>13-1081</w:t>
            </w:r>
          </w:p>
        </w:tc>
        <w:tc>
          <w:tcPr>
            <w:tcW w:w="9000" w:type="dxa"/>
            <w:noWrap/>
          </w:tcPr>
          <w:p w14:paraId="6EDCEBE3" w14:textId="77777777" w:rsidR="00C06DA1" w:rsidRDefault="00000000">
            <w:r>
              <w:t>Logisticians</w:t>
            </w:r>
          </w:p>
        </w:tc>
        <w:tc>
          <w:tcPr>
            <w:tcW w:w="9000" w:type="dxa"/>
            <w:noWrap/>
          </w:tcPr>
          <w:p w14:paraId="2C5267A4" w14:textId="77777777" w:rsidR="00C06DA1" w:rsidRDefault="00000000">
            <w:r>
              <w:t>Bachelor's degree</w:t>
            </w:r>
          </w:p>
        </w:tc>
        <w:tc>
          <w:tcPr>
            <w:tcW w:w="9000" w:type="dxa"/>
            <w:noWrap/>
          </w:tcPr>
          <w:p w14:paraId="705EC1F0" w14:textId="77777777" w:rsidR="00C06DA1" w:rsidRDefault="00000000">
            <w:r>
              <w:t>None</w:t>
            </w:r>
          </w:p>
        </w:tc>
        <w:tc>
          <w:tcPr>
            <w:tcW w:w="9000" w:type="dxa"/>
            <w:noWrap/>
          </w:tcPr>
          <w:p w14:paraId="7E42F956" w14:textId="77777777" w:rsidR="00C06DA1" w:rsidRDefault="00000000">
            <w:r>
              <w:t>None</w:t>
            </w:r>
          </w:p>
        </w:tc>
        <w:tc>
          <w:tcPr>
            <w:tcW w:w="9000" w:type="dxa"/>
            <w:noWrap/>
          </w:tcPr>
          <w:p w14:paraId="6A6460D6" w14:textId="77777777" w:rsidR="00C06DA1" w:rsidRDefault="00000000">
            <w:r>
              <w:t> </w:t>
            </w:r>
          </w:p>
        </w:tc>
      </w:tr>
      <w:tr w:rsidR="00C06DA1" w14:paraId="031CCA67" w14:textId="77777777">
        <w:tblPrEx>
          <w:tblCellMar>
            <w:top w:w="0" w:type="dxa"/>
            <w:bottom w:w="0" w:type="dxa"/>
          </w:tblCellMar>
        </w:tblPrEx>
        <w:tc>
          <w:tcPr>
            <w:tcW w:w="9000" w:type="dxa"/>
            <w:noWrap/>
          </w:tcPr>
          <w:p w14:paraId="69C95C01" w14:textId="77777777" w:rsidR="00C06DA1" w:rsidRDefault="00000000">
            <w:r>
              <w:t>13-1111</w:t>
            </w:r>
          </w:p>
        </w:tc>
        <w:tc>
          <w:tcPr>
            <w:tcW w:w="9000" w:type="dxa"/>
            <w:noWrap/>
          </w:tcPr>
          <w:p w14:paraId="6CDB866D" w14:textId="77777777" w:rsidR="00C06DA1" w:rsidRDefault="00000000">
            <w:r>
              <w:t>Management Analysts</w:t>
            </w:r>
          </w:p>
        </w:tc>
        <w:tc>
          <w:tcPr>
            <w:tcW w:w="9000" w:type="dxa"/>
            <w:noWrap/>
          </w:tcPr>
          <w:p w14:paraId="3CC0EB4D" w14:textId="77777777" w:rsidR="00C06DA1" w:rsidRDefault="00000000">
            <w:r>
              <w:t>Bachelor's degree</w:t>
            </w:r>
          </w:p>
        </w:tc>
        <w:tc>
          <w:tcPr>
            <w:tcW w:w="9000" w:type="dxa"/>
            <w:noWrap/>
          </w:tcPr>
          <w:p w14:paraId="500FAB6F" w14:textId="77777777" w:rsidR="00C06DA1" w:rsidRDefault="00000000">
            <w:r>
              <w:t>Less than 5 years</w:t>
            </w:r>
          </w:p>
        </w:tc>
        <w:tc>
          <w:tcPr>
            <w:tcW w:w="9000" w:type="dxa"/>
            <w:noWrap/>
          </w:tcPr>
          <w:p w14:paraId="04309F97" w14:textId="77777777" w:rsidR="00C06DA1" w:rsidRDefault="00000000">
            <w:r>
              <w:t>None</w:t>
            </w:r>
          </w:p>
        </w:tc>
        <w:tc>
          <w:tcPr>
            <w:tcW w:w="9000" w:type="dxa"/>
            <w:noWrap/>
          </w:tcPr>
          <w:p w14:paraId="5867044C" w14:textId="77777777" w:rsidR="00C06DA1" w:rsidRDefault="00000000">
            <w:r>
              <w:t> </w:t>
            </w:r>
          </w:p>
        </w:tc>
      </w:tr>
      <w:tr w:rsidR="00C06DA1" w14:paraId="4D0C8B98" w14:textId="77777777">
        <w:tblPrEx>
          <w:tblCellMar>
            <w:top w:w="0" w:type="dxa"/>
            <w:bottom w:w="0" w:type="dxa"/>
          </w:tblCellMar>
        </w:tblPrEx>
        <w:tc>
          <w:tcPr>
            <w:tcW w:w="9000" w:type="dxa"/>
            <w:noWrap/>
          </w:tcPr>
          <w:p w14:paraId="028D8F63" w14:textId="77777777" w:rsidR="00C06DA1" w:rsidRDefault="00000000">
            <w:r>
              <w:t>13-2011</w:t>
            </w:r>
          </w:p>
        </w:tc>
        <w:tc>
          <w:tcPr>
            <w:tcW w:w="9000" w:type="dxa"/>
            <w:noWrap/>
          </w:tcPr>
          <w:p w14:paraId="0BC284C3" w14:textId="77777777" w:rsidR="00C06DA1" w:rsidRDefault="00000000">
            <w:r>
              <w:t>Accountants and Auditors</w:t>
            </w:r>
          </w:p>
        </w:tc>
        <w:tc>
          <w:tcPr>
            <w:tcW w:w="9000" w:type="dxa"/>
            <w:noWrap/>
          </w:tcPr>
          <w:p w14:paraId="406BF55E" w14:textId="77777777" w:rsidR="00C06DA1" w:rsidRDefault="00000000">
            <w:r>
              <w:t>Bachelor's degree</w:t>
            </w:r>
          </w:p>
        </w:tc>
        <w:tc>
          <w:tcPr>
            <w:tcW w:w="9000" w:type="dxa"/>
            <w:noWrap/>
          </w:tcPr>
          <w:p w14:paraId="08B0E2C6" w14:textId="77777777" w:rsidR="00C06DA1" w:rsidRDefault="00000000">
            <w:r>
              <w:t>None</w:t>
            </w:r>
          </w:p>
        </w:tc>
        <w:tc>
          <w:tcPr>
            <w:tcW w:w="9000" w:type="dxa"/>
            <w:noWrap/>
          </w:tcPr>
          <w:p w14:paraId="04F87C1B" w14:textId="77777777" w:rsidR="00C06DA1" w:rsidRDefault="00000000">
            <w:r>
              <w:t>None</w:t>
            </w:r>
          </w:p>
        </w:tc>
        <w:tc>
          <w:tcPr>
            <w:tcW w:w="9000" w:type="dxa"/>
            <w:noWrap/>
          </w:tcPr>
          <w:p w14:paraId="4BBDD7CC" w14:textId="77777777" w:rsidR="00C06DA1" w:rsidRDefault="00000000">
            <w:r>
              <w:t>License Required</w:t>
            </w:r>
          </w:p>
        </w:tc>
      </w:tr>
      <w:tr w:rsidR="00C06DA1" w14:paraId="2288F4F1" w14:textId="77777777">
        <w:tblPrEx>
          <w:tblCellMar>
            <w:top w:w="0" w:type="dxa"/>
            <w:bottom w:w="0" w:type="dxa"/>
          </w:tblCellMar>
        </w:tblPrEx>
        <w:tc>
          <w:tcPr>
            <w:tcW w:w="9000" w:type="dxa"/>
            <w:noWrap/>
          </w:tcPr>
          <w:p w14:paraId="755421EE" w14:textId="77777777" w:rsidR="00C06DA1" w:rsidRDefault="00000000">
            <w:r>
              <w:t>15-1211</w:t>
            </w:r>
          </w:p>
        </w:tc>
        <w:tc>
          <w:tcPr>
            <w:tcW w:w="9000" w:type="dxa"/>
            <w:noWrap/>
          </w:tcPr>
          <w:p w14:paraId="37A68DE4" w14:textId="77777777" w:rsidR="00C06DA1" w:rsidRDefault="00000000">
            <w:r>
              <w:t>Computer Systems Analysts</w:t>
            </w:r>
          </w:p>
        </w:tc>
        <w:tc>
          <w:tcPr>
            <w:tcW w:w="9000" w:type="dxa"/>
            <w:noWrap/>
          </w:tcPr>
          <w:p w14:paraId="0B9E22FF" w14:textId="77777777" w:rsidR="00C06DA1" w:rsidRDefault="00000000">
            <w:r>
              <w:t>Bachelor's degree</w:t>
            </w:r>
          </w:p>
        </w:tc>
        <w:tc>
          <w:tcPr>
            <w:tcW w:w="9000" w:type="dxa"/>
            <w:noWrap/>
          </w:tcPr>
          <w:p w14:paraId="4CB148D5" w14:textId="77777777" w:rsidR="00C06DA1" w:rsidRDefault="00000000">
            <w:r>
              <w:t>None</w:t>
            </w:r>
          </w:p>
        </w:tc>
        <w:tc>
          <w:tcPr>
            <w:tcW w:w="9000" w:type="dxa"/>
            <w:noWrap/>
          </w:tcPr>
          <w:p w14:paraId="4843F60F" w14:textId="77777777" w:rsidR="00C06DA1" w:rsidRDefault="00000000">
            <w:r>
              <w:t>None</w:t>
            </w:r>
          </w:p>
        </w:tc>
        <w:tc>
          <w:tcPr>
            <w:tcW w:w="9000" w:type="dxa"/>
            <w:noWrap/>
          </w:tcPr>
          <w:p w14:paraId="72437FC1" w14:textId="77777777" w:rsidR="00C06DA1" w:rsidRDefault="00000000">
            <w:r>
              <w:t> </w:t>
            </w:r>
          </w:p>
        </w:tc>
      </w:tr>
      <w:tr w:rsidR="00C06DA1" w14:paraId="6F311802" w14:textId="77777777">
        <w:tblPrEx>
          <w:tblCellMar>
            <w:top w:w="0" w:type="dxa"/>
            <w:bottom w:w="0" w:type="dxa"/>
          </w:tblCellMar>
        </w:tblPrEx>
        <w:tc>
          <w:tcPr>
            <w:tcW w:w="9000" w:type="dxa"/>
            <w:noWrap/>
          </w:tcPr>
          <w:p w14:paraId="7B2995B1" w14:textId="77777777" w:rsidR="00C06DA1" w:rsidRDefault="00000000">
            <w:r>
              <w:t>15-1212</w:t>
            </w:r>
          </w:p>
        </w:tc>
        <w:tc>
          <w:tcPr>
            <w:tcW w:w="9000" w:type="dxa"/>
            <w:noWrap/>
          </w:tcPr>
          <w:p w14:paraId="0560A6D5" w14:textId="77777777" w:rsidR="00C06DA1" w:rsidRDefault="00000000">
            <w:r>
              <w:t>Information Security Analysts</w:t>
            </w:r>
          </w:p>
        </w:tc>
        <w:tc>
          <w:tcPr>
            <w:tcW w:w="9000" w:type="dxa"/>
            <w:noWrap/>
          </w:tcPr>
          <w:p w14:paraId="67ECF2D9" w14:textId="77777777" w:rsidR="00C06DA1" w:rsidRDefault="00000000">
            <w:r>
              <w:t>Bachelor's degree</w:t>
            </w:r>
          </w:p>
        </w:tc>
        <w:tc>
          <w:tcPr>
            <w:tcW w:w="9000" w:type="dxa"/>
            <w:noWrap/>
          </w:tcPr>
          <w:p w14:paraId="082D54E3" w14:textId="77777777" w:rsidR="00C06DA1" w:rsidRDefault="00000000">
            <w:r>
              <w:t>Less than 5 years</w:t>
            </w:r>
          </w:p>
        </w:tc>
        <w:tc>
          <w:tcPr>
            <w:tcW w:w="9000" w:type="dxa"/>
            <w:noWrap/>
          </w:tcPr>
          <w:p w14:paraId="4E1E4B13" w14:textId="77777777" w:rsidR="00C06DA1" w:rsidRDefault="00000000">
            <w:r>
              <w:t>None</w:t>
            </w:r>
          </w:p>
        </w:tc>
        <w:tc>
          <w:tcPr>
            <w:tcW w:w="9000" w:type="dxa"/>
            <w:noWrap/>
          </w:tcPr>
          <w:p w14:paraId="7B330418" w14:textId="77777777" w:rsidR="00C06DA1" w:rsidRDefault="00000000">
            <w:r>
              <w:t> </w:t>
            </w:r>
          </w:p>
        </w:tc>
      </w:tr>
      <w:tr w:rsidR="00C06DA1" w14:paraId="067E0C86" w14:textId="77777777">
        <w:tblPrEx>
          <w:tblCellMar>
            <w:top w:w="0" w:type="dxa"/>
            <w:bottom w:w="0" w:type="dxa"/>
          </w:tblCellMar>
        </w:tblPrEx>
        <w:tc>
          <w:tcPr>
            <w:tcW w:w="9000" w:type="dxa"/>
            <w:noWrap/>
          </w:tcPr>
          <w:p w14:paraId="4972F857" w14:textId="77777777" w:rsidR="00C06DA1" w:rsidRDefault="00000000">
            <w:r>
              <w:t>15-1244</w:t>
            </w:r>
          </w:p>
        </w:tc>
        <w:tc>
          <w:tcPr>
            <w:tcW w:w="9000" w:type="dxa"/>
            <w:noWrap/>
          </w:tcPr>
          <w:p w14:paraId="5AAE05EF" w14:textId="77777777" w:rsidR="00C06DA1" w:rsidRDefault="00000000">
            <w:r>
              <w:t>Network and Computer Systems</w:t>
            </w:r>
          </w:p>
        </w:tc>
        <w:tc>
          <w:tcPr>
            <w:tcW w:w="9000" w:type="dxa"/>
            <w:noWrap/>
          </w:tcPr>
          <w:p w14:paraId="612683FB" w14:textId="77777777" w:rsidR="00C06DA1" w:rsidRDefault="00000000">
            <w:r>
              <w:t>Bachelor's degree</w:t>
            </w:r>
          </w:p>
        </w:tc>
        <w:tc>
          <w:tcPr>
            <w:tcW w:w="9000" w:type="dxa"/>
            <w:noWrap/>
          </w:tcPr>
          <w:p w14:paraId="1DA20C14" w14:textId="77777777" w:rsidR="00C06DA1" w:rsidRDefault="00000000">
            <w:r>
              <w:t>None</w:t>
            </w:r>
          </w:p>
        </w:tc>
        <w:tc>
          <w:tcPr>
            <w:tcW w:w="9000" w:type="dxa"/>
            <w:noWrap/>
          </w:tcPr>
          <w:p w14:paraId="6CB61136" w14:textId="77777777" w:rsidR="00C06DA1" w:rsidRDefault="00000000">
            <w:r>
              <w:t>None</w:t>
            </w:r>
          </w:p>
        </w:tc>
        <w:tc>
          <w:tcPr>
            <w:tcW w:w="9000" w:type="dxa"/>
            <w:noWrap/>
          </w:tcPr>
          <w:p w14:paraId="1FBF3C6E" w14:textId="77777777" w:rsidR="00C06DA1" w:rsidRDefault="00000000">
            <w:r>
              <w:t> </w:t>
            </w:r>
          </w:p>
        </w:tc>
      </w:tr>
      <w:tr w:rsidR="00C06DA1" w14:paraId="44D36010" w14:textId="77777777">
        <w:tblPrEx>
          <w:tblCellMar>
            <w:top w:w="0" w:type="dxa"/>
            <w:bottom w:w="0" w:type="dxa"/>
          </w:tblCellMar>
        </w:tblPrEx>
        <w:tc>
          <w:tcPr>
            <w:tcW w:w="9000" w:type="dxa"/>
            <w:noWrap/>
          </w:tcPr>
          <w:p w14:paraId="2CB32BE0" w14:textId="77777777" w:rsidR="00C06DA1" w:rsidRDefault="00000000">
            <w:r>
              <w:t>15-1256</w:t>
            </w:r>
          </w:p>
        </w:tc>
        <w:tc>
          <w:tcPr>
            <w:tcW w:w="9000" w:type="dxa"/>
            <w:noWrap/>
          </w:tcPr>
          <w:p w14:paraId="70A6F6E1" w14:textId="77777777" w:rsidR="00C06DA1" w:rsidRDefault="00000000">
            <w:r>
              <w:t>Software Developers and Software Quality Assurance Analysts and Testers</w:t>
            </w:r>
          </w:p>
        </w:tc>
        <w:tc>
          <w:tcPr>
            <w:tcW w:w="9000" w:type="dxa"/>
            <w:noWrap/>
          </w:tcPr>
          <w:p w14:paraId="505A1305" w14:textId="77777777" w:rsidR="00C06DA1" w:rsidRDefault="00000000">
            <w:r>
              <w:t>Bachelor's degree</w:t>
            </w:r>
          </w:p>
        </w:tc>
        <w:tc>
          <w:tcPr>
            <w:tcW w:w="9000" w:type="dxa"/>
            <w:noWrap/>
          </w:tcPr>
          <w:p w14:paraId="2A987545" w14:textId="77777777" w:rsidR="00C06DA1" w:rsidRDefault="00000000">
            <w:r>
              <w:t>None</w:t>
            </w:r>
          </w:p>
        </w:tc>
        <w:tc>
          <w:tcPr>
            <w:tcW w:w="9000" w:type="dxa"/>
            <w:noWrap/>
          </w:tcPr>
          <w:p w14:paraId="35D7925D" w14:textId="77777777" w:rsidR="00C06DA1" w:rsidRDefault="00000000">
            <w:r>
              <w:t>None</w:t>
            </w:r>
          </w:p>
        </w:tc>
        <w:tc>
          <w:tcPr>
            <w:tcW w:w="9000" w:type="dxa"/>
            <w:noWrap/>
          </w:tcPr>
          <w:p w14:paraId="2A16B967" w14:textId="77777777" w:rsidR="00C06DA1" w:rsidRDefault="00000000">
            <w:r>
              <w:t> </w:t>
            </w:r>
          </w:p>
        </w:tc>
      </w:tr>
      <w:tr w:rsidR="00C06DA1" w14:paraId="59D45D8C" w14:textId="77777777">
        <w:tblPrEx>
          <w:tblCellMar>
            <w:top w:w="0" w:type="dxa"/>
            <w:bottom w:w="0" w:type="dxa"/>
          </w:tblCellMar>
        </w:tblPrEx>
        <w:tc>
          <w:tcPr>
            <w:tcW w:w="9000" w:type="dxa"/>
            <w:noWrap/>
          </w:tcPr>
          <w:p w14:paraId="7C190FC3" w14:textId="77777777" w:rsidR="00C06DA1" w:rsidRDefault="00000000">
            <w:r>
              <w:lastRenderedPageBreak/>
              <w:t>15-2031</w:t>
            </w:r>
          </w:p>
        </w:tc>
        <w:tc>
          <w:tcPr>
            <w:tcW w:w="9000" w:type="dxa"/>
            <w:noWrap/>
          </w:tcPr>
          <w:p w14:paraId="687EB6C1" w14:textId="77777777" w:rsidR="00C06DA1" w:rsidRDefault="00000000">
            <w:r>
              <w:t>Operations Research Analysts</w:t>
            </w:r>
          </w:p>
        </w:tc>
        <w:tc>
          <w:tcPr>
            <w:tcW w:w="9000" w:type="dxa"/>
            <w:noWrap/>
          </w:tcPr>
          <w:p w14:paraId="60360153" w14:textId="77777777" w:rsidR="00C06DA1" w:rsidRDefault="00000000">
            <w:r>
              <w:t>Bachelor's degree</w:t>
            </w:r>
          </w:p>
        </w:tc>
        <w:tc>
          <w:tcPr>
            <w:tcW w:w="9000" w:type="dxa"/>
            <w:noWrap/>
          </w:tcPr>
          <w:p w14:paraId="12DDA69F" w14:textId="77777777" w:rsidR="00C06DA1" w:rsidRDefault="00000000">
            <w:r>
              <w:t>None</w:t>
            </w:r>
          </w:p>
        </w:tc>
        <w:tc>
          <w:tcPr>
            <w:tcW w:w="9000" w:type="dxa"/>
            <w:noWrap/>
          </w:tcPr>
          <w:p w14:paraId="5C4DD097" w14:textId="77777777" w:rsidR="00C06DA1" w:rsidRDefault="00000000">
            <w:r>
              <w:t>None</w:t>
            </w:r>
          </w:p>
        </w:tc>
        <w:tc>
          <w:tcPr>
            <w:tcW w:w="9000" w:type="dxa"/>
            <w:noWrap/>
          </w:tcPr>
          <w:p w14:paraId="30481EDA" w14:textId="77777777" w:rsidR="00C06DA1" w:rsidRDefault="00000000">
            <w:r>
              <w:t> </w:t>
            </w:r>
          </w:p>
        </w:tc>
      </w:tr>
      <w:tr w:rsidR="00C06DA1" w14:paraId="73DF3CFC" w14:textId="77777777">
        <w:tblPrEx>
          <w:tblCellMar>
            <w:top w:w="0" w:type="dxa"/>
            <w:bottom w:w="0" w:type="dxa"/>
          </w:tblCellMar>
        </w:tblPrEx>
        <w:tc>
          <w:tcPr>
            <w:tcW w:w="9000" w:type="dxa"/>
            <w:noWrap/>
          </w:tcPr>
          <w:p w14:paraId="4315A138" w14:textId="77777777" w:rsidR="00C06DA1" w:rsidRDefault="00000000">
            <w:r>
              <w:t>17-2041</w:t>
            </w:r>
          </w:p>
        </w:tc>
        <w:tc>
          <w:tcPr>
            <w:tcW w:w="9000" w:type="dxa"/>
            <w:noWrap/>
          </w:tcPr>
          <w:p w14:paraId="2FD6C79F" w14:textId="77777777" w:rsidR="00C06DA1" w:rsidRDefault="00000000">
            <w:r>
              <w:t>Chemical Engineers</w:t>
            </w:r>
          </w:p>
        </w:tc>
        <w:tc>
          <w:tcPr>
            <w:tcW w:w="9000" w:type="dxa"/>
            <w:noWrap/>
          </w:tcPr>
          <w:p w14:paraId="5DB4F647" w14:textId="77777777" w:rsidR="00C06DA1" w:rsidRDefault="00000000">
            <w:r>
              <w:t>Bachelor's degree</w:t>
            </w:r>
          </w:p>
        </w:tc>
        <w:tc>
          <w:tcPr>
            <w:tcW w:w="9000" w:type="dxa"/>
            <w:noWrap/>
          </w:tcPr>
          <w:p w14:paraId="0258E1A1" w14:textId="77777777" w:rsidR="00C06DA1" w:rsidRDefault="00000000">
            <w:r>
              <w:t>None</w:t>
            </w:r>
          </w:p>
        </w:tc>
        <w:tc>
          <w:tcPr>
            <w:tcW w:w="9000" w:type="dxa"/>
            <w:noWrap/>
          </w:tcPr>
          <w:p w14:paraId="26D49D2E" w14:textId="77777777" w:rsidR="00C06DA1" w:rsidRDefault="00000000">
            <w:r>
              <w:t>None</w:t>
            </w:r>
          </w:p>
        </w:tc>
        <w:tc>
          <w:tcPr>
            <w:tcW w:w="9000" w:type="dxa"/>
            <w:noWrap/>
          </w:tcPr>
          <w:p w14:paraId="459EB053" w14:textId="77777777" w:rsidR="00C06DA1" w:rsidRDefault="00000000">
            <w:r>
              <w:t> </w:t>
            </w:r>
          </w:p>
        </w:tc>
      </w:tr>
      <w:tr w:rsidR="00C06DA1" w14:paraId="3664DBFB" w14:textId="77777777">
        <w:tblPrEx>
          <w:tblCellMar>
            <w:top w:w="0" w:type="dxa"/>
            <w:bottom w:w="0" w:type="dxa"/>
          </w:tblCellMar>
        </w:tblPrEx>
        <w:tc>
          <w:tcPr>
            <w:tcW w:w="9000" w:type="dxa"/>
            <w:noWrap/>
          </w:tcPr>
          <w:p w14:paraId="563391C5" w14:textId="77777777" w:rsidR="00C06DA1" w:rsidRDefault="00000000">
            <w:r>
              <w:t>17-2112</w:t>
            </w:r>
          </w:p>
        </w:tc>
        <w:tc>
          <w:tcPr>
            <w:tcW w:w="9000" w:type="dxa"/>
            <w:noWrap/>
          </w:tcPr>
          <w:p w14:paraId="136C2715" w14:textId="77777777" w:rsidR="00C06DA1" w:rsidRDefault="00000000">
            <w:r>
              <w:t>Industrial Engineers</w:t>
            </w:r>
          </w:p>
        </w:tc>
        <w:tc>
          <w:tcPr>
            <w:tcW w:w="9000" w:type="dxa"/>
            <w:noWrap/>
          </w:tcPr>
          <w:p w14:paraId="3724156A" w14:textId="77777777" w:rsidR="00C06DA1" w:rsidRDefault="00000000">
            <w:r>
              <w:t>Bachelor's degree</w:t>
            </w:r>
          </w:p>
        </w:tc>
        <w:tc>
          <w:tcPr>
            <w:tcW w:w="9000" w:type="dxa"/>
            <w:noWrap/>
          </w:tcPr>
          <w:p w14:paraId="7E56539A" w14:textId="77777777" w:rsidR="00C06DA1" w:rsidRDefault="00000000">
            <w:r>
              <w:t>None</w:t>
            </w:r>
          </w:p>
        </w:tc>
        <w:tc>
          <w:tcPr>
            <w:tcW w:w="9000" w:type="dxa"/>
            <w:noWrap/>
          </w:tcPr>
          <w:p w14:paraId="50D241D1" w14:textId="77777777" w:rsidR="00C06DA1" w:rsidRDefault="00000000">
            <w:r>
              <w:t>None</w:t>
            </w:r>
          </w:p>
        </w:tc>
        <w:tc>
          <w:tcPr>
            <w:tcW w:w="9000" w:type="dxa"/>
            <w:noWrap/>
          </w:tcPr>
          <w:p w14:paraId="2D33C6F8" w14:textId="77777777" w:rsidR="00C06DA1" w:rsidRDefault="00000000">
            <w:r>
              <w:t> </w:t>
            </w:r>
          </w:p>
        </w:tc>
      </w:tr>
      <w:tr w:rsidR="00C06DA1" w14:paraId="4C6FDC8B" w14:textId="77777777">
        <w:tblPrEx>
          <w:tblCellMar>
            <w:top w:w="0" w:type="dxa"/>
            <w:bottom w:w="0" w:type="dxa"/>
          </w:tblCellMar>
        </w:tblPrEx>
        <w:tc>
          <w:tcPr>
            <w:tcW w:w="9000" w:type="dxa"/>
            <w:noWrap/>
          </w:tcPr>
          <w:p w14:paraId="5657F563" w14:textId="77777777" w:rsidR="00C06DA1" w:rsidRDefault="00000000">
            <w:r>
              <w:t>17-3026</w:t>
            </w:r>
          </w:p>
        </w:tc>
        <w:tc>
          <w:tcPr>
            <w:tcW w:w="9000" w:type="dxa"/>
            <w:noWrap/>
          </w:tcPr>
          <w:p w14:paraId="076DC291" w14:textId="77777777" w:rsidR="00C06DA1" w:rsidRDefault="00000000">
            <w:r>
              <w:t>Industrial Engineering Technicians</w:t>
            </w:r>
          </w:p>
        </w:tc>
        <w:tc>
          <w:tcPr>
            <w:tcW w:w="9000" w:type="dxa"/>
            <w:noWrap/>
          </w:tcPr>
          <w:p w14:paraId="18CDE1DC" w14:textId="77777777" w:rsidR="00C06DA1" w:rsidRDefault="00000000">
            <w:r>
              <w:t>Associate's degree</w:t>
            </w:r>
          </w:p>
        </w:tc>
        <w:tc>
          <w:tcPr>
            <w:tcW w:w="9000" w:type="dxa"/>
            <w:noWrap/>
          </w:tcPr>
          <w:p w14:paraId="2D5E7CB4" w14:textId="77777777" w:rsidR="00C06DA1" w:rsidRDefault="00000000">
            <w:r>
              <w:t>None</w:t>
            </w:r>
          </w:p>
        </w:tc>
        <w:tc>
          <w:tcPr>
            <w:tcW w:w="9000" w:type="dxa"/>
            <w:noWrap/>
          </w:tcPr>
          <w:p w14:paraId="1CE2DFAF" w14:textId="77777777" w:rsidR="00C06DA1" w:rsidRDefault="00000000">
            <w:r>
              <w:t>None</w:t>
            </w:r>
          </w:p>
        </w:tc>
        <w:tc>
          <w:tcPr>
            <w:tcW w:w="9000" w:type="dxa"/>
            <w:noWrap/>
          </w:tcPr>
          <w:p w14:paraId="46ABEB54" w14:textId="77777777" w:rsidR="00C06DA1" w:rsidRDefault="00000000">
            <w:r>
              <w:t> </w:t>
            </w:r>
          </w:p>
        </w:tc>
      </w:tr>
      <w:tr w:rsidR="00C06DA1" w14:paraId="0200FEDC" w14:textId="77777777">
        <w:tblPrEx>
          <w:tblCellMar>
            <w:top w:w="0" w:type="dxa"/>
            <w:bottom w:w="0" w:type="dxa"/>
          </w:tblCellMar>
        </w:tblPrEx>
        <w:tc>
          <w:tcPr>
            <w:tcW w:w="9000" w:type="dxa"/>
            <w:noWrap/>
          </w:tcPr>
          <w:p w14:paraId="7A6C90F7" w14:textId="77777777" w:rsidR="00C06DA1" w:rsidRDefault="00000000">
            <w:r>
              <w:t>23-1011</w:t>
            </w:r>
          </w:p>
        </w:tc>
        <w:tc>
          <w:tcPr>
            <w:tcW w:w="9000" w:type="dxa"/>
            <w:noWrap/>
          </w:tcPr>
          <w:p w14:paraId="32025715" w14:textId="77777777" w:rsidR="00C06DA1" w:rsidRDefault="00000000">
            <w:r>
              <w:t>Lawyers</w:t>
            </w:r>
          </w:p>
        </w:tc>
        <w:tc>
          <w:tcPr>
            <w:tcW w:w="9000" w:type="dxa"/>
            <w:noWrap/>
          </w:tcPr>
          <w:p w14:paraId="1ED38424" w14:textId="77777777" w:rsidR="00C06DA1" w:rsidRDefault="00000000">
            <w:r>
              <w:t>Doctoral or professional degree</w:t>
            </w:r>
          </w:p>
        </w:tc>
        <w:tc>
          <w:tcPr>
            <w:tcW w:w="9000" w:type="dxa"/>
            <w:noWrap/>
          </w:tcPr>
          <w:p w14:paraId="338125CE" w14:textId="77777777" w:rsidR="00C06DA1" w:rsidRDefault="00000000">
            <w:r>
              <w:t>None</w:t>
            </w:r>
          </w:p>
        </w:tc>
        <w:tc>
          <w:tcPr>
            <w:tcW w:w="9000" w:type="dxa"/>
            <w:noWrap/>
          </w:tcPr>
          <w:p w14:paraId="7C9429AC" w14:textId="77777777" w:rsidR="00C06DA1" w:rsidRDefault="00000000">
            <w:r>
              <w:t>None</w:t>
            </w:r>
          </w:p>
        </w:tc>
        <w:tc>
          <w:tcPr>
            <w:tcW w:w="9000" w:type="dxa"/>
            <w:noWrap/>
          </w:tcPr>
          <w:p w14:paraId="5B0FA385" w14:textId="77777777" w:rsidR="00C06DA1" w:rsidRDefault="00000000">
            <w:r>
              <w:t>License Required</w:t>
            </w:r>
          </w:p>
        </w:tc>
      </w:tr>
      <w:tr w:rsidR="00C06DA1" w14:paraId="15660647" w14:textId="77777777">
        <w:tblPrEx>
          <w:tblCellMar>
            <w:top w:w="0" w:type="dxa"/>
            <w:bottom w:w="0" w:type="dxa"/>
          </w:tblCellMar>
        </w:tblPrEx>
        <w:tc>
          <w:tcPr>
            <w:tcW w:w="9000" w:type="dxa"/>
            <w:noWrap/>
          </w:tcPr>
          <w:p w14:paraId="7B3DF3B8" w14:textId="77777777" w:rsidR="00C06DA1" w:rsidRDefault="00000000">
            <w:r>
              <w:t>29-1051</w:t>
            </w:r>
          </w:p>
        </w:tc>
        <w:tc>
          <w:tcPr>
            <w:tcW w:w="9000" w:type="dxa"/>
            <w:noWrap/>
          </w:tcPr>
          <w:p w14:paraId="12BBC3B9" w14:textId="77777777" w:rsidR="00C06DA1" w:rsidRDefault="00000000">
            <w:r>
              <w:t>Pharmacists</w:t>
            </w:r>
          </w:p>
        </w:tc>
        <w:tc>
          <w:tcPr>
            <w:tcW w:w="9000" w:type="dxa"/>
            <w:noWrap/>
          </w:tcPr>
          <w:p w14:paraId="48504D93" w14:textId="77777777" w:rsidR="00C06DA1" w:rsidRDefault="00000000">
            <w:r>
              <w:t>Doctoral or professional degree</w:t>
            </w:r>
          </w:p>
        </w:tc>
        <w:tc>
          <w:tcPr>
            <w:tcW w:w="9000" w:type="dxa"/>
            <w:noWrap/>
          </w:tcPr>
          <w:p w14:paraId="4BBCD12D" w14:textId="77777777" w:rsidR="00C06DA1" w:rsidRDefault="00000000">
            <w:r>
              <w:t>None</w:t>
            </w:r>
          </w:p>
        </w:tc>
        <w:tc>
          <w:tcPr>
            <w:tcW w:w="9000" w:type="dxa"/>
            <w:noWrap/>
          </w:tcPr>
          <w:p w14:paraId="25B17DD8" w14:textId="77777777" w:rsidR="00C06DA1" w:rsidRDefault="00000000">
            <w:r>
              <w:t>None</w:t>
            </w:r>
          </w:p>
        </w:tc>
        <w:tc>
          <w:tcPr>
            <w:tcW w:w="9000" w:type="dxa"/>
            <w:noWrap/>
          </w:tcPr>
          <w:p w14:paraId="2535A0C9" w14:textId="77777777" w:rsidR="00C06DA1" w:rsidRDefault="00000000">
            <w:r>
              <w:t>License Required</w:t>
            </w:r>
          </w:p>
        </w:tc>
      </w:tr>
      <w:tr w:rsidR="00C06DA1" w14:paraId="0FCC9687" w14:textId="77777777">
        <w:tblPrEx>
          <w:tblCellMar>
            <w:top w:w="0" w:type="dxa"/>
            <w:bottom w:w="0" w:type="dxa"/>
          </w:tblCellMar>
        </w:tblPrEx>
        <w:tc>
          <w:tcPr>
            <w:tcW w:w="9000" w:type="dxa"/>
            <w:noWrap/>
          </w:tcPr>
          <w:p w14:paraId="060BA1AC" w14:textId="77777777" w:rsidR="00C06DA1" w:rsidRDefault="00000000">
            <w:r>
              <w:t>29-1071</w:t>
            </w:r>
          </w:p>
        </w:tc>
        <w:tc>
          <w:tcPr>
            <w:tcW w:w="9000" w:type="dxa"/>
            <w:noWrap/>
          </w:tcPr>
          <w:p w14:paraId="0745E8BA" w14:textId="77777777" w:rsidR="00C06DA1" w:rsidRDefault="00000000">
            <w:r>
              <w:t>Physician Assistants</w:t>
            </w:r>
          </w:p>
        </w:tc>
        <w:tc>
          <w:tcPr>
            <w:tcW w:w="9000" w:type="dxa"/>
            <w:noWrap/>
          </w:tcPr>
          <w:p w14:paraId="1FFDE59D" w14:textId="77777777" w:rsidR="00C06DA1" w:rsidRDefault="00000000">
            <w:r>
              <w:t>Master's degree</w:t>
            </w:r>
          </w:p>
        </w:tc>
        <w:tc>
          <w:tcPr>
            <w:tcW w:w="9000" w:type="dxa"/>
            <w:noWrap/>
          </w:tcPr>
          <w:p w14:paraId="6A5E7ACB" w14:textId="77777777" w:rsidR="00C06DA1" w:rsidRDefault="00000000">
            <w:r>
              <w:t>None</w:t>
            </w:r>
          </w:p>
        </w:tc>
        <w:tc>
          <w:tcPr>
            <w:tcW w:w="9000" w:type="dxa"/>
            <w:noWrap/>
          </w:tcPr>
          <w:p w14:paraId="4599B7E1" w14:textId="77777777" w:rsidR="00C06DA1" w:rsidRDefault="00000000">
            <w:r>
              <w:t>None</w:t>
            </w:r>
          </w:p>
        </w:tc>
        <w:tc>
          <w:tcPr>
            <w:tcW w:w="9000" w:type="dxa"/>
            <w:noWrap/>
          </w:tcPr>
          <w:p w14:paraId="35300F6D" w14:textId="77777777" w:rsidR="00C06DA1" w:rsidRDefault="00000000">
            <w:r>
              <w:t>License Required</w:t>
            </w:r>
          </w:p>
        </w:tc>
      </w:tr>
      <w:tr w:rsidR="00C06DA1" w14:paraId="551DA9D2" w14:textId="77777777">
        <w:tblPrEx>
          <w:tblCellMar>
            <w:top w:w="0" w:type="dxa"/>
            <w:bottom w:w="0" w:type="dxa"/>
          </w:tblCellMar>
        </w:tblPrEx>
        <w:tc>
          <w:tcPr>
            <w:tcW w:w="9000" w:type="dxa"/>
            <w:noWrap/>
          </w:tcPr>
          <w:p w14:paraId="36B768EC" w14:textId="77777777" w:rsidR="00C06DA1" w:rsidRDefault="00000000">
            <w:r>
              <w:t>29-1122</w:t>
            </w:r>
          </w:p>
        </w:tc>
        <w:tc>
          <w:tcPr>
            <w:tcW w:w="9000" w:type="dxa"/>
            <w:noWrap/>
          </w:tcPr>
          <w:p w14:paraId="35410232" w14:textId="77777777" w:rsidR="00C06DA1" w:rsidRDefault="00000000">
            <w:r>
              <w:t>Occupational Therapists</w:t>
            </w:r>
          </w:p>
        </w:tc>
        <w:tc>
          <w:tcPr>
            <w:tcW w:w="9000" w:type="dxa"/>
            <w:noWrap/>
          </w:tcPr>
          <w:p w14:paraId="19FE178D" w14:textId="77777777" w:rsidR="00C06DA1" w:rsidRDefault="00000000">
            <w:r>
              <w:t>Master's degree</w:t>
            </w:r>
          </w:p>
        </w:tc>
        <w:tc>
          <w:tcPr>
            <w:tcW w:w="9000" w:type="dxa"/>
            <w:noWrap/>
          </w:tcPr>
          <w:p w14:paraId="43DA3877" w14:textId="77777777" w:rsidR="00C06DA1" w:rsidRDefault="00000000">
            <w:r>
              <w:t>None</w:t>
            </w:r>
          </w:p>
        </w:tc>
        <w:tc>
          <w:tcPr>
            <w:tcW w:w="9000" w:type="dxa"/>
            <w:noWrap/>
          </w:tcPr>
          <w:p w14:paraId="25B50892" w14:textId="77777777" w:rsidR="00C06DA1" w:rsidRDefault="00000000">
            <w:r>
              <w:t>None</w:t>
            </w:r>
          </w:p>
        </w:tc>
        <w:tc>
          <w:tcPr>
            <w:tcW w:w="9000" w:type="dxa"/>
            <w:noWrap/>
          </w:tcPr>
          <w:p w14:paraId="2D168CA0" w14:textId="77777777" w:rsidR="00C06DA1" w:rsidRDefault="00000000">
            <w:r>
              <w:t>License Required</w:t>
            </w:r>
          </w:p>
        </w:tc>
      </w:tr>
      <w:tr w:rsidR="00C06DA1" w14:paraId="04C84959" w14:textId="77777777">
        <w:tblPrEx>
          <w:tblCellMar>
            <w:top w:w="0" w:type="dxa"/>
            <w:bottom w:w="0" w:type="dxa"/>
          </w:tblCellMar>
        </w:tblPrEx>
        <w:tc>
          <w:tcPr>
            <w:tcW w:w="9000" w:type="dxa"/>
            <w:noWrap/>
          </w:tcPr>
          <w:p w14:paraId="6E08B301" w14:textId="77777777" w:rsidR="00C06DA1" w:rsidRDefault="00000000">
            <w:r>
              <w:t>29-1123</w:t>
            </w:r>
          </w:p>
        </w:tc>
        <w:tc>
          <w:tcPr>
            <w:tcW w:w="9000" w:type="dxa"/>
            <w:noWrap/>
          </w:tcPr>
          <w:p w14:paraId="5EC825C6" w14:textId="77777777" w:rsidR="00C06DA1" w:rsidRDefault="00000000">
            <w:r>
              <w:t>Physical Therapists</w:t>
            </w:r>
          </w:p>
        </w:tc>
        <w:tc>
          <w:tcPr>
            <w:tcW w:w="9000" w:type="dxa"/>
            <w:noWrap/>
          </w:tcPr>
          <w:p w14:paraId="3F5DF2DF" w14:textId="77777777" w:rsidR="00C06DA1" w:rsidRDefault="00000000">
            <w:r>
              <w:t>Doctoral or professional degree</w:t>
            </w:r>
          </w:p>
        </w:tc>
        <w:tc>
          <w:tcPr>
            <w:tcW w:w="9000" w:type="dxa"/>
            <w:noWrap/>
          </w:tcPr>
          <w:p w14:paraId="123B3BF7" w14:textId="77777777" w:rsidR="00C06DA1" w:rsidRDefault="00000000">
            <w:r>
              <w:t>None</w:t>
            </w:r>
          </w:p>
        </w:tc>
        <w:tc>
          <w:tcPr>
            <w:tcW w:w="9000" w:type="dxa"/>
            <w:noWrap/>
          </w:tcPr>
          <w:p w14:paraId="05783C3D" w14:textId="77777777" w:rsidR="00C06DA1" w:rsidRDefault="00000000">
            <w:r>
              <w:t>None</w:t>
            </w:r>
          </w:p>
        </w:tc>
        <w:tc>
          <w:tcPr>
            <w:tcW w:w="9000" w:type="dxa"/>
            <w:noWrap/>
          </w:tcPr>
          <w:p w14:paraId="70ABAAE7" w14:textId="77777777" w:rsidR="00C06DA1" w:rsidRDefault="00000000">
            <w:r>
              <w:t>License Required</w:t>
            </w:r>
          </w:p>
        </w:tc>
      </w:tr>
      <w:tr w:rsidR="00C06DA1" w14:paraId="7301087A" w14:textId="77777777">
        <w:tblPrEx>
          <w:tblCellMar>
            <w:top w:w="0" w:type="dxa"/>
            <w:bottom w:w="0" w:type="dxa"/>
          </w:tblCellMar>
        </w:tblPrEx>
        <w:tc>
          <w:tcPr>
            <w:tcW w:w="9000" w:type="dxa"/>
            <w:noWrap/>
          </w:tcPr>
          <w:p w14:paraId="12B27E54" w14:textId="77777777" w:rsidR="00C06DA1" w:rsidRDefault="00000000">
            <w:r>
              <w:t>29-1126</w:t>
            </w:r>
          </w:p>
        </w:tc>
        <w:tc>
          <w:tcPr>
            <w:tcW w:w="9000" w:type="dxa"/>
            <w:noWrap/>
          </w:tcPr>
          <w:p w14:paraId="64A50952" w14:textId="77777777" w:rsidR="00C06DA1" w:rsidRDefault="00000000">
            <w:r>
              <w:t>Respiratory Therapists</w:t>
            </w:r>
          </w:p>
        </w:tc>
        <w:tc>
          <w:tcPr>
            <w:tcW w:w="9000" w:type="dxa"/>
            <w:noWrap/>
          </w:tcPr>
          <w:p w14:paraId="2A638075" w14:textId="77777777" w:rsidR="00C06DA1" w:rsidRDefault="00000000">
            <w:r>
              <w:t>Associate's degree</w:t>
            </w:r>
          </w:p>
        </w:tc>
        <w:tc>
          <w:tcPr>
            <w:tcW w:w="9000" w:type="dxa"/>
            <w:noWrap/>
          </w:tcPr>
          <w:p w14:paraId="4643D109" w14:textId="77777777" w:rsidR="00C06DA1" w:rsidRDefault="00000000">
            <w:r>
              <w:t>None</w:t>
            </w:r>
          </w:p>
        </w:tc>
        <w:tc>
          <w:tcPr>
            <w:tcW w:w="9000" w:type="dxa"/>
            <w:noWrap/>
          </w:tcPr>
          <w:p w14:paraId="32B71984" w14:textId="77777777" w:rsidR="00C06DA1" w:rsidRDefault="00000000">
            <w:r>
              <w:t>None</w:t>
            </w:r>
          </w:p>
        </w:tc>
        <w:tc>
          <w:tcPr>
            <w:tcW w:w="9000" w:type="dxa"/>
            <w:noWrap/>
          </w:tcPr>
          <w:p w14:paraId="355AAF3A" w14:textId="77777777" w:rsidR="00C06DA1" w:rsidRDefault="00000000">
            <w:r>
              <w:t>License Required</w:t>
            </w:r>
          </w:p>
        </w:tc>
      </w:tr>
      <w:tr w:rsidR="00C06DA1" w14:paraId="0B3F5884" w14:textId="77777777">
        <w:tblPrEx>
          <w:tblCellMar>
            <w:top w:w="0" w:type="dxa"/>
            <w:bottom w:w="0" w:type="dxa"/>
          </w:tblCellMar>
        </w:tblPrEx>
        <w:tc>
          <w:tcPr>
            <w:tcW w:w="9000" w:type="dxa"/>
            <w:noWrap/>
          </w:tcPr>
          <w:p w14:paraId="09AF2A4F" w14:textId="77777777" w:rsidR="00C06DA1" w:rsidRDefault="00000000">
            <w:r>
              <w:t>29-1127</w:t>
            </w:r>
          </w:p>
        </w:tc>
        <w:tc>
          <w:tcPr>
            <w:tcW w:w="9000" w:type="dxa"/>
            <w:noWrap/>
          </w:tcPr>
          <w:p w14:paraId="1FF6C116" w14:textId="77777777" w:rsidR="00C06DA1" w:rsidRDefault="00000000">
            <w:r>
              <w:t>Speech-Language Pathologists</w:t>
            </w:r>
          </w:p>
        </w:tc>
        <w:tc>
          <w:tcPr>
            <w:tcW w:w="9000" w:type="dxa"/>
            <w:noWrap/>
          </w:tcPr>
          <w:p w14:paraId="585A3F29" w14:textId="77777777" w:rsidR="00C06DA1" w:rsidRDefault="00000000">
            <w:r>
              <w:t>Master's degree</w:t>
            </w:r>
          </w:p>
        </w:tc>
        <w:tc>
          <w:tcPr>
            <w:tcW w:w="9000" w:type="dxa"/>
            <w:noWrap/>
          </w:tcPr>
          <w:p w14:paraId="1935DD64" w14:textId="77777777" w:rsidR="00C06DA1" w:rsidRDefault="00000000">
            <w:r>
              <w:t>None</w:t>
            </w:r>
          </w:p>
        </w:tc>
        <w:tc>
          <w:tcPr>
            <w:tcW w:w="9000" w:type="dxa"/>
            <w:noWrap/>
          </w:tcPr>
          <w:p w14:paraId="427B0278" w14:textId="77777777" w:rsidR="00C06DA1" w:rsidRDefault="00000000">
            <w:r>
              <w:t>Internship/residency</w:t>
            </w:r>
          </w:p>
        </w:tc>
        <w:tc>
          <w:tcPr>
            <w:tcW w:w="9000" w:type="dxa"/>
            <w:noWrap/>
          </w:tcPr>
          <w:p w14:paraId="041A97D4" w14:textId="77777777" w:rsidR="00C06DA1" w:rsidRDefault="00000000">
            <w:r>
              <w:t>License Required</w:t>
            </w:r>
          </w:p>
        </w:tc>
      </w:tr>
      <w:tr w:rsidR="00C06DA1" w14:paraId="63002A96" w14:textId="77777777">
        <w:tblPrEx>
          <w:tblCellMar>
            <w:top w:w="0" w:type="dxa"/>
            <w:bottom w:w="0" w:type="dxa"/>
          </w:tblCellMar>
        </w:tblPrEx>
        <w:tc>
          <w:tcPr>
            <w:tcW w:w="9000" w:type="dxa"/>
            <w:noWrap/>
          </w:tcPr>
          <w:p w14:paraId="183371C8" w14:textId="77777777" w:rsidR="00C06DA1" w:rsidRDefault="00000000">
            <w:r>
              <w:t>29-1141</w:t>
            </w:r>
          </w:p>
        </w:tc>
        <w:tc>
          <w:tcPr>
            <w:tcW w:w="9000" w:type="dxa"/>
            <w:noWrap/>
          </w:tcPr>
          <w:p w14:paraId="08A0D77B" w14:textId="77777777" w:rsidR="00C06DA1" w:rsidRDefault="00000000">
            <w:r>
              <w:t>Registered Nurses</w:t>
            </w:r>
          </w:p>
        </w:tc>
        <w:tc>
          <w:tcPr>
            <w:tcW w:w="9000" w:type="dxa"/>
            <w:noWrap/>
          </w:tcPr>
          <w:p w14:paraId="1D774AA6" w14:textId="77777777" w:rsidR="00C06DA1" w:rsidRDefault="00000000">
            <w:r>
              <w:t>Bachelor's degree</w:t>
            </w:r>
          </w:p>
        </w:tc>
        <w:tc>
          <w:tcPr>
            <w:tcW w:w="9000" w:type="dxa"/>
            <w:noWrap/>
          </w:tcPr>
          <w:p w14:paraId="0477884B" w14:textId="77777777" w:rsidR="00C06DA1" w:rsidRDefault="00000000">
            <w:r>
              <w:t>None</w:t>
            </w:r>
          </w:p>
        </w:tc>
        <w:tc>
          <w:tcPr>
            <w:tcW w:w="9000" w:type="dxa"/>
            <w:noWrap/>
          </w:tcPr>
          <w:p w14:paraId="78B44B62" w14:textId="77777777" w:rsidR="00C06DA1" w:rsidRDefault="00000000">
            <w:r>
              <w:t>None</w:t>
            </w:r>
          </w:p>
        </w:tc>
        <w:tc>
          <w:tcPr>
            <w:tcW w:w="9000" w:type="dxa"/>
            <w:noWrap/>
          </w:tcPr>
          <w:p w14:paraId="37BCD9E6" w14:textId="77777777" w:rsidR="00C06DA1" w:rsidRDefault="00000000">
            <w:r>
              <w:t>License Required</w:t>
            </w:r>
          </w:p>
        </w:tc>
      </w:tr>
      <w:tr w:rsidR="00C06DA1" w14:paraId="3E039C26" w14:textId="77777777">
        <w:tblPrEx>
          <w:tblCellMar>
            <w:top w:w="0" w:type="dxa"/>
            <w:bottom w:w="0" w:type="dxa"/>
          </w:tblCellMar>
        </w:tblPrEx>
        <w:tc>
          <w:tcPr>
            <w:tcW w:w="9000" w:type="dxa"/>
            <w:noWrap/>
          </w:tcPr>
          <w:p w14:paraId="186EBB20" w14:textId="77777777" w:rsidR="00C06DA1" w:rsidRDefault="00000000">
            <w:r>
              <w:t>29-1151</w:t>
            </w:r>
          </w:p>
        </w:tc>
        <w:tc>
          <w:tcPr>
            <w:tcW w:w="9000" w:type="dxa"/>
            <w:noWrap/>
          </w:tcPr>
          <w:p w14:paraId="6B0D6D0D" w14:textId="77777777" w:rsidR="00C06DA1" w:rsidRDefault="00000000">
            <w:r>
              <w:t>Nurse Anesthetists</w:t>
            </w:r>
          </w:p>
        </w:tc>
        <w:tc>
          <w:tcPr>
            <w:tcW w:w="9000" w:type="dxa"/>
            <w:noWrap/>
          </w:tcPr>
          <w:p w14:paraId="7D1D6EED" w14:textId="77777777" w:rsidR="00C06DA1" w:rsidRDefault="00000000">
            <w:r>
              <w:t>Master's degree</w:t>
            </w:r>
          </w:p>
        </w:tc>
        <w:tc>
          <w:tcPr>
            <w:tcW w:w="9000" w:type="dxa"/>
            <w:noWrap/>
          </w:tcPr>
          <w:p w14:paraId="6D3566D1" w14:textId="77777777" w:rsidR="00C06DA1" w:rsidRDefault="00000000">
            <w:r>
              <w:t>None</w:t>
            </w:r>
          </w:p>
        </w:tc>
        <w:tc>
          <w:tcPr>
            <w:tcW w:w="9000" w:type="dxa"/>
            <w:noWrap/>
          </w:tcPr>
          <w:p w14:paraId="34B64F58" w14:textId="77777777" w:rsidR="00C06DA1" w:rsidRDefault="00000000">
            <w:r>
              <w:t>None</w:t>
            </w:r>
          </w:p>
        </w:tc>
        <w:tc>
          <w:tcPr>
            <w:tcW w:w="9000" w:type="dxa"/>
            <w:noWrap/>
          </w:tcPr>
          <w:p w14:paraId="510EC0B4" w14:textId="77777777" w:rsidR="00C06DA1" w:rsidRDefault="00000000">
            <w:r>
              <w:t>License Required</w:t>
            </w:r>
          </w:p>
        </w:tc>
      </w:tr>
      <w:tr w:rsidR="00C06DA1" w14:paraId="71069230" w14:textId="77777777">
        <w:tblPrEx>
          <w:tblCellMar>
            <w:top w:w="0" w:type="dxa"/>
            <w:bottom w:w="0" w:type="dxa"/>
          </w:tblCellMar>
        </w:tblPrEx>
        <w:tc>
          <w:tcPr>
            <w:tcW w:w="9000" w:type="dxa"/>
            <w:noWrap/>
          </w:tcPr>
          <w:p w14:paraId="2B8A20B8" w14:textId="77777777" w:rsidR="00C06DA1" w:rsidRDefault="00000000">
            <w:r>
              <w:t>29-1171</w:t>
            </w:r>
          </w:p>
        </w:tc>
        <w:tc>
          <w:tcPr>
            <w:tcW w:w="9000" w:type="dxa"/>
            <w:noWrap/>
          </w:tcPr>
          <w:p w14:paraId="6D15EE2F" w14:textId="77777777" w:rsidR="00C06DA1" w:rsidRDefault="00000000">
            <w:r>
              <w:t>Nurse Practitioners</w:t>
            </w:r>
          </w:p>
        </w:tc>
        <w:tc>
          <w:tcPr>
            <w:tcW w:w="9000" w:type="dxa"/>
            <w:noWrap/>
          </w:tcPr>
          <w:p w14:paraId="7D5F7BE1" w14:textId="77777777" w:rsidR="00C06DA1" w:rsidRDefault="00000000">
            <w:r>
              <w:t>Master's degree</w:t>
            </w:r>
          </w:p>
        </w:tc>
        <w:tc>
          <w:tcPr>
            <w:tcW w:w="9000" w:type="dxa"/>
            <w:noWrap/>
          </w:tcPr>
          <w:p w14:paraId="53205BDA" w14:textId="77777777" w:rsidR="00C06DA1" w:rsidRDefault="00000000">
            <w:r>
              <w:t>None</w:t>
            </w:r>
          </w:p>
        </w:tc>
        <w:tc>
          <w:tcPr>
            <w:tcW w:w="9000" w:type="dxa"/>
            <w:noWrap/>
          </w:tcPr>
          <w:p w14:paraId="1B709071" w14:textId="77777777" w:rsidR="00C06DA1" w:rsidRDefault="00000000">
            <w:r>
              <w:t>None</w:t>
            </w:r>
          </w:p>
        </w:tc>
        <w:tc>
          <w:tcPr>
            <w:tcW w:w="9000" w:type="dxa"/>
            <w:noWrap/>
          </w:tcPr>
          <w:p w14:paraId="4861F526" w14:textId="77777777" w:rsidR="00C06DA1" w:rsidRDefault="00000000">
            <w:r>
              <w:t>License Required</w:t>
            </w:r>
          </w:p>
        </w:tc>
      </w:tr>
      <w:tr w:rsidR="00C06DA1" w14:paraId="1D813EA9" w14:textId="77777777">
        <w:tblPrEx>
          <w:tblCellMar>
            <w:top w:w="0" w:type="dxa"/>
            <w:bottom w:w="0" w:type="dxa"/>
          </w:tblCellMar>
        </w:tblPrEx>
        <w:tc>
          <w:tcPr>
            <w:tcW w:w="9000" w:type="dxa"/>
            <w:noWrap/>
          </w:tcPr>
          <w:p w14:paraId="24231E0C" w14:textId="77777777" w:rsidR="00C06DA1" w:rsidRDefault="00000000">
            <w:r>
              <w:t>29-2032</w:t>
            </w:r>
          </w:p>
        </w:tc>
        <w:tc>
          <w:tcPr>
            <w:tcW w:w="9000" w:type="dxa"/>
            <w:noWrap/>
          </w:tcPr>
          <w:p w14:paraId="72446755" w14:textId="77777777" w:rsidR="00C06DA1" w:rsidRDefault="00000000">
            <w:r>
              <w:t>Diagnostic Medical Sonographers</w:t>
            </w:r>
          </w:p>
        </w:tc>
        <w:tc>
          <w:tcPr>
            <w:tcW w:w="9000" w:type="dxa"/>
            <w:noWrap/>
          </w:tcPr>
          <w:p w14:paraId="453D11D4" w14:textId="77777777" w:rsidR="00C06DA1" w:rsidRDefault="00000000">
            <w:r>
              <w:t>Associate's degree</w:t>
            </w:r>
          </w:p>
        </w:tc>
        <w:tc>
          <w:tcPr>
            <w:tcW w:w="9000" w:type="dxa"/>
            <w:noWrap/>
          </w:tcPr>
          <w:p w14:paraId="52E1C5DC" w14:textId="77777777" w:rsidR="00C06DA1" w:rsidRDefault="00000000">
            <w:r>
              <w:t>None</w:t>
            </w:r>
          </w:p>
        </w:tc>
        <w:tc>
          <w:tcPr>
            <w:tcW w:w="9000" w:type="dxa"/>
            <w:noWrap/>
          </w:tcPr>
          <w:p w14:paraId="3A706C94" w14:textId="77777777" w:rsidR="00C06DA1" w:rsidRDefault="00000000">
            <w:r>
              <w:t>None</w:t>
            </w:r>
          </w:p>
        </w:tc>
        <w:tc>
          <w:tcPr>
            <w:tcW w:w="9000" w:type="dxa"/>
            <w:noWrap/>
          </w:tcPr>
          <w:p w14:paraId="06023393" w14:textId="77777777" w:rsidR="00C06DA1" w:rsidRDefault="00000000">
            <w:r>
              <w:t>License Required</w:t>
            </w:r>
          </w:p>
        </w:tc>
      </w:tr>
      <w:tr w:rsidR="00C06DA1" w14:paraId="7B41266A" w14:textId="77777777">
        <w:tblPrEx>
          <w:tblCellMar>
            <w:top w:w="0" w:type="dxa"/>
            <w:bottom w:w="0" w:type="dxa"/>
          </w:tblCellMar>
        </w:tblPrEx>
        <w:tc>
          <w:tcPr>
            <w:tcW w:w="9000" w:type="dxa"/>
            <w:noWrap/>
          </w:tcPr>
          <w:p w14:paraId="024D8BFA" w14:textId="77777777" w:rsidR="00C06DA1" w:rsidRDefault="00000000">
            <w:r>
              <w:t>31-2021</w:t>
            </w:r>
          </w:p>
        </w:tc>
        <w:tc>
          <w:tcPr>
            <w:tcW w:w="9000" w:type="dxa"/>
            <w:noWrap/>
          </w:tcPr>
          <w:p w14:paraId="73FF9A3C" w14:textId="77777777" w:rsidR="00C06DA1" w:rsidRDefault="00000000">
            <w:r>
              <w:t>Physical Therapist Assistants</w:t>
            </w:r>
          </w:p>
        </w:tc>
        <w:tc>
          <w:tcPr>
            <w:tcW w:w="9000" w:type="dxa"/>
            <w:noWrap/>
          </w:tcPr>
          <w:p w14:paraId="2FCCD448" w14:textId="77777777" w:rsidR="00C06DA1" w:rsidRDefault="00000000">
            <w:r>
              <w:t>Associate's degree</w:t>
            </w:r>
          </w:p>
        </w:tc>
        <w:tc>
          <w:tcPr>
            <w:tcW w:w="9000" w:type="dxa"/>
            <w:noWrap/>
          </w:tcPr>
          <w:p w14:paraId="5FF88886" w14:textId="77777777" w:rsidR="00C06DA1" w:rsidRDefault="00000000">
            <w:r>
              <w:t>None</w:t>
            </w:r>
          </w:p>
        </w:tc>
        <w:tc>
          <w:tcPr>
            <w:tcW w:w="9000" w:type="dxa"/>
            <w:noWrap/>
          </w:tcPr>
          <w:p w14:paraId="5C9A69A0" w14:textId="77777777" w:rsidR="00C06DA1" w:rsidRDefault="00000000">
            <w:r>
              <w:t>None</w:t>
            </w:r>
          </w:p>
        </w:tc>
        <w:tc>
          <w:tcPr>
            <w:tcW w:w="9000" w:type="dxa"/>
            <w:noWrap/>
          </w:tcPr>
          <w:p w14:paraId="2AD2FD03" w14:textId="77777777" w:rsidR="00C06DA1" w:rsidRDefault="00000000">
            <w:r>
              <w:t>License Required</w:t>
            </w:r>
          </w:p>
        </w:tc>
      </w:tr>
      <w:tr w:rsidR="00C06DA1" w14:paraId="48401C29" w14:textId="77777777">
        <w:tblPrEx>
          <w:tblCellMar>
            <w:top w:w="0" w:type="dxa"/>
            <w:bottom w:w="0" w:type="dxa"/>
          </w:tblCellMar>
        </w:tblPrEx>
        <w:tc>
          <w:tcPr>
            <w:tcW w:w="9000" w:type="dxa"/>
            <w:noWrap/>
          </w:tcPr>
          <w:p w14:paraId="0D6BB7E8" w14:textId="77777777" w:rsidR="00C06DA1" w:rsidRDefault="00000000">
            <w:r>
              <w:t>41-4011</w:t>
            </w:r>
          </w:p>
        </w:tc>
        <w:tc>
          <w:tcPr>
            <w:tcW w:w="9000" w:type="dxa"/>
            <w:noWrap/>
          </w:tcPr>
          <w:p w14:paraId="787AFB72" w14:textId="77777777" w:rsidR="00C06DA1" w:rsidRDefault="00000000">
            <w:r>
              <w:t>Sales Representatives, Wholesale and Manufacturing, Technical and Scientific Products</w:t>
            </w:r>
          </w:p>
        </w:tc>
        <w:tc>
          <w:tcPr>
            <w:tcW w:w="9000" w:type="dxa"/>
            <w:noWrap/>
          </w:tcPr>
          <w:p w14:paraId="210D3F26" w14:textId="77777777" w:rsidR="00C06DA1" w:rsidRDefault="00000000">
            <w:r>
              <w:t>Bachelor's degree</w:t>
            </w:r>
          </w:p>
        </w:tc>
        <w:tc>
          <w:tcPr>
            <w:tcW w:w="9000" w:type="dxa"/>
            <w:noWrap/>
          </w:tcPr>
          <w:p w14:paraId="143C5CAA" w14:textId="77777777" w:rsidR="00C06DA1" w:rsidRDefault="00000000">
            <w:r>
              <w:t>None</w:t>
            </w:r>
          </w:p>
        </w:tc>
        <w:tc>
          <w:tcPr>
            <w:tcW w:w="9000" w:type="dxa"/>
            <w:noWrap/>
          </w:tcPr>
          <w:p w14:paraId="6ABBA0A6" w14:textId="77777777" w:rsidR="00C06DA1" w:rsidRDefault="00000000">
            <w:r>
              <w:t>Moderate-term on-the-job training</w:t>
            </w:r>
          </w:p>
        </w:tc>
        <w:tc>
          <w:tcPr>
            <w:tcW w:w="9000" w:type="dxa"/>
            <w:noWrap/>
          </w:tcPr>
          <w:p w14:paraId="3B0EF7AB" w14:textId="77777777" w:rsidR="00C06DA1" w:rsidRDefault="00000000">
            <w:r>
              <w:t> </w:t>
            </w:r>
          </w:p>
        </w:tc>
      </w:tr>
      <w:tr w:rsidR="00C06DA1" w14:paraId="6B47DA09" w14:textId="77777777">
        <w:tblPrEx>
          <w:tblCellMar>
            <w:top w:w="0" w:type="dxa"/>
            <w:bottom w:w="0" w:type="dxa"/>
          </w:tblCellMar>
        </w:tblPrEx>
        <w:tc>
          <w:tcPr>
            <w:tcW w:w="9000" w:type="dxa"/>
            <w:noWrap/>
          </w:tcPr>
          <w:p w14:paraId="5E851DD8" w14:textId="77777777" w:rsidR="00C06DA1" w:rsidRDefault="00000000">
            <w:r>
              <w:t>41-4012</w:t>
            </w:r>
          </w:p>
        </w:tc>
        <w:tc>
          <w:tcPr>
            <w:tcW w:w="9000" w:type="dxa"/>
            <w:noWrap/>
          </w:tcPr>
          <w:p w14:paraId="33D6D637" w14:textId="77777777" w:rsidR="00C06DA1" w:rsidRDefault="00000000">
            <w:r>
              <w:t>Sales Representatives, Wholesale and Manufacturing, Except Technical and Scientific Products</w:t>
            </w:r>
          </w:p>
        </w:tc>
        <w:tc>
          <w:tcPr>
            <w:tcW w:w="9000" w:type="dxa"/>
            <w:noWrap/>
          </w:tcPr>
          <w:p w14:paraId="53E4C14A" w14:textId="77777777" w:rsidR="00C06DA1" w:rsidRDefault="00000000">
            <w:r>
              <w:t>High school diploma or equivalent</w:t>
            </w:r>
          </w:p>
        </w:tc>
        <w:tc>
          <w:tcPr>
            <w:tcW w:w="9000" w:type="dxa"/>
            <w:noWrap/>
          </w:tcPr>
          <w:p w14:paraId="09D80E66" w14:textId="77777777" w:rsidR="00C06DA1" w:rsidRDefault="00000000">
            <w:r>
              <w:t>None</w:t>
            </w:r>
          </w:p>
        </w:tc>
        <w:tc>
          <w:tcPr>
            <w:tcW w:w="9000" w:type="dxa"/>
            <w:noWrap/>
          </w:tcPr>
          <w:p w14:paraId="40AD22B7" w14:textId="77777777" w:rsidR="00C06DA1" w:rsidRDefault="00000000">
            <w:r>
              <w:t>Moderate-term on-the-job training</w:t>
            </w:r>
          </w:p>
        </w:tc>
        <w:tc>
          <w:tcPr>
            <w:tcW w:w="9000" w:type="dxa"/>
            <w:noWrap/>
          </w:tcPr>
          <w:p w14:paraId="4D19A125" w14:textId="77777777" w:rsidR="00C06DA1" w:rsidRDefault="00000000">
            <w:r>
              <w:t> </w:t>
            </w:r>
          </w:p>
        </w:tc>
      </w:tr>
      <w:tr w:rsidR="00C06DA1" w14:paraId="478C07FE" w14:textId="77777777">
        <w:tblPrEx>
          <w:tblCellMar>
            <w:top w:w="0" w:type="dxa"/>
            <w:bottom w:w="0" w:type="dxa"/>
          </w:tblCellMar>
        </w:tblPrEx>
        <w:tc>
          <w:tcPr>
            <w:tcW w:w="9000" w:type="dxa"/>
            <w:noWrap/>
          </w:tcPr>
          <w:p w14:paraId="3E84840E" w14:textId="77777777" w:rsidR="00C06DA1" w:rsidRDefault="00000000">
            <w:r>
              <w:t>47-1011</w:t>
            </w:r>
          </w:p>
        </w:tc>
        <w:tc>
          <w:tcPr>
            <w:tcW w:w="9000" w:type="dxa"/>
            <w:noWrap/>
          </w:tcPr>
          <w:p w14:paraId="7CCADF6E" w14:textId="77777777" w:rsidR="00C06DA1" w:rsidRDefault="00000000">
            <w:r>
              <w:t>First-Line Supervisors of Construction Trades and Extraction Workers</w:t>
            </w:r>
          </w:p>
        </w:tc>
        <w:tc>
          <w:tcPr>
            <w:tcW w:w="9000" w:type="dxa"/>
            <w:noWrap/>
          </w:tcPr>
          <w:p w14:paraId="0DEA70B5" w14:textId="77777777" w:rsidR="00C06DA1" w:rsidRDefault="00000000">
            <w:r>
              <w:t>High school diploma or equivalent</w:t>
            </w:r>
          </w:p>
        </w:tc>
        <w:tc>
          <w:tcPr>
            <w:tcW w:w="9000" w:type="dxa"/>
            <w:noWrap/>
          </w:tcPr>
          <w:p w14:paraId="75F27909" w14:textId="77777777" w:rsidR="00C06DA1" w:rsidRDefault="00000000">
            <w:r>
              <w:t>5 years or more</w:t>
            </w:r>
          </w:p>
        </w:tc>
        <w:tc>
          <w:tcPr>
            <w:tcW w:w="9000" w:type="dxa"/>
            <w:noWrap/>
          </w:tcPr>
          <w:p w14:paraId="721A51B1" w14:textId="77777777" w:rsidR="00C06DA1" w:rsidRDefault="00000000">
            <w:r>
              <w:t>None</w:t>
            </w:r>
          </w:p>
        </w:tc>
        <w:tc>
          <w:tcPr>
            <w:tcW w:w="9000" w:type="dxa"/>
            <w:noWrap/>
          </w:tcPr>
          <w:p w14:paraId="76BCE437" w14:textId="77777777" w:rsidR="00C06DA1" w:rsidRDefault="00000000">
            <w:r>
              <w:t> </w:t>
            </w:r>
          </w:p>
        </w:tc>
      </w:tr>
      <w:tr w:rsidR="00C06DA1" w14:paraId="2B4B0EE0" w14:textId="77777777">
        <w:tblPrEx>
          <w:tblCellMar>
            <w:top w:w="0" w:type="dxa"/>
            <w:bottom w:w="0" w:type="dxa"/>
          </w:tblCellMar>
        </w:tblPrEx>
        <w:tc>
          <w:tcPr>
            <w:tcW w:w="9000" w:type="dxa"/>
            <w:noWrap/>
          </w:tcPr>
          <w:p w14:paraId="621B7868" w14:textId="77777777" w:rsidR="00C06DA1" w:rsidRDefault="00000000">
            <w:r>
              <w:t>49-1011</w:t>
            </w:r>
          </w:p>
        </w:tc>
        <w:tc>
          <w:tcPr>
            <w:tcW w:w="9000" w:type="dxa"/>
            <w:noWrap/>
          </w:tcPr>
          <w:p w14:paraId="52E72584" w14:textId="77777777" w:rsidR="00C06DA1" w:rsidRDefault="00000000">
            <w:r>
              <w:t>First-Line Supervisors of Mechanics, Installers, and Repairers</w:t>
            </w:r>
          </w:p>
        </w:tc>
        <w:tc>
          <w:tcPr>
            <w:tcW w:w="9000" w:type="dxa"/>
            <w:noWrap/>
          </w:tcPr>
          <w:p w14:paraId="08971CD6" w14:textId="77777777" w:rsidR="00C06DA1" w:rsidRDefault="00000000">
            <w:r>
              <w:t>High school diploma or equivalent</w:t>
            </w:r>
          </w:p>
        </w:tc>
        <w:tc>
          <w:tcPr>
            <w:tcW w:w="9000" w:type="dxa"/>
            <w:noWrap/>
          </w:tcPr>
          <w:p w14:paraId="2839F617" w14:textId="77777777" w:rsidR="00C06DA1" w:rsidRDefault="00000000">
            <w:r>
              <w:t>Less than 5 years</w:t>
            </w:r>
          </w:p>
        </w:tc>
        <w:tc>
          <w:tcPr>
            <w:tcW w:w="9000" w:type="dxa"/>
            <w:noWrap/>
          </w:tcPr>
          <w:p w14:paraId="52A29A9C" w14:textId="77777777" w:rsidR="00C06DA1" w:rsidRDefault="00000000">
            <w:r>
              <w:t>None</w:t>
            </w:r>
          </w:p>
        </w:tc>
        <w:tc>
          <w:tcPr>
            <w:tcW w:w="9000" w:type="dxa"/>
            <w:noWrap/>
          </w:tcPr>
          <w:p w14:paraId="43122CBC" w14:textId="77777777" w:rsidR="00C06DA1" w:rsidRDefault="00000000">
            <w:r>
              <w:t> </w:t>
            </w:r>
          </w:p>
        </w:tc>
      </w:tr>
      <w:tr w:rsidR="00C06DA1" w14:paraId="1849D394" w14:textId="77777777">
        <w:tblPrEx>
          <w:tblCellMar>
            <w:top w:w="0" w:type="dxa"/>
            <w:bottom w:w="0" w:type="dxa"/>
          </w:tblCellMar>
        </w:tblPrEx>
        <w:tc>
          <w:tcPr>
            <w:tcW w:w="9000" w:type="dxa"/>
            <w:noWrap/>
          </w:tcPr>
          <w:p w14:paraId="79867466" w14:textId="77777777" w:rsidR="00C06DA1" w:rsidRDefault="00000000">
            <w:r>
              <w:t>49-2094</w:t>
            </w:r>
          </w:p>
        </w:tc>
        <w:tc>
          <w:tcPr>
            <w:tcW w:w="9000" w:type="dxa"/>
            <w:noWrap/>
          </w:tcPr>
          <w:p w14:paraId="362C62C5" w14:textId="77777777" w:rsidR="00C06DA1" w:rsidRDefault="00000000">
            <w:r>
              <w:t>Electrical and Electronics Repairers, Commercial and Industrial Equipment</w:t>
            </w:r>
          </w:p>
        </w:tc>
        <w:tc>
          <w:tcPr>
            <w:tcW w:w="9000" w:type="dxa"/>
            <w:noWrap/>
          </w:tcPr>
          <w:p w14:paraId="5FD5E0D4" w14:textId="77777777" w:rsidR="00C06DA1" w:rsidRDefault="00000000">
            <w:r>
              <w:t>Postsecondary non-degree award</w:t>
            </w:r>
          </w:p>
        </w:tc>
        <w:tc>
          <w:tcPr>
            <w:tcW w:w="9000" w:type="dxa"/>
            <w:noWrap/>
          </w:tcPr>
          <w:p w14:paraId="2B1F06E0" w14:textId="77777777" w:rsidR="00C06DA1" w:rsidRDefault="00000000">
            <w:r>
              <w:t>None</w:t>
            </w:r>
          </w:p>
        </w:tc>
        <w:tc>
          <w:tcPr>
            <w:tcW w:w="9000" w:type="dxa"/>
            <w:noWrap/>
          </w:tcPr>
          <w:p w14:paraId="60577B64" w14:textId="77777777" w:rsidR="00C06DA1" w:rsidRDefault="00000000">
            <w:r>
              <w:t>Long-term on-the-job training</w:t>
            </w:r>
          </w:p>
        </w:tc>
        <w:tc>
          <w:tcPr>
            <w:tcW w:w="9000" w:type="dxa"/>
            <w:noWrap/>
          </w:tcPr>
          <w:p w14:paraId="17259820" w14:textId="77777777" w:rsidR="00C06DA1" w:rsidRDefault="00000000">
            <w:r>
              <w:t> </w:t>
            </w:r>
          </w:p>
        </w:tc>
      </w:tr>
      <w:tr w:rsidR="00C06DA1" w14:paraId="28085136" w14:textId="77777777">
        <w:tblPrEx>
          <w:tblCellMar>
            <w:top w:w="0" w:type="dxa"/>
            <w:bottom w:w="0" w:type="dxa"/>
          </w:tblCellMar>
        </w:tblPrEx>
        <w:tc>
          <w:tcPr>
            <w:tcW w:w="9000" w:type="dxa"/>
            <w:noWrap/>
          </w:tcPr>
          <w:p w14:paraId="634680F9" w14:textId="77777777" w:rsidR="00C06DA1" w:rsidRDefault="00000000">
            <w:r>
              <w:t>49-9041</w:t>
            </w:r>
          </w:p>
        </w:tc>
        <w:tc>
          <w:tcPr>
            <w:tcW w:w="9000" w:type="dxa"/>
            <w:noWrap/>
          </w:tcPr>
          <w:p w14:paraId="22CEB0BE" w14:textId="77777777" w:rsidR="00C06DA1" w:rsidRDefault="00000000">
            <w:r>
              <w:t>Industrial Machinery Mechanics</w:t>
            </w:r>
          </w:p>
        </w:tc>
        <w:tc>
          <w:tcPr>
            <w:tcW w:w="9000" w:type="dxa"/>
            <w:noWrap/>
          </w:tcPr>
          <w:p w14:paraId="6E5F2C28" w14:textId="77777777" w:rsidR="00C06DA1" w:rsidRDefault="00000000">
            <w:r>
              <w:t>High school diploma or equivalent</w:t>
            </w:r>
          </w:p>
        </w:tc>
        <w:tc>
          <w:tcPr>
            <w:tcW w:w="9000" w:type="dxa"/>
            <w:noWrap/>
          </w:tcPr>
          <w:p w14:paraId="542DF124" w14:textId="77777777" w:rsidR="00C06DA1" w:rsidRDefault="00000000">
            <w:r>
              <w:t>None</w:t>
            </w:r>
          </w:p>
        </w:tc>
        <w:tc>
          <w:tcPr>
            <w:tcW w:w="9000" w:type="dxa"/>
            <w:noWrap/>
          </w:tcPr>
          <w:p w14:paraId="0188E09A" w14:textId="77777777" w:rsidR="00C06DA1" w:rsidRDefault="00000000">
            <w:r>
              <w:t>Long-term on-the-job training</w:t>
            </w:r>
          </w:p>
        </w:tc>
        <w:tc>
          <w:tcPr>
            <w:tcW w:w="9000" w:type="dxa"/>
            <w:noWrap/>
          </w:tcPr>
          <w:p w14:paraId="7B1D2459" w14:textId="77777777" w:rsidR="00C06DA1" w:rsidRDefault="00000000">
            <w:r>
              <w:t> </w:t>
            </w:r>
          </w:p>
        </w:tc>
      </w:tr>
      <w:tr w:rsidR="00C06DA1" w14:paraId="5BDF3993" w14:textId="77777777">
        <w:tblPrEx>
          <w:tblCellMar>
            <w:top w:w="0" w:type="dxa"/>
            <w:bottom w:w="0" w:type="dxa"/>
          </w:tblCellMar>
        </w:tblPrEx>
        <w:tc>
          <w:tcPr>
            <w:tcW w:w="9000" w:type="dxa"/>
            <w:noWrap/>
          </w:tcPr>
          <w:p w14:paraId="622052C4" w14:textId="77777777" w:rsidR="00C06DA1" w:rsidRDefault="00000000">
            <w:r>
              <w:t>51-1011</w:t>
            </w:r>
          </w:p>
        </w:tc>
        <w:tc>
          <w:tcPr>
            <w:tcW w:w="9000" w:type="dxa"/>
            <w:noWrap/>
          </w:tcPr>
          <w:p w14:paraId="0D14145B" w14:textId="77777777" w:rsidR="00C06DA1" w:rsidRDefault="00000000">
            <w:r>
              <w:t>First-Line Supervisors of Production and Operating Workers</w:t>
            </w:r>
          </w:p>
        </w:tc>
        <w:tc>
          <w:tcPr>
            <w:tcW w:w="9000" w:type="dxa"/>
            <w:noWrap/>
          </w:tcPr>
          <w:p w14:paraId="565D90CB" w14:textId="77777777" w:rsidR="00C06DA1" w:rsidRDefault="00000000">
            <w:r>
              <w:t>High school diploma or equivalent</w:t>
            </w:r>
          </w:p>
        </w:tc>
        <w:tc>
          <w:tcPr>
            <w:tcW w:w="9000" w:type="dxa"/>
            <w:noWrap/>
          </w:tcPr>
          <w:p w14:paraId="5E889C41" w14:textId="77777777" w:rsidR="00C06DA1" w:rsidRDefault="00000000">
            <w:r>
              <w:t>Less than 5 years</w:t>
            </w:r>
          </w:p>
        </w:tc>
        <w:tc>
          <w:tcPr>
            <w:tcW w:w="9000" w:type="dxa"/>
            <w:noWrap/>
          </w:tcPr>
          <w:p w14:paraId="39DF41A8" w14:textId="77777777" w:rsidR="00C06DA1" w:rsidRDefault="00000000">
            <w:r>
              <w:t>None</w:t>
            </w:r>
          </w:p>
        </w:tc>
        <w:tc>
          <w:tcPr>
            <w:tcW w:w="9000" w:type="dxa"/>
            <w:noWrap/>
          </w:tcPr>
          <w:p w14:paraId="44E68DEB" w14:textId="77777777" w:rsidR="00C06DA1" w:rsidRDefault="00000000">
            <w:r>
              <w:t> </w:t>
            </w:r>
          </w:p>
        </w:tc>
      </w:tr>
      <w:tr w:rsidR="00C06DA1" w14:paraId="748FF8E7" w14:textId="77777777">
        <w:tblPrEx>
          <w:tblCellMar>
            <w:top w:w="0" w:type="dxa"/>
            <w:bottom w:w="0" w:type="dxa"/>
          </w:tblCellMar>
        </w:tblPrEx>
        <w:tc>
          <w:tcPr>
            <w:tcW w:w="9000" w:type="dxa"/>
            <w:noWrap/>
          </w:tcPr>
          <w:p w14:paraId="1DB0A800" w14:textId="77777777" w:rsidR="00C06DA1" w:rsidRDefault="00000000">
            <w:r>
              <w:lastRenderedPageBreak/>
              <w:t>51-8093</w:t>
            </w:r>
          </w:p>
        </w:tc>
        <w:tc>
          <w:tcPr>
            <w:tcW w:w="9000" w:type="dxa"/>
            <w:noWrap/>
          </w:tcPr>
          <w:p w14:paraId="1D29DB8C" w14:textId="77777777" w:rsidR="00C06DA1" w:rsidRDefault="00000000">
            <w:r>
              <w:t>Petroleum Pump System Operators, Refinery Operators, and Gaugers</w:t>
            </w:r>
          </w:p>
        </w:tc>
        <w:tc>
          <w:tcPr>
            <w:tcW w:w="9000" w:type="dxa"/>
            <w:noWrap/>
          </w:tcPr>
          <w:p w14:paraId="69D851A3" w14:textId="77777777" w:rsidR="00C06DA1" w:rsidRDefault="00000000">
            <w:r>
              <w:t>High school diploma or equivalent</w:t>
            </w:r>
          </w:p>
        </w:tc>
        <w:tc>
          <w:tcPr>
            <w:tcW w:w="9000" w:type="dxa"/>
            <w:noWrap/>
          </w:tcPr>
          <w:p w14:paraId="2AC0DADE" w14:textId="77777777" w:rsidR="00C06DA1" w:rsidRDefault="00000000">
            <w:r>
              <w:t>None</w:t>
            </w:r>
          </w:p>
        </w:tc>
        <w:tc>
          <w:tcPr>
            <w:tcW w:w="9000" w:type="dxa"/>
            <w:noWrap/>
          </w:tcPr>
          <w:p w14:paraId="43994BC4" w14:textId="77777777" w:rsidR="00C06DA1" w:rsidRDefault="00000000">
            <w:r>
              <w:t>Moderate-term on-the-job training</w:t>
            </w:r>
          </w:p>
        </w:tc>
        <w:tc>
          <w:tcPr>
            <w:tcW w:w="9000" w:type="dxa"/>
            <w:noWrap/>
          </w:tcPr>
          <w:p w14:paraId="6AFC853A" w14:textId="77777777" w:rsidR="00C06DA1" w:rsidRDefault="00000000">
            <w:r>
              <w:t> </w:t>
            </w:r>
          </w:p>
        </w:tc>
      </w:tr>
    </w:tbl>
    <w:p w14:paraId="524CB96B" w14:textId="77777777" w:rsidR="00C06DA1" w:rsidRDefault="00000000">
      <w:pPr>
        <w:numPr>
          <w:ilvl w:val="0"/>
          <w:numId w:val="57"/>
        </w:numPr>
      </w:pPr>
      <w:r>
        <w:t>Five-star occupations in MONROE region</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2EB527B9" w14:textId="77777777">
        <w:tblPrEx>
          <w:tblCellMar>
            <w:top w:w="0" w:type="dxa"/>
            <w:bottom w:w="0" w:type="dxa"/>
          </w:tblCellMar>
        </w:tblPrEx>
        <w:trPr>
          <w:tblHeader/>
        </w:trPr>
        <w:tc>
          <w:tcPr>
            <w:tcW w:w="9000" w:type="dxa"/>
            <w:noWrap/>
          </w:tcPr>
          <w:p w14:paraId="64720F51" w14:textId="77777777" w:rsidR="00C06DA1" w:rsidRDefault="00000000">
            <w:proofErr w:type="spellStart"/>
            <w:r>
              <w:t>SOC_Code</w:t>
            </w:r>
            <w:proofErr w:type="spellEnd"/>
          </w:p>
        </w:tc>
        <w:tc>
          <w:tcPr>
            <w:tcW w:w="9000" w:type="dxa"/>
            <w:noWrap/>
          </w:tcPr>
          <w:p w14:paraId="06C28147" w14:textId="77777777" w:rsidR="00C06DA1" w:rsidRDefault="00000000">
            <w:r>
              <w:t>Occupational Title</w:t>
            </w:r>
          </w:p>
        </w:tc>
        <w:tc>
          <w:tcPr>
            <w:tcW w:w="9000" w:type="dxa"/>
            <w:noWrap/>
          </w:tcPr>
          <w:p w14:paraId="6EE63504" w14:textId="77777777" w:rsidR="00C06DA1" w:rsidRDefault="00000000">
            <w:r>
              <w:t>Most Significant Source of Education or Training</w:t>
            </w:r>
          </w:p>
        </w:tc>
        <w:tc>
          <w:tcPr>
            <w:tcW w:w="9000" w:type="dxa"/>
            <w:noWrap/>
          </w:tcPr>
          <w:p w14:paraId="108CCB73" w14:textId="77777777" w:rsidR="00C06DA1" w:rsidRDefault="00000000">
            <w:r>
              <w:t>Work Experience</w:t>
            </w:r>
          </w:p>
        </w:tc>
        <w:tc>
          <w:tcPr>
            <w:tcW w:w="9000" w:type="dxa"/>
            <w:noWrap/>
          </w:tcPr>
          <w:p w14:paraId="0465AAF6" w14:textId="77777777" w:rsidR="00C06DA1" w:rsidRDefault="00000000">
            <w:r>
              <w:t>Job Training</w:t>
            </w:r>
          </w:p>
        </w:tc>
        <w:tc>
          <w:tcPr>
            <w:tcW w:w="9000" w:type="dxa"/>
            <w:noWrap/>
          </w:tcPr>
          <w:p w14:paraId="4B5C4AFA" w14:textId="77777777" w:rsidR="00C06DA1" w:rsidRDefault="00000000">
            <w:r>
              <w:t>Occupational License Required</w:t>
            </w:r>
          </w:p>
        </w:tc>
      </w:tr>
      <w:tr w:rsidR="00C06DA1" w14:paraId="39EC0512" w14:textId="77777777">
        <w:tblPrEx>
          <w:tblCellMar>
            <w:top w:w="0" w:type="dxa"/>
            <w:bottom w:w="0" w:type="dxa"/>
          </w:tblCellMar>
        </w:tblPrEx>
        <w:tc>
          <w:tcPr>
            <w:tcW w:w="9000" w:type="dxa"/>
            <w:noWrap/>
          </w:tcPr>
          <w:p w14:paraId="76C1A1F2" w14:textId="77777777" w:rsidR="00C06DA1" w:rsidRDefault="00000000">
            <w:r>
              <w:t>11-1021</w:t>
            </w:r>
          </w:p>
        </w:tc>
        <w:tc>
          <w:tcPr>
            <w:tcW w:w="9000" w:type="dxa"/>
            <w:noWrap/>
          </w:tcPr>
          <w:p w14:paraId="7D6EB486" w14:textId="77777777" w:rsidR="00C06DA1" w:rsidRDefault="00000000">
            <w:r>
              <w:t>General and Operations Managers</w:t>
            </w:r>
          </w:p>
        </w:tc>
        <w:tc>
          <w:tcPr>
            <w:tcW w:w="9000" w:type="dxa"/>
            <w:noWrap/>
          </w:tcPr>
          <w:p w14:paraId="1B108360" w14:textId="77777777" w:rsidR="00C06DA1" w:rsidRDefault="00000000">
            <w:r>
              <w:t>Bachelor's degree</w:t>
            </w:r>
          </w:p>
        </w:tc>
        <w:tc>
          <w:tcPr>
            <w:tcW w:w="9000" w:type="dxa"/>
            <w:noWrap/>
          </w:tcPr>
          <w:p w14:paraId="638CB5BE" w14:textId="77777777" w:rsidR="00C06DA1" w:rsidRDefault="00000000">
            <w:r>
              <w:t>5 years or more</w:t>
            </w:r>
          </w:p>
        </w:tc>
        <w:tc>
          <w:tcPr>
            <w:tcW w:w="9000" w:type="dxa"/>
            <w:noWrap/>
          </w:tcPr>
          <w:p w14:paraId="282518E2" w14:textId="77777777" w:rsidR="00C06DA1" w:rsidRDefault="00000000">
            <w:r>
              <w:t>None</w:t>
            </w:r>
          </w:p>
        </w:tc>
        <w:tc>
          <w:tcPr>
            <w:tcW w:w="9000" w:type="dxa"/>
            <w:noWrap/>
          </w:tcPr>
          <w:p w14:paraId="32386E4B" w14:textId="77777777" w:rsidR="00C06DA1" w:rsidRDefault="00000000">
            <w:r>
              <w:t> </w:t>
            </w:r>
          </w:p>
        </w:tc>
      </w:tr>
      <w:tr w:rsidR="00C06DA1" w14:paraId="23C9C371" w14:textId="77777777">
        <w:tblPrEx>
          <w:tblCellMar>
            <w:top w:w="0" w:type="dxa"/>
            <w:bottom w:w="0" w:type="dxa"/>
          </w:tblCellMar>
        </w:tblPrEx>
        <w:tc>
          <w:tcPr>
            <w:tcW w:w="9000" w:type="dxa"/>
            <w:noWrap/>
          </w:tcPr>
          <w:p w14:paraId="2E8B4481" w14:textId="77777777" w:rsidR="00C06DA1" w:rsidRDefault="00000000">
            <w:r>
              <w:t>11-2022</w:t>
            </w:r>
          </w:p>
        </w:tc>
        <w:tc>
          <w:tcPr>
            <w:tcW w:w="9000" w:type="dxa"/>
            <w:noWrap/>
          </w:tcPr>
          <w:p w14:paraId="2FCFCED9" w14:textId="77777777" w:rsidR="00C06DA1" w:rsidRDefault="00000000">
            <w:r>
              <w:t>Sales Managers</w:t>
            </w:r>
          </w:p>
        </w:tc>
        <w:tc>
          <w:tcPr>
            <w:tcW w:w="9000" w:type="dxa"/>
            <w:noWrap/>
          </w:tcPr>
          <w:p w14:paraId="523F2755" w14:textId="77777777" w:rsidR="00C06DA1" w:rsidRDefault="00000000">
            <w:r>
              <w:t>Bachelor's degree</w:t>
            </w:r>
          </w:p>
        </w:tc>
        <w:tc>
          <w:tcPr>
            <w:tcW w:w="9000" w:type="dxa"/>
            <w:noWrap/>
          </w:tcPr>
          <w:p w14:paraId="5BD4D32D" w14:textId="77777777" w:rsidR="00C06DA1" w:rsidRDefault="00000000">
            <w:r>
              <w:t>Less than 5 years</w:t>
            </w:r>
          </w:p>
        </w:tc>
        <w:tc>
          <w:tcPr>
            <w:tcW w:w="9000" w:type="dxa"/>
            <w:noWrap/>
          </w:tcPr>
          <w:p w14:paraId="0EB64363" w14:textId="77777777" w:rsidR="00C06DA1" w:rsidRDefault="00000000">
            <w:r>
              <w:t>None</w:t>
            </w:r>
          </w:p>
        </w:tc>
        <w:tc>
          <w:tcPr>
            <w:tcW w:w="9000" w:type="dxa"/>
            <w:noWrap/>
          </w:tcPr>
          <w:p w14:paraId="0143DEDF" w14:textId="77777777" w:rsidR="00C06DA1" w:rsidRDefault="00000000">
            <w:r>
              <w:t> </w:t>
            </w:r>
          </w:p>
        </w:tc>
      </w:tr>
      <w:tr w:rsidR="00C06DA1" w14:paraId="5D6F5FC6" w14:textId="77777777">
        <w:tblPrEx>
          <w:tblCellMar>
            <w:top w:w="0" w:type="dxa"/>
            <w:bottom w:w="0" w:type="dxa"/>
          </w:tblCellMar>
        </w:tblPrEx>
        <w:tc>
          <w:tcPr>
            <w:tcW w:w="9000" w:type="dxa"/>
            <w:noWrap/>
          </w:tcPr>
          <w:p w14:paraId="0E5B82E6" w14:textId="77777777" w:rsidR="00C06DA1" w:rsidRDefault="00000000">
            <w:r>
              <w:t>11-3010</w:t>
            </w:r>
          </w:p>
        </w:tc>
        <w:tc>
          <w:tcPr>
            <w:tcW w:w="9000" w:type="dxa"/>
            <w:noWrap/>
          </w:tcPr>
          <w:p w14:paraId="67B95D0C" w14:textId="77777777" w:rsidR="00C06DA1" w:rsidRDefault="00000000">
            <w:r>
              <w:t>Administrative Services and Facilities Managers</w:t>
            </w:r>
          </w:p>
        </w:tc>
        <w:tc>
          <w:tcPr>
            <w:tcW w:w="9000" w:type="dxa"/>
            <w:noWrap/>
          </w:tcPr>
          <w:p w14:paraId="4D33935A" w14:textId="77777777" w:rsidR="00C06DA1" w:rsidRDefault="00000000">
            <w:r>
              <w:t>Bachelor's degree</w:t>
            </w:r>
          </w:p>
        </w:tc>
        <w:tc>
          <w:tcPr>
            <w:tcW w:w="9000" w:type="dxa"/>
            <w:noWrap/>
          </w:tcPr>
          <w:p w14:paraId="4EA8BAC3" w14:textId="77777777" w:rsidR="00C06DA1" w:rsidRDefault="00000000">
            <w:r>
              <w:t>Less than 5 years</w:t>
            </w:r>
          </w:p>
        </w:tc>
        <w:tc>
          <w:tcPr>
            <w:tcW w:w="9000" w:type="dxa"/>
            <w:noWrap/>
          </w:tcPr>
          <w:p w14:paraId="3A11A73A" w14:textId="77777777" w:rsidR="00C06DA1" w:rsidRDefault="00000000">
            <w:r>
              <w:t>None</w:t>
            </w:r>
          </w:p>
        </w:tc>
        <w:tc>
          <w:tcPr>
            <w:tcW w:w="9000" w:type="dxa"/>
            <w:noWrap/>
          </w:tcPr>
          <w:p w14:paraId="5249347C" w14:textId="77777777" w:rsidR="00C06DA1" w:rsidRDefault="00000000">
            <w:r>
              <w:t> </w:t>
            </w:r>
          </w:p>
        </w:tc>
      </w:tr>
      <w:tr w:rsidR="00C06DA1" w14:paraId="19AE35CE" w14:textId="77777777">
        <w:tblPrEx>
          <w:tblCellMar>
            <w:top w:w="0" w:type="dxa"/>
            <w:bottom w:w="0" w:type="dxa"/>
          </w:tblCellMar>
        </w:tblPrEx>
        <w:tc>
          <w:tcPr>
            <w:tcW w:w="9000" w:type="dxa"/>
            <w:noWrap/>
          </w:tcPr>
          <w:p w14:paraId="14BA09E5" w14:textId="77777777" w:rsidR="00C06DA1" w:rsidRDefault="00000000">
            <w:r>
              <w:t>11-3031</w:t>
            </w:r>
          </w:p>
        </w:tc>
        <w:tc>
          <w:tcPr>
            <w:tcW w:w="9000" w:type="dxa"/>
            <w:noWrap/>
          </w:tcPr>
          <w:p w14:paraId="401A5D4C" w14:textId="77777777" w:rsidR="00C06DA1" w:rsidRDefault="00000000">
            <w:r>
              <w:t>Financial Managers</w:t>
            </w:r>
          </w:p>
        </w:tc>
        <w:tc>
          <w:tcPr>
            <w:tcW w:w="9000" w:type="dxa"/>
            <w:noWrap/>
          </w:tcPr>
          <w:p w14:paraId="4E7A14E9" w14:textId="77777777" w:rsidR="00C06DA1" w:rsidRDefault="00000000">
            <w:r>
              <w:t>Bachelor's degree</w:t>
            </w:r>
          </w:p>
        </w:tc>
        <w:tc>
          <w:tcPr>
            <w:tcW w:w="9000" w:type="dxa"/>
            <w:noWrap/>
          </w:tcPr>
          <w:p w14:paraId="3C81027D" w14:textId="77777777" w:rsidR="00C06DA1" w:rsidRDefault="00000000">
            <w:r>
              <w:t>5 years or more</w:t>
            </w:r>
          </w:p>
        </w:tc>
        <w:tc>
          <w:tcPr>
            <w:tcW w:w="9000" w:type="dxa"/>
            <w:noWrap/>
          </w:tcPr>
          <w:p w14:paraId="3C495911" w14:textId="77777777" w:rsidR="00C06DA1" w:rsidRDefault="00000000">
            <w:r>
              <w:t>None</w:t>
            </w:r>
          </w:p>
        </w:tc>
        <w:tc>
          <w:tcPr>
            <w:tcW w:w="9000" w:type="dxa"/>
            <w:noWrap/>
          </w:tcPr>
          <w:p w14:paraId="64EAAAFA" w14:textId="77777777" w:rsidR="00C06DA1" w:rsidRDefault="00000000">
            <w:r>
              <w:t> </w:t>
            </w:r>
          </w:p>
        </w:tc>
      </w:tr>
      <w:tr w:rsidR="00C06DA1" w14:paraId="1631A935" w14:textId="77777777">
        <w:tblPrEx>
          <w:tblCellMar>
            <w:top w:w="0" w:type="dxa"/>
            <w:bottom w:w="0" w:type="dxa"/>
          </w:tblCellMar>
        </w:tblPrEx>
        <w:tc>
          <w:tcPr>
            <w:tcW w:w="9000" w:type="dxa"/>
            <w:noWrap/>
          </w:tcPr>
          <w:p w14:paraId="4B52D26A" w14:textId="77777777" w:rsidR="00C06DA1" w:rsidRDefault="00000000">
            <w:r>
              <w:t>11-3051</w:t>
            </w:r>
          </w:p>
        </w:tc>
        <w:tc>
          <w:tcPr>
            <w:tcW w:w="9000" w:type="dxa"/>
            <w:noWrap/>
          </w:tcPr>
          <w:p w14:paraId="435EF749" w14:textId="77777777" w:rsidR="00C06DA1" w:rsidRDefault="00000000">
            <w:r>
              <w:t>Industrial Production Managers</w:t>
            </w:r>
          </w:p>
        </w:tc>
        <w:tc>
          <w:tcPr>
            <w:tcW w:w="9000" w:type="dxa"/>
            <w:noWrap/>
          </w:tcPr>
          <w:p w14:paraId="2D419000" w14:textId="77777777" w:rsidR="00C06DA1" w:rsidRDefault="00000000">
            <w:r>
              <w:t>Bachelor's degree</w:t>
            </w:r>
          </w:p>
        </w:tc>
        <w:tc>
          <w:tcPr>
            <w:tcW w:w="9000" w:type="dxa"/>
            <w:noWrap/>
          </w:tcPr>
          <w:p w14:paraId="473E19BB" w14:textId="77777777" w:rsidR="00C06DA1" w:rsidRDefault="00000000">
            <w:r>
              <w:t>5 years or more</w:t>
            </w:r>
          </w:p>
        </w:tc>
        <w:tc>
          <w:tcPr>
            <w:tcW w:w="9000" w:type="dxa"/>
            <w:noWrap/>
          </w:tcPr>
          <w:p w14:paraId="346DEA95" w14:textId="77777777" w:rsidR="00C06DA1" w:rsidRDefault="00000000">
            <w:r>
              <w:t>None</w:t>
            </w:r>
          </w:p>
        </w:tc>
        <w:tc>
          <w:tcPr>
            <w:tcW w:w="9000" w:type="dxa"/>
            <w:noWrap/>
          </w:tcPr>
          <w:p w14:paraId="77CD3330" w14:textId="77777777" w:rsidR="00C06DA1" w:rsidRDefault="00000000">
            <w:r>
              <w:t> </w:t>
            </w:r>
          </w:p>
        </w:tc>
      </w:tr>
      <w:tr w:rsidR="00C06DA1" w14:paraId="2E7688DB" w14:textId="77777777">
        <w:tblPrEx>
          <w:tblCellMar>
            <w:top w:w="0" w:type="dxa"/>
            <w:bottom w:w="0" w:type="dxa"/>
          </w:tblCellMar>
        </w:tblPrEx>
        <w:tc>
          <w:tcPr>
            <w:tcW w:w="9000" w:type="dxa"/>
            <w:noWrap/>
          </w:tcPr>
          <w:p w14:paraId="0A3517F8" w14:textId="77777777" w:rsidR="00C06DA1" w:rsidRDefault="00000000">
            <w:r>
              <w:t>11-3121</w:t>
            </w:r>
          </w:p>
        </w:tc>
        <w:tc>
          <w:tcPr>
            <w:tcW w:w="9000" w:type="dxa"/>
            <w:noWrap/>
          </w:tcPr>
          <w:p w14:paraId="31E54409" w14:textId="77777777" w:rsidR="00C06DA1" w:rsidRDefault="00000000">
            <w:r>
              <w:t>Human Resources Managers</w:t>
            </w:r>
          </w:p>
        </w:tc>
        <w:tc>
          <w:tcPr>
            <w:tcW w:w="9000" w:type="dxa"/>
            <w:noWrap/>
          </w:tcPr>
          <w:p w14:paraId="436FD6ED" w14:textId="77777777" w:rsidR="00C06DA1" w:rsidRDefault="00000000">
            <w:r>
              <w:t>Bachelor's degree</w:t>
            </w:r>
          </w:p>
        </w:tc>
        <w:tc>
          <w:tcPr>
            <w:tcW w:w="9000" w:type="dxa"/>
            <w:noWrap/>
          </w:tcPr>
          <w:p w14:paraId="34950AC7" w14:textId="77777777" w:rsidR="00C06DA1" w:rsidRDefault="00000000">
            <w:r>
              <w:t>5 years or more</w:t>
            </w:r>
          </w:p>
        </w:tc>
        <w:tc>
          <w:tcPr>
            <w:tcW w:w="9000" w:type="dxa"/>
            <w:noWrap/>
          </w:tcPr>
          <w:p w14:paraId="54CB5579" w14:textId="77777777" w:rsidR="00C06DA1" w:rsidRDefault="00000000">
            <w:r>
              <w:t>None</w:t>
            </w:r>
          </w:p>
        </w:tc>
        <w:tc>
          <w:tcPr>
            <w:tcW w:w="9000" w:type="dxa"/>
            <w:noWrap/>
          </w:tcPr>
          <w:p w14:paraId="179AF35A" w14:textId="77777777" w:rsidR="00C06DA1" w:rsidRDefault="00000000">
            <w:r>
              <w:t> </w:t>
            </w:r>
          </w:p>
        </w:tc>
      </w:tr>
      <w:tr w:rsidR="00C06DA1" w14:paraId="0CE7B19D" w14:textId="77777777">
        <w:tblPrEx>
          <w:tblCellMar>
            <w:top w:w="0" w:type="dxa"/>
            <w:bottom w:w="0" w:type="dxa"/>
          </w:tblCellMar>
        </w:tblPrEx>
        <w:tc>
          <w:tcPr>
            <w:tcW w:w="9000" w:type="dxa"/>
            <w:noWrap/>
          </w:tcPr>
          <w:p w14:paraId="146D0623" w14:textId="77777777" w:rsidR="00C06DA1" w:rsidRDefault="00000000">
            <w:r>
              <w:t>11-9021</w:t>
            </w:r>
          </w:p>
        </w:tc>
        <w:tc>
          <w:tcPr>
            <w:tcW w:w="9000" w:type="dxa"/>
            <w:noWrap/>
          </w:tcPr>
          <w:p w14:paraId="3591389E" w14:textId="77777777" w:rsidR="00C06DA1" w:rsidRDefault="00000000">
            <w:r>
              <w:t>Construction Managers</w:t>
            </w:r>
          </w:p>
        </w:tc>
        <w:tc>
          <w:tcPr>
            <w:tcW w:w="9000" w:type="dxa"/>
            <w:noWrap/>
          </w:tcPr>
          <w:p w14:paraId="1F35DF51" w14:textId="77777777" w:rsidR="00C06DA1" w:rsidRDefault="00000000">
            <w:r>
              <w:t>Bachelor's degree</w:t>
            </w:r>
          </w:p>
        </w:tc>
        <w:tc>
          <w:tcPr>
            <w:tcW w:w="9000" w:type="dxa"/>
            <w:noWrap/>
          </w:tcPr>
          <w:p w14:paraId="70C4D8B3" w14:textId="77777777" w:rsidR="00C06DA1" w:rsidRDefault="00000000">
            <w:r>
              <w:t>None</w:t>
            </w:r>
          </w:p>
        </w:tc>
        <w:tc>
          <w:tcPr>
            <w:tcW w:w="9000" w:type="dxa"/>
            <w:noWrap/>
          </w:tcPr>
          <w:p w14:paraId="4ABA46A9" w14:textId="77777777" w:rsidR="00C06DA1" w:rsidRDefault="00000000">
            <w:r>
              <w:t>Moderate-term on-the-job training</w:t>
            </w:r>
          </w:p>
        </w:tc>
        <w:tc>
          <w:tcPr>
            <w:tcW w:w="9000" w:type="dxa"/>
            <w:noWrap/>
          </w:tcPr>
          <w:p w14:paraId="67359024" w14:textId="77777777" w:rsidR="00C06DA1" w:rsidRDefault="00000000">
            <w:r>
              <w:t> </w:t>
            </w:r>
          </w:p>
        </w:tc>
      </w:tr>
      <w:tr w:rsidR="00C06DA1" w14:paraId="37E32B15" w14:textId="77777777">
        <w:tblPrEx>
          <w:tblCellMar>
            <w:top w:w="0" w:type="dxa"/>
            <w:bottom w:w="0" w:type="dxa"/>
          </w:tblCellMar>
        </w:tblPrEx>
        <w:tc>
          <w:tcPr>
            <w:tcW w:w="9000" w:type="dxa"/>
            <w:noWrap/>
          </w:tcPr>
          <w:p w14:paraId="2F95832B" w14:textId="77777777" w:rsidR="00C06DA1" w:rsidRDefault="00000000">
            <w:r>
              <w:t>11-9071</w:t>
            </w:r>
          </w:p>
        </w:tc>
        <w:tc>
          <w:tcPr>
            <w:tcW w:w="9000" w:type="dxa"/>
            <w:noWrap/>
          </w:tcPr>
          <w:p w14:paraId="15D5C5C4" w14:textId="77777777" w:rsidR="00C06DA1" w:rsidRDefault="00000000">
            <w:r>
              <w:t>Gaming Managers</w:t>
            </w:r>
          </w:p>
        </w:tc>
        <w:tc>
          <w:tcPr>
            <w:tcW w:w="9000" w:type="dxa"/>
            <w:noWrap/>
          </w:tcPr>
          <w:p w14:paraId="4510AC12" w14:textId="77777777" w:rsidR="00C06DA1" w:rsidRDefault="00000000">
            <w:r>
              <w:t>High school diploma or equivalent</w:t>
            </w:r>
          </w:p>
        </w:tc>
        <w:tc>
          <w:tcPr>
            <w:tcW w:w="9000" w:type="dxa"/>
            <w:noWrap/>
          </w:tcPr>
          <w:p w14:paraId="2BA60D66" w14:textId="77777777" w:rsidR="00C06DA1" w:rsidRDefault="00000000">
            <w:r>
              <w:t>Less than 5 years</w:t>
            </w:r>
          </w:p>
        </w:tc>
        <w:tc>
          <w:tcPr>
            <w:tcW w:w="9000" w:type="dxa"/>
            <w:noWrap/>
          </w:tcPr>
          <w:p w14:paraId="1C5CDA3F" w14:textId="77777777" w:rsidR="00C06DA1" w:rsidRDefault="00000000">
            <w:r>
              <w:t>None</w:t>
            </w:r>
          </w:p>
        </w:tc>
        <w:tc>
          <w:tcPr>
            <w:tcW w:w="9000" w:type="dxa"/>
            <w:noWrap/>
          </w:tcPr>
          <w:p w14:paraId="312D74B6" w14:textId="77777777" w:rsidR="00C06DA1" w:rsidRDefault="00000000">
            <w:r>
              <w:t> </w:t>
            </w:r>
          </w:p>
        </w:tc>
      </w:tr>
      <w:tr w:rsidR="00C06DA1" w14:paraId="70B91908" w14:textId="77777777">
        <w:tblPrEx>
          <w:tblCellMar>
            <w:top w:w="0" w:type="dxa"/>
            <w:bottom w:w="0" w:type="dxa"/>
          </w:tblCellMar>
        </w:tblPrEx>
        <w:tc>
          <w:tcPr>
            <w:tcW w:w="9000" w:type="dxa"/>
            <w:noWrap/>
          </w:tcPr>
          <w:p w14:paraId="20F88A9D" w14:textId="77777777" w:rsidR="00C06DA1" w:rsidRDefault="00000000">
            <w:r>
              <w:t>11-9111</w:t>
            </w:r>
          </w:p>
        </w:tc>
        <w:tc>
          <w:tcPr>
            <w:tcW w:w="9000" w:type="dxa"/>
            <w:noWrap/>
          </w:tcPr>
          <w:p w14:paraId="79EA7589" w14:textId="77777777" w:rsidR="00C06DA1" w:rsidRDefault="00000000">
            <w:r>
              <w:t>Medical and Health Services Managers</w:t>
            </w:r>
          </w:p>
        </w:tc>
        <w:tc>
          <w:tcPr>
            <w:tcW w:w="9000" w:type="dxa"/>
            <w:noWrap/>
          </w:tcPr>
          <w:p w14:paraId="32ABF411" w14:textId="77777777" w:rsidR="00C06DA1" w:rsidRDefault="00000000">
            <w:r>
              <w:t>Bachelor's degree</w:t>
            </w:r>
          </w:p>
        </w:tc>
        <w:tc>
          <w:tcPr>
            <w:tcW w:w="9000" w:type="dxa"/>
            <w:noWrap/>
          </w:tcPr>
          <w:p w14:paraId="09BF0E37" w14:textId="77777777" w:rsidR="00C06DA1" w:rsidRDefault="00000000">
            <w:r>
              <w:t>Less than 5 years</w:t>
            </w:r>
          </w:p>
        </w:tc>
        <w:tc>
          <w:tcPr>
            <w:tcW w:w="9000" w:type="dxa"/>
            <w:noWrap/>
          </w:tcPr>
          <w:p w14:paraId="019105E3" w14:textId="77777777" w:rsidR="00C06DA1" w:rsidRDefault="00000000">
            <w:r>
              <w:t>None</w:t>
            </w:r>
          </w:p>
        </w:tc>
        <w:tc>
          <w:tcPr>
            <w:tcW w:w="9000" w:type="dxa"/>
            <w:noWrap/>
          </w:tcPr>
          <w:p w14:paraId="339B87E5" w14:textId="77777777" w:rsidR="00C06DA1" w:rsidRDefault="00000000">
            <w:r>
              <w:t> </w:t>
            </w:r>
          </w:p>
        </w:tc>
      </w:tr>
      <w:tr w:rsidR="00C06DA1" w14:paraId="4DA646E4" w14:textId="77777777">
        <w:tblPrEx>
          <w:tblCellMar>
            <w:top w:w="0" w:type="dxa"/>
            <w:bottom w:w="0" w:type="dxa"/>
          </w:tblCellMar>
        </w:tblPrEx>
        <w:tc>
          <w:tcPr>
            <w:tcW w:w="9000" w:type="dxa"/>
            <w:noWrap/>
          </w:tcPr>
          <w:p w14:paraId="08024022" w14:textId="77777777" w:rsidR="00C06DA1" w:rsidRDefault="00000000">
            <w:r>
              <w:t>15-1211</w:t>
            </w:r>
          </w:p>
        </w:tc>
        <w:tc>
          <w:tcPr>
            <w:tcW w:w="9000" w:type="dxa"/>
            <w:noWrap/>
          </w:tcPr>
          <w:p w14:paraId="596309BA" w14:textId="77777777" w:rsidR="00C06DA1" w:rsidRDefault="00000000">
            <w:r>
              <w:t>Computer Systems Analysts</w:t>
            </w:r>
          </w:p>
        </w:tc>
        <w:tc>
          <w:tcPr>
            <w:tcW w:w="9000" w:type="dxa"/>
            <w:noWrap/>
          </w:tcPr>
          <w:p w14:paraId="4779194F" w14:textId="77777777" w:rsidR="00C06DA1" w:rsidRDefault="00000000">
            <w:r>
              <w:t>Bachelor's degree</w:t>
            </w:r>
          </w:p>
        </w:tc>
        <w:tc>
          <w:tcPr>
            <w:tcW w:w="9000" w:type="dxa"/>
            <w:noWrap/>
          </w:tcPr>
          <w:p w14:paraId="0BCCC564" w14:textId="77777777" w:rsidR="00C06DA1" w:rsidRDefault="00000000">
            <w:r>
              <w:t>None</w:t>
            </w:r>
          </w:p>
        </w:tc>
        <w:tc>
          <w:tcPr>
            <w:tcW w:w="9000" w:type="dxa"/>
            <w:noWrap/>
          </w:tcPr>
          <w:p w14:paraId="49BD5110" w14:textId="77777777" w:rsidR="00C06DA1" w:rsidRDefault="00000000">
            <w:r>
              <w:t>None</w:t>
            </w:r>
          </w:p>
        </w:tc>
        <w:tc>
          <w:tcPr>
            <w:tcW w:w="9000" w:type="dxa"/>
            <w:noWrap/>
          </w:tcPr>
          <w:p w14:paraId="7EDBB471" w14:textId="77777777" w:rsidR="00C06DA1" w:rsidRDefault="00000000">
            <w:r>
              <w:t> </w:t>
            </w:r>
          </w:p>
        </w:tc>
      </w:tr>
      <w:tr w:rsidR="00C06DA1" w14:paraId="3816CB79" w14:textId="77777777">
        <w:tblPrEx>
          <w:tblCellMar>
            <w:top w:w="0" w:type="dxa"/>
            <w:bottom w:w="0" w:type="dxa"/>
          </w:tblCellMar>
        </w:tblPrEx>
        <w:tc>
          <w:tcPr>
            <w:tcW w:w="9000" w:type="dxa"/>
            <w:noWrap/>
          </w:tcPr>
          <w:p w14:paraId="7EFA6BC5" w14:textId="77777777" w:rsidR="00C06DA1" w:rsidRDefault="00000000">
            <w:r>
              <w:t>15-1212</w:t>
            </w:r>
          </w:p>
        </w:tc>
        <w:tc>
          <w:tcPr>
            <w:tcW w:w="9000" w:type="dxa"/>
            <w:noWrap/>
          </w:tcPr>
          <w:p w14:paraId="680567B0" w14:textId="77777777" w:rsidR="00C06DA1" w:rsidRDefault="00000000">
            <w:r>
              <w:t>Information Security Analysts</w:t>
            </w:r>
          </w:p>
        </w:tc>
        <w:tc>
          <w:tcPr>
            <w:tcW w:w="9000" w:type="dxa"/>
            <w:noWrap/>
          </w:tcPr>
          <w:p w14:paraId="3267C658" w14:textId="77777777" w:rsidR="00C06DA1" w:rsidRDefault="00000000">
            <w:r>
              <w:t>Bachelor's degree</w:t>
            </w:r>
          </w:p>
        </w:tc>
        <w:tc>
          <w:tcPr>
            <w:tcW w:w="9000" w:type="dxa"/>
            <w:noWrap/>
          </w:tcPr>
          <w:p w14:paraId="5230FE07" w14:textId="77777777" w:rsidR="00C06DA1" w:rsidRDefault="00000000">
            <w:r>
              <w:t>Less than 5 years</w:t>
            </w:r>
          </w:p>
        </w:tc>
        <w:tc>
          <w:tcPr>
            <w:tcW w:w="9000" w:type="dxa"/>
            <w:noWrap/>
          </w:tcPr>
          <w:p w14:paraId="3C8E2723" w14:textId="77777777" w:rsidR="00C06DA1" w:rsidRDefault="00000000">
            <w:r>
              <w:t>None</w:t>
            </w:r>
          </w:p>
        </w:tc>
        <w:tc>
          <w:tcPr>
            <w:tcW w:w="9000" w:type="dxa"/>
            <w:noWrap/>
          </w:tcPr>
          <w:p w14:paraId="34804654" w14:textId="77777777" w:rsidR="00C06DA1" w:rsidRDefault="00000000">
            <w:r>
              <w:t> </w:t>
            </w:r>
          </w:p>
        </w:tc>
      </w:tr>
      <w:tr w:rsidR="00C06DA1" w14:paraId="5F80473F" w14:textId="77777777">
        <w:tblPrEx>
          <w:tblCellMar>
            <w:top w:w="0" w:type="dxa"/>
            <w:bottom w:w="0" w:type="dxa"/>
          </w:tblCellMar>
        </w:tblPrEx>
        <w:tc>
          <w:tcPr>
            <w:tcW w:w="9000" w:type="dxa"/>
            <w:noWrap/>
          </w:tcPr>
          <w:p w14:paraId="5D88BB52" w14:textId="77777777" w:rsidR="00C06DA1" w:rsidRDefault="00000000">
            <w:r>
              <w:t>15-1244</w:t>
            </w:r>
          </w:p>
        </w:tc>
        <w:tc>
          <w:tcPr>
            <w:tcW w:w="9000" w:type="dxa"/>
            <w:noWrap/>
          </w:tcPr>
          <w:p w14:paraId="618714E0" w14:textId="77777777" w:rsidR="00C06DA1" w:rsidRDefault="00000000">
            <w:r>
              <w:t>Network and Computer Systems Administrators</w:t>
            </w:r>
          </w:p>
        </w:tc>
        <w:tc>
          <w:tcPr>
            <w:tcW w:w="9000" w:type="dxa"/>
            <w:noWrap/>
          </w:tcPr>
          <w:p w14:paraId="1638B849" w14:textId="77777777" w:rsidR="00C06DA1" w:rsidRDefault="00000000">
            <w:r>
              <w:t>Bachelor's degree</w:t>
            </w:r>
          </w:p>
        </w:tc>
        <w:tc>
          <w:tcPr>
            <w:tcW w:w="9000" w:type="dxa"/>
            <w:noWrap/>
          </w:tcPr>
          <w:p w14:paraId="19027302" w14:textId="77777777" w:rsidR="00C06DA1" w:rsidRDefault="00000000">
            <w:r>
              <w:t>None</w:t>
            </w:r>
          </w:p>
        </w:tc>
        <w:tc>
          <w:tcPr>
            <w:tcW w:w="9000" w:type="dxa"/>
            <w:noWrap/>
          </w:tcPr>
          <w:p w14:paraId="0E02C6D5" w14:textId="77777777" w:rsidR="00C06DA1" w:rsidRDefault="00000000">
            <w:r>
              <w:t>None</w:t>
            </w:r>
          </w:p>
        </w:tc>
        <w:tc>
          <w:tcPr>
            <w:tcW w:w="9000" w:type="dxa"/>
            <w:noWrap/>
          </w:tcPr>
          <w:p w14:paraId="1B928836" w14:textId="77777777" w:rsidR="00C06DA1" w:rsidRDefault="00000000">
            <w:r>
              <w:t> </w:t>
            </w:r>
          </w:p>
        </w:tc>
      </w:tr>
      <w:tr w:rsidR="00C06DA1" w14:paraId="05FDCAE5" w14:textId="77777777">
        <w:tblPrEx>
          <w:tblCellMar>
            <w:top w:w="0" w:type="dxa"/>
            <w:bottom w:w="0" w:type="dxa"/>
          </w:tblCellMar>
        </w:tblPrEx>
        <w:tc>
          <w:tcPr>
            <w:tcW w:w="9000" w:type="dxa"/>
            <w:noWrap/>
          </w:tcPr>
          <w:p w14:paraId="573A2E9A" w14:textId="77777777" w:rsidR="00C06DA1" w:rsidRDefault="00000000">
            <w:r>
              <w:t>17-2051</w:t>
            </w:r>
          </w:p>
        </w:tc>
        <w:tc>
          <w:tcPr>
            <w:tcW w:w="9000" w:type="dxa"/>
            <w:noWrap/>
          </w:tcPr>
          <w:p w14:paraId="6E1AA74E" w14:textId="77777777" w:rsidR="00C06DA1" w:rsidRDefault="00000000">
            <w:r>
              <w:t>Civil Engineers</w:t>
            </w:r>
          </w:p>
        </w:tc>
        <w:tc>
          <w:tcPr>
            <w:tcW w:w="9000" w:type="dxa"/>
            <w:noWrap/>
          </w:tcPr>
          <w:p w14:paraId="0F91419E" w14:textId="77777777" w:rsidR="00C06DA1" w:rsidRDefault="00000000">
            <w:r>
              <w:t>Bachelor's degree</w:t>
            </w:r>
          </w:p>
        </w:tc>
        <w:tc>
          <w:tcPr>
            <w:tcW w:w="9000" w:type="dxa"/>
            <w:noWrap/>
          </w:tcPr>
          <w:p w14:paraId="528EFBA0" w14:textId="77777777" w:rsidR="00C06DA1" w:rsidRDefault="00000000">
            <w:r>
              <w:t>None</w:t>
            </w:r>
          </w:p>
        </w:tc>
        <w:tc>
          <w:tcPr>
            <w:tcW w:w="9000" w:type="dxa"/>
            <w:noWrap/>
          </w:tcPr>
          <w:p w14:paraId="52580FED" w14:textId="77777777" w:rsidR="00C06DA1" w:rsidRDefault="00000000">
            <w:r>
              <w:t>None</w:t>
            </w:r>
          </w:p>
        </w:tc>
        <w:tc>
          <w:tcPr>
            <w:tcW w:w="9000" w:type="dxa"/>
            <w:noWrap/>
          </w:tcPr>
          <w:p w14:paraId="1767D908" w14:textId="77777777" w:rsidR="00C06DA1" w:rsidRDefault="00000000">
            <w:r>
              <w:t> </w:t>
            </w:r>
          </w:p>
        </w:tc>
      </w:tr>
      <w:tr w:rsidR="00C06DA1" w14:paraId="39409D87" w14:textId="77777777">
        <w:tblPrEx>
          <w:tblCellMar>
            <w:top w:w="0" w:type="dxa"/>
            <w:bottom w:w="0" w:type="dxa"/>
          </w:tblCellMar>
        </w:tblPrEx>
        <w:tc>
          <w:tcPr>
            <w:tcW w:w="9000" w:type="dxa"/>
            <w:noWrap/>
          </w:tcPr>
          <w:p w14:paraId="745D7580" w14:textId="77777777" w:rsidR="00C06DA1" w:rsidRDefault="00000000">
            <w:r>
              <w:t>17-2071</w:t>
            </w:r>
          </w:p>
        </w:tc>
        <w:tc>
          <w:tcPr>
            <w:tcW w:w="9000" w:type="dxa"/>
            <w:noWrap/>
          </w:tcPr>
          <w:p w14:paraId="4071A630" w14:textId="77777777" w:rsidR="00C06DA1" w:rsidRDefault="00000000">
            <w:r>
              <w:t>Electrical Engineers</w:t>
            </w:r>
          </w:p>
        </w:tc>
        <w:tc>
          <w:tcPr>
            <w:tcW w:w="9000" w:type="dxa"/>
            <w:noWrap/>
          </w:tcPr>
          <w:p w14:paraId="63014E7C" w14:textId="77777777" w:rsidR="00C06DA1" w:rsidRDefault="00000000">
            <w:r>
              <w:t>Bachelor's degree</w:t>
            </w:r>
          </w:p>
        </w:tc>
        <w:tc>
          <w:tcPr>
            <w:tcW w:w="9000" w:type="dxa"/>
            <w:noWrap/>
          </w:tcPr>
          <w:p w14:paraId="442CDD16" w14:textId="77777777" w:rsidR="00C06DA1" w:rsidRDefault="00000000">
            <w:r>
              <w:t>None</w:t>
            </w:r>
          </w:p>
        </w:tc>
        <w:tc>
          <w:tcPr>
            <w:tcW w:w="9000" w:type="dxa"/>
            <w:noWrap/>
          </w:tcPr>
          <w:p w14:paraId="082A805E" w14:textId="77777777" w:rsidR="00C06DA1" w:rsidRDefault="00000000">
            <w:r>
              <w:t>None</w:t>
            </w:r>
          </w:p>
        </w:tc>
        <w:tc>
          <w:tcPr>
            <w:tcW w:w="9000" w:type="dxa"/>
            <w:noWrap/>
          </w:tcPr>
          <w:p w14:paraId="618B54C9" w14:textId="77777777" w:rsidR="00C06DA1" w:rsidRDefault="00000000">
            <w:r>
              <w:t> </w:t>
            </w:r>
          </w:p>
        </w:tc>
      </w:tr>
      <w:tr w:rsidR="00C06DA1" w14:paraId="7A15A94B" w14:textId="77777777">
        <w:tblPrEx>
          <w:tblCellMar>
            <w:top w:w="0" w:type="dxa"/>
            <w:bottom w:w="0" w:type="dxa"/>
          </w:tblCellMar>
        </w:tblPrEx>
        <w:tc>
          <w:tcPr>
            <w:tcW w:w="9000" w:type="dxa"/>
            <w:noWrap/>
          </w:tcPr>
          <w:p w14:paraId="7EE81D34" w14:textId="77777777" w:rsidR="00C06DA1" w:rsidRDefault="00000000">
            <w:r>
              <w:t>17-2112</w:t>
            </w:r>
          </w:p>
        </w:tc>
        <w:tc>
          <w:tcPr>
            <w:tcW w:w="9000" w:type="dxa"/>
            <w:noWrap/>
          </w:tcPr>
          <w:p w14:paraId="29B559F0" w14:textId="77777777" w:rsidR="00C06DA1" w:rsidRDefault="00000000">
            <w:r>
              <w:t>Industrial Engineers</w:t>
            </w:r>
          </w:p>
        </w:tc>
        <w:tc>
          <w:tcPr>
            <w:tcW w:w="9000" w:type="dxa"/>
            <w:noWrap/>
          </w:tcPr>
          <w:p w14:paraId="2D482461" w14:textId="77777777" w:rsidR="00C06DA1" w:rsidRDefault="00000000">
            <w:r>
              <w:t>Bachelor's degree</w:t>
            </w:r>
          </w:p>
        </w:tc>
        <w:tc>
          <w:tcPr>
            <w:tcW w:w="9000" w:type="dxa"/>
            <w:noWrap/>
          </w:tcPr>
          <w:p w14:paraId="43A86F0F" w14:textId="77777777" w:rsidR="00C06DA1" w:rsidRDefault="00000000">
            <w:r>
              <w:t>None</w:t>
            </w:r>
          </w:p>
        </w:tc>
        <w:tc>
          <w:tcPr>
            <w:tcW w:w="9000" w:type="dxa"/>
            <w:noWrap/>
          </w:tcPr>
          <w:p w14:paraId="2FB979C7" w14:textId="77777777" w:rsidR="00C06DA1" w:rsidRDefault="00000000">
            <w:r>
              <w:t>None</w:t>
            </w:r>
          </w:p>
        </w:tc>
        <w:tc>
          <w:tcPr>
            <w:tcW w:w="9000" w:type="dxa"/>
            <w:noWrap/>
          </w:tcPr>
          <w:p w14:paraId="79818D46" w14:textId="77777777" w:rsidR="00C06DA1" w:rsidRDefault="00000000">
            <w:r>
              <w:t> </w:t>
            </w:r>
          </w:p>
        </w:tc>
      </w:tr>
      <w:tr w:rsidR="00C06DA1" w14:paraId="54EF5755" w14:textId="77777777">
        <w:tblPrEx>
          <w:tblCellMar>
            <w:top w:w="0" w:type="dxa"/>
            <w:bottom w:w="0" w:type="dxa"/>
          </w:tblCellMar>
        </w:tblPrEx>
        <w:tc>
          <w:tcPr>
            <w:tcW w:w="9000" w:type="dxa"/>
            <w:noWrap/>
          </w:tcPr>
          <w:p w14:paraId="2C0C8D9F" w14:textId="77777777" w:rsidR="00C06DA1" w:rsidRDefault="00000000">
            <w:r>
              <w:t>29-1051</w:t>
            </w:r>
          </w:p>
        </w:tc>
        <w:tc>
          <w:tcPr>
            <w:tcW w:w="9000" w:type="dxa"/>
            <w:noWrap/>
          </w:tcPr>
          <w:p w14:paraId="78A1CB79" w14:textId="77777777" w:rsidR="00C06DA1" w:rsidRDefault="00000000">
            <w:r>
              <w:t>Pharmacists</w:t>
            </w:r>
          </w:p>
        </w:tc>
        <w:tc>
          <w:tcPr>
            <w:tcW w:w="9000" w:type="dxa"/>
            <w:noWrap/>
          </w:tcPr>
          <w:p w14:paraId="7207E26E" w14:textId="77777777" w:rsidR="00C06DA1" w:rsidRDefault="00000000">
            <w:r>
              <w:t>Doctoral or professional degree</w:t>
            </w:r>
          </w:p>
        </w:tc>
        <w:tc>
          <w:tcPr>
            <w:tcW w:w="9000" w:type="dxa"/>
            <w:noWrap/>
          </w:tcPr>
          <w:p w14:paraId="3386915E" w14:textId="77777777" w:rsidR="00C06DA1" w:rsidRDefault="00000000">
            <w:r>
              <w:t>None</w:t>
            </w:r>
          </w:p>
        </w:tc>
        <w:tc>
          <w:tcPr>
            <w:tcW w:w="9000" w:type="dxa"/>
            <w:noWrap/>
          </w:tcPr>
          <w:p w14:paraId="4C83A348" w14:textId="77777777" w:rsidR="00C06DA1" w:rsidRDefault="00000000">
            <w:r>
              <w:t>None</w:t>
            </w:r>
          </w:p>
        </w:tc>
        <w:tc>
          <w:tcPr>
            <w:tcW w:w="9000" w:type="dxa"/>
            <w:noWrap/>
          </w:tcPr>
          <w:p w14:paraId="711BDCB7" w14:textId="77777777" w:rsidR="00C06DA1" w:rsidRDefault="00000000">
            <w:r>
              <w:t>License Required</w:t>
            </w:r>
          </w:p>
        </w:tc>
      </w:tr>
      <w:tr w:rsidR="00C06DA1" w14:paraId="1CF7E015" w14:textId="77777777">
        <w:tblPrEx>
          <w:tblCellMar>
            <w:top w:w="0" w:type="dxa"/>
            <w:bottom w:w="0" w:type="dxa"/>
          </w:tblCellMar>
        </w:tblPrEx>
        <w:tc>
          <w:tcPr>
            <w:tcW w:w="9000" w:type="dxa"/>
            <w:noWrap/>
          </w:tcPr>
          <w:p w14:paraId="7CF645A5" w14:textId="77777777" w:rsidR="00C06DA1" w:rsidRDefault="00000000">
            <w:r>
              <w:t>29-1071</w:t>
            </w:r>
          </w:p>
        </w:tc>
        <w:tc>
          <w:tcPr>
            <w:tcW w:w="9000" w:type="dxa"/>
            <w:noWrap/>
          </w:tcPr>
          <w:p w14:paraId="0EDACF1E" w14:textId="77777777" w:rsidR="00C06DA1" w:rsidRDefault="00000000">
            <w:r>
              <w:t>Physician Assistants</w:t>
            </w:r>
          </w:p>
        </w:tc>
        <w:tc>
          <w:tcPr>
            <w:tcW w:w="9000" w:type="dxa"/>
            <w:noWrap/>
          </w:tcPr>
          <w:p w14:paraId="7B487541" w14:textId="77777777" w:rsidR="00C06DA1" w:rsidRDefault="00000000">
            <w:r>
              <w:t>Master's degree</w:t>
            </w:r>
          </w:p>
        </w:tc>
        <w:tc>
          <w:tcPr>
            <w:tcW w:w="9000" w:type="dxa"/>
            <w:noWrap/>
          </w:tcPr>
          <w:p w14:paraId="25C74A22" w14:textId="77777777" w:rsidR="00C06DA1" w:rsidRDefault="00000000">
            <w:r>
              <w:t>None</w:t>
            </w:r>
          </w:p>
        </w:tc>
        <w:tc>
          <w:tcPr>
            <w:tcW w:w="9000" w:type="dxa"/>
            <w:noWrap/>
          </w:tcPr>
          <w:p w14:paraId="6973B638" w14:textId="77777777" w:rsidR="00C06DA1" w:rsidRDefault="00000000">
            <w:r>
              <w:t>None</w:t>
            </w:r>
          </w:p>
        </w:tc>
        <w:tc>
          <w:tcPr>
            <w:tcW w:w="9000" w:type="dxa"/>
            <w:noWrap/>
          </w:tcPr>
          <w:p w14:paraId="17226135" w14:textId="77777777" w:rsidR="00C06DA1" w:rsidRDefault="00000000">
            <w:r>
              <w:t>License Required</w:t>
            </w:r>
          </w:p>
        </w:tc>
      </w:tr>
      <w:tr w:rsidR="00C06DA1" w14:paraId="1CB661CF" w14:textId="77777777">
        <w:tblPrEx>
          <w:tblCellMar>
            <w:top w:w="0" w:type="dxa"/>
            <w:bottom w:w="0" w:type="dxa"/>
          </w:tblCellMar>
        </w:tblPrEx>
        <w:tc>
          <w:tcPr>
            <w:tcW w:w="9000" w:type="dxa"/>
            <w:noWrap/>
          </w:tcPr>
          <w:p w14:paraId="6C5C5773" w14:textId="77777777" w:rsidR="00C06DA1" w:rsidRDefault="00000000">
            <w:r>
              <w:t>29-1122</w:t>
            </w:r>
          </w:p>
        </w:tc>
        <w:tc>
          <w:tcPr>
            <w:tcW w:w="9000" w:type="dxa"/>
            <w:noWrap/>
          </w:tcPr>
          <w:p w14:paraId="2D93BE1B" w14:textId="77777777" w:rsidR="00C06DA1" w:rsidRDefault="00000000">
            <w:r>
              <w:t>Occupational Therapists</w:t>
            </w:r>
          </w:p>
        </w:tc>
        <w:tc>
          <w:tcPr>
            <w:tcW w:w="9000" w:type="dxa"/>
            <w:noWrap/>
          </w:tcPr>
          <w:p w14:paraId="17F0D7DF" w14:textId="77777777" w:rsidR="00C06DA1" w:rsidRDefault="00000000">
            <w:r>
              <w:t>Master's degree</w:t>
            </w:r>
          </w:p>
        </w:tc>
        <w:tc>
          <w:tcPr>
            <w:tcW w:w="9000" w:type="dxa"/>
            <w:noWrap/>
          </w:tcPr>
          <w:p w14:paraId="0D96331F" w14:textId="77777777" w:rsidR="00C06DA1" w:rsidRDefault="00000000">
            <w:r>
              <w:t>None</w:t>
            </w:r>
          </w:p>
        </w:tc>
        <w:tc>
          <w:tcPr>
            <w:tcW w:w="9000" w:type="dxa"/>
            <w:noWrap/>
          </w:tcPr>
          <w:p w14:paraId="5633ED13" w14:textId="77777777" w:rsidR="00C06DA1" w:rsidRDefault="00000000">
            <w:r>
              <w:t>None</w:t>
            </w:r>
          </w:p>
        </w:tc>
        <w:tc>
          <w:tcPr>
            <w:tcW w:w="9000" w:type="dxa"/>
            <w:noWrap/>
          </w:tcPr>
          <w:p w14:paraId="211AD050" w14:textId="77777777" w:rsidR="00C06DA1" w:rsidRDefault="00000000">
            <w:r>
              <w:t>License Required</w:t>
            </w:r>
          </w:p>
        </w:tc>
      </w:tr>
      <w:tr w:rsidR="00C06DA1" w14:paraId="00FDF897" w14:textId="77777777">
        <w:tblPrEx>
          <w:tblCellMar>
            <w:top w:w="0" w:type="dxa"/>
            <w:bottom w:w="0" w:type="dxa"/>
          </w:tblCellMar>
        </w:tblPrEx>
        <w:tc>
          <w:tcPr>
            <w:tcW w:w="9000" w:type="dxa"/>
            <w:noWrap/>
          </w:tcPr>
          <w:p w14:paraId="1BD30663" w14:textId="77777777" w:rsidR="00C06DA1" w:rsidRDefault="00000000">
            <w:r>
              <w:t>29-1123</w:t>
            </w:r>
          </w:p>
        </w:tc>
        <w:tc>
          <w:tcPr>
            <w:tcW w:w="9000" w:type="dxa"/>
            <w:noWrap/>
          </w:tcPr>
          <w:p w14:paraId="09A8C2AF" w14:textId="77777777" w:rsidR="00C06DA1" w:rsidRDefault="00000000">
            <w:r>
              <w:t>Physical Therapists</w:t>
            </w:r>
          </w:p>
        </w:tc>
        <w:tc>
          <w:tcPr>
            <w:tcW w:w="9000" w:type="dxa"/>
            <w:noWrap/>
          </w:tcPr>
          <w:p w14:paraId="2A416853" w14:textId="77777777" w:rsidR="00C06DA1" w:rsidRDefault="00000000">
            <w:r>
              <w:t>Doctoral or professional degree</w:t>
            </w:r>
          </w:p>
        </w:tc>
        <w:tc>
          <w:tcPr>
            <w:tcW w:w="9000" w:type="dxa"/>
            <w:noWrap/>
          </w:tcPr>
          <w:p w14:paraId="2A4C0D33" w14:textId="77777777" w:rsidR="00C06DA1" w:rsidRDefault="00000000">
            <w:r>
              <w:t>None</w:t>
            </w:r>
          </w:p>
        </w:tc>
        <w:tc>
          <w:tcPr>
            <w:tcW w:w="9000" w:type="dxa"/>
            <w:noWrap/>
          </w:tcPr>
          <w:p w14:paraId="42A31739" w14:textId="77777777" w:rsidR="00C06DA1" w:rsidRDefault="00000000">
            <w:r>
              <w:t>None</w:t>
            </w:r>
          </w:p>
        </w:tc>
        <w:tc>
          <w:tcPr>
            <w:tcW w:w="9000" w:type="dxa"/>
            <w:noWrap/>
          </w:tcPr>
          <w:p w14:paraId="05BEBA4E" w14:textId="77777777" w:rsidR="00C06DA1" w:rsidRDefault="00000000">
            <w:r>
              <w:t>License Required</w:t>
            </w:r>
          </w:p>
        </w:tc>
      </w:tr>
      <w:tr w:rsidR="00C06DA1" w14:paraId="16C53544" w14:textId="77777777">
        <w:tblPrEx>
          <w:tblCellMar>
            <w:top w:w="0" w:type="dxa"/>
            <w:bottom w:w="0" w:type="dxa"/>
          </w:tblCellMar>
        </w:tblPrEx>
        <w:tc>
          <w:tcPr>
            <w:tcW w:w="9000" w:type="dxa"/>
            <w:noWrap/>
          </w:tcPr>
          <w:p w14:paraId="2A365973" w14:textId="77777777" w:rsidR="00C06DA1" w:rsidRDefault="00000000">
            <w:r>
              <w:t>29-1126</w:t>
            </w:r>
          </w:p>
        </w:tc>
        <w:tc>
          <w:tcPr>
            <w:tcW w:w="9000" w:type="dxa"/>
            <w:noWrap/>
          </w:tcPr>
          <w:p w14:paraId="02126B25" w14:textId="77777777" w:rsidR="00C06DA1" w:rsidRDefault="00000000">
            <w:r>
              <w:t>Respiratory Therapists</w:t>
            </w:r>
          </w:p>
        </w:tc>
        <w:tc>
          <w:tcPr>
            <w:tcW w:w="9000" w:type="dxa"/>
            <w:noWrap/>
          </w:tcPr>
          <w:p w14:paraId="17A52BAB" w14:textId="77777777" w:rsidR="00C06DA1" w:rsidRDefault="00000000">
            <w:r>
              <w:t>Associate's degree</w:t>
            </w:r>
          </w:p>
        </w:tc>
        <w:tc>
          <w:tcPr>
            <w:tcW w:w="9000" w:type="dxa"/>
            <w:noWrap/>
          </w:tcPr>
          <w:p w14:paraId="36890A51" w14:textId="77777777" w:rsidR="00C06DA1" w:rsidRDefault="00000000">
            <w:r>
              <w:t>None</w:t>
            </w:r>
          </w:p>
        </w:tc>
        <w:tc>
          <w:tcPr>
            <w:tcW w:w="9000" w:type="dxa"/>
            <w:noWrap/>
          </w:tcPr>
          <w:p w14:paraId="425D8753" w14:textId="77777777" w:rsidR="00C06DA1" w:rsidRDefault="00000000">
            <w:r>
              <w:t>None</w:t>
            </w:r>
          </w:p>
        </w:tc>
        <w:tc>
          <w:tcPr>
            <w:tcW w:w="9000" w:type="dxa"/>
            <w:noWrap/>
          </w:tcPr>
          <w:p w14:paraId="191D5EA9" w14:textId="77777777" w:rsidR="00C06DA1" w:rsidRDefault="00000000">
            <w:r>
              <w:t>License Required</w:t>
            </w:r>
          </w:p>
        </w:tc>
      </w:tr>
      <w:tr w:rsidR="00C06DA1" w14:paraId="0E515417" w14:textId="77777777">
        <w:tblPrEx>
          <w:tblCellMar>
            <w:top w:w="0" w:type="dxa"/>
            <w:bottom w:w="0" w:type="dxa"/>
          </w:tblCellMar>
        </w:tblPrEx>
        <w:tc>
          <w:tcPr>
            <w:tcW w:w="9000" w:type="dxa"/>
            <w:noWrap/>
          </w:tcPr>
          <w:p w14:paraId="26992A33" w14:textId="77777777" w:rsidR="00C06DA1" w:rsidRDefault="00000000">
            <w:r>
              <w:t>29-1127</w:t>
            </w:r>
          </w:p>
        </w:tc>
        <w:tc>
          <w:tcPr>
            <w:tcW w:w="9000" w:type="dxa"/>
            <w:noWrap/>
          </w:tcPr>
          <w:p w14:paraId="5CF4BEB7" w14:textId="77777777" w:rsidR="00C06DA1" w:rsidRDefault="00000000">
            <w:r>
              <w:t>Speech-Language Pathologists</w:t>
            </w:r>
          </w:p>
        </w:tc>
        <w:tc>
          <w:tcPr>
            <w:tcW w:w="9000" w:type="dxa"/>
            <w:noWrap/>
          </w:tcPr>
          <w:p w14:paraId="34456AAB" w14:textId="77777777" w:rsidR="00C06DA1" w:rsidRDefault="00000000">
            <w:r>
              <w:t>Master's degree</w:t>
            </w:r>
          </w:p>
        </w:tc>
        <w:tc>
          <w:tcPr>
            <w:tcW w:w="9000" w:type="dxa"/>
            <w:noWrap/>
          </w:tcPr>
          <w:p w14:paraId="6619E315" w14:textId="77777777" w:rsidR="00C06DA1" w:rsidRDefault="00000000">
            <w:r>
              <w:t>None</w:t>
            </w:r>
          </w:p>
        </w:tc>
        <w:tc>
          <w:tcPr>
            <w:tcW w:w="9000" w:type="dxa"/>
            <w:noWrap/>
          </w:tcPr>
          <w:p w14:paraId="0A2988FB" w14:textId="77777777" w:rsidR="00C06DA1" w:rsidRDefault="00000000">
            <w:r>
              <w:t>Internship/residency</w:t>
            </w:r>
          </w:p>
        </w:tc>
        <w:tc>
          <w:tcPr>
            <w:tcW w:w="9000" w:type="dxa"/>
            <w:noWrap/>
          </w:tcPr>
          <w:p w14:paraId="7678AB52" w14:textId="77777777" w:rsidR="00C06DA1" w:rsidRDefault="00000000">
            <w:r>
              <w:t>License Required</w:t>
            </w:r>
          </w:p>
        </w:tc>
      </w:tr>
      <w:tr w:rsidR="00C06DA1" w14:paraId="04EEB6B3" w14:textId="77777777">
        <w:tblPrEx>
          <w:tblCellMar>
            <w:top w:w="0" w:type="dxa"/>
            <w:bottom w:w="0" w:type="dxa"/>
          </w:tblCellMar>
        </w:tblPrEx>
        <w:tc>
          <w:tcPr>
            <w:tcW w:w="9000" w:type="dxa"/>
            <w:noWrap/>
          </w:tcPr>
          <w:p w14:paraId="6113AE07" w14:textId="77777777" w:rsidR="00C06DA1" w:rsidRDefault="00000000">
            <w:r>
              <w:t>29-1141</w:t>
            </w:r>
          </w:p>
        </w:tc>
        <w:tc>
          <w:tcPr>
            <w:tcW w:w="9000" w:type="dxa"/>
            <w:noWrap/>
          </w:tcPr>
          <w:p w14:paraId="4B081ACF" w14:textId="77777777" w:rsidR="00C06DA1" w:rsidRDefault="00000000">
            <w:r>
              <w:t>Registered Nurses</w:t>
            </w:r>
          </w:p>
        </w:tc>
        <w:tc>
          <w:tcPr>
            <w:tcW w:w="9000" w:type="dxa"/>
            <w:noWrap/>
          </w:tcPr>
          <w:p w14:paraId="10F94FFE" w14:textId="77777777" w:rsidR="00C06DA1" w:rsidRDefault="00000000">
            <w:r>
              <w:t>Bachelor's degree</w:t>
            </w:r>
          </w:p>
        </w:tc>
        <w:tc>
          <w:tcPr>
            <w:tcW w:w="9000" w:type="dxa"/>
            <w:noWrap/>
          </w:tcPr>
          <w:p w14:paraId="477E801D" w14:textId="77777777" w:rsidR="00C06DA1" w:rsidRDefault="00000000">
            <w:r>
              <w:t>None</w:t>
            </w:r>
          </w:p>
        </w:tc>
        <w:tc>
          <w:tcPr>
            <w:tcW w:w="9000" w:type="dxa"/>
            <w:noWrap/>
          </w:tcPr>
          <w:p w14:paraId="5B05C541" w14:textId="77777777" w:rsidR="00C06DA1" w:rsidRDefault="00000000">
            <w:r>
              <w:t>None</w:t>
            </w:r>
          </w:p>
        </w:tc>
        <w:tc>
          <w:tcPr>
            <w:tcW w:w="9000" w:type="dxa"/>
            <w:noWrap/>
          </w:tcPr>
          <w:p w14:paraId="076D3DF6" w14:textId="77777777" w:rsidR="00C06DA1" w:rsidRDefault="00000000">
            <w:r>
              <w:t>License Required</w:t>
            </w:r>
          </w:p>
        </w:tc>
      </w:tr>
      <w:tr w:rsidR="00C06DA1" w14:paraId="204CB55B" w14:textId="77777777">
        <w:tblPrEx>
          <w:tblCellMar>
            <w:top w:w="0" w:type="dxa"/>
            <w:bottom w:w="0" w:type="dxa"/>
          </w:tblCellMar>
        </w:tblPrEx>
        <w:tc>
          <w:tcPr>
            <w:tcW w:w="9000" w:type="dxa"/>
            <w:noWrap/>
          </w:tcPr>
          <w:p w14:paraId="54E3AA92" w14:textId="77777777" w:rsidR="00C06DA1" w:rsidRDefault="00000000">
            <w:r>
              <w:t>29-1171</w:t>
            </w:r>
          </w:p>
        </w:tc>
        <w:tc>
          <w:tcPr>
            <w:tcW w:w="9000" w:type="dxa"/>
            <w:noWrap/>
          </w:tcPr>
          <w:p w14:paraId="3D13900F" w14:textId="77777777" w:rsidR="00C06DA1" w:rsidRDefault="00000000">
            <w:r>
              <w:t>Nurse Practitioners</w:t>
            </w:r>
          </w:p>
        </w:tc>
        <w:tc>
          <w:tcPr>
            <w:tcW w:w="9000" w:type="dxa"/>
            <w:noWrap/>
          </w:tcPr>
          <w:p w14:paraId="328A744E" w14:textId="77777777" w:rsidR="00C06DA1" w:rsidRDefault="00000000">
            <w:r>
              <w:t>Master's degree</w:t>
            </w:r>
          </w:p>
        </w:tc>
        <w:tc>
          <w:tcPr>
            <w:tcW w:w="9000" w:type="dxa"/>
            <w:noWrap/>
          </w:tcPr>
          <w:p w14:paraId="049C9A8C" w14:textId="77777777" w:rsidR="00C06DA1" w:rsidRDefault="00000000">
            <w:r>
              <w:t>None</w:t>
            </w:r>
          </w:p>
        </w:tc>
        <w:tc>
          <w:tcPr>
            <w:tcW w:w="9000" w:type="dxa"/>
            <w:noWrap/>
          </w:tcPr>
          <w:p w14:paraId="06E1A7E8" w14:textId="77777777" w:rsidR="00C06DA1" w:rsidRDefault="00000000">
            <w:r>
              <w:t>None</w:t>
            </w:r>
          </w:p>
        </w:tc>
        <w:tc>
          <w:tcPr>
            <w:tcW w:w="9000" w:type="dxa"/>
            <w:noWrap/>
          </w:tcPr>
          <w:p w14:paraId="19F327DB" w14:textId="77777777" w:rsidR="00C06DA1" w:rsidRDefault="00000000">
            <w:r>
              <w:t>License Required</w:t>
            </w:r>
          </w:p>
        </w:tc>
      </w:tr>
      <w:tr w:rsidR="00C06DA1" w14:paraId="71665AAF" w14:textId="77777777">
        <w:tblPrEx>
          <w:tblCellMar>
            <w:top w:w="0" w:type="dxa"/>
            <w:bottom w:w="0" w:type="dxa"/>
          </w:tblCellMar>
        </w:tblPrEx>
        <w:tc>
          <w:tcPr>
            <w:tcW w:w="9000" w:type="dxa"/>
            <w:noWrap/>
          </w:tcPr>
          <w:p w14:paraId="39D631C3" w14:textId="77777777" w:rsidR="00C06DA1" w:rsidRDefault="00000000">
            <w:r>
              <w:t>29-1292</w:t>
            </w:r>
          </w:p>
        </w:tc>
        <w:tc>
          <w:tcPr>
            <w:tcW w:w="9000" w:type="dxa"/>
            <w:noWrap/>
          </w:tcPr>
          <w:p w14:paraId="693FC72D" w14:textId="77777777" w:rsidR="00C06DA1" w:rsidRDefault="00000000">
            <w:r>
              <w:t>Dental Hygienists</w:t>
            </w:r>
          </w:p>
        </w:tc>
        <w:tc>
          <w:tcPr>
            <w:tcW w:w="9000" w:type="dxa"/>
            <w:noWrap/>
          </w:tcPr>
          <w:p w14:paraId="4EC8F22C" w14:textId="77777777" w:rsidR="00C06DA1" w:rsidRDefault="00000000">
            <w:r>
              <w:t>Associate's degree</w:t>
            </w:r>
          </w:p>
        </w:tc>
        <w:tc>
          <w:tcPr>
            <w:tcW w:w="9000" w:type="dxa"/>
            <w:noWrap/>
          </w:tcPr>
          <w:p w14:paraId="0DFF603F" w14:textId="77777777" w:rsidR="00C06DA1" w:rsidRDefault="00000000">
            <w:r>
              <w:t>None</w:t>
            </w:r>
          </w:p>
        </w:tc>
        <w:tc>
          <w:tcPr>
            <w:tcW w:w="9000" w:type="dxa"/>
            <w:noWrap/>
          </w:tcPr>
          <w:p w14:paraId="191C17B2" w14:textId="77777777" w:rsidR="00C06DA1" w:rsidRDefault="00000000">
            <w:r>
              <w:t>None</w:t>
            </w:r>
          </w:p>
        </w:tc>
        <w:tc>
          <w:tcPr>
            <w:tcW w:w="9000" w:type="dxa"/>
            <w:noWrap/>
          </w:tcPr>
          <w:p w14:paraId="65C5D417" w14:textId="77777777" w:rsidR="00C06DA1" w:rsidRDefault="00000000">
            <w:r>
              <w:t>License Required</w:t>
            </w:r>
          </w:p>
        </w:tc>
      </w:tr>
      <w:tr w:rsidR="00C06DA1" w14:paraId="79141DEC" w14:textId="77777777">
        <w:tblPrEx>
          <w:tblCellMar>
            <w:top w:w="0" w:type="dxa"/>
            <w:bottom w:w="0" w:type="dxa"/>
          </w:tblCellMar>
        </w:tblPrEx>
        <w:tc>
          <w:tcPr>
            <w:tcW w:w="9000" w:type="dxa"/>
            <w:noWrap/>
          </w:tcPr>
          <w:p w14:paraId="7EB1CDBA" w14:textId="77777777" w:rsidR="00C06DA1" w:rsidRDefault="00000000">
            <w:r>
              <w:lastRenderedPageBreak/>
              <w:t>31-2011</w:t>
            </w:r>
          </w:p>
        </w:tc>
        <w:tc>
          <w:tcPr>
            <w:tcW w:w="9000" w:type="dxa"/>
            <w:noWrap/>
          </w:tcPr>
          <w:p w14:paraId="062E56FA" w14:textId="77777777" w:rsidR="00C06DA1" w:rsidRDefault="00000000">
            <w:r>
              <w:t>Occupational Therapy Assistants</w:t>
            </w:r>
          </w:p>
        </w:tc>
        <w:tc>
          <w:tcPr>
            <w:tcW w:w="9000" w:type="dxa"/>
            <w:noWrap/>
          </w:tcPr>
          <w:p w14:paraId="3ACB78C8" w14:textId="77777777" w:rsidR="00C06DA1" w:rsidRDefault="00000000">
            <w:r>
              <w:t>Associate's degree</w:t>
            </w:r>
          </w:p>
        </w:tc>
        <w:tc>
          <w:tcPr>
            <w:tcW w:w="9000" w:type="dxa"/>
            <w:noWrap/>
          </w:tcPr>
          <w:p w14:paraId="2AE560D5" w14:textId="77777777" w:rsidR="00C06DA1" w:rsidRDefault="00000000">
            <w:r>
              <w:t>None</w:t>
            </w:r>
          </w:p>
        </w:tc>
        <w:tc>
          <w:tcPr>
            <w:tcW w:w="9000" w:type="dxa"/>
            <w:noWrap/>
          </w:tcPr>
          <w:p w14:paraId="3CC08C7E" w14:textId="77777777" w:rsidR="00C06DA1" w:rsidRDefault="00000000">
            <w:r>
              <w:t>None</w:t>
            </w:r>
          </w:p>
        </w:tc>
        <w:tc>
          <w:tcPr>
            <w:tcW w:w="9000" w:type="dxa"/>
            <w:noWrap/>
          </w:tcPr>
          <w:p w14:paraId="41DA91B1" w14:textId="77777777" w:rsidR="00C06DA1" w:rsidRDefault="00000000">
            <w:r>
              <w:t>License Required</w:t>
            </w:r>
          </w:p>
        </w:tc>
      </w:tr>
      <w:tr w:rsidR="00C06DA1" w14:paraId="0D2731F3" w14:textId="77777777">
        <w:tblPrEx>
          <w:tblCellMar>
            <w:top w:w="0" w:type="dxa"/>
            <w:bottom w:w="0" w:type="dxa"/>
          </w:tblCellMar>
        </w:tblPrEx>
        <w:tc>
          <w:tcPr>
            <w:tcW w:w="9000" w:type="dxa"/>
            <w:noWrap/>
          </w:tcPr>
          <w:p w14:paraId="13CCD2C9" w14:textId="77777777" w:rsidR="00C06DA1" w:rsidRDefault="00000000">
            <w:r>
              <w:t>41-4011</w:t>
            </w:r>
          </w:p>
        </w:tc>
        <w:tc>
          <w:tcPr>
            <w:tcW w:w="9000" w:type="dxa"/>
            <w:noWrap/>
          </w:tcPr>
          <w:p w14:paraId="33BF19CD" w14:textId="77777777" w:rsidR="00C06DA1" w:rsidRDefault="00000000">
            <w:r>
              <w:t>Sales Representatives, Wholesale and Manufacturing, Technical and Scientific Products</w:t>
            </w:r>
          </w:p>
        </w:tc>
        <w:tc>
          <w:tcPr>
            <w:tcW w:w="9000" w:type="dxa"/>
            <w:noWrap/>
          </w:tcPr>
          <w:p w14:paraId="454D8A77" w14:textId="77777777" w:rsidR="00C06DA1" w:rsidRDefault="00000000">
            <w:r>
              <w:t>Bachelor's degree</w:t>
            </w:r>
          </w:p>
        </w:tc>
        <w:tc>
          <w:tcPr>
            <w:tcW w:w="9000" w:type="dxa"/>
            <w:noWrap/>
          </w:tcPr>
          <w:p w14:paraId="4AC5CB86" w14:textId="77777777" w:rsidR="00C06DA1" w:rsidRDefault="00000000">
            <w:r>
              <w:t>None</w:t>
            </w:r>
          </w:p>
        </w:tc>
        <w:tc>
          <w:tcPr>
            <w:tcW w:w="9000" w:type="dxa"/>
            <w:noWrap/>
          </w:tcPr>
          <w:p w14:paraId="211DBAC9" w14:textId="77777777" w:rsidR="00C06DA1" w:rsidRDefault="00000000">
            <w:r>
              <w:t>Moderate-term on-the-job training</w:t>
            </w:r>
          </w:p>
        </w:tc>
        <w:tc>
          <w:tcPr>
            <w:tcW w:w="9000" w:type="dxa"/>
            <w:noWrap/>
          </w:tcPr>
          <w:p w14:paraId="0C93621A" w14:textId="77777777" w:rsidR="00C06DA1" w:rsidRDefault="00000000">
            <w:r>
              <w:t> </w:t>
            </w:r>
          </w:p>
        </w:tc>
      </w:tr>
      <w:tr w:rsidR="00C06DA1" w14:paraId="791266C3" w14:textId="77777777">
        <w:tblPrEx>
          <w:tblCellMar>
            <w:top w:w="0" w:type="dxa"/>
            <w:bottom w:w="0" w:type="dxa"/>
          </w:tblCellMar>
        </w:tblPrEx>
        <w:tc>
          <w:tcPr>
            <w:tcW w:w="9000" w:type="dxa"/>
            <w:noWrap/>
          </w:tcPr>
          <w:p w14:paraId="33B3FB17" w14:textId="77777777" w:rsidR="00C06DA1" w:rsidRDefault="00000000">
            <w:r>
              <w:t>47-2152</w:t>
            </w:r>
          </w:p>
        </w:tc>
        <w:tc>
          <w:tcPr>
            <w:tcW w:w="9000" w:type="dxa"/>
            <w:noWrap/>
          </w:tcPr>
          <w:p w14:paraId="1AB46398" w14:textId="77777777" w:rsidR="00C06DA1" w:rsidRDefault="00000000">
            <w:r>
              <w:t>Plumbers, Pipefitters, and Steamfitters</w:t>
            </w:r>
          </w:p>
        </w:tc>
        <w:tc>
          <w:tcPr>
            <w:tcW w:w="9000" w:type="dxa"/>
            <w:noWrap/>
          </w:tcPr>
          <w:p w14:paraId="155D8794" w14:textId="77777777" w:rsidR="00C06DA1" w:rsidRDefault="00000000">
            <w:r>
              <w:t>High school diploma or equivalent</w:t>
            </w:r>
          </w:p>
        </w:tc>
        <w:tc>
          <w:tcPr>
            <w:tcW w:w="9000" w:type="dxa"/>
            <w:noWrap/>
          </w:tcPr>
          <w:p w14:paraId="4026E593" w14:textId="77777777" w:rsidR="00C06DA1" w:rsidRDefault="00000000">
            <w:r>
              <w:t>None</w:t>
            </w:r>
          </w:p>
        </w:tc>
        <w:tc>
          <w:tcPr>
            <w:tcW w:w="9000" w:type="dxa"/>
            <w:noWrap/>
          </w:tcPr>
          <w:p w14:paraId="2F4203B5" w14:textId="77777777" w:rsidR="00C06DA1" w:rsidRDefault="00000000">
            <w:r>
              <w:t>Apprenticeship</w:t>
            </w:r>
          </w:p>
        </w:tc>
        <w:tc>
          <w:tcPr>
            <w:tcW w:w="9000" w:type="dxa"/>
            <w:noWrap/>
          </w:tcPr>
          <w:p w14:paraId="1294FF4A" w14:textId="77777777" w:rsidR="00C06DA1" w:rsidRDefault="00000000">
            <w:r>
              <w:t> </w:t>
            </w:r>
          </w:p>
        </w:tc>
      </w:tr>
      <w:tr w:rsidR="00C06DA1" w14:paraId="2C39FEAE" w14:textId="77777777">
        <w:tblPrEx>
          <w:tblCellMar>
            <w:top w:w="0" w:type="dxa"/>
            <w:bottom w:w="0" w:type="dxa"/>
          </w:tblCellMar>
        </w:tblPrEx>
        <w:tc>
          <w:tcPr>
            <w:tcW w:w="9000" w:type="dxa"/>
            <w:noWrap/>
          </w:tcPr>
          <w:p w14:paraId="51FD3F79" w14:textId="77777777" w:rsidR="00C06DA1" w:rsidRDefault="00000000">
            <w:r>
              <w:t>49-1011</w:t>
            </w:r>
          </w:p>
        </w:tc>
        <w:tc>
          <w:tcPr>
            <w:tcW w:w="9000" w:type="dxa"/>
            <w:noWrap/>
          </w:tcPr>
          <w:p w14:paraId="7B78EFE0" w14:textId="77777777" w:rsidR="00C06DA1" w:rsidRDefault="00000000">
            <w:r>
              <w:t>First-Line Supervisors of Mechanics, Installers, and Repairers</w:t>
            </w:r>
          </w:p>
        </w:tc>
        <w:tc>
          <w:tcPr>
            <w:tcW w:w="9000" w:type="dxa"/>
            <w:noWrap/>
          </w:tcPr>
          <w:p w14:paraId="69976C4B" w14:textId="77777777" w:rsidR="00C06DA1" w:rsidRDefault="00000000">
            <w:r>
              <w:t>High school diploma or equivalent</w:t>
            </w:r>
          </w:p>
        </w:tc>
        <w:tc>
          <w:tcPr>
            <w:tcW w:w="9000" w:type="dxa"/>
            <w:noWrap/>
          </w:tcPr>
          <w:p w14:paraId="71226644" w14:textId="77777777" w:rsidR="00C06DA1" w:rsidRDefault="00000000">
            <w:r>
              <w:t>Less than 5 years</w:t>
            </w:r>
          </w:p>
        </w:tc>
        <w:tc>
          <w:tcPr>
            <w:tcW w:w="9000" w:type="dxa"/>
            <w:noWrap/>
          </w:tcPr>
          <w:p w14:paraId="4FBA238E" w14:textId="77777777" w:rsidR="00C06DA1" w:rsidRDefault="00000000">
            <w:r>
              <w:t>None</w:t>
            </w:r>
          </w:p>
        </w:tc>
        <w:tc>
          <w:tcPr>
            <w:tcW w:w="9000" w:type="dxa"/>
            <w:noWrap/>
          </w:tcPr>
          <w:p w14:paraId="32F2EB4F" w14:textId="77777777" w:rsidR="00C06DA1" w:rsidRDefault="00000000">
            <w:r>
              <w:t> </w:t>
            </w:r>
          </w:p>
        </w:tc>
      </w:tr>
      <w:tr w:rsidR="00C06DA1" w14:paraId="2847C1AF" w14:textId="77777777">
        <w:tblPrEx>
          <w:tblCellMar>
            <w:top w:w="0" w:type="dxa"/>
            <w:bottom w:w="0" w:type="dxa"/>
          </w:tblCellMar>
        </w:tblPrEx>
        <w:tc>
          <w:tcPr>
            <w:tcW w:w="9000" w:type="dxa"/>
            <w:noWrap/>
          </w:tcPr>
          <w:p w14:paraId="47EC2FE7" w14:textId="77777777" w:rsidR="00C06DA1" w:rsidRDefault="00000000">
            <w:r>
              <w:t>49-2095</w:t>
            </w:r>
          </w:p>
        </w:tc>
        <w:tc>
          <w:tcPr>
            <w:tcW w:w="9000" w:type="dxa"/>
            <w:noWrap/>
          </w:tcPr>
          <w:p w14:paraId="4AF690D3" w14:textId="77777777" w:rsidR="00C06DA1" w:rsidRDefault="00000000">
            <w:r>
              <w:t>Electrical and Electronics Repairers, Powerhouse, Substation, and Relay</w:t>
            </w:r>
          </w:p>
        </w:tc>
        <w:tc>
          <w:tcPr>
            <w:tcW w:w="9000" w:type="dxa"/>
            <w:noWrap/>
          </w:tcPr>
          <w:p w14:paraId="701EDBAC" w14:textId="77777777" w:rsidR="00C06DA1" w:rsidRDefault="00000000">
            <w:r>
              <w:t>Postsecondary non-degree award</w:t>
            </w:r>
          </w:p>
        </w:tc>
        <w:tc>
          <w:tcPr>
            <w:tcW w:w="9000" w:type="dxa"/>
            <w:noWrap/>
          </w:tcPr>
          <w:p w14:paraId="6ADE3A56" w14:textId="77777777" w:rsidR="00C06DA1" w:rsidRDefault="00000000">
            <w:r>
              <w:t>Less than 5 years</w:t>
            </w:r>
          </w:p>
        </w:tc>
        <w:tc>
          <w:tcPr>
            <w:tcW w:w="9000" w:type="dxa"/>
            <w:noWrap/>
          </w:tcPr>
          <w:p w14:paraId="6A70E1F6" w14:textId="77777777" w:rsidR="00C06DA1" w:rsidRDefault="00000000">
            <w:r>
              <w:t>Moderate-term on-the-job training</w:t>
            </w:r>
          </w:p>
        </w:tc>
        <w:tc>
          <w:tcPr>
            <w:tcW w:w="9000" w:type="dxa"/>
            <w:noWrap/>
          </w:tcPr>
          <w:p w14:paraId="079989CA" w14:textId="77777777" w:rsidR="00C06DA1" w:rsidRDefault="00000000">
            <w:r>
              <w:t> </w:t>
            </w:r>
          </w:p>
        </w:tc>
      </w:tr>
      <w:tr w:rsidR="00C06DA1" w14:paraId="698BF766" w14:textId="77777777">
        <w:tblPrEx>
          <w:tblCellMar>
            <w:top w:w="0" w:type="dxa"/>
            <w:bottom w:w="0" w:type="dxa"/>
          </w:tblCellMar>
        </w:tblPrEx>
        <w:tc>
          <w:tcPr>
            <w:tcW w:w="9000" w:type="dxa"/>
            <w:noWrap/>
          </w:tcPr>
          <w:p w14:paraId="63DE0BFF" w14:textId="77777777" w:rsidR="00C06DA1" w:rsidRDefault="00000000">
            <w:r>
              <w:t>49-9041</w:t>
            </w:r>
          </w:p>
        </w:tc>
        <w:tc>
          <w:tcPr>
            <w:tcW w:w="9000" w:type="dxa"/>
            <w:noWrap/>
          </w:tcPr>
          <w:p w14:paraId="587F2308" w14:textId="77777777" w:rsidR="00C06DA1" w:rsidRDefault="00000000">
            <w:r>
              <w:t>Industrial Machinery Mechanics</w:t>
            </w:r>
          </w:p>
        </w:tc>
        <w:tc>
          <w:tcPr>
            <w:tcW w:w="9000" w:type="dxa"/>
            <w:noWrap/>
          </w:tcPr>
          <w:p w14:paraId="206FCB3E" w14:textId="77777777" w:rsidR="00C06DA1" w:rsidRDefault="00000000">
            <w:r>
              <w:t>High school diploma or equivalent</w:t>
            </w:r>
          </w:p>
        </w:tc>
        <w:tc>
          <w:tcPr>
            <w:tcW w:w="9000" w:type="dxa"/>
            <w:noWrap/>
          </w:tcPr>
          <w:p w14:paraId="7BD4BB1F" w14:textId="77777777" w:rsidR="00C06DA1" w:rsidRDefault="00000000">
            <w:r>
              <w:t>None</w:t>
            </w:r>
          </w:p>
        </w:tc>
        <w:tc>
          <w:tcPr>
            <w:tcW w:w="9000" w:type="dxa"/>
            <w:noWrap/>
          </w:tcPr>
          <w:p w14:paraId="2B1B9DE8" w14:textId="77777777" w:rsidR="00C06DA1" w:rsidRDefault="00000000">
            <w:r>
              <w:t>Long-term on-the-job training</w:t>
            </w:r>
          </w:p>
        </w:tc>
        <w:tc>
          <w:tcPr>
            <w:tcW w:w="9000" w:type="dxa"/>
            <w:noWrap/>
          </w:tcPr>
          <w:p w14:paraId="5D859AAE" w14:textId="77777777" w:rsidR="00C06DA1" w:rsidRDefault="00000000">
            <w:r>
              <w:t> </w:t>
            </w:r>
          </w:p>
        </w:tc>
      </w:tr>
      <w:tr w:rsidR="00C06DA1" w14:paraId="12A5047C" w14:textId="77777777">
        <w:tblPrEx>
          <w:tblCellMar>
            <w:top w:w="0" w:type="dxa"/>
            <w:bottom w:w="0" w:type="dxa"/>
          </w:tblCellMar>
        </w:tblPrEx>
        <w:tc>
          <w:tcPr>
            <w:tcW w:w="9000" w:type="dxa"/>
            <w:noWrap/>
          </w:tcPr>
          <w:p w14:paraId="399EFD5D" w14:textId="77777777" w:rsidR="00C06DA1" w:rsidRDefault="00000000">
            <w:r>
              <w:t>49-9051</w:t>
            </w:r>
          </w:p>
        </w:tc>
        <w:tc>
          <w:tcPr>
            <w:tcW w:w="9000" w:type="dxa"/>
            <w:noWrap/>
          </w:tcPr>
          <w:p w14:paraId="236AB58C" w14:textId="77777777" w:rsidR="00C06DA1" w:rsidRDefault="00000000">
            <w:r>
              <w:t>Electrical Power-Line Installers and Repairers</w:t>
            </w:r>
          </w:p>
        </w:tc>
        <w:tc>
          <w:tcPr>
            <w:tcW w:w="9000" w:type="dxa"/>
            <w:noWrap/>
          </w:tcPr>
          <w:p w14:paraId="4FC390C1" w14:textId="77777777" w:rsidR="00C06DA1" w:rsidRDefault="00000000">
            <w:r>
              <w:t>High school diploma or equivalent</w:t>
            </w:r>
          </w:p>
        </w:tc>
        <w:tc>
          <w:tcPr>
            <w:tcW w:w="9000" w:type="dxa"/>
            <w:noWrap/>
          </w:tcPr>
          <w:p w14:paraId="1C950E3D" w14:textId="77777777" w:rsidR="00C06DA1" w:rsidRDefault="00000000">
            <w:r>
              <w:t>None</w:t>
            </w:r>
          </w:p>
        </w:tc>
        <w:tc>
          <w:tcPr>
            <w:tcW w:w="9000" w:type="dxa"/>
            <w:noWrap/>
          </w:tcPr>
          <w:p w14:paraId="1D4FF0A3" w14:textId="77777777" w:rsidR="00C06DA1" w:rsidRDefault="00000000">
            <w:r>
              <w:t>Long-term on-the-job training</w:t>
            </w:r>
          </w:p>
        </w:tc>
        <w:tc>
          <w:tcPr>
            <w:tcW w:w="9000" w:type="dxa"/>
            <w:noWrap/>
          </w:tcPr>
          <w:p w14:paraId="1ECF52B7" w14:textId="77777777" w:rsidR="00C06DA1" w:rsidRDefault="00000000">
            <w:r>
              <w:t> </w:t>
            </w:r>
          </w:p>
        </w:tc>
      </w:tr>
      <w:tr w:rsidR="00C06DA1" w14:paraId="48D71848" w14:textId="77777777">
        <w:tblPrEx>
          <w:tblCellMar>
            <w:top w:w="0" w:type="dxa"/>
            <w:bottom w:w="0" w:type="dxa"/>
          </w:tblCellMar>
        </w:tblPrEx>
        <w:tc>
          <w:tcPr>
            <w:tcW w:w="9000" w:type="dxa"/>
            <w:noWrap/>
          </w:tcPr>
          <w:p w14:paraId="5FA9BFE5" w14:textId="77777777" w:rsidR="00C06DA1" w:rsidRDefault="00000000">
            <w:r>
              <w:t>51-1011</w:t>
            </w:r>
          </w:p>
        </w:tc>
        <w:tc>
          <w:tcPr>
            <w:tcW w:w="9000" w:type="dxa"/>
            <w:noWrap/>
          </w:tcPr>
          <w:p w14:paraId="0E338C89" w14:textId="77777777" w:rsidR="00C06DA1" w:rsidRDefault="00000000">
            <w:r>
              <w:t>First-Line Supervisors of Production and Operating Workers</w:t>
            </w:r>
          </w:p>
        </w:tc>
        <w:tc>
          <w:tcPr>
            <w:tcW w:w="9000" w:type="dxa"/>
            <w:noWrap/>
          </w:tcPr>
          <w:p w14:paraId="6AA31D2A" w14:textId="77777777" w:rsidR="00C06DA1" w:rsidRDefault="00000000">
            <w:r>
              <w:t>High school diploma or equivalent</w:t>
            </w:r>
          </w:p>
        </w:tc>
        <w:tc>
          <w:tcPr>
            <w:tcW w:w="9000" w:type="dxa"/>
            <w:noWrap/>
          </w:tcPr>
          <w:p w14:paraId="0EA2B358" w14:textId="77777777" w:rsidR="00C06DA1" w:rsidRDefault="00000000">
            <w:r>
              <w:t>Less than 5 years</w:t>
            </w:r>
          </w:p>
        </w:tc>
        <w:tc>
          <w:tcPr>
            <w:tcW w:w="9000" w:type="dxa"/>
            <w:noWrap/>
          </w:tcPr>
          <w:p w14:paraId="12C6FDB4" w14:textId="77777777" w:rsidR="00C06DA1" w:rsidRDefault="00000000">
            <w:r>
              <w:t>None</w:t>
            </w:r>
          </w:p>
        </w:tc>
        <w:tc>
          <w:tcPr>
            <w:tcW w:w="9000" w:type="dxa"/>
            <w:noWrap/>
          </w:tcPr>
          <w:p w14:paraId="76FFA7D9" w14:textId="77777777" w:rsidR="00C06DA1" w:rsidRDefault="00000000">
            <w:r>
              <w:t> </w:t>
            </w:r>
          </w:p>
        </w:tc>
      </w:tr>
    </w:tbl>
    <w:p w14:paraId="7ECB6416" w14:textId="77777777" w:rsidR="00C06DA1" w:rsidRDefault="00000000">
      <w:r>
        <w:t> </w:t>
      </w:r>
    </w:p>
    <w:p w14:paraId="5BCB8957" w14:textId="77777777" w:rsidR="00C06DA1" w:rsidRDefault="00000000">
      <w:r>
        <w:t> </w:t>
      </w:r>
    </w:p>
    <w:p w14:paraId="2A60B76F" w14:textId="77777777" w:rsidR="00C06DA1" w:rsidRDefault="00000000">
      <w:r>
        <w:rPr>
          <w:b/>
          <w:bCs/>
        </w:rPr>
        <w:t>(</w:t>
      </w:r>
      <w:proofErr w:type="spellStart"/>
      <w:r>
        <w:rPr>
          <w:b/>
          <w:bCs/>
        </w:rPr>
        <w:t>i</w:t>
      </w:r>
      <w:proofErr w:type="spellEnd"/>
      <w:r>
        <w:rPr>
          <w:b/>
          <w:bCs/>
        </w:rPr>
        <w:t>) Employment and Unemployment</w:t>
      </w:r>
    </w:p>
    <w:p w14:paraId="5B69D538" w14:textId="77777777" w:rsidR="00C06DA1" w:rsidRDefault="00000000">
      <w:r>
        <w:t>Between January 2018 and June 2023, Louisiana exhibited an increase in the civilian labor force and total employment, according to seasonally adjusted household survey data. Louisiana’s unemployment rate decreased from 4.7% to 3.6% during this time.</w:t>
      </w:r>
    </w:p>
    <w:p w14:paraId="0625B285" w14:textId="77777777" w:rsidR="00C06DA1" w:rsidRDefault="00000000">
      <w:pPr>
        <w:numPr>
          <w:ilvl w:val="0"/>
          <w:numId w:val="58"/>
        </w:numPr>
      </w:pPr>
      <w:r>
        <w:t>Civilian labor force increased from 2,108,584 to 2,112,848.</w:t>
      </w:r>
    </w:p>
    <w:p w14:paraId="6F3E3E61" w14:textId="77777777" w:rsidR="00C06DA1" w:rsidRDefault="00000000">
      <w:pPr>
        <w:numPr>
          <w:ilvl w:val="0"/>
          <w:numId w:val="58"/>
        </w:numPr>
      </w:pPr>
      <w:r>
        <w:t>Employment increased from 2,009,808 to 2,037,445.</w:t>
      </w:r>
    </w:p>
    <w:p w14:paraId="41EBF391" w14:textId="77777777" w:rsidR="00C06DA1" w:rsidRDefault="00000000">
      <w:pPr>
        <w:numPr>
          <w:ilvl w:val="0"/>
          <w:numId w:val="58"/>
        </w:numPr>
      </w:pPr>
      <w:r>
        <w:t>Unemployment decreased from 98,776 to 75,403.</w:t>
      </w:r>
    </w:p>
    <w:p w14:paraId="13EBE3E9" w14:textId="20F5C6DC" w:rsidR="00C06DA1" w:rsidRDefault="00626765">
      <w:r>
        <w:rPr>
          <w:noProof/>
        </w:rPr>
        <w:lastRenderedPageBreak/>
        <w:drawing>
          <wp:inline distT="0" distB="0" distL="0" distR="0" wp14:anchorId="569E6596" wp14:editId="2A6E44F2">
            <wp:extent cx="5715000" cy="4716780"/>
            <wp:effectExtent l="0" t="0" r="0" b="0"/>
            <wp:docPr id="1" name="Picture 70" descr="seasonally adjusted labor force data: January 2018 to Jun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70" descr="seasonally adjusted labor force data: January 2018 to June 202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4716780"/>
                    </a:xfrm>
                    <a:prstGeom prst="rect">
                      <a:avLst/>
                    </a:prstGeom>
                    <a:noFill/>
                    <a:ln>
                      <a:noFill/>
                    </a:ln>
                  </pic:spPr>
                </pic:pic>
              </a:graphicData>
            </a:graphic>
          </wp:inline>
        </w:drawing>
      </w:r>
    </w:p>
    <w:p w14:paraId="5B931A24" w14:textId="77777777" w:rsidR="00C06DA1" w:rsidRDefault="00000000">
      <w:pPr>
        <w:numPr>
          <w:ilvl w:val="0"/>
          <w:numId w:val="59"/>
        </w:numPr>
      </w:pPr>
      <w:r>
        <w:t>Given that Louisiana's labor force participation rate was 3.0 percentage points below the national average in January 2016, and still lagged by 3.1 percentage points in June 2023, it is crucial to concentrate efforts on improving this metric. Despite recovering to its "natural" rate, the state's consistent underperformance compared to the national average, even after adjusting for the pandemic's impact, highlights a persistent challenge. Addressing this gap is vital for strengthening the state’s economic resilience and enhancing workforce engagement. This effort will not only help match or surpass national employment standards but also foster a more robust and inclusive economy in Louisiana.</w:t>
      </w:r>
    </w:p>
    <w:p w14:paraId="355EAF45" w14:textId="0E55BDE6" w:rsidR="00C06DA1" w:rsidRDefault="00626765">
      <w:r>
        <w:rPr>
          <w:noProof/>
        </w:rPr>
        <w:lastRenderedPageBreak/>
        <w:drawing>
          <wp:inline distT="0" distB="0" distL="0" distR="0" wp14:anchorId="15AC15D1" wp14:editId="77FDFE2F">
            <wp:extent cx="5715000" cy="2400300"/>
            <wp:effectExtent l="0" t="0" r="0" b="0"/>
            <wp:docPr id="2" name="Picture 69" descr="Labor Force Participation Rate for Louisiana and the United States: January 2016 to Jun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9" descr="Labor Force Participation Rate for Louisiana and the United States: January 2016 to June 202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2400300"/>
                    </a:xfrm>
                    <a:prstGeom prst="rect">
                      <a:avLst/>
                    </a:prstGeom>
                    <a:noFill/>
                    <a:ln>
                      <a:noFill/>
                    </a:ln>
                  </pic:spPr>
                </pic:pic>
              </a:graphicData>
            </a:graphic>
          </wp:inline>
        </w:drawing>
      </w:r>
    </w:p>
    <w:p w14:paraId="0C76BBE4" w14:textId="77777777" w:rsidR="00C06DA1" w:rsidRDefault="00000000">
      <w:pPr>
        <w:numPr>
          <w:ilvl w:val="0"/>
          <w:numId w:val="60"/>
        </w:numPr>
      </w:pPr>
      <w:r>
        <w:t>This chart below shows the percent change in the size of the labor force for southern states since 2015. Louisiana’s labor force has decreased by 2.4 percentage points since 2016.  Some other southern states have experienced similar reductions.</w:t>
      </w:r>
    </w:p>
    <w:p w14:paraId="4212DACB" w14:textId="3221EC43" w:rsidR="00C06DA1" w:rsidRDefault="00000000">
      <w:r>
        <w:br/>
      </w:r>
      <w:r w:rsidR="00626765">
        <w:rPr>
          <w:noProof/>
        </w:rPr>
        <w:drawing>
          <wp:inline distT="0" distB="0" distL="0" distR="0" wp14:anchorId="05CDC31A" wp14:editId="556E6030">
            <wp:extent cx="5715000" cy="2910840"/>
            <wp:effectExtent l="0" t="0" r="0" b="0"/>
            <wp:docPr id="3" name="Picture 68" descr="Labor force participation rate for Louisiana and selected states: January 2016 to Jun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68" descr="Labor force participation rate for Louisiana and selected states: January 2016 to June 202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2910840"/>
                    </a:xfrm>
                    <a:prstGeom prst="rect">
                      <a:avLst/>
                    </a:prstGeom>
                    <a:noFill/>
                    <a:ln>
                      <a:noFill/>
                    </a:ln>
                  </pic:spPr>
                </pic:pic>
              </a:graphicData>
            </a:graphic>
          </wp:inline>
        </w:drawing>
      </w:r>
    </w:p>
    <w:p w14:paraId="686063BA" w14:textId="77777777" w:rsidR="00C06DA1" w:rsidRDefault="00000000">
      <w:pPr>
        <w:numPr>
          <w:ilvl w:val="0"/>
          <w:numId w:val="61"/>
        </w:numPr>
      </w:pPr>
      <w:r>
        <w:t xml:space="preserve">According to the Current Employment Statistics survey, Louisiana nonfarm employment decreased from 1,990,800 in January 2020 to 1,961,200 in June 2023, which is </w:t>
      </w:r>
      <w:proofErr w:type="gramStart"/>
      <w:r>
        <w:t>1.5</w:t>
      </w:r>
      <w:proofErr w:type="gramEnd"/>
      <w:r>
        <w:t xml:space="preserve"> percent decrease. However, nonfarm employment has increased from the 1,708,600 </w:t>
      </w:r>
      <w:proofErr w:type="gramStart"/>
      <w:r>
        <w:t>figure</w:t>
      </w:r>
      <w:proofErr w:type="gramEnd"/>
      <w:r>
        <w:t xml:space="preserve"> in April 2020, the lowest figure during the pandemic, which is a 14.8 percent increase.</w:t>
      </w:r>
    </w:p>
    <w:p w14:paraId="54DEC96F" w14:textId="61540127" w:rsidR="00C06DA1" w:rsidRDefault="00626765">
      <w:r>
        <w:rPr>
          <w:noProof/>
        </w:rPr>
        <w:lastRenderedPageBreak/>
        <w:drawing>
          <wp:inline distT="0" distB="0" distL="0" distR="0" wp14:anchorId="41C27D8F" wp14:editId="65C0DE4A">
            <wp:extent cx="5715000" cy="2590800"/>
            <wp:effectExtent l="0" t="0" r="0" b="0"/>
            <wp:docPr id="4" name="Picture 67" descr="Seasonally adjusted total nonfarm employment January 2020 to Jun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67" descr="Seasonally adjusted total nonfarm employment January 2020 to June 20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2590800"/>
                    </a:xfrm>
                    <a:prstGeom prst="rect">
                      <a:avLst/>
                    </a:prstGeom>
                    <a:noFill/>
                    <a:ln>
                      <a:noFill/>
                    </a:ln>
                  </pic:spPr>
                </pic:pic>
              </a:graphicData>
            </a:graphic>
          </wp:inline>
        </w:drawing>
      </w:r>
    </w:p>
    <w:p w14:paraId="01E292A0" w14:textId="77777777" w:rsidR="00C06DA1" w:rsidRDefault="00000000">
      <w:pPr>
        <w:numPr>
          <w:ilvl w:val="0"/>
          <w:numId w:val="62"/>
        </w:numPr>
      </w:pPr>
      <w:r>
        <w:t>Due to the pandemic, Louisiana’s total nonfarm employment fell by 263,600 jobs in April 2020 and has recovered 252,600 jobs from the figures in April 2020 to June 2023.</w:t>
      </w:r>
    </w:p>
    <w:p w14:paraId="6C1FBBCB" w14:textId="6FC54623" w:rsidR="00C06DA1" w:rsidRDefault="00626765">
      <w:r>
        <w:rPr>
          <w:noProof/>
        </w:rPr>
        <w:drawing>
          <wp:inline distT="0" distB="0" distL="0" distR="0" wp14:anchorId="5D57AADE" wp14:editId="40800099">
            <wp:extent cx="5715000" cy="3009900"/>
            <wp:effectExtent l="0" t="0" r="0" b="0"/>
            <wp:docPr id="5" name="Picture 66" descr="Seasonally adjusted total nonfarm employment: January 2018 to Jun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66" descr="Seasonally adjusted total nonfarm employment: January 2018 to June 20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5000" cy="3009900"/>
                    </a:xfrm>
                    <a:prstGeom prst="rect">
                      <a:avLst/>
                    </a:prstGeom>
                    <a:noFill/>
                    <a:ln>
                      <a:noFill/>
                    </a:ln>
                  </pic:spPr>
                </pic:pic>
              </a:graphicData>
            </a:graphic>
          </wp:inline>
        </w:drawing>
      </w:r>
    </w:p>
    <w:p w14:paraId="18745961" w14:textId="77777777" w:rsidR="00C06DA1" w:rsidRDefault="00000000">
      <w:pPr>
        <w:numPr>
          <w:ilvl w:val="0"/>
          <w:numId w:val="63"/>
        </w:numPr>
      </w:pPr>
      <w:r>
        <w:t>The chart below displays the changes in weekly initial claims filed over a three-year period. During the recovery from the COVID-19 pandemic effects, levels of claims have decreased to 2,402 as of July 2023.</w:t>
      </w:r>
    </w:p>
    <w:p w14:paraId="4295A7BE" w14:textId="4D1C3672" w:rsidR="00C06DA1" w:rsidRDefault="00626765">
      <w:r>
        <w:rPr>
          <w:noProof/>
        </w:rPr>
        <w:lastRenderedPageBreak/>
        <w:drawing>
          <wp:inline distT="0" distB="0" distL="0" distR="0" wp14:anchorId="0742F146" wp14:editId="4879FB50">
            <wp:extent cx="5715000" cy="2819400"/>
            <wp:effectExtent l="0" t="0" r="0" b="0"/>
            <wp:docPr id="6" name="Picture 65" descr="Weekly Initial Claims: January 2020 to July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5" descr="Weekly Initial Claims: January 2020 to July 202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2819400"/>
                    </a:xfrm>
                    <a:prstGeom prst="rect">
                      <a:avLst/>
                    </a:prstGeom>
                    <a:noFill/>
                    <a:ln>
                      <a:noFill/>
                    </a:ln>
                  </pic:spPr>
                </pic:pic>
              </a:graphicData>
            </a:graphic>
          </wp:inline>
        </w:drawing>
      </w:r>
    </w:p>
    <w:p w14:paraId="02510522" w14:textId="77777777" w:rsidR="00C06DA1" w:rsidRDefault="00000000">
      <w:pPr>
        <w:numPr>
          <w:ilvl w:val="0"/>
          <w:numId w:val="64"/>
        </w:numPr>
      </w:pPr>
      <w:r>
        <w:t>Louisiana’s number of continued claimants spiked to historically high levels in April 2020 and subsequent months. Continued claims have since decreased significantly, reaching below pre-pandemic levels as of July 2023.</w:t>
      </w:r>
    </w:p>
    <w:p w14:paraId="793EAC69" w14:textId="625B0898" w:rsidR="00C06DA1" w:rsidRDefault="00626765">
      <w:r>
        <w:rPr>
          <w:noProof/>
        </w:rPr>
        <w:drawing>
          <wp:inline distT="0" distB="0" distL="0" distR="0" wp14:anchorId="2E2ED01D" wp14:editId="5EA9799B">
            <wp:extent cx="5715000" cy="2499360"/>
            <wp:effectExtent l="0" t="0" r="0" b="0"/>
            <wp:docPr id="7" name="Picture 6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4">
                      <a:extLst>
                        <a:ext uri="{C183D7F6-B498-43B3-948B-1728B52AA6E4}">
                          <adec:decorative xmlns:adec="http://schemas.microsoft.com/office/drawing/2017/decorative" val="1"/>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2499360"/>
                    </a:xfrm>
                    <a:prstGeom prst="rect">
                      <a:avLst/>
                    </a:prstGeom>
                    <a:noFill/>
                    <a:ln>
                      <a:noFill/>
                    </a:ln>
                  </pic:spPr>
                </pic:pic>
              </a:graphicData>
            </a:graphic>
          </wp:inline>
        </w:drawing>
      </w:r>
    </w:p>
    <w:p w14:paraId="746927CA" w14:textId="77777777" w:rsidR="00C06DA1" w:rsidRDefault="00000000">
      <w:pPr>
        <w:numPr>
          <w:ilvl w:val="0"/>
          <w:numId w:val="65"/>
        </w:numPr>
      </w:pPr>
      <w:r>
        <w:t xml:space="preserve">The chart shows the average number of weeks of benefits claimed by unemployment insurance claimants. The average </w:t>
      </w:r>
      <w:proofErr w:type="gramStart"/>
      <w:r>
        <w:t>weeks</w:t>
      </w:r>
      <w:proofErr w:type="gramEnd"/>
      <w:r>
        <w:t xml:space="preserve"> claimed was 14.2 weeks in July 2023.</w:t>
      </w:r>
    </w:p>
    <w:p w14:paraId="012853AB" w14:textId="2318FBA3" w:rsidR="00C06DA1" w:rsidRDefault="00626765">
      <w:r>
        <w:rPr>
          <w:noProof/>
        </w:rPr>
        <w:lastRenderedPageBreak/>
        <w:drawing>
          <wp:inline distT="0" distB="0" distL="0" distR="0" wp14:anchorId="54F2BF87" wp14:editId="46B5D425">
            <wp:extent cx="5715000" cy="3139440"/>
            <wp:effectExtent l="0" t="0" r="0" b="0"/>
            <wp:docPr id="8" name="Picture 63" descr="Average Unemployment Insurance Weeks Claimed: January 2020 to July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3" descr="Average Unemployment Insurance Weeks Claimed: January 2020 to July 20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3139440"/>
                    </a:xfrm>
                    <a:prstGeom prst="rect">
                      <a:avLst/>
                    </a:prstGeom>
                    <a:noFill/>
                    <a:ln>
                      <a:noFill/>
                    </a:ln>
                  </pic:spPr>
                </pic:pic>
              </a:graphicData>
            </a:graphic>
          </wp:inline>
        </w:drawing>
      </w:r>
    </w:p>
    <w:p w14:paraId="031E6E2A" w14:textId="77777777" w:rsidR="00C06DA1" w:rsidRDefault="00000000">
      <w:pPr>
        <w:numPr>
          <w:ilvl w:val="0"/>
          <w:numId w:val="66"/>
        </w:numPr>
      </w:pPr>
      <w:r>
        <w:t xml:space="preserve">Monthly unemployment insurance exhaustions data further emphasizes the weakness of the labor market due to the pandemic when claims exhaustions were their highest as 55,831 in October 2020. This data also displays the resilience of the labor force into recovery as </w:t>
      </w:r>
      <w:proofErr w:type="gramStart"/>
      <w:r>
        <w:t>exhaustions have</w:t>
      </w:r>
      <w:proofErr w:type="gramEnd"/>
      <w:r>
        <w:t xml:space="preserve"> decreased to 676 as of June 2023, reaching below pre-pandemic levels.</w:t>
      </w:r>
    </w:p>
    <w:p w14:paraId="4174E6B9" w14:textId="3DB6E414" w:rsidR="00C06DA1" w:rsidRDefault="00626765">
      <w:r>
        <w:rPr>
          <w:noProof/>
        </w:rPr>
        <w:drawing>
          <wp:inline distT="0" distB="0" distL="0" distR="0" wp14:anchorId="7FAA7375" wp14:editId="469F09DF">
            <wp:extent cx="5715000" cy="2827020"/>
            <wp:effectExtent l="0" t="0" r="0" b="0"/>
            <wp:docPr id="9" name="Picture 62" descr="Monthly unemployment insurance exhaustions: January 2020 to Jun2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2" descr="Monthly unemployment insurance exhaustions: January 2020 to Jun2 20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2827020"/>
                    </a:xfrm>
                    <a:prstGeom prst="rect">
                      <a:avLst/>
                    </a:prstGeom>
                    <a:noFill/>
                    <a:ln>
                      <a:noFill/>
                    </a:ln>
                  </pic:spPr>
                </pic:pic>
              </a:graphicData>
            </a:graphic>
          </wp:inline>
        </w:drawing>
      </w:r>
    </w:p>
    <w:p w14:paraId="3CC425A7" w14:textId="77777777" w:rsidR="00C06DA1" w:rsidRDefault="00000000">
      <w:r>
        <w:rPr>
          <w:b/>
          <w:bCs/>
          <w:i/>
          <w:iCs/>
        </w:rPr>
        <w:t xml:space="preserve">Continued Claims Filed by Parish between March 1, </w:t>
      </w:r>
      <w:proofErr w:type="gramStart"/>
      <w:r>
        <w:rPr>
          <w:b/>
          <w:bCs/>
          <w:i/>
          <w:iCs/>
        </w:rPr>
        <w:t>2020</w:t>
      </w:r>
      <w:proofErr w:type="gramEnd"/>
      <w:r>
        <w:rPr>
          <w:b/>
          <w:bCs/>
          <w:i/>
          <w:iCs/>
        </w:rPr>
        <w:t xml:space="preserve"> and August 15, 2023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5276"/>
        <w:gridCol w:w="5276"/>
        <w:gridCol w:w="5275"/>
        <w:gridCol w:w="5275"/>
        <w:gridCol w:w="5275"/>
        <w:gridCol w:w="5275"/>
      </w:tblGrid>
      <w:tr w:rsidR="00C06DA1" w14:paraId="3A2592D2" w14:textId="77777777">
        <w:tblPrEx>
          <w:tblCellMar>
            <w:top w:w="0" w:type="dxa"/>
            <w:bottom w:w="0" w:type="dxa"/>
          </w:tblCellMar>
        </w:tblPrEx>
        <w:trPr>
          <w:tblHeader/>
        </w:trPr>
        <w:tc>
          <w:tcPr>
            <w:tcW w:w="9000" w:type="dxa"/>
            <w:noWrap/>
          </w:tcPr>
          <w:p w14:paraId="4BE54C1D" w14:textId="77777777" w:rsidR="00C06DA1" w:rsidRDefault="00000000">
            <w:r>
              <w:t>Orleans</w:t>
            </w:r>
          </w:p>
        </w:tc>
        <w:tc>
          <w:tcPr>
            <w:tcW w:w="9000" w:type="dxa"/>
            <w:noWrap/>
          </w:tcPr>
          <w:p w14:paraId="36A5C336" w14:textId="77777777" w:rsidR="00C06DA1" w:rsidRDefault="00000000">
            <w:r>
              <w:t>105,397</w:t>
            </w:r>
          </w:p>
        </w:tc>
        <w:tc>
          <w:tcPr>
            <w:tcW w:w="9000" w:type="dxa"/>
            <w:noWrap/>
          </w:tcPr>
          <w:p w14:paraId="103EBDD2" w14:textId="77777777" w:rsidR="00C06DA1" w:rsidRDefault="00000000">
            <w:r>
              <w:t>Jefferson</w:t>
            </w:r>
          </w:p>
        </w:tc>
        <w:tc>
          <w:tcPr>
            <w:tcW w:w="9000" w:type="dxa"/>
            <w:noWrap/>
          </w:tcPr>
          <w:p w14:paraId="5204D48A" w14:textId="77777777" w:rsidR="00C06DA1" w:rsidRDefault="00000000">
            <w:r>
              <w:t>99,267</w:t>
            </w:r>
          </w:p>
        </w:tc>
        <w:tc>
          <w:tcPr>
            <w:tcW w:w="9000" w:type="dxa"/>
            <w:noWrap/>
          </w:tcPr>
          <w:p w14:paraId="1E5A9544" w14:textId="77777777" w:rsidR="00C06DA1" w:rsidRDefault="00000000">
            <w:r>
              <w:t>East Baton Rouge</w:t>
            </w:r>
          </w:p>
        </w:tc>
        <w:tc>
          <w:tcPr>
            <w:tcW w:w="9000" w:type="dxa"/>
            <w:noWrap/>
          </w:tcPr>
          <w:p w14:paraId="141D1118" w14:textId="77777777" w:rsidR="00C06DA1" w:rsidRDefault="00000000">
            <w:r>
              <w:t>97,378</w:t>
            </w:r>
          </w:p>
        </w:tc>
      </w:tr>
      <w:tr w:rsidR="00C06DA1" w14:paraId="115A9037" w14:textId="77777777">
        <w:tblPrEx>
          <w:tblCellMar>
            <w:top w:w="0" w:type="dxa"/>
            <w:bottom w:w="0" w:type="dxa"/>
          </w:tblCellMar>
        </w:tblPrEx>
        <w:tc>
          <w:tcPr>
            <w:tcW w:w="9000" w:type="dxa"/>
            <w:noWrap/>
          </w:tcPr>
          <w:p w14:paraId="4E7E589B" w14:textId="77777777" w:rsidR="00C06DA1" w:rsidRDefault="00000000">
            <w:r>
              <w:rPr>
                <w:b/>
                <w:bCs/>
              </w:rPr>
              <w:t>Caddo</w:t>
            </w:r>
          </w:p>
        </w:tc>
        <w:tc>
          <w:tcPr>
            <w:tcW w:w="9000" w:type="dxa"/>
            <w:noWrap/>
          </w:tcPr>
          <w:p w14:paraId="601A15BD" w14:textId="77777777" w:rsidR="00C06DA1" w:rsidRDefault="00000000">
            <w:r>
              <w:t>47,294</w:t>
            </w:r>
          </w:p>
        </w:tc>
        <w:tc>
          <w:tcPr>
            <w:tcW w:w="9000" w:type="dxa"/>
            <w:noWrap/>
          </w:tcPr>
          <w:p w14:paraId="63C0CEEC" w14:textId="77777777" w:rsidR="00C06DA1" w:rsidRDefault="00000000">
            <w:r>
              <w:rPr>
                <w:b/>
                <w:bCs/>
              </w:rPr>
              <w:t>Lafayette</w:t>
            </w:r>
          </w:p>
        </w:tc>
        <w:tc>
          <w:tcPr>
            <w:tcW w:w="9000" w:type="dxa"/>
            <w:noWrap/>
          </w:tcPr>
          <w:p w14:paraId="76CF16B6" w14:textId="77777777" w:rsidR="00C06DA1" w:rsidRDefault="00000000">
            <w:r>
              <w:t>46,795</w:t>
            </w:r>
          </w:p>
        </w:tc>
        <w:tc>
          <w:tcPr>
            <w:tcW w:w="9000" w:type="dxa"/>
            <w:noWrap/>
          </w:tcPr>
          <w:p w14:paraId="01A7424D" w14:textId="77777777" w:rsidR="00C06DA1" w:rsidRDefault="00000000">
            <w:r>
              <w:rPr>
                <w:b/>
                <w:bCs/>
              </w:rPr>
              <w:t>Calcasieu</w:t>
            </w:r>
          </w:p>
        </w:tc>
        <w:tc>
          <w:tcPr>
            <w:tcW w:w="9000" w:type="dxa"/>
            <w:noWrap/>
          </w:tcPr>
          <w:p w14:paraId="08A732F5" w14:textId="77777777" w:rsidR="00C06DA1" w:rsidRDefault="00000000">
            <w:r>
              <w:t>43,972</w:t>
            </w:r>
          </w:p>
        </w:tc>
      </w:tr>
      <w:tr w:rsidR="00C06DA1" w14:paraId="2C1A05CC" w14:textId="77777777">
        <w:tblPrEx>
          <w:tblCellMar>
            <w:top w:w="0" w:type="dxa"/>
            <w:bottom w:w="0" w:type="dxa"/>
          </w:tblCellMar>
        </w:tblPrEx>
        <w:tc>
          <w:tcPr>
            <w:tcW w:w="9000" w:type="dxa"/>
            <w:noWrap/>
          </w:tcPr>
          <w:p w14:paraId="5A5B373A" w14:textId="77777777" w:rsidR="00C06DA1" w:rsidRDefault="00000000">
            <w:r>
              <w:rPr>
                <w:b/>
                <w:bCs/>
              </w:rPr>
              <w:t>Saint Tammany</w:t>
            </w:r>
          </w:p>
        </w:tc>
        <w:tc>
          <w:tcPr>
            <w:tcW w:w="9000" w:type="dxa"/>
            <w:noWrap/>
          </w:tcPr>
          <w:p w14:paraId="786298D3" w14:textId="77777777" w:rsidR="00C06DA1" w:rsidRDefault="00000000">
            <w:r>
              <w:t>43,811</w:t>
            </w:r>
          </w:p>
        </w:tc>
        <w:tc>
          <w:tcPr>
            <w:tcW w:w="9000" w:type="dxa"/>
            <w:noWrap/>
          </w:tcPr>
          <w:p w14:paraId="798DDC9F" w14:textId="77777777" w:rsidR="00C06DA1" w:rsidRDefault="00000000">
            <w:r>
              <w:rPr>
                <w:b/>
                <w:bCs/>
              </w:rPr>
              <w:t>Tangipahoa</w:t>
            </w:r>
          </w:p>
        </w:tc>
        <w:tc>
          <w:tcPr>
            <w:tcW w:w="9000" w:type="dxa"/>
            <w:noWrap/>
          </w:tcPr>
          <w:p w14:paraId="5255B746" w14:textId="77777777" w:rsidR="00C06DA1" w:rsidRDefault="00000000">
            <w:r>
              <w:t>30,336</w:t>
            </w:r>
          </w:p>
        </w:tc>
        <w:tc>
          <w:tcPr>
            <w:tcW w:w="9000" w:type="dxa"/>
            <w:noWrap/>
          </w:tcPr>
          <w:p w14:paraId="3D64C77B" w14:textId="77777777" w:rsidR="00C06DA1" w:rsidRDefault="00000000">
            <w:r>
              <w:rPr>
                <w:b/>
                <w:bCs/>
              </w:rPr>
              <w:t>Ouachita</w:t>
            </w:r>
          </w:p>
        </w:tc>
        <w:tc>
          <w:tcPr>
            <w:tcW w:w="9000" w:type="dxa"/>
            <w:noWrap/>
          </w:tcPr>
          <w:p w14:paraId="5E45855C" w14:textId="77777777" w:rsidR="00C06DA1" w:rsidRDefault="00000000">
            <w:r>
              <w:t>26,821</w:t>
            </w:r>
          </w:p>
        </w:tc>
      </w:tr>
      <w:tr w:rsidR="00C06DA1" w14:paraId="6B79855E" w14:textId="77777777">
        <w:tblPrEx>
          <w:tblCellMar>
            <w:top w:w="0" w:type="dxa"/>
            <w:bottom w:w="0" w:type="dxa"/>
          </w:tblCellMar>
        </w:tblPrEx>
        <w:tc>
          <w:tcPr>
            <w:tcW w:w="9000" w:type="dxa"/>
            <w:noWrap/>
          </w:tcPr>
          <w:p w14:paraId="7D5D21BF" w14:textId="77777777" w:rsidR="00C06DA1" w:rsidRDefault="00000000">
            <w:r>
              <w:rPr>
                <w:b/>
                <w:bCs/>
              </w:rPr>
              <w:t>Livingston</w:t>
            </w:r>
          </w:p>
        </w:tc>
        <w:tc>
          <w:tcPr>
            <w:tcW w:w="9000" w:type="dxa"/>
            <w:noWrap/>
          </w:tcPr>
          <w:p w14:paraId="78E496E4" w14:textId="77777777" w:rsidR="00C06DA1" w:rsidRDefault="00000000">
            <w:r>
              <w:t>24,544</w:t>
            </w:r>
          </w:p>
        </w:tc>
        <w:tc>
          <w:tcPr>
            <w:tcW w:w="9000" w:type="dxa"/>
            <w:noWrap/>
          </w:tcPr>
          <w:p w14:paraId="747DA86E" w14:textId="77777777" w:rsidR="00C06DA1" w:rsidRDefault="00000000">
            <w:r>
              <w:rPr>
                <w:b/>
                <w:bCs/>
              </w:rPr>
              <w:t>Terrebonne</w:t>
            </w:r>
          </w:p>
        </w:tc>
        <w:tc>
          <w:tcPr>
            <w:tcW w:w="9000" w:type="dxa"/>
            <w:noWrap/>
          </w:tcPr>
          <w:p w14:paraId="13B36AB1" w14:textId="77777777" w:rsidR="00C06DA1" w:rsidRDefault="00000000">
            <w:r>
              <w:t>21,520</w:t>
            </w:r>
          </w:p>
        </w:tc>
        <w:tc>
          <w:tcPr>
            <w:tcW w:w="9000" w:type="dxa"/>
            <w:noWrap/>
          </w:tcPr>
          <w:p w14:paraId="6510BCF9" w14:textId="77777777" w:rsidR="00C06DA1" w:rsidRDefault="00000000">
            <w:r>
              <w:rPr>
                <w:b/>
                <w:bCs/>
              </w:rPr>
              <w:t>Ascension</w:t>
            </w:r>
          </w:p>
        </w:tc>
        <w:tc>
          <w:tcPr>
            <w:tcW w:w="9000" w:type="dxa"/>
            <w:noWrap/>
          </w:tcPr>
          <w:p w14:paraId="4E2E90E5" w14:textId="77777777" w:rsidR="00C06DA1" w:rsidRDefault="00000000">
            <w:r>
              <w:t>21,689</w:t>
            </w:r>
          </w:p>
        </w:tc>
      </w:tr>
      <w:tr w:rsidR="00C06DA1" w14:paraId="6A51F473" w14:textId="77777777">
        <w:tblPrEx>
          <w:tblCellMar>
            <w:top w:w="0" w:type="dxa"/>
            <w:bottom w:w="0" w:type="dxa"/>
          </w:tblCellMar>
        </w:tblPrEx>
        <w:tc>
          <w:tcPr>
            <w:tcW w:w="9000" w:type="dxa"/>
            <w:noWrap/>
          </w:tcPr>
          <w:p w14:paraId="2FFE61BC" w14:textId="77777777" w:rsidR="00C06DA1" w:rsidRDefault="00000000">
            <w:r>
              <w:rPr>
                <w:b/>
                <w:bCs/>
              </w:rPr>
              <w:lastRenderedPageBreak/>
              <w:t>Rapides</w:t>
            </w:r>
          </w:p>
        </w:tc>
        <w:tc>
          <w:tcPr>
            <w:tcW w:w="9000" w:type="dxa"/>
            <w:noWrap/>
          </w:tcPr>
          <w:p w14:paraId="4CF82311" w14:textId="77777777" w:rsidR="00C06DA1" w:rsidRDefault="00000000">
            <w:r>
              <w:t>18,438</w:t>
            </w:r>
          </w:p>
        </w:tc>
        <w:tc>
          <w:tcPr>
            <w:tcW w:w="9000" w:type="dxa"/>
            <w:noWrap/>
          </w:tcPr>
          <w:p w14:paraId="66661EBC" w14:textId="77777777" w:rsidR="00C06DA1" w:rsidRDefault="00000000">
            <w:r>
              <w:rPr>
                <w:b/>
                <w:bCs/>
              </w:rPr>
              <w:t>Bossier</w:t>
            </w:r>
          </w:p>
        </w:tc>
        <w:tc>
          <w:tcPr>
            <w:tcW w:w="9000" w:type="dxa"/>
            <w:noWrap/>
          </w:tcPr>
          <w:p w14:paraId="76B61126" w14:textId="77777777" w:rsidR="00C06DA1" w:rsidRDefault="00000000">
            <w:r>
              <w:t>18,102</w:t>
            </w:r>
          </w:p>
        </w:tc>
        <w:tc>
          <w:tcPr>
            <w:tcW w:w="9000" w:type="dxa"/>
            <w:noWrap/>
          </w:tcPr>
          <w:p w14:paraId="41BCCC80" w14:textId="77777777" w:rsidR="00C06DA1" w:rsidRDefault="00000000">
            <w:r>
              <w:rPr>
                <w:b/>
                <w:bCs/>
              </w:rPr>
              <w:t>Saint Landry</w:t>
            </w:r>
          </w:p>
        </w:tc>
        <w:tc>
          <w:tcPr>
            <w:tcW w:w="9000" w:type="dxa"/>
            <w:noWrap/>
          </w:tcPr>
          <w:p w14:paraId="02FE2159" w14:textId="77777777" w:rsidR="00C06DA1" w:rsidRDefault="00000000">
            <w:r>
              <w:t>14,914</w:t>
            </w:r>
          </w:p>
        </w:tc>
      </w:tr>
      <w:tr w:rsidR="00C06DA1" w14:paraId="7484BBA6" w14:textId="77777777">
        <w:tblPrEx>
          <w:tblCellMar>
            <w:top w:w="0" w:type="dxa"/>
            <w:bottom w:w="0" w:type="dxa"/>
          </w:tblCellMar>
        </w:tblPrEx>
        <w:tc>
          <w:tcPr>
            <w:tcW w:w="9000" w:type="dxa"/>
            <w:noWrap/>
          </w:tcPr>
          <w:p w14:paraId="651BC48E" w14:textId="77777777" w:rsidR="00C06DA1" w:rsidRDefault="00000000">
            <w:r>
              <w:rPr>
                <w:b/>
                <w:bCs/>
              </w:rPr>
              <w:t>Lafourche</w:t>
            </w:r>
          </w:p>
        </w:tc>
        <w:tc>
          <w:tcPr>
            <w:tcW w:w="9000" w:type="dxa"/>
            <w:noWrap/>
          </w:tcPr>
          <w:p w14:paraId="75507830" w14:textId="77777777" w:rsidR="00C06DA1" w:rsidRDefault="00000000">
            <w:r>
              <w:t>14,142</w:t>
            </w:r>
          </w:p>
        </w:tc>
        <w:tc>
          <w:tcPr>
            <w:tcW w:w="9000" w:type="dxa"/>
            <w:noWrap/>
          </w:tcPr>
          <w:p w14:paraId="2B1FCC44" w14:textId="77777777" w:rsidR="00C06DA1" w:rsidRDefault="00000000">
            <w:r>
              <w:rPr>
                <w:b/>
                <w:bCs/>
              </w:rPr>
              <w:t>Iberia</w:t>
            </w:r>
          </w:p>
        </w:tc>
        <w:tc>
          <w:tcPr>
            <w:tcW w:w="9000" w:type="dxa"/>
            <w:noWrap/>
          </w:tcPr>
          <w:p w14:paraId="7DEC05DF" w14:textId="77777777" w:rsidR="00C06DA1" w:rsidRDefault="00000000">
            <w:r>
              <w:t>13,616</w:t>
            </w:r>
          </w:p>
        </w:tc>
        <w:tc>
          <w:tcPr>
            <w:tcW w:w="9000" w:type="dxa"/>
            <w:noWrap/>
          </w:tcPr>
          <w:p w14:paraId="62AA2C8D" w14:textId="77777777" w:rsidR="00C06DA1" w:rsidRDefault="00000000">
            <w:r>
              <w:rPr>
                <w:b/>
                <w:bCs/>
              </w:rPr>
              <w:t>St John The Baptist</w:t>
            </w:r>
          </w:p>
        </w:tc>
        <w:tc>
          <w:tcPr>
            <w:tcW w:w="9000" w:type="dxa"/>
            <w:noWrap/>
          </w:tcPr>
          <w:p w14:paraId="357C16D5" w14:textId="77777777" w:rsidR="00C06DA1" w:rsidRDefault="00000000">
            <w:r>
              <w:t>10,681</w:t>
            </w:r>
          </w:p>
        </w:tc>
      </w:tr>
      <w:tr w:rsidR="00C06DA1" w14:paraId="204982AD" w14:textId="77777777">
        <w:tblPrEx>
          <w:tblCellMar>
            <w:top w:w="0" w:type="dxa"/>
            <w:bottom w:w="0" w:type="dxa"/>
          </w:tblCellMar>
        </w:tblPrEx>
        <w:tc>
          <w:tcPr>
            <w:tcW w:w="9000" w:type="dxa"/>
            <w:noWrap/>
          </w:tcPr>
          <w:p w14:paraId="231FBA14" w14:textId="77777777" w:rsidR="00C06DA1" w:rsidRDefault="00000000">
            <w:r>
              <w:rPr>
                <w:b/>
                <w:bCs/>
              </w:rPr>
              <w:t>Saint Bernard</w:t>
            </w:r>
          </w:p>
        </w:tc>
        <w:tc>
          <w:tcPr>
            <w:tcW w:w="9000" w:type="dxa"/>
            <w:noWrap/>
          </w:tcPr>
          <w:p w14:paraId="133264F7" w14:textId="77777777" w:rsidR="00C06DA1" w:rsidRDefault="00000000">
            <w:r>
              <w:t>10,337</w:t>
            </w:r>
          </w:p>
        </w:tc>
        <w:tc>
          <w:tcPr>
            <w:tcW w:w="9000" w:type="dxa"/>
            <w:noWrap/>
          </w:tcPr>
          <w:p w14:paraId="0F580717" w14:textId="77777777" w:rsidR="00C06DA1" w:rsidRDefault="00000000">
            <w:r>
              <w:rPr>
                <w:b/>
                <w:bCs/>
              </w:rPr>
              <w:t>Acadia</w:t>
            </w:r>
          </w:p>
        </w:tc>
        <w:tc>
          <w:tcPr>
            <w:tcW w:w="9000" w:type="dxa"/>
            <w:noWrap/>
          </w:tcPr>
          <w:p w14:paraId="3F14A90A" w14:textId="77777777" w:rsidR="00C06DA1" w:rsidRDefault="00000000">
            <w:r>
              <w:t>9,335</w:t>
            </w:r>
          </w:p>
        </w:tc>
        <w:tc>
          <w:tcPr>
            <w:tcW w:w="9000" w:type="dxa"/>
            <w:noWrap/>
          </w:tcPr>
          <w:p w14:paraId="16A5BA81" w14:textId="77777777" w:rsidR="00C06DA1" w:rsidRDefault="00000000">
            <w:r>
              <w:rPr>
                <w:b/>
                <w:bCs/>
              </w:rPr>
              <w:t>Saint Mary</w:t>
            </w:r>
          </w:p>
        </w:tc>
        <w:tc>
          <w:tcPr>
            <w:tcW w:w="9000" w:type="dxa"/>
            <w:noWrap/>
          </w:tcPr>
          <w:p w14:paraId="6EF0A07B" w14:textId="77777777" w:rsidR="00C06DA1" w:rsidRDefault="00000000">
            <w:r>
              <w:t>9,307</w:t>
            </w:r>
          </w:p>
        </w:tc>
      </w:tr>
      <w:tr w:rsidR="00C06DA1" w14:paraId="3498B882" w14:textId="77777777">
        <w:tblPrEx>
          <w:tblCellMar>
            <w:top w:w="0" w:type="dxa"/>
            <w:bottom w:w="0" w:type="dxa"/>
          </w:tblCellMar>
        </w:tblPrEx>
        <w:tc>
          <w:tcPr>
            <w:tcW w:w="9000" w:type="dxa"/>
            <w:noWrap/>
          </w:tcPr>
          <w:p w14:paraId="3F26E138" w14:textId="77777777" w:rsidR="00C06DA1" w:rsidRDefault="00000000">
            <w:r>
              <w:rPr>
                <w:b/>
                <w:bCs/>
              </w:rPr>
              <w:t>Saint Charles</w:t>
            </w:r>
          </w:p>
        </w:tc>
        <w:tc>
          <w:tcPr>
            <w:tcW w:w="9000" w:type="dxa"/>
            <w:noWrap/>
          </w:tcPr>
          <w:p w14:paraId="519AE7ED" w14:textId="77777777" w:rsidR="00C06DA1" w:rsidRDefault="00000000">
            <w:r>
              <w:t>9,096</w:t>
            </w:r>
          </w:p>
        </w:tc>
        <w:tc>
          <w:tcPr>
            <w:tcW w:w="9000" w:type="dxa"/>
            <w:noWrap/>
          </w:tcPr>
          <w:p w14:paraId="3EC04CFC" w14:textId="77777777" w:rsidR="00C06DA1" w:rsidRDefault="00000000">
            <w:r>
              <w:rPr>
                <w:b/>
                <w:bCs/>
              </w:rPr>
              <w:t>Vermilion</w:t>
            </w:r>
          </w:p>
        </w:tc>
        <w:tc>
          <w:tcPr>
            <w:tcW w:w="9000" w:type="dxa"/>
            <w:noWrap/>
          </w:tcPr>
          <w:p w14:paraId="725629DF" w14:textId="77777777" w:rsidR="00C06DA1" w:rsidRDefault="00000000">
            <w:r>
              <w:t>9,122</w:t>
            </w:r>
          </w:p>
        </w:tc>
        <w:tc>
          <w:tcPr>
            <w:tcW w:w="9000" w:type="dxa"/>
            <w:noWrap/>
          </w:tcPr>
          <w:p w14:paraId="6E915768" w14:textId="77777777" w:rsidR="00C06DA1" w:rsidRDefault="00000000">
            <w:r>
              <w:rPr>
                <w:b/>
                <w:bCs/>
              </w:rPr>
              <w:t>Saint Martin</w:t>
            </w:r>
          </w:p>
        </w:tc>
        <w:tc>
          <w:tcPr>
            <w:tcW w:w="9000" w:type="dxa"/>
            <w:noWrap/>
          </w:tcPr>
          <w:p w14:paraId="58D31350" w14:textId="77777777" w:rsidR="00C06DA1" w:rsidRDefault="00000000">
            <w:r>
              <w:t>8,543</w:t>
            </w:r>
          </w:p>
        </w:tc>
      </w:tr>
      <w:tr w:rsidR="00C06DA1" w14:paraId="23297365" w14:textId="77777777">
        <w:tblPrEx>
          <w:tblCellMar>
            <w:top w:w="0" w:type="dxa"/>
            <w:bottom w:w="0" w:type="dxa"/>
          </w:tblCellMar>
        </w:tblPrEx>
        <w:tc>
          <w:tcPr>
            <w:tcW w:w="9000" w:type="dxa"/>
            <w:noWrap/>
          </w:tcPr>
          <w:p w14:paraId="61EB21E6" w14:textId="77777777" w:rsidR="00C06DA1" w:rsidRDefault="00000000">
            <w:r>
              <w:rPr>
                <w:b/>
                <w:bCs/>
              </w:rPr>
              <w:t>Washington</w:t>
            </w:r>
          </w:p>
        </w:tc>
        <w:tc>
          <w:tcPr>
            <w:tcW w:w="9000" w:type="dxa"/>
            <w:noWrap/>
          </w:tcPr>
          <w:p w14:paraId="14806A1F" w14:textId="77777777" w:rsidR="00C06DA1" w:rsidRDefault="00000000">
            <w:r>
              <w:t>7,546</w:t>
            </w:r>
          </w:p>
        </w:tc>
        <w:tc>
          <w:tcPr>
            <w:tcW w:w="9000" w:type="dxa"/>
            <w:noWrap/>
          </w:tcPr>
          <w:p w14:paraId="1D73DA84" w14:textId="77777777" w:rsidR="00C06DA1" w:rsidRDefault="00000000">
            <w:r>
              <w:rPr>
                <w:b/>
                <w:bCs/>
              </w:rPr>
              <w:t>Lincoln</w:t>
            </w:r>
          </w:p>
        </w:tc>
        <w:tc>
          <w:tcPr>
            <w:tcW w:w="9000" w:type="dxa"/>
            <w:noWrap/>
          </w:tcPr>
          <w:p w14:paraId="0092B6B9" w14:textId="77777777" w:rsidR="00C06DA1" w:rsidRDefault="00000000">
            <w:r>
              <w:t>6,720</w:t>
            </w:r>
          </w:p>
        </w:tc>
        <w:tc>
          <w:tcPr>
            <w:tcW w:w="9000" w:type="dxa"/>
            <w:noWrap/>
          </w:tcPr>
          <w:p w14:paraId="17789699" w14:textId="77777777" w:rsidR="00C06DA1" w:rsidRDefault="00000000">
            <w:r>
              <w:rPr>
                <w:b/>
                <w:bCs/>
              </w:rPr>
              <w:t>Iberville</w:t>
            </w:r>
          </w:p>
        </w:tc>
        <w:tc>
          <w:tcPr>
            <w:tcW w:w="9000" w:type="dxa"/>
            <w:noWrap/>
          </w:tcPr>
          <w:p w14:paraId="083638B0" w14:textId="77777777" w:rsidR="00C06DA1" w:rsidRDefault="00000000">
            <w:r>
              <w:t>6,252</w:t>
            </w:r>
          </w:p>
        </w:tc>
      </w:tr>
      <w:tr w:rsidR="00C06DA1" w14:paraId="2F3A5F90" w14:textId="77777777">
        <w:tblPrEx>
          <w:tblCellMar>
            <w:top w:w="0" w:type="dxa"/>
            <w:bottom w:w="0" w:type="dxa"/>
          </w:tblCellMar>
        </w:tblPrEx>
        <w:tc>
          <w:tcPr>
            <w:tcW w:w="9000" w:type="dxa"/>
            <w:noWrap/>
          </w:tcPr>
          <w:p w14:paraId="083CB569" w14:textId="77777777" w:rsidR="00C06DA1" w:rsidRDefault="00000000">
            <w:r>
              <w:rPr>
                <w:b/>
                <w:bCs/>
              </w:rPr>
              <w:t>Avoyelles</w:t>
            </w:r>
          </w:p>
        </w:tc>
        <w:tc>
          <w:tcPr>
            <w:tcW w:w="9000" w:type="dxa"/>
            <w:noWrap/>
          </w:tcPr>
          <w:p w14:paraId="1C083275" w14:textId="77777777" w:rsidR="00C06DA1" w:rsidRDefault="00000000">
            <w:r>
              <w:t>6,067</w:t>
            </w:r>
          </w:p>
        </w:tc>
        <w:tc>
          <w:tcPr>
            <w:tcW w:w="9000" w:type="dxa"/>
            <w:noWrap/>
          </w:tcPr>
          <w:p w14:paraId="01848245" w14:textId="77777777" w:rsidR="00C06DA1" w:rsidRDefault="00000000">
            <w:r>
              <w:rPr>
                <w:b/>
                <w:bCs/>
              </w:rPr>
              <w:t>Webster</w:t>
            </w:r>
          </w:p>
        </w:tc>
        <w:tc>
          <w:tcPr>
            <w:tcW w:w="9000" w:type="dxa"/>
            <w:noWrap/>
          </w:tcPr>
          <w:p w14:paraId="53863F09" w14:textId="77777777" w:rsidR="00C06DA1" w:rsidRDefault="00000000">
            <w:r>
              <w:t>5,469</w:t>
            </w:r>
          </w:p>
        </w:tc>
        <w:tc>
          <w:tcPr>
            <w:tcW w:w="9000" w:type="dxa"/>
            <w:noWrap/>
          </w:tcPr>
          <w:p w14:paraId="602D13AC" w14:textId="77777777" w:rsidR="00C06DA1" w:rsidRDefault="00000000">
            <w:r>
              <w:rPr>
                <w:b/>
                <w:bCs/>
              </w:rPr>
              <w:t>Natchitoches</w:t>
            </w:r>
          </w:p>
        </w:tc>
        <w:tc>
          <w:tcPr>
            <w:tcW w:w="9000" w:type="dxa"/>
            <w:noWrap/>
          </w:tcPr>
          <w:p w14:paraId="3C58A18D" w14:textId="77777777" w:rsidR="00C06DA1" w:rsidRDefault="00000000">
            <w:r>
              <w:t>5,393</w:t>
            </w:r>
          </w:p>
        </w:tc>
      </w:tr>
      <w:tr w:rsidR="00C06DA1" w14:paraId="65919762" w14:textId="77777777">
        <w:tblPrEx>
          <w:tblCellMar>
            <w:top w:w="0" w:type="dxa"/>
            <w:bottom w:w="0" w:type="dxa"/>
          </w:tblCellMar>
        </w:tblPrEx>
        <w:tc>
          <w:tcPr>
            <w:tcW w:w="9000" w:type="dxa"/>
            <w:noWrap/>
          </w:tcPr>
          <w:p w14:paraId="6D70D9C5" w14:textId="77777777" w:rsidR="00C06DA1" w:rsidRDefault="00000000">
            <w:r>
              <w:rPr>
                <w:b/>
                <w:bCs/>
              </w:rPr>
              <w:t>West Baton Rouge</w:t>
            </w:r>
          </w:p>
        </w:tc>
        <w:tc>
          <w:tcPr>
            <w:tcW w:w="9000" w:type="dxa"/>
            <w:noWrap/>
          </w:tcPr>
          <w:p w14:paraId="1D5F5F31" w14:textId="77777777" w:rsidR="00C06DA1" w:rsidRDefault="00000000">
            <w:r>
              <w:t>4,991</w:t>
            </w:r>
          </w:p>
        </w:tc>
        <w:tc>
          <w:tcPr>
            <w:tcW w:w="9000" w:type="dxa"/>
            <w:noWrap/>
          </w:tcPr>
          <w:p w14:paraId="6ED3A1C1" w14:textId="77777777" w:rsidR="00C06DA1" w:rsidRDefault="00000000">
            <w:r>
              <w:rPr>
                <w:b/>
                <w:bCs/>
              </w:rPr>
              <w:t>Jefferson Davis</w:t>
            </w:r>
          </w:p>
        </w:tc>
        <w:tc>
          <w:tcPr>
            <w:tcW w:w="9000" w:type="dxa"/>
            <w:noWrap/>
          </w:tcPr>
          <w:p w14:paraId="47F169D7" w14:textId="77777777" w:rsidR="00C06DA1" w:rsidRDefault="00000000">
            <w:r>
              <w:t>4,809</w:t>
            </w:r>
          </w:p>
        </w:tc>
        <w:tc>
          <w:tcPr>
            <w:tcW w:w="9000" w:type="dxa"/>
            <w:noWrap/>
          </w:tcPr>
          <w:p w14:paraId="13763958" w14:textId="77777777" w:rsidR="00C06DA1" w:rsidRDefault="00000000">
            <w:r>
              <w:rPr>
                <w:b/>
                <w:bCs/>
              </w:rPr>
              <w:t>Vernon</w:t>
            </w:r>
          </w:p>
        </w:tc>
        <w:tc>
          <w:tcPr>
            <w:tcW w:w="9000" w:type="dxa"/>
            <w:noWrap/>
          </w:tcPr>
          <w:p w14:paraId="3982AF73" w14:textId="77777777" w:rsidR="00C06DA1" w:rsidRDefault="00000000">
            <w:r>
              <w:t>4,860</w:t>
            </w:r>
          </w:p>
        </w:tc>
      </w:tr>
      <w:tr w:rsidR="00C06DA1" w14:paraId="556F0875" w14:textId="77777777">
        <w:tblPrEx>
          <w:tblCellMar>
            <w:top w:w="0" w:type="dxa"/>
            <w:bottom w:w="0" w:type="dxa"/>
          </w:tblCellMar>
        </w:tblPrEx>
        <w:tc>
          <w:tcPr>
            <w:tcW w:w="9000" w:type="dxa"/>
            <w:noWrap/>
          </w:tcPr>
          <w:p w14:paraId="1D6964D1" w14:textId="77777777" w:rsidR="00C06DA1" w:rsidRDefault="00000000">
            <w:r>
              <w:rPr>
                <w:b/>
                <w:bCs/>
              </w:rPr>
              <w:t>Beauregard</w:t>
            </w:r>
          </w:p>
        </w:tc>
        <w:tc>
          <w:tcPr>
            <w:tcW w:w="9000" w:type="dxa"/>
            <w:noWrap/>
          </w:tcPr>
          <w:p w14:paraId="6F4D7413" w14:textId="77777777" w:rsidR="00C06DA1" w:rsidRDefault="00000000">
            <w:r>
              <w:t>4,816</w:t>
            </w:r>
          </w:p>
        </w:tc>
        <w:tc>
          <w:tcPr>
            <w:tcW w:w="9000" w:type="dxa"/>
            <w:noWrap/>
          </w:tcPr>
          <w:p w14:paraId="096AE80E" w14:textId="77777777" w:rsidR="00C06DA1" w:rsidRDefault="00000000">
            <w:r>
              <w:rPr>
                <w:b/>
                <w:bCs/>
              </w:rPr>
              <w:t>Morehouse</w:t>
            </w:r>
          </w:p>
        </w:tc>
        <w:tc>
          <w:tcPr>
            <w:tcW w:w="9000" w:type="dxa"/>
            <w:noWrap/>
          </w:tcPr>
          <w:p w14:paraId="65550AF8" w14:textId="77777777" w:rsidR="00C06DA1" w:rsidRDefault="00000000">
            <w:r>
              <w:t>4,606</w:t>
            </w:r>
          </w:p>
        </w:tc>
        <w:tc>
          <w:tcPr>
            <w:tcW w:w="9000" w:type="dxa"/>
            <w:noWrap/>
          </w:tcPr>
          <w:p w14:paraId="0A92BA8B" w14:textId="77777777" w:rsidR="00C06DA1" w:rsidRDefault="00000000">
            <w:r>
              <w:rPr>
                <w:b/>
                <w:bCs/>
              </w:rPr>
              <w:t>Evangeline</w:t>
            </w:r>
          </w:p>
        </w:tc>
        <w:tc>
          <w:tcPr>
            <w:tcW w:w="9000" w:type="dxa"/>
            <w:noWrap/>
          </w:tcPr>
          <w:p w14:paraId="3A0B0FEF" w14:textId="77777777" w:rsidR="00C06DA1" w:rsidRDefault="00000000">
            <w:r>
              <w:t>4,556</w:t>
            </w:r>
          </w:p>
        </w:tc>
      </w:tr>
      <w:tr w:rsidR="00C06DA1" w14:paraId="3E2D3951" w14:textId="77777777">
        <w:tblPrEx>
          <w:tblCellMar>
            <w:top w:w="0" w:type="dxa"/>
            <w:bottom w:w="0" w:type="dxa"/>
          </w:tblCellMar>
        </w:tblPrEx>
        <w:tc>
          <w:tcPr>
            <w:tcW w:w="9000" w:type="dxa"/>
            <w:noWrap/>
          </w:tcPr>
          <w:p w14:paraId="1FA45908" w14:textId="77777777" w:rsidR="00C06DA1" w:rsidRDefault="00000000">
            <w:r>
              <w:rPr>
                <w:b/>
                <w:bCs/>
              </w:rPr>
              <w:t>Plaquemines</w:t>
            </w:r>
          </w:p>
        </w:tc>
        <w:tc>
          <w:tcPr>
            <w:tcW w:w="9000" w:type="dxa"/>
            <w:noWrap/>
          </w:tcPr>
          <w:p w14:paraId="7EF84A4A" w14:textId="77777777" w:rsidR="00C06DA1" w:rsidRDefault="00000000">
            <w:r>
              <w:t>3,961</w:t>
            </w:r>
          </w:p>
        </w:tc>
        <w:tc>
          <w:tcPr>
            <w:tcW w:w="9000" w:type="dxa"/>
            <w:noWrap/>
          </w:tcPr>
          <w:p w14:paraId="1646F68A" w14:textId="77777777" w:rsidR="00C06DA1" w:rsidRDefault="00000000">
            <w:r>
              <w:rPr>
                <w:b/>
                <w:bCs/>
              </w:rPr>
              <w:t>Saint James</w:t>
            </w:r>
          </w:p>
        </w:tc>
        <w:tc>
          <w:tcPr>
            <w:tcW w:w="9000" w:type="dxa"/>
            <w:noWrap/>
          </w:tcPr>
          <w:p w14:paraId="3B6CD723" w14:textId="77777777" w:rsidR="00C06DA1" w:rsidRDefault="00000000">
            <w:r>
              <w:t>3,992</w:t>
            </w:r>
          </w:p>
        </w:tc>
        <w:tc>
          <w:tcPr>
            <w:tcW w:w="9000" w:type="dxa"/>
            <w:noWrap/>
          </w:tcPr>
          <w:p w14:paraId="59862CBC" w14:textId="77777777" w:rsidR="00C06DA1" w:rsidRDefault="00000000">
            <w:r>
              <w:rPr>
                <w:b/>
                <w:bCs/>
              </w:rPr>
              <w:t>De Soto</w:t>
            </w:r>
          </w:p>
        </w:tc>
        <w:tc>
          <w:tcPr>
            <w:tcW w:w="9000" w:type="dxa"/>
            <w:noWrap/>
          </w:tcPr>
          <w:p w14:paraId="0B6F0C08" w14:textId="77777777" w:rsidR="00C06DA1" w:rsidRDefault="00000000">
            <w:r>
              <w:t>3,717</w:t>
            </w:r>
          </w:p>
        </w:tc>
      </w:tr>
      <w:tr w:rsidR="00C06DA1" w14:paraId="53BA21C0" w14:textId="77777777">
        <w:tblPrEx>
          <w:tblCellMar>
            <w:top w:w="0" w:type="dxa"/>
            <w:bottom w:w="0" w:type="dxa"/>
          </w:tblCellMar>
        </w:tblPrEx>
        <w:tc>
          <w:tcPr>
            <w:tcW w:w="9000" w:type="dxa"/>
            <w:noWrap/>
          </w:tcPr>
          <w:p w14:paraId="67FCAAEB" w14:textId="77777777" w:rsidR="00C06DA1" w:rsidRDefault="00000000">
            <w:r>
              <w:rPr>
                <w:b/>
                <w:bCs/>
              </w:rPr>
              <w:t>Allen</w:t>
            </w:r>
          </w:p>
        </w:tc>
        <w:tc>
          <w:tcPr>
            <w:tcW w:w="9000" w:type="dxa"/>
            <w:noWrap/>
          </w:tcPr>
          <w:p w14:paraId="6335F90C" w14:textId="77777777" w:rsidR="00C06DA1" w:rsidRDefault="00000000">
            <w:r>
              <w:t>3,622</w:t>
            </w:r>
          </w:p>
        </w:tc>
        <w:tc>
          <w:tcPr>
            <w:tcW w:w="9000" w:type="dxa"/>
            <w:noWrap/>
          </w:tcPr>
          <w:p w14:paraId="28A02EFB" w14:textId="77777777" w:rsidR="00C06DA1" w:rsidRDefault="00000000">
            <w:r>
              <w:rPr>
                <w:b/>
                <w:bCs/>
              </w:rPr>
              <w:t>Assumption</w:t>
            </w:r>
          </w:p>
        </w:tc>
        <w:tc>
          <w:tcPr>
            <w:tcW w:w="9000" w:type="dxa"/>
            <w:noWrap/>
          </w:tcPr>
          <w:p w14:paraId="2437230F" w14:textId="77777777" w:rsidR="00C06DA1" w:rsidRDefault="00000000">
            <w:r>
              <w:t>3,515</w:t>
            </w:r>
          </w:p>
        </w:tc>
        <w:tc>
          <w:tcPr>
            <w:tcW w:w="9000" w:type="dxa"/>
            <w:noWrap/>
          </w:tcPr>
          <w:p w14:paraId="7248C20D" w14:textId="77777777" w:rsidR="00C06DA1" w:rsidRDefault="00000000">
            <w:r>
              <w:rPr>
                <w:b/>
                <w:bCs/>
              </w:rPr>
              <w:t>Pointe Coupee</w:t>
            </w:r>
          </w:p>
        </w:tc>
        <w:tc>
          <w:tcPr>
            <w:tcW w:w="9000" w:type="dxa"/>
            <w:noWrap/>
          </w:tcPr>
          <w:p w14:paraId="6C495120" w14:textId="77777777" w:rsidR="00C06DA1" w:rsidRDefault="00000000">
            <w:r>
              <w:t>3,486</w:t>
            </w:r>
          </w:p>
        </w:tc>
      </w:tr>
      <w:tr w:rsidR="00C06DA1" w14:paraId="3D4546D7" w14:textId="77777777">
        <w:tblPrEx>
          <w:tblCellMar>
            <w:top w:w="0" w:type="dxa"/>
            <w:bottom w:w="0" w:type="dxa"/>
          </w:tblCellMar>
        </w:tblPrEx>
        <w:tc>
          <w:tcPr>
            <w:tcW w:w="9000" w:type="dxa"/>
            <w:noWrap/>
          </w:tcPr>
          <w:p w14:paraId="26AD9699" w14:textId="77777777" w:rsidR="00C06DA1" w:rsidRDefault="00000000">
            <w:r>
              <w:rPr>
                <w:b/>
                <w:bCs/>
              </w:rPr>
              <w:t>Richland</w:t>
            </w:r>
          </w:p>
        </w:tc>
        <w:tc>
          <w:tcPr>
            <w:tcW w:w="9000" w:type="dxa"/>
            <w:noWrap/>
          </w:tcPr>
          <w:p w14:paraId="6C7728DF" w14:textId="77777777" w:rsidR="00C06DA1" w:rsidRDefault="00000000">
            <w:r>
              <w:t>2,908</w:t>
            </w:r>
          </w:p>
        </w:tc>
        <w:tc>
          <w:tcPr>
            <w:tcW w:w="9000" w:type="dxa"/>
            <w:noWrap/>
          </w:tcPr>
          <w:p w14:paraId="3267E32E" w14:textId="77777777" w:rsidR="00C06DA1" w:rsidRDefault="00000000">
            <w:r>
              <w:rPr>
                <w:b/>
                <w:bCs/>
              </w:rPr>
              <w:t>Union</w:t>
            </w:r>
          </w:p>
        </w:tc>
        <w:tc>
          <w:tcPr>
            <w:tcW w:w="9000" w:type="dxa"/>
            <w:noWrap/>
          </w:tcPr>
          <w:p w14:paraId="56833267" w14:textId="77777777" w:rsidR="00C06DA1" w:rsidRDefault="00000000">
            <w:r>
              <w:t>2,851</w:t>
            </w:r>
          </w:p>
        </w:tc>
        <w:tc>
          <w:tcPr>
            <w:tcW w:w="9000" w:type="dxa"/>
            <w:noWrap/>
          </w:tcPr>
          <w:p w14:paraId="02317955" w14:textId="77777777" w:rsidR="00C06DA1" w:rsidRDefault="00000000">
            <w:r>
              <w:rPr>
                <w:b/>
                <w:bCs/>
              </w:rPr>
              <w:t>East Feliciana</w:t>
            </w:r>
          </w:p>
        </w:tc>
        <w:tc>
          <w:tcPr>
            <w:tcW w:w="9000" w:type="dxa"/>
            <w:noWrap/>
          </w:tcPr>
          <w:p w14:paraId="3F08522C" w14:textId="77777777" w:rsidR="00C06DA1" w:rsidRDefault="00000000">
            <w:r>
              <w:t>2,756</w:t>
            </w:r>
          </w:p>
        </w:tc>
      </w:tr>
      <w:tr w:rsidR="00C06DA1" w14:paraId="14C03798" w14:textId="77777777">
        <w:tblPrEx>
          <w:tblCellMar>
            <w:top w:w="0" w:type="dxa"/>
            <w:bottom w:w="0" w:type="dxa"/>
          </w:tblCellMar>
        </w:tblPrEx>
        <w:tc>
          <w:tcPr>
            <w:tcW w:w="9000" w:type="dxa"/>
            <w:noWrap/>
          </w:tcPr>
          <w:p w14:paraId="25BB8351" w14:textId="77777777" w:rsidR="00C06DA1" w:rsidRDefault="00000000">
            <w:r>
              <w:rPr>
                <w:b/>
                <w:bCs/>
              </w:rPr>
              <w:t>Concordia</w:t>
            </w:r>
          </w:p>
        </w:tc>
        <w:tc>
          <w:tcPr>
            <w:tcW w:w="9000" w:type="dxa"/>
            <w:noWrap/>
          </w:tcPr>
          <w:p w14:paraId="25A992C5" w14:textId="77777777" w:rsidR="00C06DA1" w:rsidRDefault="00000000">
            <w:r>
              <w:t>2,683</w:t>
            </w:r>
          </w:p>
        </w:tc>
        <w:tc>
          <w:tcPr>
            <w:tcW w:w="9000" w:type="dxa"/>
            <w:noWrap/>
          </w:tcPr>
          <w:p w14:paraId="757048F5" w14:textId="77777777" w:rsidR="00C06DA1" w:rsidRDefault="00000000">
            <w:r>
              <w:rPr>
                <w:b/>
                <w:bCs/>
              </w:rPr>
              <w:t>Franklin</w:t>
            </w:r>
          </w:p>
        </w:tc>
        <w:tc>
          <w:tcPr>
            <w:tcW w:w="9000" w:type="dxa"/>
            <w:noWrap/>
          </w:tcPr>
          <w:p w14:paraId="6FABE473" w14:textId="77777777" w:rsidR="00C06DA1" w:rsidRDefault="00000000">
            <w:r>
              <w:t>2,642</w:t>
            </w:r>
          </w:p>
        </w:tc>
        <w:tc>
          <w:tcPr>
            <w:tcW w:w="9000" w:type="dxa"/>
            <w:noWrap/>
          </w:tcPr>
          <w:p w14:paraId="3067FCF3" w14:textId="77777777" w:rsidR="00C06DA1" w:rsidRDefault="00000000">
            <w:r>
              <w:rPr>
                <w:b/>
                <w:bCs/>
              </w:rPr>
              <w:t>Grant</w:t>
            </w:r>
          </w:p>
        </w:tc>
        <w:tc>
          <w:tcPr>
            <w:tcW w:w="9000" w:type="dxa"/>
            <w:noWrap/>
          </w:tcPr>
          <w:p w14:paraId="205FC2C8" w14:textId="77777777" w:rsidR="00C06DA1" w:rsidRDefault="00000000">
            <w:r>
              <w:t>2,332</w:t>
            </w:r>
          </w:p>
        </w:tc>
      </w:tr>
      <w:tr w:rsidR="00C06DA1" w14:paraId="31087F7B" w14:textId="77777777">
        <w:tblPrEx>
          <w:tblCellMar>
            <w:top w:w="0" w:type="dxa"/>
            <w:bottom w:w="0" w:type="dxa"/>
          </w:tblCellMar>
        </w:tblPrEx>
        <w:tc>
          <w:tcPr>
            <w:tcW w:w="9000" w:type="dxa"/>
            <w:noWrap/>
          </w:tcPr>
          <w:p w14:paraId="2D2179E4" w14:textId="77777777" w:rsidR="00C06DA1" w:rsidRDefault="00000000">
            <w:r>
              <w:rPr>
                <w:b/>
                <w:bCs/>
              </w:rPr>
              <w:t>Sabine</w:t>
            </w:r>
          </w:p>
        </w:tc>
        <w:tc>
          <w:tcPr>
            <w:tcW w:w="9000" w:type="dxa"/>
            <w:noWrap/>
          </w:tcPr>
          <w:p w14:paraId="784DF817" w14:textId="77777777" w:rsidR="00C06DA1" w:rsidRDefault="00000000">
            <w:r>
              <w:t>2,329</w:t>
            </w:r>
          </w:p>
        </w:tc>
        <w:tc>
          <w:tcPr>
            <w:tcW w:w="9000" w:type="dxa"/>
            <w:noWrap/>
          </w:tcPr>
          <w:p w14:paraId="62338982" w14:textId="77777777" w:rsidR="00C06DA1" w:rsidRDefault="00000000">
            <w:r>
              <w:rPr>
                <w:b/>
                <w:bCs/>
              </w:rPr>
              <w:t>Jackson</w:t>
            </w:r>
          </w:p>
        </w:tc>
        <w:tc>
          <w:tcPr>
            <w:tcW w:w="9000" w:type="dxa"/>
            <w:noWrap/>
          </w:tcPr>
          <w:p w14:paraId="6E2F2381" w14:textId="77777777" w:rsidR="00C06DA1" w:rsidRDefault="00000000">
            <w:r>
              <w:t>1,932</w:t>
            </w:r>
          </w:p>
        </w:tc>
        <w:tc>
          <w:tcPr>
            <w:tcW w:w="9000" w:type="dxa"/>
            <w:noWrap/>
          </w:tcPr>
          <w:p w14:paraId="2171FF8E" w14:textId="77777777" w:rsidR="00C06DA1" w:rsidRDefault="00000000">
            <w:r>
              <w:rPr>
                <w:b/>
                <w:bCs/>
              </w:rPr>
              <w:t>Bienville</w:t>
            </w:r>
          </w:p>
        </w:tc>
        <w:tc>
          <w:tcPr>
            <w:tcW w:w="9000" w:type="dxa"/>
            <w:noWrap/>
          </w:tcPr>
          <w:p w14:paraId="2D65AF72" w14:textId="77777777" w:rsidR="00C06DA1" w:rsidRDefault="00000000">
            <w:r>
              <w:t>1,877</w:t>
            </w:r>
          </w:p>
        </w:tc>
      </w:tr>
      <w:tr w:rsidR="00C06DA1" w14:paraId="3010ED96" w14:textId="77777777">
        <w:tblPrEx>
          <w:tblCellMar>
            <w:top w:w="0" w:type="dxa"/>
            <w:bottom w:w="0" w:type="dxa"/>
          </w:tblCellMar>
        </w:tblPrEx>
        <w:tc>
          <w:tcPr>
            <w:tcW w:w="9000" w:type="dxa"/>
            <w:noWrap/>
          </w:tcPr>
          <w:p w14:paraId="2E0F6E12" w14:textId="77777777" w:rsidR="00C06DA1" w:rsidRDefault="00000000">
            <w:r>
              <w:rPr>
                <w:b/>
                <w:bCs/>
              </w:rPr>
              <w:t>Winn</w:t>
            </w:r>
          </w:p>
        </w:tc>
        <w:tc>
          <w:tcPr>
            <w:tcW w:w="9000" w:type="dxa"/>
            <w:noWrap/>
          </w:tcPr>
          <w:p w14:paraId="20FE80F5" w14:textId="77777777" w:rsidR="00C06DA1" w:rsidRDefault="00000000">
            <w:r>
              <w:t>1,478</w:t>
            </w:r>
          </w:p>
        </w:tc>
        <w:tc>
          <w:tcPr>
            <w:tcW w:w="9000" w:type="dxa"/>
            <w:noWrap/>
          </w:tcPr>
          <w:p w14:paraId="5EA5F75E" w14:textId="77777777" w:rsidR="00C06DA1" w:rsidRDefault="00000000">
            <w:r>
              <w:rPr>
                <w:b/>
                <w:bCs/>
              </w:rPr>
              <w:t>La Salle</w:t>
            </w:r>
          </w:p>
        </w:tc>
        <w:tc>
          <w:tcPr>
            <w:tcW w:w="9000" w:type="dxa"/>
            <w:noWrap/>
          </w:tcPr>
          <w:p w14:paraId="200FAC1D" w14:textId="77777777" w:rsidR="00C06DA1" w:rsidRDefault="00000000">
            <w:r>
              <w:t>1,435</w:t>
            </w:r>
          </w:p>
        </w:tc>
        <w:tc>
          <w:tcPr>
            <w:tcW w:w="9000" w:type="dxa"/>
            <w:noWrap/>
          </w:tcPr>
          <w:p w14:paraId="144A9BA5" w14:textId="77777777" w:rsidR="00C06DA1" w:rsidRDefault="00000000">
            <w:r>
              <w:rPr>
                <w:b/>
                <w:bCs/>
              </w:rPr>
              <w:t>Saint Helena</w:t>
            </w:r>
          </w:p>
        </w:tc>
        <w:tc>
          <w:tcPr>
            <w:tcW w:w="9000" w:type="dxa"/>
            <w:noWrap/>
          </w:tcPr>
          <w:p w14:paraId="0D41CAE2" w14:textId="77777777" w:rsidR="00C06DA1" w:rsidRDefault="00000000">
            <w:r>
              <w:t>1,322</w:t>
            </w:r>
          </w:p>
        </w:tc>
      </w:tr>
      <w:tr w:rsidR="00C06DA1" w14:paraId="0F98CAB4" w14:textId="77777777">
        <w:tblPrEx>
          <w:tblCellMar>
            <w:top w:w="0" w:type="dxa"/>
            <w:bottom w:w="0" w:type="dxa"/>
          </w:tblCellMar>
        </w:tblPrEx>
        <w:tc>
          <w:tcPr>
            <w:tcW w:w="9000" w:type="dxa"/>
            <w:noWrap/>
          </w:tcPr>
          <w:p w14:paraId="147750C9" w14:textId="77777777" w:rsidR="00C06DA1" w:rsidRDefault="00000000">
            <w:r>
              <w:rPr>
                <w:b/>
                <w:bCs/>
              </w:rPr>
              <w:t>West Feliciana</w:t>
            </w:r>
          </w:p>
        </w:tc>
        <w:tc>
          <w:tcPr>
            <w:tcW w:w="9000" w:type="dxa"/>
            <w:noWrap/>
          </w:tcPr>
          <w:p w14:paraId="4062F8D3" w14:textId="77777777" w:rsidR="00C06DA1" w:rsidRDefault="00000000">
            <w:r>
              <w:t>1,284</w:t>
            </w:r>
          </w:p>
        </w:tc>
        <w:tc>
          <w:tcPr>
            <w:tcW w:w="9000" w:type="dxa"/>
            <w:noWrap/>
          </w:tcPr>
          <w:p w14:paraId="2FF08D45" w14:textId="77777777" w:rsidR="00C06DA1" w:rsidRDefault="00000000">
            <w:r>
              <w:rPr>
                <w:b/>
                <w:bCs/>
              </w:rPr>
              <w:t>Claiborne</w:t>
            </w:r>
          </w:p>
        </w:tc>
        <w:tc>
          <w:tcPr>
            <w:tcW w:w="9000" w:type="dxa"/>
            <w:noWrap/>
          </w:tcPr>
          <w:p w14:paraId="3A686902" w14:textId="77777777" w:rsidR="00C06DA1" w:rsidRDefault="00000000">
            <w:r>
              <w:t>1,339</w:t>
            </w:r>
          </w:p>
        </w:tc>
        <w:tc>
          <w:tcPr>
            <w:tcW w:w="9000" w:type="dxa"/>
            <w:noWrap/>
          </w:tcPr>
          <w:p w14:paraId="52913C81" w14:textId="77777777" w:rsidR="00C06DA1" w:rsidRDefault="00000000">
            <w:r>
              <w:rPr>
                <w:b/>
                <w:bCs/>
              </w:rPr>
              <w:t xml:space="preserve">Catahoula </w:t>
            </w:r>
          </w:p>
        </w:tc>
        <w:tc>
          <w:tcPr>
            <w:tcW w:w="9000" w:type="dxa"/>
            <w:noWrap/>
          </w:tcPr>
          <w:p w14:paraId="28CB0558" w14:textId="77777777" w:rsidR="00C06DA1" w:rsidRDefault="00000000">
            <w:r>
              <w:t>1,294</w:t>
            </w:r>
          </w:p>
        </w:tc>
      </w:tr>
      <w:tr w:rsidR="00C06DA1" w14:paraId="5E9A5587" w14:textId="77777777">
        <w:tblPrEx>
          <w:tblCellMar>
            <w:top w:w="0" w:type="dxa"/>
            <w:bottom w:w="0" w:type="dxa"/>
          </w:tblCellMar>
        </w:tblPrEx>
        <w:tc>
          <w:tcPr>
            <w:tcW w:w="9000" w:type="dxa"/>
            <w:noWrap/>
          </w:tcPr>
          <w:p w14:paraId="73A504AC" w14:textId="77777777" w:rsidR="00C06DA1" w:rsidRDefault="00000000">
            <w:r>
              <w:rPr>
                <w:b/>
                <w:bCs/>
              </w:rPr>
              <w:t>Madison</w:t>
            </w:r>
          </w:p>
        </w:tc>
        <w:tc>
          <w:tcPr>
            <w:tcW w:w="9000" w:type="dxa"/>
            <w:noWrap/>
          </w:tcPr>
          <w:p w14:paraId="1CB13DE9" w14:textId="77777777" w:rsidR="00C06DA1" w:rsidRDefault="00000000">
            <w:r>
              <w:t>1,269</w:t>
            </w:r>
          </w:p>
        </w:tc>
        <w:tc>
          <w:tcPr>
            <w:tcW w:w="9000" w:type="dxa"/>
            <w:noWrap/>
          </w:tcPr>
          <w:p w14:paraId="56A0DE32" w14:textId="77777777" w:rsidR="00C06DA1" w:rsidRDefault="00000000">
            <w:r>
              <w:rPr>
                <w:b/>
                <w:bCs/>
              </w:rPr>
              <w:t>West Carroll</w:t>
            </w:r>
          </w:p>
        </w:tc>
        <w:tc>
          <w:tcPr>
            <w:tcW w:w="9000" w:type="dxa"/>
            <w:noWrap/>
          </w:tcPr>
          <w:p w14:paraId="74791A19" w14:textId="77777777" w:rsidR="00C06DA1" w:rsidRDefault="00000000">
            <w:r>
              <w:t>1,190</w:t>
            </w:r>
          </w:p>
        </w:tc>
        <w:tc>
          <w:tcPr>
            <w:tcW w:w="9000" w:type="dxa"/>
            <w:noWrap/>
          </w:tcPr>
          <w:p w14:paraId="64EB2D89" w14:textId="77777777" w:rsidR="00C06DA1" w:rsidRDefault="00000000">
            <w:r>
              <w:rPr>
                <w:b/>
                <w:bCs/>
              </w:rPr>
              <w:t>Caldwell</w:t>
            </w:r>
          </w:p>
        </w:tc>
        <w:tc>
          <w:tcPr>
            <w:tcW w:w="9000" w:type="dxa"/>
            <w:noWrap/>
          </w:tcPr>
          <w:p w14:paraId="2D3ED5BC" w14:textId="77777777" w:rsidR="00C06DA1" w:rsidRDefault="00000000">
            <w:r>
              <w:t>1,164</w:t>
            </w:r>
          </w:p>
        </w:tc>
      </w:tr>
      <w:tr w:rsidR="00C06DA1" w14:paraId="344219AC" w14:textId="77777777">
        <w:tblPrEx>
          <w:tblCellMar>
            <w:top w:w="0" w:type="dxa"/>
            <w:bottom w:w="0" w:type="dxa"/>
          </w:tblCellMar>
        </w:tblPrEx>
        <w:tc>
          <w:tcPr>
            <w:tcW w:w="9000" w:type="dxa"/>
            <w:noWrap/>
          </w:tcPr>
          <w:p w14:paraId="61CFF9C7" w14:textId="77777777" w:rsidR="00C06DA1" w:rsidRDefault="00000000">
            <w:r>
              <w:rPr>
                <w:b/>
                <w:bCs/>
              </w:rPr>
              <w:t>East Carroll</w:t>
            </w:r>
          </w:p>
        </w:tc>
        <w:tc>
          <w:tcPr>
            <w:tcW w:w="9000" w:type="dxa"/>
            <w:noWrap/>
          </w:tcPr>
          <w:p w14:paraId="02AE2A0D" w14:textId="77777777" w:rsidR="00C06DA1" w:rsidRDefault="00000000">
            <w:r>
              <w:t>1,008</w:t>
            </w:r>
          </w:p>
        </w:tc>
        <w:tc>
          <w:tcPr>
            <w:tcW w:w="9000" w:type="dxa"/>
            <w:noWrap/>
          </w:tcPr>
          <w:p w14:paraId="6E8FF7A2" w14:textId="77777777" w:rsidR="00C06DA1" w:rsidRDefault="00000000">
            <w:r>
              <w:rPr>
                <w:b/>
                <w:bCs/>
              </w:rPr>
              <w:t>Red River</w:t>
            </w:r>
          </w:p>
        </w:tc>
        <w:tc>
          <w:tcPr>
            <w:tcW w:w="9000" w:type="dxa"/>
            <w:noWrap/>
          </w:tcPr>
          <w:p w14:paraId="241BE390" w14:textId="77777777" w:rsidR="00C06DA1" w:rsidRDefault="00000000">
            <w:r>
              <w:t>994</w:t>
            </w:r>
          </w:p>
        </w:tc>
        <w:tc>
          <w:tcPr>
            <w:tcW w:w="9000" w:type="dxa"/>
            <w:noWrap/>
          </w:tcPr>
          <w:p w14:paraId="5CF5D078" w14:textId="77777777" w:rsidR="00C06DA1" w:rsidRDefault="00000000">
            <w:r>
              <w:rPr>
                <w:b/>
                <w:bCs/>
              </w:rPr>
              <w:t>Cameron</w:t>
            </w:r>
          </w:p>
        </w:tc>
        <w:tc>
          <w:tcPr>
            <w:tcW w:w="9000" w:type="dxa"/>
            <w:noWrap/>
          </w:tcPr>
          <w:p w14:paraId="5D4B7E88" w14:textId="77777777" w:rsidR="00C06DA1" w:rsidRDefault="00000000">
            <w:r>
              <w:t>516</w:t>
            </w:r>
          </w:p>
        </w:tc>
      </w:tr>
      <w:tr w:rsidR="00C06DA1" w14:paraId="4E32ED81" w14:textId="77777777">
        <w:tblPrEx>
          <w:tblCellMar>
            <w:top w:w="0" w:type="dxa"/>
            <w:bottom w:w="0" w:type="dxa"/>
          </w:tblCellMar>
        </w:tblPrEx>
        <w:tc>
          <w:tcPr>
            <w:tcW w:w="9000" w:type="dxa"/>
            <w:noWrap/>
          </w:tcPr>
          <w:p w14:paraId="66DFB565" w14:textId="77777777" w:rsidR="00C06DA1" w:rsidRDefault="00000000">
            <w:r>
              <w:rPr>
                <w:b/>
                <w:bCs/>
              </w:rPr>
              <w:t>Tensas</w:t>
            </w:r>
          </w:p>
        </w:tc>
        <w:tc>
          <w:tcPr>
            <w:tcW w:w="9000" w:type="dxa"/>
            <w:noWrap/>
          </w:tcPr>
          <w:p w14:paraId="2F3EE2B2" w14:textId="77777777" w:rsidR="00C06DA1" w:rsidRDefault="00000000">
            <w:r>
              <w:t>462</w:t>
            </w:r>
          </w:p>
        </w:tc>
        <w:tc>
          <w:tcPr>
            <w:tcW w:w="9000" w:type="dxa"/>
            <w:noWrap/>
          </w:tcPr>
          <w:p w14:paraId="1A8B9BEF" w14:textId="77777777" w:rsidR="00C06DA1" w:rsidRDefault="00000000">
            <w:r>
              <w:t> </w:t>
            </w:r>
          </w:p>
        </w:tc>
        <w:tc>
          <w:tcPr>
            <w:tcW w:w="9000" w:type="dxa"/>
            <w:noWrap/>
          </w:tcPr>
          <w:p w14:paraId="78E9EE6C" w14:textId="77777777" w:rsidR="00C06DA1" w:rsidRDefault="00000000">
            <w:r>
              <w:t> </w:t>
            </w:r>
          </w:p>
        </w:tc>
        <w:tc>
          <w:tcPr>
            <w:tcW w:w="9000" w:type="dxa"/>
            <w:noWrap/>
          </w:tcPr>
          <w:p w14:paraId="416C93D4" w14:textId="77777777" w:rsidR="00C06DA1" w:rsidRDefault="00000000">
            <w:r>
              <w:t> </w:t>
            </w:r>
          </w:p>
        </w:tc>
        <w:tc>
          <w:tcPr>
            <w:tcW w:w="9000" w:type="dxa"/>
            <w:noWrap/>
          </w:tcPr>
          <w:p w14:paraId="7D7009BF" w14:textId="77777777" w:rsidR="00C06DA1" w:rsidRDefault="00000000">
            <w:r>
              <w:t> </w:t>
            </w:r>
          </w:p>
        </w:tc>
      </w:tr>
    </w:tbl>
    <w:p w14:paraId="12CE574A" w14:textId="77777777" w:rsidR="00C06DA1" w:rsidRDefault="00000000">
      <w:r>
        <w:t>Source: Data Mined from Unemployment Insurance Claims</w:t>
      </w:r>
    </w:p>
    <w:p w14:paraId="10F77B2A" w14:textId="77777777" w:rsidR="00C06DA1" w:rsidRDefault="00000000">
      <w:pPr>
        <w:numPr>
          <w:ilvl w:val="0"/>
          <w:numId w:val="67"/>
        </w:numPr>
      </w:pPr>
      <w:r>
        <w:t>The distribution of unemployment insurance claims across Louisiana from March 1, 2020, to August 15, 2023, reveals a clear correlation between population density and the volume of claims. Larger metropolitan areas such as Orleans, Jefferson, and East Baton Rouge Parishes top the list with claims exceeding 97,000 each, reflecting the significant impact of economic disruptions in densely populated regions. In contrast, rural parishes like Tensas and Cameron, with claims as low as 462 and 516 respectively, show far fewer filings, which is indicative of their smaller workforce sizes.</w:t>
      </w:r>
    </w:p>
    <w:p w14:paraId="013CC677" w14:textId="77777777" w:rsidR="00C06DA1" w:rsidRDefault="00000000">
      <w:r>
        <w:t>This pattern underscores the greater vulnerability of urban labor markets to economic shocks, possibly due to higher concentrations of industries such as services and manufacturing that may be more susceptible to layoffs during downturns. Conversely, the lower number of claims in rural areas might reflect a smaller, perhaps more stable, agricultural-based or local-centric economy. Understanding these dynamics is crucial for targeted economic and employment policies, especially in preparing for and responding to economic crises that disproportionately affect larger urban areas.</w:t>
      </w:r>
    </w:p>
    <w:p w14:paraId="13966C4B" w14:textId="77777777" w:rsidR="00C06DA1" w:rsidRDefault="00000000">
      <w:r>
        <w:rPr>
          <w:b/>
          <w:bCs/>
        </w:rPr>
        <w:lastRenderedPageBreak/>
        <w:t>Worker Profiling and Reemployment Services (WPRS) Model</w:t>
      </w:r>
    </w:p>
    <w:p w14:paraId="0CC54168" w14:textId="77777777" w:rsidR="00C06DA1" w:rsidRDefault="00000000">
      <w:r>
        <w:t xml:space="preserve">Changes to the U.S. economy—including the contraction of entire industries </w:t>
      </w:r>
      <w:proofErr w:type="gramStart"/>
      <w:r>
        <w:t>as a result of</w:t>
      </w:r>
      <w:proofErr w:type="gramEnd"/>
      <w:r>
        <w:t xml:space="preserve"> changes in technology and overseas competition—have led to increases in the length of unemployment. Unemployed workers are now less likely to be rehired by their previous employers and are at a greater risk of long-term unemployment than in the past. As a result, the Worker Profiling and Reemployment Services (WPRS) system was established nationwide following the 1993 enactment of PL 103-152. Profiling is designed to identify UI claimants who are most likely to exhaust their regular benefits, so that they may receive reemployment services that will help them find a job more quickly.</w:t>
      </w:r>
    </w:p>
    <w:p w14:paraId="066AEEB1" w14:textId="77777777" w:rsidR="00C06DA1" w:rsidRDefault="00000000">
      <w:r>
        <w:t>Louisiana Workforce Commission’s Labor Market Information developed a model for profiling all new claimants for regular UI benefits. The WPRS system strengthens the link between Unemployment insurance and Employment Services for those most likely to exhaust benefits. The worker profiling model for Louisiana helps us achieve the objectives of reducing the weeks of UI benefits, reducing UI benefits per beneficiary, increasing earnings per beneficiary, and providing a management tool for targeting resources and aiding staff in understanding the customers they serve.</w:t>
      </w:r>
    </w:p>
    <w:p w14:paraId="4F53A519" w14:textId="77777777" w:rsidR="00C06DA1" w:rsidRDefault="00000000">
      <w:r>
        <w:t>This chart shows the contribution of each industry sector to continued claims in June 2022 and June 2023. Retail Trade had the largest number of continued claims filed with 853 claims in Juned 2022 and 1,013 continued claims filed in June 2023. Health Care and Social Assistance has the second largest number of claims filed with 839 claims in June 2022 and 1, 030 claims in June 2023. All industries, except Utilities and Educational Services, experienced some increase in the levels of continued claims filed from June 2022 to June 2023.</w:t>
      </w:r>
    </w:p>
    <w:p w14:paraId="56F19965" w14:textId="4809C35A" w:rsidR="00C06DA1" w:rsidRDefault="00626765">
      <w:r>
        <w:rPr>
          <w:noProof/>
        </w:rPr>
        <w:lastRenderedPageBreak/>
        <w:drawing>
          <wp:inline distT="0" distB="0" distL="0" distR="0" wp14:anchorId="491C5267" wp14:editId="26E531FC">
            <wp:extent cx="5715000" cy="5311140"/>
            <wp:effectExtent l="0" t="0" r="0" b="0"/>
            <wp:docPr id="10" name="Picture 61" descr="Continued claims filed by industry sector in June 2022 and Jun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1" descr="Continued claims filed by industry sector in June 2022 and June 20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5311140"/>
                    </a:xfrm>
                    <a:prstGeom prst="rect">
                      <a:avLst/>
                    </a:prstGeom>
                    <a:noFill/>
                    <a:ln>
                      <a:noFill/>
                    </a:ln>
                  </pic:spPr>
                </pic:pic>
              </a:graphicData>
            </a:graphic>
          </wp:inline>
        </w:drawing>
      </w:r>
    </w:p>
    <w:p w14:paraId="0D9689AB" w14:textId="77777777" w:rsidR="00C06DA1" w:rsidRDefault="00000000">
      <w:r>
        <w:rPr>
          <w:b/>
          <w:bCs/>
        </w:rPr>
        <w:t>(ii) Labor Market Trends</w:t>
      </w:r>
    </w:p>
    <w:p w14:paraId="632C0DA8" w14:textId="77777777" w:rsidR="00C06DA1" w:rsidRDefault="00000000">
      <w:pPr>
        <w:numPr>
          <w:ilvl w:val="0"/>
          <w:numId w:val="68"/>
        </w:numPr>
      </w:pPr>
      <w:r>
        <w:t xml:space="preserve">The average weekly wage in Louisiana has continued to increase since 2015 and weekly wages tend to be highest in Quarter 4 of each year. Workforce composition and changes in distribution will change the average weekly wage value as well as changes in </w:t>
      </w:r>
      <w:proofErr w:type="gramStart"/>
      <w:r>
        <w:t>average</w:t>
      </w:r>
      <w:proofErr w:type="gramEnd"/>
      <w:r>
        <w:t xml:space="preserve"> hours worked by hourly employees. This is why we see seasonal changes in the average weekly wage.</w:t>
      </w:r>
    </w:p>
    <w:p w14:paraId="2C14CA23" w14:textId="77777777" w:rsidR="00C06DA1" w:rsidRDefault="00000000">
      <w:pPr>
        <w:numPr>
          <w:ilvl w:val="0"/>
          <w:numId w:val="68"/>
        </w:numPr>
      </w:pPr>
      <w:r>
        <w:t>The Quarterly Census of Employment and Wages (QCEW) provides information on industries, which support Louisiana’s economy. The following charts represent industry sector information as of 2022 Q1. The first chart represents the average hourly wage earned in each industry sector. The second chart represents the distribution of state employment by industry sector.</w:t>
      </w:r>
    </w:p>
    <w:p w14:paraId="349B6DF8" w14:textId="77777777" w:rsidR="00C06DA1" w:rsidRDefault="00000000">
      <w:pPr>
        <w:numPr>
          <w:ilvl w:val="0"/>
          <w:numId w:val="68"/>
        </w:numPr>
      </w:pPr>
      <w:r>
        <w:t xml:space="preserve">Accommodation and Food Services is the third largest industry sector employer (183,499 employees) in the state and pays the lowest average hourly wage of $11.65 an hour. Retail trade (210,411 employees) is the second largest employer in the state and pays the second lowest average hourly wage of $15.54 an hour. The largest industry </w:t>
      </w:r>
      <w:r>
        <w:lastRenderedPageBreak/>
        <w:t>employer is Healthcare and Social Assistance (297,298 employees) and pays an average hourly wage of $23.96.</w:t>
      </w:r>
    </w:p>
    <w:p w14:paraId="49D680FC" w14:textId="11612A71" w:rsidR="00C06DA1" w:rsidRDefault="00626765">
      <w:r>
        <w:rPr>
          <w:noProof/>
        </w:rPr>
        <w:drawing>
          <wp:inline distT="0" distB="0" distL="0" distR="0" wp14:anchorId="5E921FD8" wp14:editId="755F3A1C">
            <wp:extent cx="5715000" cy="3512820"/>
            <wp:effectExtent l="0" t="0" r="0" b="0"/>
            <wp:docPr id="11" name="Picture 60" descr="Average weekly wages 2021 Q1 to 2022 Q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60" descr="Average weekly wages 2021 Q1 to 2022 Q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3512820"/>
                    </a:xfrm>
                    <a:prstGeom prst="rect">
                      <a:avLst/>
                    </a:prstGeom>
                    <a:noFill/>
                    <a:ln>
                      <a:noFill/>
                    </a:ln>
                  </pic:spPr>
                </pic:pic>
              </a:graphicData>
            </a:graphic>
          </wp:inline>
        </w:drawing>
      </w:r>
    </w:p>
    <w:p w14:paraId="451F1EBC" w14:textId="2BAF347C" w:rsidR="00C06DA1" w:rsidRDefault="00626765">
      <w:r>
        <w:rPr>
          <w:noProof/>
        </w:rPr>
        <w:drawing>
          <wp:inline distT="0" distB="0" distL="0" distR="0" wp14:anchorId="26DC86EC" wp14:editId="3D1BB9FB">
            <wp:extent cx="5715000" cy="3444240"/>
            <wp:effectExtent l="0" t="0" r="0" b="0"/>
            <wp:docPr id="12" name="Picture 59" descr="Average hourly wage by industry 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59" descr="Average hourly wage by industry secto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3444240"/>
                    </a:xfrm>
                    <a:prstGeom prst="rect">
                      <a:avLst/>
                    </a:prstGeom>
                    <a:noFill/>
                    <a:ln>
                      <a:noFill/>
                    </a:ln>
                  </pic:spPr>
                </pic:pic>
              </a:graphicData>
            </a:graphic>
          </wp:inline>
        </w:drawing>
      </w:r>
    </w:p>
    <w:p w14:paraId="55EAEE4F" w14:textId="050FF394" w:rsidR="00C06DA1" w:rsidRDefault="00626765">
      <w:r>
        <w:rPr>
          <w:noProof/>
        </w:rPr>
        <w:lastRenderedPageBreak/>
        <w:drawing>
          <wp:inline distT="0" distB="0" distL="0" distR="0" wp14:anchorId="7530E353" wp14:editId="5F554DEE">
            <wp:extent cx="5715000" cy="3710940"/>
            <wp:effectExtent l="0" t="0" r="0" b="0"/>
            <wp:docPr id="13" name="Picture 58" descr="Distribution of emplyment by industry 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58" descr="Distribution of emplyment by industry secto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5000" cy="3710940"/>
                    </a:xfrm>
                    <a:prstGeom prst="rect">
                      <a:avLst/>
                    </a:prstGeom>
                    <a:noFill/>
                    <a:ln>
                      <a:noFill/>
                    </a:ln>
                  </pic:spPr>
                </pic:pic>
              </a:graphicData>
            </a:graphic>
          </wp:inline>
        </w:drawing>
      </w:r>
    </w:p>
    <w:p w14:paraId="30C528A3" w14:textId="77777777" w:rsidR="00C06DA1" w:rsidRDefault="00000000">
      <w:r>
        <w:rPr>
          <w:b/>
          <w:bCs/>
        </w:rPr>
        <w:t>(iii) Education and Skill Levels of the Workforce</w:t>
      </w:r>
    </w:p>
    <w:p w14:paraId="16B4CA30" w14:textId="77777777" w:rsidR="00C06DA1" w:rsidRDefault="00000000">
      <w:r>
        <w:t> </w:t>
      </w:r>
    </w:p>
    <w:p w14:paraId="30BD462A" w14:textId="77777777" w:rsidR="00C06DA1" w:rsidRDefault="00000000">
      <w:pPr>
        <w:numPr>
          <w:ilvl w:val="0"/>
          <w:numId w:val="69"/>
        </w:numPr>
      </w:pPr>
      <w:r>
        <w:t xml:space="preserve">The educational attainment data for Louisiana's population aged 18 to 24 reveals distinct trends that reflect both the demographic’s stage in life and their educational pursuits. The relatively low percentage (8.5%) of individuals who have obtained a </w:t>
      </w:r>
      <w:proofErr w:type="gramStart"/>
      <w:r>
        <w:t>Bachelor’s</w:t>
      </w:r>
      <w:proofErr w:type="gramEnd"/>
      <w:r>
        <w:t xml:space="preserve"> degree or higher can be largely attributed to the fact that many within this age group are still engaged in their higher education journeys. Conversely, a substantial 40.7% of </w:t>
      </w:r>
      <w:proofErr w:type="gramStart"/>
      <w:r>
        <w:t>this</w:t>
      </w:r>
      <w:proofErr w:type="gramEnd"/>
      <w:r>
        <w:t xml:space="preserve"> cohort reports having some college education or an </w:t>
      </w:r>
      <w:proofErr w:type="gramStart"/>
      <w:r>
        <w:t>Associate’s</w:t>
      </w:r>
      <w:proofErr w:type="gramEnd"/>
      <w:r>
        <w:t xml:space="preserve"> degree, indicating a significant number are currently enrolled in postsecondary education or have completed a two-year degree.</w:t>
      </w:r>
    </w:p>
    <w:p w14:paraId="683991F9" w14:textId="77777777" w:rsidR="00C06DA1" w:rsidRDefault="00000000">
      <w:pPr>
        <w:numPr>
          <w:ilvl w:val="0"/>
          <w:numId w:val="69"/>
        </w:numPr>
      </w:pPr>
      <w:r>
        <w:t xml:space="preserve">The data also shows that 13.8% of the young population </w:t>
      </w:r>
      <w:proofErr w:type="gramStart"/>
      <w:r>
        <w:t>has</w:t>
      </w:r>
      <w:proofErr w:type="gramEnd"/>
      <w:r>
        <w:t xml:space="preserve"> not completed high school, highlighting ongoing educational challenges. Meanwhile, 37.0% have completed high school, including equivalencies, which marks a significant transition point, potentially guiding future decisions about entering the workforce or continuing education.</w:t>
      </w:r>
    </w:p>
    <w:p w14:paraId="03A1D9B3" w14:textId="77777777" w:rsidR="00C06DA1" w:rsidRDefault="00000000">
      <w:pPr>
        <w:numPr>
          <w:ilvl w:val="0"/>
          <w:numId w:val="69"/>
        </w:numPr>
      </w:pPr>
      <w:r>
        <w:t>These statistics underscore the importance of supporting educational and career guidance programs targeted at this age group, to enhance higher education enrollment and completion rates, and to address barriers faced by those with lower educational attainment levels.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45B7D6A6" w14:textId="77777777">
        <w:tblPrEx>
          <w:tblCellMar>
            <w:top w:w="0" w:type="dxa"/>
            <w:bottom w:w="0" w:type="dxa"/>
          </w:tblCellMar>
        </w:tblPrEx>
        <w:trPr>
          <w:tblHeader/>
        </w:trPr>
        <w:tc>
          <w:tcPr>
            <w:tcW w:w="9000" w:type="dxa"/>
            <w:noWrap/>
          </w:tcPr>
          <w:p w14:paraId="73294C24" w14:textId="77777777" w:rsidR="00C06DA1" w:rsidRDefault="00000000">
            <w:r>
              <w:t>Population 18 to 24 years</w:t>
            </w:r>
          </w:p>
        </w:tc>
        <w:tc>
          <w:tcPr>
            <w:tcW w:w="9000" w:type="dxa"/>
            <w:noWrap/>
          </w:tcPr>
          <w:p w14:paraId="125AF00D" w14:textId="77777777" w:rsidR="00C06DA1" w:rsidRDefault="00000000">
            <w:r>
              <w:t>Percent</w:t>
            </w:r>
          </w:p>
        </w:tc>
      </w:tr>
      <w:tr w:rsidR="00C06DA1" w14:paraId="55EF23D0" w14:textId="77777777">
        <w:tblPrEx>
          <w:tblCellMar>
            <w:top w:w="0" w:type="dxa"/>
            <w:bottom w:w="0" w:type="dxa"/>
          </w:tblCellMar>
        </w:tblPrEx>
        <w:tc>
          <w:tcPr>
            <w:tcW w:w="9000" w:type="dxa"/>
            <w:noWrap/>
          </w:tcPr>
          <w:p w14:paraId="38B2736D" w14:textId="77777777" w:rsidR="00C06DA1" w:rsidRDefault="00000000">
            <w:r>
              <w:t>Less than high school graduate</w:t>
            </w:r>
          </w:p>
        </w:tc>
        <w:tc>
          <w:tcPr>
            <w:tcW w:w="9000" w:type="dxa"/>
            <w:noWrap/>
          </w:tcPr>
          <w:p w14:paraId="3102DD43" w14:textId="77777777" w:rsidR="00C06DA1" w:rsidRDefault="00000000">
            <w:r>
              <w:t>13.8%</w:t>
            </w:r>
          </w:p>
        </w:tc>
      </w:tr>
      <w:tr w:rsidR="00C06DA1" w14:paraId="27CBE428" w14:textId="77777777">
        <w:tblPrEx>
          <w:tblCellMar>
            <w:top w:w="0" w:type="dxa"/>
            <w:bottom w:w="0" w:type="dxa"/>
          </w:tblCellMar>
        </w:tblPrEx>
        <w:tc>
          <w:tcPr>
            <w:tcW w:w="9000" w:type="dxa"/>
            <w:noWrap/>
          </w:tcPr>
          <w:p w14:paraId="523DBF8C" w14:textId="77777777" w:rsidR="00C06DA1" w:rsidRDefault="00000000">
            <w:r>
              <w:t>High school graduate (includes equivalency)</w:t>
            </w:r>
          </w:p>
        </w:tc>
        <w:tc>
          <w:tcPr>
            <w:tcW w:w="9000" w:type="dxa"/>
            <w:noWrap/>
          </w:tcPr>
          <w:p w14:paraId="25EA47A9" w14:textId="77777777" w:rsidR="00C06DA1" w:rsidRDefault="00000000">
            <w:r>
              <w:t>37.0%</w:t>
            </w:r>
          </w:p>
        </w:tc>
      </w:tr>
      <w:tr w:rsidR="00C06DA1" w14:paraId="6CA7FE6E" w14:textId="77777777">
        <w:tblPrEx>
          <w:tblCellMar>
            <w:top w:w="0" w:type="dxa"/>
            <w:bottom w:w="0" w:type="dxa"/>
          </w:tblCellMar>
        </w:tblPrEx>
        <w:tc>
          <w:tcPr>
            <w:tcW w:w="9000" w:type="dxa"/>
            <w:noWrap/>
          </w:tcPr>
          <w:p w14:paraId="53FC8A21" w14:textId="77777777" w:rsidR="00C06DA1" w:rsidRDefault="00000000">
            <w:r>
              <w:lastRenderedPageBreak/>
              <w:t xml:space="preserve">Some college or </w:t>
            </w:r>
            <w:proofErr w:type="gramStart"/>
            <w:r>
              <w:t>Associate's</w:t>
            </w:r>
            <w:proofErr w:type="gramEnd"/>
            <w:r>
              <w:t xml:space="preserve"> degree</w:t>
            </w:r>
          </w:p>
        </w:tc>
        <w:tc>
          <w:tcPr>
            <w:tcW w:w="9000" w:type="dxa"/>
            <w:noWrap/>
          </w:tcPr>
          <w:p w14:paraId="1A4BE54A" w14:textId="77777777" w:rsidR="00C06DA1" w:rsidRDefault="00000000">
            <w:r>
              <w:t>40.7%</w:t>
            </w:r>
          </w:p>
        </w:tc>
      </w:tr>
      <w:tr w:rsidR="00C06DA1" w14:paraId="35E4BC95" w14:textId="77777777">
        <w:tblPrEx>
          <w:tblCellMar>
            <w:top w:w="0" w:type="dxa"/>
            <w:bottom w:w="0" w:type="dxa"/>
          </w:tblCellMar>
        </w:tblPrEx>
        <w:tc>
          <w:tcPr>
            <w:tcW w:w="9000" w:type="dxa"/>
            <w:noWrap/>
          </w:tcPr>
          <w:p w14:paraId="03D8A4CC" w14:textId="77777777" w:rsidR="00C06DA1" w:rsidRDefault="00000000">
            <w:r>
              <w:t>Bachelor's degree or higher</w:t>
            </w:r>
          </w:p>
        </w:tc>
        <w:tc>
          <w:tcPr>
            <w:tcW w:w="9000" w:type="dxa"/>
            <w:noWrap/>
          </w:tcPr>
          <w:p w14:paraId="2936C9B4" w14:textId="77777777" w:rsidR="00C06DA1" w:rsidRDefault="00000000">
            <w:r>
              <w:t>8.5%</w:t>
            </w:r>
          </w:p>
        </w:tc>
      </w:tr>
    </w:tbl>
    <w:p w14:paraId="232370D4" w14:textId="77777777" w:rsidR="00C06DA1" w:rsidRDefault="00000000">
      <w:r>
        <w:t>Source: U.S. Census American Community Survey 2022 1-year estimates, Table S1501</w:t>
      </w:r>
    </w:p>
    <w:p w14:paraId="21AC408C" w14:textId="77777777" w:rsidR="00C06DA1" w:rsidRDefault="00000000">
      <w:pPr>
        <w:numPr>
          <w:ilvl w:val="0"/>
          <w:numId w:val="70"/>
        </w:numPr>
      </w:pPr>
      <w:r>
        <w:t xml:space="preserve">The educational attainment levels of Louisiana's adult population aged 25 and over indicate that a significant majority have pursued education beyond high school. Notably, more than half of the adults have engaged in some form of higher </w:t>
      </w:r>
      <w:proofErr w:type="gramStart"/>
      <w:r>
        <w:t>education—</w:t>
      </w:r>
      <w:proofErr w:type="gramEnd"/>
      <w:r>
        <w:t xml:space="preserve">either completing some college coursework without attaining a degree (20.5%), obtaining an </w:t>
      </w:r>
      <w:proofErr w:type="gramStart"/>
      <w:r>
        <w:t>Associate's</w:t>
      </w:r>
      <w:proofErr w:type="gramEnd"/>
      <w:r>
        <w:t xml:space="preserve"> degree (7.2%), or earning higher degrees such as a Bachelor's (17.0%) or a graduate or professional degree (10.2%).</w:t>
      </w:r>
    </w:p>
    <w:p w14:paraId="6834F1EE" w14:textId="77777777" w:rsidR="00C06DA1" w:rsidRDefault="00000000">
      <w:pPr>
        <w:numPr>
          <w:ilvl w:val="0"/>
          <w:numId w:val="70"/>
        </w:numPr>
      </w:pPr>
      <w:r>
        <w:t xml:space="preserve">However, there remains a portion of the population (12.7%) that has not completed high school, which might limit their job opportunities and economic potential. High school graduates, including those with </w:t>
      </w:r>
      <w:proofErr w:type="gramStart"/>
      <w:r>
        <w:t>equivalency</w:t>
      </w:r>
      <w:proofErr w:type="gramEnd"/>
      <w:r>
        <w:t xml:space="preserve"> degrees, constitute 32.5% of the population, indicating that while a substantial number have basic secondary education, advancing beyond this level could provide more significant economic benefits.</w:t>
      </w:r>
    </w:p>
    <w:p w14:paraId="523224B5" w14:textId="77777777" w:rsidR="00C06DA1" w:rsidRDefault="00000000">
      <w:pPr>
        <w:numPr>
          <w:ilvl w:val="0"/>
          <w:numId w:val="70"/>
        </w:numPr>
      </w:pPr>
      <w:r>
        <w:t>These statistics emphasize the importance of access to and the promotion of higher education, as the data suggests that higher educational attainment correlates with broader career options and potential for economic advancement. Addressing the educational needs of those without a high school diploma and encouraging further education among high school graduates could significantly impact individual well-being and overall economic health in Louisiana.</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4357DE9F" w14:textId="77777777">
        <w:tblPrEx>
          <w:tblCellMar>
            <w:top w:w="0" w:type="dxa"/>
            <w:bottom w:w="0" w:type="dxa"/>
          </w:tblCellMar>
        </w:tblPrEx>
        <w:trPr>
          <w:tblHeader/>
        </w:trPr>
        <w:tc>
          <w:tcPr>
            <w:tcW w:w="9000" w:type="dxa"/>
            <w:noWrap/>
          </w:tcPr>
          <w:p w14:paraId="68B70726" w14:textId="77777777" w:rsidR="00C06DA1" w:rsidRDefault="00000000">
            <w:r>
              <w:t>Population 25 years and over</w:t>
            </w:r>
          </w:p>
        </w:tc>
        <w:tc>
          <w:tcPr>
            <w:tcW w:w="9000" w:type="dxa"/>
            <w:noWrap/>
          </w:tcPr>
          <w:p w14:paraId="509A1D03" w14:textId="77777777" w:rsidR="00C06DA1" w:rsidRDefault="00000000">
            <w:r>
              <w:t>Percent</w:t>
            </w:r>
          </w:p>
        </w:tc>
      </w:tr>
      <w:tr w:rsidR="00C06DA1" w14:paraId="3FC4B0C5" w14:textId="77777777">
        <w:tblPrEx>
          <w:tblCellMar>
            <w:top w:w="0" w:type="dxa"/>
            <w:bottom w:w="0" w:type="dxa"/>
          </w:tblCellMar>
        </w:tblPrEx>
        <w:tc>
          <w:tcPr>
            <w:tcW w:w="9000" w:type="dxa"/>
            <w:noWrap/>
          </w:tcPr>
          <w:p w14:paraId="1D044E22" w14:textId="77777777" w:rsidR="00C06DA1" w:rsidRDefault="00000000">
            <w:r>
              <w:t>Less than high school graduate</w:t>
            </w:r>
          </w:p>
        </w:tc>
        <w:tc>
          <w:tcPr>
            <w:tcW w:w="9000" w:type="dxa"/>
            <w:noWrap/>
          </w:tcPr>
          <w:p w14:paraId="4936360F" w14:textId="77777777" w:rsidR="00C06DA1" w:rsidRDefault="00000000">
            <w:r>
              <w:t>12.7%</w:t>
            </w:r>
          </w:p>
        </w:tc>
      </w:tr>
      <w:tr w:rsidR="00C06DA1" w14:paraId="2F455E8E" w14:textId="77777777">
        <w:tblPrEx>
          <w:tblCellMar>
            <w:top w:w="0" w:type="dxa"/>
            <w:bottom w:w="0" w:type="dxa"/>
          </w:tblCellMar>
        </w:tblPrEx>
        <w:tc>
          <w:tcPr>
            <w:tcW w:w="9000" w:type="dxa"/>
            <w:noWrap/>
          </w:tcPr>
          <w:p w14:paraId="77BE4ECE" w14:textId="77777777" w:rsidR="00C06DA1" w:rsidRDefault="00000000">
            <w:r>
              <w:t>High school graduate (includes equivalency)</w:t>
            </w:r>
          </w:p>
        </w:tc>
        <w:tc>
          <w:tcPr>
            <w:tcW w:w="9000" w:type="dxa"/>
            <w:noWrap/>
          </w:tcPr>
          <w:p w14:paraId="5AE21B7D" w14:textId="77777777" w:rsidR="00C06DA1" w:rsidRDefault="00000000">
            <w:r>
              <w:t>32.5%</w:t>
            </w:r>
          </w:p>
        </w:tc>
      </w:tr>
      <w:tr w:rsidR="00C06DA1" w14:paraId="1EF26171" w14:textId="77777777">
        <w:tblPrEx>
          <w:tblCellMar>
            <w:top w:w="0" w:type="dxa"/>
            <w:bottom w:w="0" w:type="dxa"/>
          </w:tblCellMar>
        </w:tblPrEx>
        <w:tc>
          <w:tcPr>
            <w:tcW w:w="9000" w:type="dxa"/>
            <w:noWrap/>
          </w:tcPr>
          <w:p w14:paraId="134946C1" w14:textId="77777777" w:rsidR="00C06DA1" w:rsidRDefault="00000000">
            <w:r>
              <w:t xml:space="preserve">Some </w:t>
            </w:r>
            <w:proofErr w:type="gramStart"/>
            <w:r>
              <w:t>college</w:t>
            </w:r>
            <w:proofErr w:type="gramEnd"/>
            <w:r>
              <w:t>, no degree</w:t>
            </w:r>
          </w:p>
        </w:tc>
        <w:tc>
          <w:tcPr>
            <w:tcW w:w="9000" w:type="dxa"/>
            <w:noWrap/>
          </w:tcPr>
          <w:p w14:paraId="7D2C136E" w14:textId="77777777" w:rsidR="00C06DA1" w:rsidRDefault="00000000">
            <w:r>
              <w:t>20.5%</w:t>
            </w:r>
          </w:p>
        </w:tc>
      </w:tr>
      <w:tr w:rsidR="00C06DA1" w14:paraId="3624C6C2" w14:textId="77777777">
        <w:tblPrEx>
          <w:tblCellMar>
            <w:top w:w="0" w:type="dxa"/>
            <w:bottom w:w="0" w:type="dxa"/>
          </w:tblCellMar>
        </w:tblPrEx>
        <w:tc>
          <w:tcPr>
            <w:tcW w:w="9000" w:type="dxa"/>
            <w:noWrap/>
          </w:tcPr>
          <w:p w14:paraId="5390F6E7" w14:textId="77777777" w:rsidR="00C06DA1" w:rsidRDefault="00000000">
            <w:r>
              <w:t>Associate's degree</w:t>
            </w:r>
          </w:p>
        </w:tc>
        <w:tc>
          <w:tcPr>
            <w:tcW w:w="9000" w:type="dxa"/>
            <w:noWrap/>
          </w:tcPr>
          <w:p w14:paraId="7B5CE75D" w14:textId="77777777" w:rsidR="00C06DA1" w:rsidRDefault="00000000">
            <w:r>
              <w:t>7.2%</w:t>
            </w:r>
          </w:p>
        </w:tc>
      </w:tr>
      <w:tr w:rsidR="00C06DA1" w14:paraId="7E4BFDAF" w14:textId="77777777">
        <w:tblPrEx>
          <w:tblCellMar>
            <w:top w:w="0" w:type="dxa"/>
            <w:bottom w:w="0" w:type="dxa"/>
          </w:tblCellMar>
        </w:tblPrEx>
        <w:tc>
          <w:tcPr>
            <w:tcW w:w="9000" w:type="dxa"/>
            <w:noWrap/>
          </w:tcPr>
          <w:p w14:paraId="3BE9D093" w14:textId="77777777" w:rsidR="00C06DA1" w:rsidRDefault="00000000">
            <w:r>
              <w:t>Bachelor's degree</w:t>
            </w:r>
          </w:p>
        </w:tc>
        <w:tc>
          <w:tcPr>
            <w:tcW w:w="9000" w:type="dxa"/>
            <w:noWrap/>
          </w:tcPr>
          <w:p w14:paraId="13F377EA" w14:textId="77777777" w:rsidR="00C06DA1" w:rsidRDefault="00000000">
            <w:r>
              <w:t>17.0%</w:t>
            </w:r>
          </w:p>
        </w:tc>
      </w:tr>
      <w:tr w:rsidR="00C06DA1" w14:paraId="415453E6" w14:textId="77777777">
        <w:tblPrEx>
          <w:tblCellMar>
            <w:top w:w="0" w:type="dxa"/>
            <w:bottom w:w="0" w:type="dxa"/>
          </w:tblCellMar>
        </w:tblPrEx>
        <w:tc>
          <w:tcPr>
            <w:tcW w:w="9000" w:type="dxa"/>
            <w:noWrap/>
          </w:tcPr>
          <w:p w14:paraId="44500CD3" w14:textId="77777777" w:rsidR="00C06DA1" w:rsidRDefault="00000000">
            <w:r>
              <w:t>Graduate or professional degree</w:t>
            </w:r>
          </w:p>
        </w:tc>
        <w:tc>
          <w:tcPr>
            <w:tcW w:w="9000" w:type="dxa"/>
            <w:noWrap/>
          </w:tcPr>
          <w:p w14:paraId="4E08C402" w14:textId="77777777" w:rsidR="00C06DA1" w:rsidRDefault="00000000">
            <w:r>
              <w:t>10.2%</w:t>
            </w:r>
          </w:p>
        </w:tc>
      </w:tr>
    </w:tbl>
    <w:p w14:paraId="5B2369DB" w14:textId="77777777" w:rsidR="00C06DA1" w:rsidRDefault="00000000">
      <w:r>
        <w:t>Source: U.S. Census American Community Survey 2022 1-year estimates, Table S1501</w:t>
      </w:r>
    </w:p>
    <w:p w14:paraId="78A0E573" w14:textId="77777777" w:rsidR="00C06DA1" w:rsidRDefault="00000000">
      <w:pPr>
        <w:numPr>
          <w:ilvl w:val="0"/>
          <w:numId w:val="71"/>
        </w:numPr>
      </w:pPr>
      <w:r>
        <w:t xml:space="preserve">The data on Louisiana veterans aged 18 to 64 reveals a robust engagement with the labor market. Notably, a significant 73.4% of these veterans are active participants in the labor force, which is commendable. This high participation rate is reflective of the proactive nature of </w:t>
      </w:r>
      <w:proofErr w:type="gramStart"/>
      <w:r>
        <w:t>veterans in</w:t>
      </w:r>
      <w:proofErr w:type="gramEnd"/>
      <w:r>
        <w:t xml:space="preserve"> seeking employment or being employed. Moreover, the employment rate among these veterans is impressively high at 96.5%, indicating that most of the veterans who are in the labor force are successfully employed.</w:t>
      </w:r>
    </w:p>
    <w:p w14:paraId="4F8F6663" w14:textId="77777777" w:rsidR="00C06DA1" w:rsidRDefault="00000000">
      <w:pPr>
        <w:numPr>
          <w:ilvl w:val="0"/>
          <w:numId w:val="71"/>
        </w:numPr>
      </w:pPr>
      <w:r>
        <w:t xml:space="preserve">However, there is a small segment (3.5%) of the veteran labor force that is unemployed, suggesting that while most find work, there are still challenges to achieving full </w:t>
      </w:r>
      <w:r>
        <w:lastRenderedPageBreak/>
        <w:t>employment for all veterans. Additionally, 26.6% of veterans are not participating in the labor force, which could be due to a variety of factors including retirement, disability, or other personal reasons.</w:t>
      </w:r>
    </w:p>
    <w:p w14:paraId="4B57B650" w14:textId="77777777" w:rsidR="00C06DA1" w:rsidRDefault="00000000">
      <w:pPr>
        <w:numPr>
          <w:ilvl w:val="0"/>
          <w:numId w:val="71"/>
        </w:numPr>
      </w:pPr>
      <w:r>
        <w:t>Given that veterans constitute 3.8% of Louisiana’s overall population, these figures underscore the importance of targeted support programs to aid veteran employment and address any barriers they face in the labor market. The overall high rates of participation and employment among veterans speak to their significant contributions to the workforce, yet the existence of any unemployment highlights a need for continued supportive measures.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2A278C6C" w14:textId="77777777">
        <w:tblPrEx>
          <w:tblCellMar>
            <w:top w:w="0" w:type="dxa"/>
            <w:bottom w:w="0" w:type="dxa"/>
          </w:tblCellMar>
        </w:tblPrEx>
        <w:trPr>
          <w:tblHeader/>
        </w:trPr>
        <w:tc>
          <w:tcPr>
            <w:tcW w:w="9000" w:type="dxa"/>
            <w:noWrap/>
          </w:tcPr>
          <w:p w14:paraId="7EF9E670" w14:textId="77777777" w:rsidR="00C06DA1" w:rsidRDefault="00000000">
            <w:r>
              <w:t>Labor Force Status</w:t>
            </w:r>
          </w:p>
        </w:tc>
        <w:tc>
          <w:tcPr>
            <w:tcW w:w="9000" w:type="dxa"/>
            <w:noWrap/>
          </w:tcPr>
          <w:p w14:paraId="540A4C8C" w14:textId="77777777" w:rsidR="00C06DA1" w:rsidRDefault="00000000">
            <w:r>
              <w:t>Percent</w:t>
            </w:r>
          </w:p>
        </w:tc>
      </w:tr>
      <w:tr w:rsidR="00C06DA1" w14:paraId="04D33220" w14:textId="77777777">
        <w:tblPrEx>
          <w:tblCellMar>
            <w:top w:w="0" w:type="dxa"/>
            <w:bottom w:w="0" w:type="dxa"/>
          </w:tblCellMar>
        </w:tblPrEx>
        <w:tc>
          <w:tcPr>
            <w:tcW w:w="9000" w:type="dxa"/>
            <w:noWrap/>
          </w:tcPr>
          <w:p w14:paraId="4A42E4D9" w14:textId="77777777" w:rsidR="00C06DA1" w:rsidRDefault="00000000">
            <w:r>
              <w:t>Population</w:t>
            </w:r>
          </w:p>
        </w:tc>
        <w:tc>
          <w:tcPr>
            <w:tcW w:w="9000" w:type="dxa"/>
            <w:noWrap/>
          </w:tcPr>
          <w:p w14:paraId="03523BF7" w14:textId="77777777" w:rsidR="00C06DA1" w:rsidRDefault="00000000">
            <w:r>
              <w:t>3.8%</w:t>
            </w:r>
          </w:p>
        </w:tc>
      </w:tr>
      <w:tr w:rsidR="00C06DA1" w14:paraId="6DAD4F32" w14:textId="77777777">
        <w:tblPrEx>
          <w:tblCellMar>
            <w:top w:w="0" w:type="dxa"/>
            <w:bottom w:w="0" w:type="dxa"/>
          </w:tblCellMar>
        </w:tblPrEx>
        <w:tc>
          <w:tcPr>
            <w:tcW w:w="9000" w:type="dxa"/>
            <w:noWrap/>
          </w:tcPr>
          <w:p w14:paraId="35369C5E" w14:textId="77777777" w:rsidR="00C06DA1" w:rsidRDefault="00000000">
            <w:r>
              <w:t>Labor Force Participation Rate</w:t>
            </w:r>
          </w:p>
        </w:tc>
        <w:tc>
          <w:tcPr>
            <w:tcW w:w="9000" w:type="dxa"/>
            <w:noWrap/>
          </w:tcPr>
          <w:p w14:paraId="0B19891A" w14:textId="77777777" w:rsidR="00C06DA1" w:rsidRDefault="00000000">
            <w:r>
              <w:t>73.4%</w:t>
            </w:r>
          </w:p>
        </w:tc>
      </w:tr>
      <w:tr w:rsidR="00C06DA1" w14:paraId="1D62514E" w14:textId="77777777">
        <w:tblPrEx>
          <w:tblCellMar>
            <w:top w:w="0" w:type="dxa"/>
            <w:bottom w:w="0" w:type="dxa"/>
          </w:tblCellMar>
        </w:tblPrEx>
        <w:tc>
          <w:tcPr>
            <w:tcW w:w="9000" w:type="dxa"/>
            <w:noWrap/>
          </w:tcPr>
          <w:p w14:paraId="2CC421D2" w14:textId="77777777" w:rsidR="00C06DA1" w:rsidRDefault="00000000">
            <w:r>
              <w:t>Employed</w:t>
            </w:r>
          </w:p>
        </w:tc>
        <w:tc>
          <w:tcPr>
            <w:tcW w:w="9000" w:type="dxa"/>
            <w:noWrap/>
          </w:tcPr>
          <w:p w14:paraId="7B523FB1" w14:textId="77777777" w:rsidR="00C06DA1" w:rsidRDefault="00000000">
            <w:r>
              <w:t>96.5%</w:t>
            </w:r>
          </w:p>
        </w:tc>
      </w:tr>
      <w:tr w:rsidR="00C06DA1" w14:paraId="238FE1A1" w14:textId="77777777">
        <w:tblPrEx>
          <w:tblCellMar>
            <w:top w:w="0" w:type="dxa"/>
            <w:bottom w:w="0" w:type="dxa"/>
          </w:tblCellMar>
        </w:tblPrEx>
        <w:tc>
          <w:tcPr>
            <w:tcW w:w="9000" w:type="dxa"/>
            <w:noWrap/>
          </w:tcPr>
          <w:p w14:paraId="5FD5D54E" w14:textId="77777777" w:rsidR="00C06DA1" w:rsidRDefault="00000000">
            <w:r>
              <w:t>Unemployed</w:t>
            </w:r>
          </w:p>
        </w:tc>
        <w:tc>
          <w:tcPr>
            <w:tcW w:w="9000" w:type="dxa"/>
            <w:noWrap/>
          </w:tcPr>
          <w:p w14:paraId="2965057A" w14:textId="77777777" w:rsidR="00C06DA1" w:rsidRDefault="00000000">
            <w:r>
              <w:t>3.5%</w:t>
            </w:r>
          </w:p>
        </w:tc>
      </w:tr>
      <w:tr w:rsidR="00C06DA1" w14:paraId="50FEB3F4" w14:textId="77777777">
        <w:tblPrEx>
          <w:tblCellMar>
            <w:top w:w="0" w:type="dxa"/>
            <w:bottom w:w="0" w:type="dxa"/>
          </w:tblCellMar>
        </w:tblPrEx>
        <w:tc>
          <w:tcPr>
            <w:tcW w:w="9000" w:type="dxa"/>
            <w:noWrap/>
          </w:tcPr>
          <w:p w14:paraId="61CF9BD4" w14:textId="77777777" w:rsidR="00C06DA1" w:rsidRDefault="00000000">
            <w:r>
              <w:t>Not in Labor Force</w:t>
            </w:r>
          </w:p>
        </w:tc>
        <w:tc>
          <w:tcPr>
            <w:tcW w:w="9000" w:type="dxa"/>
            <w:noWrap/>
          </w:tcPr>
          <w:p w14:paraId="7499F2A6" w14:textId="77777777" w:rsidR="00C06DA1" w:rsidRDefault="00000000">
            <w:r>
              <w:t>26.6%</w:t>
            </w:r>
          </w:p>
        </w:tc>
      </w:tr>
    </w:tbl>
    <w:p w14:paraId="564A75F9" w14:textId="77777777" w:rsidR="00C06DA1" w:rsidRDefault="00000000">
      <w:r>
        <w:t>Source: U.S. Census American Community Survey 2022 1-year estimates, Table 21005</w:t>
      </w:r>
    </w:p>
    <w:p w14:paraId="019CC59A" w14:textId="77777777" w:rsidR="00C06DA1" w:rsidRDefault="00000000">
      <w:pPr>
        <w:numPr>
          <w:ilvl w:val="0"/>
          <w:numId w:val="72"/>
        </w:numPr>
      </w:pPr>
      <w:r>
        <w:t>Louisiana's incarceration rate stands significantly higher than the national average, marking it as the state with the most pronounced rate of imprisonment in the U.S. With 581 individuals per 100,000 residents incarcerated as of 2020, Louisiana's rate far exceeds the national rate of 357 per 100,000. This disparity points to Louisiana's tougher sentencing laws or more stringent criminal justice policies compared to other states.</w:t>
      </w:r>
    </w:p>
    <w:p w14:paraId="765546E3" w14:textId="77777777" w:rsidR="00C06DA1" w:rsidRDefault="00000000">
      <w:pPr>
        <w:numPr>
          <w:ilvl w:val="0"/>
          <w:numId w:val="72"/>
        </w:numPr>
      </w:pPr>
      <w:r>
        <w:t>Despite having the highest imprisonment rate, Louisiana's total prison population constitutes only 2.2 percent of the entire U.S. prison population, which numbered 1,204,322 in 2020. This indicates that while the rate of imprisonment per capita is extremely high, the absolute number of incarcerated individuals is relatively small due to the overall smaller population of the state.</w:t>
      </w:r>
    </w:p>
    <w:p w14:paraId="408D572C" w14:textId="77777777" w:rsidR="00C06DA1" w:rsidRDefault="00000000">
      <w:pPr>
        <w:numPr>
          <w:ilvl w:val="0"/>
          <w:numId w:val="72"/>
        </w:numPr>
      </w:pPr>
      <w:r>
        <w:t>This information underscores critical areas for policy review and potential reform within Louisiana's criminal justice system. It suggests a need for examining the factors contributing to such high rates of incarceration, including the nature of offenses leading to imprisonment and the sentencing policies in place. Reducing the incarceration rate not only aligns with broader criminal justice reform efforts but could also have significant social and economic impacts for the state.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6B25381B" w14:textId="77777777">
        <w:tblPrEx>
          <w:tblCellMar>
            <w:top w:w="0" w:type="dxa"/>
            <w:bottom w:w="0" w:type="dxa"/>
          </w:tblCellMar>
        </w:tblPrEx>
        <w:trPr>
          <w:tblHeader/>
        </w:trPr>
        <w:tc>
          <w:tcPr>
            <w:tcW w:w="9000" w:type="dxa"/>
            <w:noWrap/>
          </w:tcPr>
          <w:p w14:paraId="0955F6CC" w14:textId="77777777" w:rsidR="00C06DA1" w:rsidRDefault="00000000">
            <w:r>
              <w:t>Jurisdiction</w:t>
            </w:r>
          </w:p>
        </w:tc>
        <w:tc>
          <w:tcPr>
            <w:tcW w:w="9000" w:type="dxa"/>
            <w:noWrap/>
          </w:tcPr>
          <w:p w14:paraId="41E9B259" w14:textId="77777777" w:rsidR="00C06DA1" w:rsidRDefault="00000000">
            <w:r>
              <w:t>Imprisonment Rate</w:t>
            </w:r>
          </w:p>
        </w:tc>
        <w:tc>
          <w:tcPr>
            <w:tcW w:w="9000" w:type="dxa"/>
            <w:noWrap/>
          </w:tcPr>
          <w:p w14:paraId="3D6BC9B0" w14:textId="77777777" w:rsidR="00C06DA1" w:rsidRDefault="00000000">
            <w:r>
              <w:t>Total Prison Population</w:t>
            </w:r>
          </w:p>
        </w:tc>
      </w:tr>
      <w:tr w:rsidR="00C06DA1" w14:paraId="1ABA2A37" w14:textId="77777777">
        <w:tblPrEx>
          <w:tblCellMar>
            <w:top w:w="0" w:type="dxa"/>
            <w:bottom w:w="0" w:type="dxa"/>
          </w:tblCellMar>
        </w:tblPrEx>
        <w:tc>
          <w:tcPr>
            <w:tcW w:w="9000" w:type="dxa"/>
            <w:noWrap/>
          </w:tcPr>
          <w:p w14:paraId="0DE6557A" w14:textId="77777777" w:rsidR="00C06DA1" w:rsidRDefault="00000000">
            <w:r>
              <w:rPr>
                <w:b/>
                <w:bCs/>
              </w:rPr>
              <w:t>National Statistics (US Total)</w:t>
            </w:r>
          </w:p>
        </w:tc>
        <w:tc>
          <w:tcPr>
            <w:tcW w:w="9000" w:type="dxa"/>
            <w:noWrap/>
          </w:tcPr>
          <w:p w14:paraId="5869F1ED" w14:textId="77777777" w:rsidR="00C06DA1" w:rsidRDefault="00000000">
            <w:r>
              <w:t>357</w:t>
            </w:r>
          </w:p>
        </w:tc>
        <w:tc>
          <w:tcPr>
            <w:tcW w:w="9000" w:type="dxa"/>
            <w:noWrap/>
          </w:tcPr>
          <w:p w14:paraId="7372EB4F" w14:textId="77777777" w:rsidR="00C06DA1" w:rsidRDefault="00000000">
            <w:r>
              <w:t>1,204,322</w:t>
            </w:r>
          </w:p>
        </w:tc>
      </w:tr>
      <w:tr w:rsidR="00C06DA1" w14:paraId="2FB913AB" w14:textId="77777777">
        <w:tblPrEx>
          <w:tblCellMar>
            <w:top w:w="0" w:type="dxa"/>
            <w:bottom w:w="0" w:type="dxa"/>
          </w:tblCellMar>
        </w:tblPrEx>
        <w:tc>
          <w:tcPr>
            <w:tcW w:w="9000" w:type="dxa"/>
            <w:noWrap/>
          </w:tcPr>
          <w:p w14:paraId="72F244D6" w14:textId="77777777" w:rsidR="00C06DA1" w:rsidRDefault="00000000">
            <w:r>
              <w:rPr>
                <w:b/>
                <w:bCs/>
              </w:rPr>
              <w:t>Louisiana</w:t>
            </w:r>
          </w:p>
        </w:tc>
        <w:tc>
          <w:tcPr>
            <w:tcW w:w="9000" w:type="dxa"/>
            <w:noWrap/>
          </w:tcPr>
          <w:p w14:paraId="5347C32C" w14:textId="77777777" w:rsidR="00C06DA1" w:rsidRDefault="00000000">
            <w:r>
              <w:t>581</w:t>
            </w:r>
          </w:p>
        </w:tc>
        <w:tc>
          <w:tcPr>
            <w:tcW w:w="9000" w:type="dxa"/>
            <w:noWrap/>
          </w:tcPr>
          <w:p w14:paraId="03174B86" w14:textId="77777777" w:rsidR="00C06DA1" w:rsidRDefault="00000000">
            <w:r>
              <w:t>26,074</w:t>
            </w:r>
          </w:p>
        </w:tc>
      </w:tr>
    </w:tbl>
    <w:p w14:paraId="6A34659B" w14:textId="77777777" w:rsidR="00C06DA1" w:rsidRDefault="00000000">
      <w:r>
        <w:t>Source</w:t>
      </w:r>
      <w:r>
        <w:rPr>
          <w:b/>
          <w:bCs/>
        </w:rPr>
        <w:t xml:space="preserve">: </w:t>
      </w:r>
      <w:r>
        <w:t xml:space="preserve">U.S. Department of Justice </w:t>
      </w:r>
      <w:r>
        <w:rPr>
          <w:b/>
          <w:bCs/>
        </w:rPr>
        <w:t xml:space="preserve">- </w:t>
      </w:r>
      <w:r>
        <w:t>Bureau of Justice Statistics: Prisoners in 2021, Table 1 &amp; 7</w:t>
      </w:r>
    </w:p>
    <w:p w14:paraId="772ADE05" w14:textId="77777777" w:rsidR="00C06DA1" w:rsidRDefault="00000000">
      <w:pPr>
        <w:numPr>
          <w:ilvl w:val="0"/>
          <w:numId w:val="73"/>
        </w:numPr>
      </w:pPr>
      <w:r>
        <w:lastRenderedPageBreak/>
        <w:t>In Louisiana, the proportion of the employed population aged 18-64 years living with disabilities is relatively high at 8.2%. The data further reveals a more pronounced representation of individuals with disabilities among the unemployed (16.4%) and those not in the labor force (32.3%). This indicates significant barriers that individuals with disabilities face in securing and maintaining employment.</w:t>
      </w:r>
    </w:p>
    <w:p w14:paraId="4294698A" w14:textId="77777777" w:rsidR="00C06DA1" w:rsidRDefault="00000000">
      <w:pPr>
        <w:numPr>
          <w:ilvl w:val="0"/>
          <w:numId w:val="73"/>
        </w:numPr>
      </w:pPr>
      <w:r>
        <w:t>Examining specific disabilities, those with cognitive difficulties have the highest rates of unemployment (52.0%) and are also highly represented among those not in the labor force (48.1%). This suggests that cognitive impairments might present substantial challenges in both job acquisition and retention. Conversely, individuals with hearing difficulties seem to have a slightly better employment scenario, with a lower percentage of unemployment and not in the labor force, compared to other disabilities.</w:t>
      </w:r>
    </w:p>
    <w:p w14:paraId="52A1B98F" w14:textId="77777777" w:rsidR="00C06DA1" w:rsidRDefault="00000000">
      <w:pPr>
        <w:numPr>
          <w:ilvl w:val="0"/>
          <w:numId w:val="73"/>
        </w:numPr>
      </w:pPr>
      <w:r>
        <w:t xml:space="preserve">The data also underscores the challenges faced by those with ambulatory difficulties, as they have the highest percentage not in the labor force (58.0%), indicating possible physical barriers or inadequate workplace </w:t>
      </w:r>
      <w:proofErr w:type="gramStart"/>
      <w:r>
        <w:t>accommodations</w:t>
      </w:r>
      <w:proofErr w:type="gramEnd"/>
      <w:r>
        <w:t xml:space="preserve"> that hinder their employment opportunities.</w:t>
      </w:r>
    </w:p>
    <w:p w14:paraId="21588868" w14:textId="77777777" w:rsidR="00C06DA1" w:rsidRDefault="00000000">
      <w:pPr>
        <w:numPr>
          <w:ilvl w:val="0"/>
          <w:numId w:val="73"/>
        </w:numPr>
      </w:pPr>
      <w:r>
        <w:t>Overall, these figures highlight the need for focused policy interventions and support systems to facilitate access to employment for people with disabilities in Louisiana. Enhancements in workplace accommodations, increased availability of adaptive technologies, and targeted vocational training could be beneficial strategies to improve employment outcomes for this demographic.</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7913"/>
        <w:gridCol w:w="7913"/>
        <w:gridCol w:w="7913"/>
        <w:gridCol w:w="7913"/>
      </w:tblGrid>
      <w:tr w:rsidR="00C06DA1" w14:paraId="292256AA" w14:textId="77777777">
        <w:tblPrEx>
          <w:tblCellMar>
            <w:top w:w="0" w:type="dxa"/>
            <w:bottom w:w="0" w:type="dxa"/>
          </w:tblCellMar>
        </w:tblPrEx>
        <w:trPr>
          <w:tblHeader/>
        </w:trPr>
        <w:tc>
          <w:tcPr>
            <w:tcW w:w="9000" w:type="dxa"/>
            <w:noWrap/>
          </w:tcPr>
          <w:p w14:paraId="5C75AF02" w14:textId="77777777" w:rsidR="00C06DA1" w:rsidRDefault="00000000">
            <w:r>
              <w:t>Disability Characteristic</w:t>
            </w:r>
          </w:p>
        </w:tc>
        <w:tc>
          <w:tcPr>
            <w:tcW w:w="9000" w:type="dxa"/>
            <w:noWrap/>
          </w:tcPr>
          <w:p w14:paraId="29C7C688" w14:textId="77777777" w:rsidR="00C06DA1" w:rsidRDefault="00000000">
            <w:r>
              <w:t>Employed</w:t>
            </w:r>
          </w:p>
        </w:tc>
        <w:tc>
          <w:tcPr>
            <w:tcW w:w="9000" w:type="dxa"/>
            <w:noWrap/>
          </w:tcPr>
          <w:p w14:paraId="70180AF9" w14:textId="77777777" w:rsidR="00C06DA1" w:rsidRDefault="00000000">
            <w:r>
              <w:t>Unemployed</w:t>
            </w:r>
          </w:p>
        </w:tc>
        <w:tc>
          <w:tcPr>
            <w:tcW w:w="9000" w:type="dxa"/>
            <w:noWrap/>
          </w:tcPr>
          <w:p w14:paraId="6569DBCE" w14:textId="77777777" w:rsidR="00C06DA1" w:rsidRDefault="00000000">
            <w:r>
              <w:t>Not in Labor Force</w:t>
            </w:r>
          </w:p>
        </w:tc>
      </w:tr>
      <w:tr w:rsidR="00C06DA1" w14:paraId="5335A174" w14:textId="77777777">
        <w:tblPrEx>
          <w:tblCellMar>
            <w:top w:w="0" w:type="dxa"/>
            <w:bottom w:w="0" w:type="dxa"/>
          </w:tblCellMar>
        </w:tblPrEx>
        <w:tc>
          <w:tcPr>
            <w:tcW w:w="9000" w:type="dxa"/>
            <w:noWrap/>
          </w:tcPr>
          <w:p w14:paraId="25636FA8" w14:textId="77777777" w:rsidR="00C06DA1" w:rsidRDefault="00000000">
            <w:r>
              <w:t>With a Hearing Difficulty</w:t>
            </w:r>
          </w:p>
        </w:tc>
        <w:tc>
          <w:tcPr>
            <w:tcW w:w="9000" w:type="dxa"/>
            <w:noWrap/>
          </w:tcPr>
          <w:p w14:paraId="72BF46D6" w14:textId="77777777" w:rsidR="00C06DA1" w:rsidRDefault="00000000">
            <w:r>
              <w:t>24.1%</w:t>
            </w:r>
          </w:p>
        </w:tc>
        <w:tc>
          <w:tcPr>
            <w:tcW w:w="9000" w:type="dxa"/>
            <w:noWrap/>
          </w:tcPr>
          <w:p w14:paraId="2F0D7289" w14:textId="77777777" w:rsidR="00C06DA1" w:rsidRDefault="00000000">
            <w:r>
              <w:t>17.5%</w:t>
            </w:r>
          </w:p>
        </w:tc>
        <w:tc>
          <w:tcPr>
            <w:tcW w:w="9000" w:type="dxa"/>
            <w:noWrap/>
          </w:tcPr>
          <w:p w14:paraId="31EFAFBD" w14:textId="77777777" w:rsidR="00C06DA1" w:rsidRDefault="00000000">
            <w:r>
              <w:t>15.0%</w:t>
            </w:r>
          </w:p>
        </w:tc>
      </w:tr>
      <w:tr w:rsidR="00C06DA1" w14:paraId="1F9450E5" w14:textId="77777777">
        <w:tblPrEx>
          <w:tblCellMar>
            <w:top w:w="0" w:type="dxa"/>
            <w:bottom w:w="0" w:type="dxa"/>
          </w:tblCellMar>
        </w:tblPrEx>
        <w:tc>
          <w:tcPr>
            <w:tcW w:w="9000" w:type="dxa"/>
            <w:noWrap/>
          </w:tcPr>
          <w:p w14:paraId="4B7FB708" w14:textId="77777777" w:rsidR="00C06DA1" w:rsidRDefault="00000000">
            <w:r>
              <w:t>With a Vision Difficulty</w:t>
            </w:r>
          </w:p>
        </w:tc>
        <w:tc>
          <w:tcPr>
            <w:tcW w:w="9000" w:type="dxa"/>
            <w:noWrap/>
          </w:tcPr>
          <w:p w14:paraId="7D9D8A37" w14:textId="77777777" w:rsidR="00C06DA1" w:rsidRDefault="00000000">
            <w:r>
              <w:t>26.3%</w:t>
            </w:r>
          </w:p>
        </w:tc>
        <w:tc>
          <w:tcPr>
            <w:tcW w:w="9000" w:type="dxa"/>
            <w:noWrap/>
          </w:tcPr>
          <w:p w14:paraId="1FCC57CB" w14:textId="77777777" w:rsidR="00C06DA1" w:rsidRDefault="00000000">
            <w:r>
              <w:t>24.4%</w:t>
            </w:r>
          </w:p>
        </w:tc>
        <w:tc>
          <w:tcPr>
            <w:tcW w:w="9000" w:type="dxa"/>
            <w:noWrap/>
          </w:tcPr>
          <w:p w14:paraId="7D50CB4D" w14:textId="77777777" w:rsidR="00C06DA1" w:rsidRDefault="00000000">
            <w:r>
              <w:t>18.8%</w:t>
            </w:r>
          </w:p>
        </w:tc>
      </w:tr>
      <w:tr w:rsidR="00C06DA1" w14:paraId="576039A3" w14:textId="77777777">
        <w:tblPrEx>
          <w:tblCellMar>
            <w:top w:w="0" w:type="dxa"/>
            <w:bottom w:w="0" w:type="dxa"/>
          </w:tblCellMar>
        </w:tblPrEx>
        <w:tc>
          <w:tcPr>
            <w:tcW w:w="9000" w:type="dxa"/>
            <w:noWrap/>
          </w:tcPr>
          <w:p w14:paraId="17F027DA" w14:textId="77777777" w:rsidR="00C06DA1" w:rsidRDefault="00000000">
            <w:r>
              <w:t>With a Cognitive Difficulty</w:t>
            </w:r>
          </w:p>
        </w:tc>
        <w:tc>
          <w:tcPr>
            <w:tcW w:w="9000" w:type="dxa"/>
            <w:noWrap/>
          </w:tcPr>
          <w:p w14:paraId="733594AF" w14:textId="77777777" w:rsidR="00C06DA1" w:rsidRDefault="00000000">
            <w:r>
              <w:t>37.0%</w:t>
            </w:r>
          </w:p>
        </w:tc>
        <w:tc>
          <w:tcPr>
            <w:tcW w:w="9000" w:type="dxa"/>
            <w:noWrap/>
          </w:tcPr>
          <w:p w14:paraId="6995EA25" w14:textId="77777777" w:rsidR="00C06DA1" w:rsidRDefault="00000000">
            <w:r>
              <w:t>52.0%</w:t>
            </w:r>
          </w:p>
        </w:tc>
        <w:tc>
          <w:tcPr>
            <w:tcW w:w="9000" w:type="dxa"/>
            <w:noWrap/>
          </w:tcPr>
          <w:p w14:paraId="37446EED" w14:textId="77777777" w:rsidR="00C06DA1" w:rsidRDefault="00000000">
            <w:r>
              <w:t>48.1%</w:t>
            </w:r>
          </w:p>
        </w:tc>
      </w:tr>
      <w:tr w:rsidR="00C06DA1" w14:paraId="38182E08" w14:textId="77777777">
        <w:tblPrEx>
          <w:tblCellMar>
            <w:top w:w="0" w:type="dxa"/>
            <w:bottom w:w="0" w:type="dxa"/>
          </w:tblCellMar>
        </w:tblPrEx>
        <w:tc>
          <w:tcPr>
            <w:tcW w:w="9000" w:type="dxa"/>
            <w:noWrap/>
          </w:tcPr>
          <w:p w14:paraId="218FFD41" w14:textId="77777777" w:rsidR="00C06DA1" w:rsidRDefault="00000000">
            <w:r>
              <w:t>With an Ambulatory Difficulty</w:t>
            </w:r>
          </w:p>
        </w:tc>
        <w:tc>
          <w:tcPr>
            <w:tcW w:w="9000" w:type="dxa"/>
            <w:noWrap/>
          </w:tcPr>
          <w:p w14:paraId="2BF374B1" w14:textId="77777777" w:rsidR="00C06DA1" w:rsidRDefault="00000000">
            <w:r>
              <w:t>26.9%</w:t>
            </w:r>
          </w:p>
        </w:tc>
        <w:tc>
          <w:tcPr>
            <w:tcW w:w="9000" w:type="dxa"/>
            <w:noWrap/>
          </w:tcPr>
          <w:p w14:paraId="35D0681E" w14:textId="77777777" w:rsidR="00C06DA1" w:rsidRDefault="00000000">
            <w:r>
              <w:t>31.2%</w:t>
            </w:r>
          </w:p>
        </w:tc>
        <w:tc>
          <w:tcPr>
            <w:tcW w:w="9000" w:type="dxa"/>
            <w:noWrap/>
          </w:tcPr>
          <w:p w14:paraId="17371B1F" w14:textId="77777777" w:rsidR="00C06DA1" w:rsidRDefault="00000000">
            <w:r>
              <w:t>58.0%</w:t>
            </w:r>
          </w:p>
        </w:tc>
      </w:tr>
      <w:tr w:rsidR="00C06DA1" w14:paraId="49EB7F31" w14:textId="77777777">
        <w:tblPrEx>
          <w:tblCellMar>
            <w:top w:w="0" w:type="dxa"/>
            <w:bottom w:w="0" w:type="dxa"/>
          </w:tblCellMar>
        </w:tblPrEx>
        <w:tc>
          <w:tcPr>
            <w:tcW w:w="9000" w:type="dxa"/>
            <w:noWrap/>
          </w:tcPr>
          <w:p w14:paraId="12AAC479" w14:textId="77777777" w:rsidR="00C06DA1" w:rsidRDefault="00000000">
            <w:r>
              <w:t xml:space="preserve">With </w:t>
            </w:r>
            <w:proofErr w:type="gramStart"/>
            <w:r>
              <w:t>a Self</w:t>
            </w:r>
            <w:proofErr w:type="gramEnd"/>
            <w:r>
              <w:t>-Care Difficulty</w:t>
            </w:r>
          </w:p>
        </w:tc>
        <w:tc>
          <w:tcPr>
            <w:tcW w:w="9000" w:type="dxa"/>
            <w:noWrap/>
          </w:tcPr>
          <w:p w14:paraId="3C400816" w14:textId="77777777" w:rsidR="00C06DA1" w:rsidRDefault="00000000">
            <w:r>
              <w:t>4.8%</w:t>
            </w:r>
          </w:p>
        </w:tc>
        <w:tc>
          <w:tcPr>
            <w:tcW w:w="9000" w:type="dxa"/>
            <w:noWrap/>
          </w:tcPr>
          <w:p w14:paraId="7F82FB52" w14:textId="77777777" w:rsidR="00C06DA1" w:rsidRDefault="00000000">
            <w:r>
              <w:t>5.9%</w:t>
            </w:r>
          </w:p>
        </w:tc>
        <w:tc>
          <w:tcPr>
            <w:tcW w:w="9000" w:type="dxa"/>
            <w:noWrap/>
          </w:tcPr>
          <w:p w14:paraId="5EF075FE" w14:textId="77777777" w:rsidR="00C06DA1" w:rsidRDefault="00000000">
            <w:r>
              <w:t>22.3%</w:t>
            </w:r>
          </w:p>
        </w:tc>
      </w:tr>
      <w:tr w:rsidR="00C06DA1" w14:paraId="24BB75C8" w14:textId="77777777">
        <w:tblPrEx>
          <w:tblCellMar>
            <w:top w:w="0" w:type="dxa"/>
            <w:bottom w:w="0" w:type="dxa"/>
          </w:tblCellMar>
        </w:tblPrEx>
        <w:tc>
          <w:tcPr>
            <w:tcW w:w="9000" w:type="dxa"/>
            <w:noWrap/>
          </w:tcPr>
          <w:p w14:paraId="6A7B668C" w14:textId="77777777" w:rsidR="00C06DA1" w:rsidRDefault="00000000">
            <w:r>
              <w:t>With an Independent Living Difficulty</w:t>
            </w:r>
          </w:p>
        </w:tc>
        <w:tc>
          <w:tcPr>
            <w:tcW w:w="9000" w:type="dxa"/>
            <w:noWrap/>
          </w:tcPr>
          <w:p w14:paraId="1B19EA58" w14:textId="77777777" w:rsidR="00C06DA1" w:rsidRDefault="00000000">
            <w:r>
              <w:t>15.1%</w:t>
            </w:r>
          </w:p>
        </w:tc>
        <w:tc>
          <w:tcPr>
            <w:tcW w:w="9000" w:type="dxa"/>
            <w:noWrap/>
          </w:tcPr>
          <w:p w14:paraId="4C3FF182" w14:textId="77777777" w:rsidR="00C06DA1" w:rsidRDefault="00000000">
            <w:r>
              <w:t>25.4%</w:t>
            </w:r>
          </w:p>
        </w:tc>
        <w:tc>
          <w:tcPr>
            <w:tcW w:w="9000" w:type="dxa"/>
            <w:noWrap/>
          </w:tcPr>
          <w:p w14:paraId="4C20E344" w14:textId="77777777" w:rsidR="00C06DA1" w:rsidRDefault="00000000">
            <w:r>
              <w:t>45.1%</w:t>
            </w:r>
          </w:p>
        </w:tc>
      </w:tr>
    </w:tbl>
    <w:p w14:paraId="46A23779" w14:textId="77777777" w:rsidR="00C06DA1" w:rsidRDefault="00000000">
      <w:r>
        <w:t>*Disabilities are not mutually exclusive</w:t>
      </w:r>
    </w:p>
    <w:p w14:paraId="5836F12D" w14:textId="77777777" w:rsidR="00C06DA1" w:rsidRDefault="00000000">
      <w:r>
        <w:t>Source: U.S. Census American Community Survey 2022 1-year estimates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521"/>
        <w:gridCol w:w="4521"/>
        <w:gridCol w:w="4522"/>
        <w:gridCol w:w="4522"/>
        <w:gridCol w:w="4522"/>
        <w:gridCol w:w="4522"/>
        <w:gridCol w:w="4522"/>
      </w:tblGrid>
      <w:tr w:rsidR="00C06DA1" w14:paraId="6B9E9BAF" w14:textId="77777777">
        <w:tblPrEx>
          <w:tblCellMar>
            <w:top w:w="0" w:type="dxa"/>
            <w:bottom w:w="0" w:type="dxa"/>
          </w:tblCellMar>
        </w:tblPrEx>
        <w:trPr>
          <w:tblHeader/>
        </w:trPr>
        <w:tc>
          <w:tcPr>
            <w:tcW w:w="9000" w:type="dxa"/>
            <w:noWrap/>
          </w:tcPr>
          <w:p w14:paraId="4ECF2B7B" w14:textId="77777777" w:rsidR="00C06DA1" w:rsidRDefault="00000000">
            <w:r>
              <w:t> </w:t>
            </w:r>
          </w:p>
        </w:tc>
        <w:tc>
          <w:tcPr>
            <w:tcW w:w="9000" w:type="dxa"/>
            <w:noWrap/>
          </w:tcPr>
          <w:p w14:paraId="7CC3E93E" w14:textId="77777777" w:rsidR="00C06DA1" w:rsidRDefault="00000000">
            <w:r>
              <w:t>Disability</w:t>
            </w:r>
          </w:p>
        </w:tc>
        <w:tc>
          <w:tcPr>
            <w:tcW w:w="9000" w:type="dxa"/>
            <w:noWrap/>
          </w:tcPr>
          <w:p w14:paraId="02D7EE62" w14:textId="77777777" w:rsidR="00C06DA1" w:rsidRDefault="00000000">
            <w:r>
              <w:t> </w:t>
            </w:r>
          </w:p>
        </w:tc>
        <w:tc>
          <w:tcPr>
            <w:tcW w:w="9000" w:type="dxa"/>
            <w:noWrap/>
          </w:tcPr>
          <w:p w14:paraId="30E0C6A5" w14:textId="77777777" w:rsidR="00C06DA1" w:rsidRDefault="00000000">
            <w:r>
              <w:t> </w:t>
            </w:r>
          </w:p>
        </w:tc>
        <w:tc>
          <w:tcPr>
            <w:tcW w:w="9000" w:type="dxa"/>
            <w:noWrap/>
          </w:tcPr>
          <w:p w14:paraId="3A3185C1" w14:textId="77777777" w:rsidR="00C06DA1" w:rsidRDefault="00000000">
            <w:r>
              <w:t>No Disability</w:t>
            </w:r>
          </w:p>
        </w:tc>
        <w:tc>
          <w:tcPr>
            <w:tcW w:w="9000" w:type="dxa"/>
            <w:noWrap/>
          </w:tcPr>
          <w:p w14:paraId="18E5177B" w14:textId="77777777" w:rsidR="00C06DA1" w:rsidRDefault="00000000">
            <w:r>
              <w:t> </w:t>
            </w:r>
          </w:p>
        </w:tc>
        <w:tc>
          <w:tcPr>
            <w:tcW w:w="9000" w:type="dxa"/>
            <w:noWrap/>
          </w:tcPr>
          <w:p w14:paraId="27C27F69" w14:textId="77777777" w:rsidR="00C06DA1" w:rsidRDefault="00000000">
            <w:r>
              <w:t> </w:t>
            </w:r>
          </w:p>
        </w:tc>
      </w:tr>
      <w:tr w:rsidR="00C06DA1" w14:paraId="21BF801D" w14:textId="77777777">
        <w:tblPrEx>
          <w:tblCellMar>
            <w:top w:w="0" w:type="dxa"/>
            <w:bottom w:w="0" w:type="dxa"/>
          </w:tblCellMar>
        </w:tblPrEx>
        <w:tc>
          <w:tcPr>
            <w:tcW w:w="9000" w:type="dxa"/>
            <w:noWrap/>
          </w:tcPr>
          <w:p w14:paraId="3EC77FC9" w14:textId="77777777" w:rsidR="00C06DA1" w:rsidRDefault="00000000">
            <w:r>
              <w:rPr>
                <w:b/>
                <w:bCs/>
              </w:rPr>
              <w:t>Parish</w:t>
            </w:r>
          </w:p>
        </w:tc>
        <w:tc>
          <w:tcPr>
            <w:tcW w:w="9000" w:type="dxa"/>
            <w:noWrap/>
          </w:tcPr>
          <w:p w14:paraId="067E1B90" w14:textId="77777777" w:rsidR="00C06DA1" w:rsidRDefault="00000000">
            <w:r>
              <w:rPr>
                <w:b/>
                <w:bCs/>
              </w:rPr>
              <w:t>Total</w:t>
            </w:r>
          </w:p>
        </w:tc>
        <w:tc>
          <w:tcPr>
            <w:tcW w:w="9000" w:type="dxa"/>
            <w:noWrap/>
          </w:tcPr>
          <w:p w14:paraId="2EF4191D" w14:textId="77777777" w:rsidR="00C06DA1" w:rsidRDefault="00000000">
            <w:r>
              <w:rPr>
                <w:b/>
                <w:bCs/>
              </w:rPr>
              <w:t>Employed</w:t>
            </w:r>
          </w:p>
        </w:tc>
        <w:tc>
          <w:tcPr>
            <w:tcW w:w="9000" w:type="dxa"/>
            <w:noWrap/>
          </w:tcPr>
          <w:p w14:paraId="6574310B" w14:textId="77777777" w:rsidR="00C06DA1" w:rsidRDefault="00000000">
            <w:r>
              <w:rPr>
                <w:b/>
                <w:bCs/>
              </w:rPr>
              <w:t>%</w:t>
            </w:r>
            <w:r>
              <w:rPr>
                <w:i/>
                <w:iCs/>
              </w:rPr>
              <w:t>1</w:t>
            </w:r>
          </w:p>
        </w:tc>
        <w:tc>
          <w:tcPr>
            <w:tcW w:w="9000" w:type="dxa"/>
            <w:noWrap/>
          </w:tcPr>
          <w:p w14:paraId="358A6616" w14:textId="77777777" w:rsidR="00C06DA1" w:rsidRDefault="00000000">
            <w:r>
              <w:rPr>
                <w:b/>
                <w:bCs/>
              </w:rPr>
              <w:t>Total</w:t>
            </w:r>
          </w:p>
        </w:tc>
        <w:tc>
          <w:tcPr>
            <w:tcW w:w="9000" w:type="dxa"/>
            <w:noWrap/>
          </w:tcPr>
          <w:p w14:paraId="197B33D5" w14:textId="77777777" w:rsidR="00C06DA1" w:rsidRDefault="00000000">
            <w:r>
              <w:rPr>
                <w:b/>
                <w:bCs/>
              </w:rPr>
              <w:t>Employed</w:t>
            </w:r>
          </w:p>
        </w:tc>
        <w:tc>
          <w:tcPr>
            <w:tcW w:w="9000" w:type="dxa"/>
            <w:noWrap/>
          </w:tcPr>
          <w:p w14:paraId="2680440D" w14:textId="77777777" w:rsidR="00C06DA1" w:rsidRDefault="00000000">
            <w:r>
              <w:rPr>
                <w:b/>
                <w:bCs/>
              </w:rPr>
              <w:t>%</w:t>
            </w:r>
            <w:r>
              <w:rPr>
                <w:i/>
                <w:iCs/>
              </w:rPr>
              <w:t>2</w:t>
            </w:r>
          </w:p>
        </w:tc>
      </w:tr>
      <w:tr w:rsidR="00C06DA1" w14:paraId="4BD99C12" w14:textId="77777777">
        <w:tblPrEx>
          <w:tblCellMar>
            <w:top w:w="0" w:type="dxa"/>
            <w:bottom w:w="0" w:type="dxa"/>
          </w:tblCellMar>
        </w:tblPrEx>
        <w:tc>
          <w:tcPr>
            <w:tcW w:w="9000" w:type="dxa"/>
            <w:noWrap/>
          </w:tcPr>
          <w:p w14:paraId="4AA2A6C3" w14:textId="77777777" w:rsidR="00C06DA1" w:rsidRDefault="00000000">
            <w:r>
              <w:t>Louisiana</w:t>
            </w:r>
          </w:p>
        </w:tc>
        <w:tc>
          <w:tcPr>
            <w:tcW w:w="9000" w:type="dxa"/>
            <w:noWrap/>
          </w:tcPr>
          <w:p w14:paraId="5CE45297" w14:textId="77777777" w:rsidR="00C06DA1" w:rsidRDefault="00000000">
            <w:r>
              <w:t>             374,682</w:t>
            </w:r>
          </w:p>
        </w:tc>
        <w:tc>
          <w:tcPr>
            <w:tcW w:w="9000" w:type="dxa"/>
            <w:noWrap/>
          </w:tcPr>
          <w:p w14:paraId="3E415D32" w14:textId="77777777" w:rsidR="00C06DA1" w:rsidRDefault="00000000">
            <w:r>
              <w:t>126,746</w:t>
            </w:r>
          </w:p>
        </w:tc>
        <w:tc>
          <w:tcPr>
            <w:tcW w:w="9000" w:type="dxa"/>
            <w:noWrap/>
          </w:tcPr>
          <w:p w14:paraId="6CA1280B" w14:textId="77777777" w:rsidR="00C06DA1" w:rsidRDefault="00000000">
            <w:r>
              <w:t>33.8%</w:t>
            </w:r>
          </w:p>
        </w:tc>
        <w:tc>
          <w:tcPr>
            <w:tcW w:w="9000" w:type="dxa"/>
            <w:noWrap/>
          </w:tcPr>
          <w:p w14:paraId="7D8A28E0" w14:textId="77777777" w:rsidR="00C06DA1" w:rsidRDefault="00000000">
            <w:r>
              <w:t>   2,376,718</w:t>
            </w:r>
          </w:p>
        </w:tc>
        <w:tc>
          <w:tcPr>
            <w:tcW w:w="9000" w:type="dxa"/>
            <w:noWrap/>
          </w:tcPr>
          <w:p w14:paraId="384F1562" w14:textId="77777777" w:rsidR="00C06DA1" w:rsidRDefault="00000000">
            <w:r>
              <w:t>1,738,180</w:t>
            </w:r>
          </w:p>
        </w:tc>
        <w:tc>
          <w:tcPr>
            <w:tcW w:w="9000" w:type="dxa"/>
            <w:noWrap/>
          </w:tcPr>
          <w:p w14:paraId="4CF41BC1" w14:textId="77777777" w:rsidR="00C06DA1" w:rsidRDefault="00000000">
            <w:r>
              <w:t>73.1%</w:t>
            </w:r>
          </w:p>
        </w:tc>
      </w:tr>
      <w:tr w:rsidR="00C06DA1" w14:paraId="16DC98AD" w14:textId="77777777">
        <w:tblPrEx>
          <w:tblCellMar>
            <w:top w:w="0" w:type="dxa"/>
            <w:bottom w:w="0" w:type="dxa"/>
          </w:tblCellMar>
        </w:tblPrEx>
        <w:tc>
          <w:tcPr>
            <w:tcW w:w="9000" w:type="dxa"/>
            <w:noWrap/>
          </w:tcPr>
          <w:p w14:paraId="76453A06" w14:textId="77777777" w:rsidR="00C06DA1" w:rsidRDefault="00000000">
            <w:r>
              <w:t>Acadia Parish</w:t>
            </w:r>
          </w:p>
        </w:tc>
        <w:tc>
          <w:tcPr>
            <w:tcW w:w="9000" w:type="dxa"/>
            <w:noWrap/>
          </w:tcPr>
          <w:p w14:paraId="58CFF010" w14:textId="77777777" w:rsidR="00C06DA1" w:rsidRDefault="00000000">
            <w:r>
              <w:t>                  6,030</w:t>
            </w:r>
          </w:p>
        </w:tc>
        <w:tc>
          <w:tcPr>
            <w:tcW w:w="9000" w:type="dxa"/>
            <w:noWrap/>
          </w:tcPr>
          <w:p w14:paraId="3C3987A1" w14:textId="77777777" w:rsidR="00C06DA1" w:rsidRDefault="00000000">
            <w:r>
              <w:t>1,765</w:t>
            </w:r>
          </w:p>
        </w:tc>
        <w:tc>
          <w:tcPr>
            <w:tcW w:w="9000" w:type="dxa"/>
            <w:noWrap/>
          </w:tcPr>
          <w:p w14:paraId="061501F6" w14:textId="77777777" w:rsidR="00C06DA1" w:rsidRDefault="00000000">
            <w:r>
              <w:t>29.3%</w:t>
            </w:r>
          </w:p>
        </w:tc>
        <w:tc>
          <w:tcPr>
            <w:tcW w:w="9000" w:type="dxa"/>
            <w:noWrap/>
          </w:tcPr>
          <w:p w14:paraId="6EF8DF01" w14:textId="77777777" w:rsidR="00C06DA1" w:rsidRDefault="00000000">
            <w:r>
              <w:t>         27,748</w:t>
            </w:r>
          </w:p>
        </w:tc>
        <w:tc>
          <w:tcPr>
            <w:tcW w:w="9000" w:type="dxa"/>
            <w:noWrap/>
          </w:tcPr>
          <w:p w14:paraId="5C9022BF" w14:textId="77777777" w:rsidR="00C06DA1" w:rsidRDefault="00000000">
            <w:r>
              <w:t>19,579</w:t>
            </w:r>
          </w:p>
        </w:tc>
        <w:tc>
          <w:tcPr>
            <w:tcW w:w="9000" w:type="dxa"/>
            <w:noWrap/>
          </w:tcPr>
          <w:p w14:paraId="2091DD1E" w14:textId="77777777" w:rsidR="00C06DA1" w:rsidRDefault="00000000">
            <w:r>
              <w:t>70.6%</w:t>
            </w:r>
          </w:p>
        </w:tc>
      </w:tr>
      <w:tr w:rsidR="00C06DA1" w14:paraId="111056C1" w14:textId="77777777">
        <w:tblPrEx>
          <w:tblCellMar>
            <w:top w:w="0" w:type="dxa"/>
            <w:bottom w:w="0" w:type="dxa"/>
          </w:tblCellMar>
        </w:tblPrEx>
        <w:tc>
          <w:tcPr>
            <w:tcW w:w="9000" w:type="dxa"/>
            <w:noWrap/>
          </w:tcPr>
          <w:p w14:paraId="27D9D0FB" w14:textId="77777777" w:rsidR="00C06DA1" w:rsidRDefault="00000000">
            <w:r>
              <w:t>Allen Parish</w:t>
            </w:r>
          </w:p>
        </w:tc>
        <w:tc>
          <w:tcPr>
            <w:tcW w:w="9000" w:type="dxa"/>
            <w:noWrap/>
          </w:tcPr>
          <w:p w14:paraId="6A33067F" w14:textId="77777777" w:rsidR="00C06DA1" w:rsidRDefault="00000000">
            <w:r>
              <w:t>                  1,921</w:t>
            </w:r>
          </w:p>
        </w:tc>
        <w:tc>
          <w:tcPr>
            <w:tcW w:w="9000" w:type="dxa"/>
            <w:noWrap/>
          </w:tcPr>
          <w:p w14:paraId="428D23C2" w14:textId="77777777" w:rsidR="00C06DA1" w:rsidRDefault="00000000">
            <w:r>
              <w:t>656</w:t>
            </w:r>
          </w:p>
        </w:tc>
        <w:tc>
          <w:tcPr>
            <w:tcW w:w="9000" w:type="dxa"/>
            <w:noWrap/>
          </w:tcPr>
          <w:p w14:paraId="3BA1995A" w14:textId="77777777" w:rsidR="00C06DA1" w:rsidRDefault="00000000">
            <w:r>
              <w:t>34.1%</w:t>
            </w:r>
          </w:p>
        </w:tc>
        <w:tc>
          <w:tcPr>
            <w:tcW w:w="9000" w:type="dxa"/>
            <w:noWrap/>
          </w:tcPr>
          <w:p w14:paraId="4184DD4C" w14:textId="77777777" w:rsidR="00C06DA1" w:rsidRDefault="00000000">
            <w:r>
              <w:t>            8,959</w:t>
            </w:r>
          </w:p>
        </w:tc>
        <w:tc>
          <w:tcPr>
            <w:tcW w:w="9000" w:type="dxa"/>
            <w:noWrap/>
          </w:tcPr>
          <w:p w14:paraId="212A9104" w14:textId="77777777" w:rsidR="00C06DA1" w:rsidRDefault="00000000">
            <w:r>
              <w:t>6,481</w:t>
            </w:r>
          </w:p>
        </w:tc>
        <w:tc>
          <w:tcPr>
            <w:tcW w:w="9000" w:type="dxa"/>
            <w:noWrap/>
          </w:tcPr>
          <w:p w14:paraId="790A0936" w14:textId="77777777" w:rsidR="00C06DA1" w:rsidRDefault="00000000">
            <w:r>
              <w:t>72.3%</w:t>
            </w:r>
          </w:p>
        </w:tc>
      </w:tr>
      <w:tr w:rsidR="00C06DA1" w14:paraId="0B62F8B8" w14:textId="77777777">
        <w:tblPrEx>
          <w:tblCellMar>
            <w:top w:w="0" w:type="dxa"/>
            <w:bottom w:w="0" w:type="dxa"/>
          </w:tblCellMar>
        </w:tblPrEx>
        <w:tc>
          <w:tcPr>
            <w:tcW w:w="9000" w:type="dxa"/>
            <w:noWrap/>
          </w:tcPr>
          <w:p w14:paraId="3ADCE096" w14:textId="77777777" w:rsidR="00C06DA1" w:rsidRDefault="00000000">
            <w:r>
              <w:t>Ascension Parish</w:t>
            </w:r>
          </w:p>
        </w:tc>
        <w:tc>
          <w:tcPr>
            <w:tcW w:w="9000" w:type="dxa"/>
            <w:noWrap/>
          </w:tcPr>
          <w:p w14:paraId="46A0B65B" w14:textId="77777777" w:rsidR="00C06DA1" w:rsidRDefault="00000000">
            <w:r>
              <w:t>                  8,739</w:t>
            </w:r>
          </w:p>
        </w:tc>
        <w:tc>
          <w:tcPr>
            <w:tcW w:w="9000" w:type="dxa"/>
            <w:noWrap/>
          </w:tcPr>
          <w:p w14:paraId="1E808F10" w14:textId="77777777" w:rsidR="00C06DA1" w:rsidRDefault="00000000">
            <w:r>
              <w:t>3,908</w:t>
            </w:r>
          </w:p>
        </w:tc>
        <w:tc>
          <w:tcPr>
            <w:tcW w:w="9000" w:type="dxa"/>
            <w:noWrap/>
          </w:tcPr>
          <w:p w14:paraId="44FD0FA9" w14:textId="77777777" w:rsidR="00C06DA1" w:rsidRDefault="00000000">
            <w:r>
              <w:t>44.7%</w:t>
            </w:r>
          </w:p>
        </w:tc>
        <w:tc>
          <w:tcPr>
            <w:tcW w:w="9000" w:type="dxa"/>
            <w:noWrap/>
          </w:tcPr>
          <w:p w14:paraId="3B4E9EBC" w14:textId="77777777" w:rsidR="00C06DA1" w:rsidRDefault="00000000">
            <w:r>
              <w:t>         67,328</w:t>
            </w:r>
          </w:p>
        </w:tc>
        <w:tc>
          <w:tcPr>
            <w:tcW w:w="9000" w:type="dxa"/>
            <w:noWrap/>
          </w:tcPr>
          <w:p w14:paraId="522C720E" w14:textId="77777777" w:rsidR="00C06DA1" w:rsidRDefault="00000000">
            <w:r>
              <w:t>53,532</w:t>
            </w:r>
          </w:p>
        </w:tc>
        <w:tc>
          <w:tcPr>
            <w:tcW w:w="9000" w:type="dxa"/>
            <w:noWrap/>
          </w:tcPr>
          <w:p w14:paraId="0E20622C" w14:textId="77777777" w:rsidR="00C06DA1" w:rsidRDefault="00000000">
            <w:r>
              <w:t>79.5%</w:t>
            </w:r>
          </w:p>
        </w:tc>
      </w:tr>
      <w:tr w:rsidR="00C06DA1" w14:paraId="259192BB" w14:textId="77777777">
        <w:tblPrEx>
          <w:tblCellMar>
            <w:top w:w="0" w:type="dxa"/>
            <w:bottom w:w="0" w:type="dxa"/>
          </w:tblCellMar>
        </w:tblPrEx>
        <w:tc>
          <w:tcPr>
            <w:tcW w:w="9000" w:type="dxa"/>
            <w:noWrap/>
          </w:tcPr>
          <w:p w14:paraId="6EEC704D" w14:textId="77777777" w:rsidR="00C06DA1" w:rsidRDefault="00000000">
            <w:r>
              <w:lastRenderedPageBreak/>
              <w:t>Assumption Parish</w:t>
            </w:r>
          </w:p>
        </w:tc>
        <w:tc>
          <w:tcPr>
            <w:tcW w:w="9000" w:type="dxa"/>
            <w:noWrap/>
          </w:tcPr>
          <w:p w14:paraId="7F9D226B" w14:textId="77777777" w:rsidR="00C06DA1" w:rsidRDefault="00000000">
            <w:r>
              <w:t>                  1,962</w:t>
            </w:r>
          </w:p>
        </w:tc>
        <w:tc>
          <w:tcPr>
            <w:tcW w:w="9000" w:type="dxa"/>
            <w:noWrap/>
          </w:tcPr>
          <w:p w14:paraId="4A3E6B2A" w14:textId="77777777" w:rsidR="00C06DA1" w:rsidRDefault="00000000">
            <w:r>
              <w:t>868</w:t>
            </w:r>
          </w:p>
        </w:tc>
        <w:tc>
          <w:tcPr>
            <w:tcW w:w="9000" w:type="dxa"/>
            <w:noWrap/>
          </w:tcPr>
          <w:p w14:paraId="57A213AE" w14:textId="77777777" w:rsidR="00C06DA1" w:rsidRDefault="00000000">
            <w:r>
              <w:t>44.2%</w:t>
            </w:r>
          </w:p>
        </w:tc>
        <w:tc>
          <w:tcPr>
            <w:tcW w:w="9000" w:type="dxa"/>
            <w:noWrap/>
          </w:tcPr>
          <w:p w14:paraId="7FD9E9DA" w14:textId="77777777" w:rsidR="00C06DA1" w:rsidRDefault="00000000">
            <w:r>
              <w:t>         10,562</w:t>
            </w:r>
          </w:p>
        </w:tc>
        <w:tc>
          <w:tcPr>
            <w:tcW w:w="9000" w:type="dxa"/>
            <w:noWrap/>
          </w:tcPr>
          <w:p w14:paraId="65ED42C2" w14:textId="77777777" w:rsidR="00C06DA1" w:rsidRDefault="00000000">
            <w:r>
              <w:t>7,263</w:t>
            </w:r>
          </w:p>
        </w:tc>
        <w:tc>
          <w:tcPr>
            <w:tcW w:w="9000" w:type="dxa"/>
            <w:noWrap/>
          </w:tcPr>
          <w:p w14:paraId="5A270256" w14:textId="77777777" w:rsidR="00C06DA1" w:rsidRDefault="00000000">
            <w:r>
              <w:t>68.8%</w:t>
            </w:r>
          </w:p>
        </w:tc>
      </w:tr>
      <w:tr w:rsidR="00C06DA1" w14:paraId="60D5738C" w14:textId="77777777">
        <w:tblPrEx>
          <w:tblCellMar>
            <w:top w:w="0" w:type="dxa"/>
            <w:bottom w:w="0" w:type="dxa"/>
          </w:tblCellMar>
        </w:tblPrEx>
        <w:tc>
          <w:tcPr>
            <w:tcW w:w="9000" w:type="dxa"/>
            <w:noWrap/>
          </w:tcPr>
          <w:p w14:paraId="5CB6E294" w14:textId="77777777" w:rsidR="00C06DA1" w:rsidRDefault="00000000">
            <w:r>
              <w:t>Avoyelles Parish</w:t>
            </w:r>
          </w:p>
        </w:tc>
        <w:tc>
          <w:tcPr>
            <w:tcW w:w="9000" w:type="dxa"/>
            <w:noWrap/>
          </w:tcPr>
          <w:p w14:paraId="6F1F2F04" w14:textId="77777777" w:rsidR="00C06DA1" w:rsidRDefault="00000000">
            <w:r>
              <w:t>                  5,174</w:t>
            </w:r>
          </w:p>
        </w:tc>
        <w:tc>
          <w:tcPr>
            <w:tcW w:w="9000" w:type="dxa"/>
            <w:noWrap/>
          </w:tcPr>
          <w:p w14:paraId="1A5B91D5" w14:textId="77777777" w:rsidR="00C06DA1" w:rsidRDefault="00000000">
            <w:r>
              <w:t>1,721</w:t>
            </w:r>
          </w:p>
        </w:tc>
        <w:tc>
          <w:tcPr>
            <w:tcW w:w="9000" w:type="dxa"/>
            <w:noWrap/>
          </w:tcPr>
          <w:p w14:paraId="45F66914" w14:textId="77777777" w:rsidR="00C06DA1" w:rsidRDefault="00000000">
            <w:r>
              <w:t>33.3%</w:t>
            </w:r>
          </w:p>
        </w:tc>
        <w:tc>
          <w:tcPr>
            <w:tcW w:w="9000" w:type="dxa"/>
            <w:noWrap/>
          </w:tcPr>
          <w:p w14:paraId="1929EFCC" w14:textId="77777777" w:rsidR="00C06DA1" w:rsidRDefault="00000000">
            <w:r>
              <w:t>         15,775</w:t>
            </w:r>
          </w:p>
        </w:tc>
        <w:tc>
          <w:tcPr>
            <w:tcW w:w="9000" w:type="dxa"/>
            <w:noWrap/>
          </w:tcPr>
          <w:p w14:paraId="78E11C2E" w14:textId="77777777" w:rsidR="00C06DA1" w:rsidRDefault="00000000">
            <w:r>
              <w:t>11,899</w:t>
            </w:r>
          </w:p>
        </w:tc>
        <w:tc>
          <w:tcPr>
            <w:tcW w:w="9000" w:type="dxa"/>
            <w:noWrap/>
          </w:tcPr>
          <w:p w14:paraId="6F02FDF4" w14:textId="77777777" w:rsidR="00C06DA1" w:rsidRDefault="00000000">
            <w:r>
              <w:t>75.4%</w:t>
            </w:r>
          </w:p>
        </w:tc>
      </w:tr>
      <w:tr w:rsidR="00C06DA1" w14:paraId="5493710F" w14:textId="77777777">
        <w:tblPrEx>
          <w:tblCellMar>
            <w:top w:w="0" w:type="dxa"/>
            <w:bottom w:w="0" w:type="dxa"/>
          </w:tblCellMar>
        </w:tblPrEx>
        <w:tc>
          <w:tcPr>
            <w:tcW w:w="9000" w:type="dxa"/>
            <w:noWrap/>
          </w:tcPr>
          <w:p w14:paraId="77BEB013" w14:textId="77777777" w:rsidR="00C06DA1" w:rsidRDefault="00000000">
            <w:r>
              <w:t>Beauregard Parish</w:t>
            </w:r>
          </w:p>
        </w:tc>
        <w:tc>
          <w:tcPr>
            <w:tcW w:w="9000" w:type="dxa"/>
            <w:noWrap/>
          </w:tcPr>
          <w:p w14:paraId="6975D085" w14:textId="77777777" w:rsidR="00C06DA1" w:rsidRDefault="00000000">
            <w:r>
              <w:t>                  3,949</w:t>
            </w:r>
          </w:p>
        </w:tc>
        <w:tc>
          <w:tcPr>
            <w:tcW w:w="9000" w:type="dxa"/>
            <w:noWrap/>
          </w:tcPr>
          <w:p w14:paraId="67CD75D3" w14:textId="77777777" w:rsidR="00C06DA1" w:rsidRDefault="00000000">
            <w:r>
              <w:t>880</w:t>
            </w:r>
          </w:p>
        </w:tc>
        <w:tc>
          <w:tcPr>
            <w:tcW w:w="9000" w:type="dxa"/>
            <w:noWrap/>
          </w:tcPr>
          <w:p w14:paraId="502E14FD" w14:textId="77777777" w:rsidR="00C06DA1" w:rsidRDefault="00000000">
            <w:r>
              <w:t>22.3%</w:t>
            </w:r>
          </w:p>
        </w:tc>
        <w:tc>
          <w:tcPr>
            <w:tcW w:w="9000" w:type="dxa"/>
            <w:noWrap/>
          </w:tcPr>
          <w:p w14:paraId="12E818FC" w14:textId="77777777" w:rsidR="00C06DA1" w:rsidRDefault="00000000">
            <w:r>
              <w:t>         17,226</w:t>
            </w:r>
          </w:p>
        </w:tc>
        <w:tc>
          <w:tcPr>
            <w:tcW w:w="9000" w:type="dxa"/>
            <w:noWrap/>
          </w:tcPr>
          <w:p w14:paraId="6D1344AD" w14:textId="77777777" w:rsidR="00C06DA1" w:rsidRDefault="00000000">
            <w:r>
              <w:t>12,362</w:t>
            </w:r>
          </w:p>
        </w:tc>
        <w:tc>
          <w:tcPr>
            <w:tcW w:w="9000" w:type="dxa"/>
            <w:noWrap/>
          </w:tcPr>
          <w:p w14:paraId="173E857B" w14:textId="77777777" w:rsidR="00C06DA1" w:rsidRDefault="00000000">
            <w:r>
              <w:t>71.8%</w:t>
            </w:r>
          </w:p>
        </w:tc>
      </w:tr>
      <w:tr w:rsidR="00C06DA1" w14:paraId="5E08A6DE" w14:textId="77777777">
        <w:tblPrEx>
          <w:tblCellMar>
            <w:top w:w="0" w:type="dxa"/>
            <w:bottom w:w="0" w:type="dxa"/>
          </w:tblCellMar>
        </w:tblPrEx>
        <w:tc>
          <w:tcPr>
            <w:tcW w:w="9000" w:type="dxa"/>
            <w:noWrap/>
          </w:tcPr>
          <w:p w14:paraId="37654130" w14:textId="77777777" w:rsidR="00C06DA1" w:rsidRDefault="00000000">
            <w:r>
              <w:t>Bienville Parish</w:t>
            </w:r>
          </w:p>
        </w:tc>
        <w:tc>
          <w:tcPr>
            <w:tcW w:w="9000" w:type="dxa"/>
            <w:noWrap/>
          </w:tcPr>
          <w:p w14:paraId="4282A820" w14:textId="77777777" w:rsidR="00C06DA1" w:rsidRDefault="00000000">
            <w:r>
              <w:t>                  1,392</w:t>
            </w:r>
          </w:p>
        </w:tc>
        <w:tc>
          <w:tcPr>
            <w:tcW w:w="9000" w:type="dxa"/>
            <w:noWrap/>
          </w:tcPr>
          <w:p w14:paraId="2978BDBA" w14:textId="77777777" w:rsidR="00C06DA1" w:rsidRDefault="00000000">
            <w:r>
              <w:t>250</w:t>
            </w:r>
          </w:p>
        </w:tc>
        <w:tc>
          <w:tcPr>
            <w:tcW w:w="9000" w:type="dxa"/>
            <w:noWrap/>
          </w:tcPr>
          <w:p w14:paraId="181343D7" w14:textId="77777777" w:rsidR="00C06DA1" w:rsidRDefault="00000000">
            <w:r>
              <w:t>18.0%</w:t>
            </w:r>
          </w:p>
        </w:tc>
        <w:tc>
          <w:tcPr>
            <w:tcW w:w="9000" w:type="dxa"/>
            <w:noWrap/>
          </w:tcPr>
          <w:p w14:paraId="361E5C95" w14:textId="77777777" w:rsidR="00C06DA1" w:rsidRDefault="00000000">
            <w:r>
              <w:t>            5,894</w:t>
            </w:r>
          </w:p>
        </w:tc>
        <w:tc>
          <w:tcPr>
            <w:tcW w:w="9000" w:type="dxa"/>
            <w:noWrap/>
          </w:tcPr>
          <w:p w14:paraId="45D292ED" w14:textId="77777777" w:rsidR="00C06DA1" w:rsidRDefault="00000000">
            <w:r>
              <w:t>3,645</w:t>
            </w:r>
          </w:p>
        </w:tc>
        <w:tc>
          <w:tcPr>
            <w:tcW w:w="9000" w:type="dxa"/>
            <w:noWrap/>
          </w:tcPr>
          <w:p w14:paraId="3A5B5CEC" w14:textId="77777777" w:rsidR="00C06DA1" w:rsidRDefault="00000000">
            <w:r>
              <w:t>61.8%</w:t>
            </w:r>
          </w:p>
        </w:tc>
      </w:tr>
      <w:tr w:rsidR="00C06DA1" w14:paraId="36902AFB" w14:textId="77777777">
        <w:tblPrEx>
          <w:tblCellMar>
            <w:top w:w="0" w:type="dxa"/>
            <w:bottom w:w="0" w:type="dxa"/>
          </w:tblCellMar>
        </w:tblPrEx>
        <w:tc>
          <w:tcPr>
            <w:tcW w:w="9000" w:type="dxa"/>
            <w:noWrap/>
          </w:tcPr>
          <w:p w14:paraId="0CF68A63" w14:textId="77777777" w:rsidR="00C06DA1" w:rsidRDefault="00000000">
            <w:r>
              <w:t>Bossier Parish</w:t>
            </w:r>
          </w:p>
        </w:tc>
        <w:tc>
          <w:tcPr>
            <w:tcW w:w="9000" w:type="dxa"/>
            <w:noWrap/>
          </w:tcPr>
          <w:p w14:paraId="6927B57B" w14:textId="77777777" w:rsidR="00C06DA1" w:rsidRDefault="00000000">
            <w:r>
              <w:t>                  8,241</w:t>
            </w:r>
          </w:p>
        </w:tc>
        <w:tc>
          <w:tcPr>
            <w:tcW w:w="9000" w:type="dxa"/>
            <w:noWrap/>
          </w:tcPr>
          <w:p w14:paraId="336A0E65" w14:textId="77777777" w:rsidR="00C06DA1" w:rsidRDefault="00000000">
            <w:r>
              <w:t>3,092</w:t>
            </w:r>
          </w:p>
        </w:tc>
        <w:tc>
          <w:tcPr>
            <w:tcW w:w="9000" w:type="dxa"/>
            <w:noWrap/>
          </w:tcPr>
          <w:p w14:paraId="06B702F3" w14:textId="77777777" w:rsidR="00C06DA1" w:rsidRDefault="00000000">
            <w:r>
              <w:t>37.5%</w:t>
            </w:r>
          </w:p>
        </w:tc>
        <w:tc>
          <w:tcPr>
            <w:tcW w:w="9000" w:type="dxa"/>
            <w:noWrap/>
          </w:tcPr>
          <w:p w14:paraId="35F8D7FB" w14:textId="77777777" w:rsidR="00C06DA1" w:rsidRDefault="00000000">
            <w:r>
              <w:t>         65,117</w:t>
            </w:r>
          </w:p>
        </w:tc>
        <w:tc>
          <w:tcPr>
            <w:tcW w:w="9000" w:type="dxa"/>
            <w:noWrap/>
          </w:tcPr>
          <w:p w14:paraId="26827866" w14:textId="77777777" w:rsidR="00C06DA1" w:rsidRDefault="00000000">
            <w:r>
              <w:t>46,911</w:t>
            </w:r>
          </w:p>
        </w:tc>
        <w:tc>
          <w:tcPr>
            <w:tcW w:w="9000" w:type="dxa"/>
            <w:noWrap/>
          </w:tcPr>
          <w:p w14:paraId="7651AE14" w14:textId="77777777" w:rsidR="00C06DA1" w:rsidRDefault="00000000">
            <w:r>
              <w:t>72.0%</w:t>
            </w:r>
          </w:p>
        </w:tc>
      </w:tr>
      <w:tr w:rsidR="00C06DA1" w14:paraId="02D3A620" w14:textId="77777777">
        <w:tblPrEx>
          <w:tblCellMar>
            <w:top w:w="0" w:type="dxa"/>
            <w:bottom w:w="0" w:type="dxa"/>
          </w:tblCellMar>
        </w:tblPrEx>
        <w:tc>
          <w:tcPr>
            <w:tcW w:w="9000" w:type="dxa"/>
            <w:noWrap/>
          </w:tcPr>
          <w:p w14:paraId="53CDA072" w14:textId="77777777" w:rsidR="00C06DA1" w:rsidRDefault="00000000">
            <w:r>
              <w:t>Caddo Parish</w:t>
            </w:r>
          </w:p>
        </w:tc>
        <w:tc>
          <w:tcPr>
            <w:tcW w:w="9000" w:type="dxa"/>
            <w:noWrap/>
          </w:tcPr>
          <w:p w14:paraId="12911746" w14:textId="77777777" w:rsidR="00C06DA1" w:rsidRDefault="00000000">
            <w:r>
              <w:t>               19,898</w:t>
            </w:r>
          </w:p>
        </w:tc>
        <w:tc>
          <w:tcPr>
            <w:tcW w:w="9000" w:type="dxa"/>
            <w:noWrap/>
          </w:tcPr>
          <w:p w14:paraId="63369472" w14:textId="77777777" w:rsidR="00C06DA1" w:rsidRDefault="00000000">
            <w:r>
              <w:t>5,413</w:t>
            </w:r>
          </w:p>
        </w:tc>
        <w:tc>
          <w:tcPr>
            <w:tcW w:w="9000" w:type="dxa"/>
            <w:noWrap/>
          </w:tcPr>
          <w:p w14:paraId="3FE9C636" w14:textId="77777777" w:rsidR="00C06DA1" w:rsidRDefault="00000000">
            <w:r>
              <w:t>27.2%</w:t>
            </w:r>
          </w:p>
        </w:tc>
        <w:tc>
          <w:tcPr>
            <w:tcW w:w="9000" w:type="dxa"/>
            <w:noWrap/>
          </w:tcPr>
          <w:p w14:paraId="0665D592" w14:textId="77777777" w:rsidR="00C06DA1" w:rsidRDefault="00000000">
            <w:r>
              <w:t>       119,002</w:t>
            </w:r>
          </w:p>
        </w:tc>
        <w:tc>
          <w:tcPr>
            <w:tcW w:w="9000" w:type="dxa"/>
            <w:noWrap/>
          </w:tcPr>
          <w:p w14:paraId="0BBEEE40" w14:textId="77777777" w:rsidR="00C06DA1" w:rsidRDefault="00000000">
            <w:r>
              <w:t>84,134</w:t>
            </w:r>
          </w:p>
        </w:tc>
        <w:tc>
          <w:tcPr>
            <w:tcW w:w="9000" w:type="dxa"/>
            <w:noWrap/>
          </w:tcPr>
          <w:p w14:paraId="36C6C72C" w14:textId="77777777" w:rsidR="00C06DA1" w:rsidRDefault="00000000">
            <w:r>
              <w:t>70.7%</w:t>
            </w:r>
          </w:p>
        </w:tc>
      </w:tr>
      <w:tr w:rsidR="00C06DA1" w14:paraId="435303BC" w14:textId="77777777">
        <w:tblPrEx>
          <w:tblCellMar>
            <w:top w:w="0" w:type="dxa"/>
            <w:bottom w:w="0" w:type="dxa"/>
          </w:tblCellMar>
        </w:tblPrEx>
        <w:tc>
          <w:tcPr>
            <w:tcW w:w="9000" w:type="dxa"/>
            <w:noWrap/>
          </w:tcPr>
          <w:p w14:paraId="0C98C383" w14:textId="77777777" w:rsidR="00C06DA1" w:rsidRDefault="00000000">
            <w:r>
              <w:t>Calcasieu Parish</w:t>
            </w:r>
          </w:p>
        </w:tc>
        <w:tc>
          <w:tcPr>
            <w:tcW w:w="9000" w:type="dxa"/>
            <w:noWrap/>
          </w:tcPr>
          <w:p w14:paraId="5B9140AC" w14:textId="77777777" w:rsidR="00C06DA1" w:rsidRDefault="00000000">
            <w:r>
              <w:t>               15,201</w:t>
            </w:r>
          </w:p>
        </w:tc>
        <w:tc>
          <w:tcPr>
            <w:tcW w:w="9000" w:type="dxa"/>
            <w:noWrap/>
          </w:tcPr>
          <w:p w14:paraId="6E6AED46" w14:textId="77777777" w:rsidR="00C06DA1" w:rsidRDefault="00000000">
            <w:r>
              <w:t>4,789</w:t>
            </w:r>
          </w:p>
        </w:tc>
        <w:tc>
          <w:tcPr>
            <w:tcW w:w="9000" w:type="dxa"/>
            <w:noWrap/>
          </w:tcPr>
          <w:p w14:paraId="171D8F71" w14:textId="77777777" w:rsidR="00C06DA1" w:rsidRDefault="00000000">
            <w:r>
              <w:t>31.5%</w:t>
            </w:r>
          </w:p>
        </w:tc>
        <w:tc>
          <w:tcPr>
            <w:tcW w:w="9000" w:type="dxa"/>
            <w:noWrap/>
          </w:tcPr>
          <w:p w14:paraId="6414A303" w14:textId="77777777" w:rsidR="00C06DA1" w:rsidRDefault="00000000">
            <w:r>
              <w:t>       111,056</w:t>
            </w:r>
          </w:p>
        </w:tc>
        <w:tc>
          <w:tcPr>
            <w:tcW w:w="9000" w:type="dxa"/>
            <w:noWrap/>
          </w:tcPr>
          <w:p w14:paraId="06BE9671" w14:textId="77777777" w:rsidR="00C06DA1" w:rsidRDefault="00000000">
            <w:r>
              <w:t>82,348</w:t>
            </w:r>
          </w:p>
        </w:tc>
        <w:tc>
          <w:tcPr>
            <w:tcW w:w="9000" w:type="dxa"/>
            <w:noWrap/>
          </w:tcPr>
          <w:p w14:paraId="589E1330" w14:textId="77777777" w:rsidR="00C06DA1" w:rsidRDefault="00000000">
            <w:r>
              <w:t>74.1%</w:t>
            </w:r>
          </w:p>
        </w:tc>
      </w:tr>
      <w:tr w:rsidR="00C06DA1" w14:paraId="4BCA598B" w14:textId="77777777">
        <w:tblPrEx>
          <w:tblCellMar>
            <w:top w:w="0" w:type="dxa"/>
            <w:bottom w:w="0" w:type="dxa"/>
          </w:tblCellMar>
        </w:tblPrEx>
        <w:tc>
          <w:tcPr>
            <w:tcW w:w="9000" w:type="dxa"/>
            <w:noWrap/>
          </w:tcPr>
          <w:p w14:paraId="62C32155" w14:textId="77777777" w:rsidR="00C06DA1" w:rsidRDefault="00000000">
            <w:r>
              <w:t>Caldwell Parish</w:t>
            </w:r>
          </w:p>
        </w:tc>
        <w:tc>
          <w:tcPr>
            <w:tcW w:w="9000" w:type="dxa"/>
            <w:noWrap/>
          </w:tcPr>
          <w:p w14:paraId="72E29224" w14:textId="77777777" w:rsidR="00C06DA1" w:rsidRDefault="00000000">
            <w:r>
              <w:t>                     869</w:t>
            </w:r>
          </w:p>
        </w:tc>
        <w:tc>
          <w:tcPr>
            <w:tcW w:w="9000" w:type="dxa"/>
            <w:noWrap/>
          </w:tcPr>
          <w:p w14:paraId="790D6E3A" w14:textId="77777777" w:rsidR="00C06DA1" w:rsidRDefault="00000000">
            <w:r>
              <w:t>89</w:t>
            </w:r>
          </w:p>
        </w:tc>
        <w:tc>
          <w:tcPr>
            <w:tcW w:w="9000" w:type="dxa"/>
            <w:noWrap/>
          </w:tcPr>
          <w:p w14:paraId="134AB0B7" w14:textId="77777777" w:rsidR="00C06DA1" w:rsidRDefault="00000000">
            <w:r>
              <w:t>10.2%</w:t>
            </w:r>
          </w:p>
        </w:tc>
        <w:tc>
          <w:tcPr>
            <w:tcW w:w="9000" w:type="dxa"/>
            <w:noWrap/>
          </w:tcPr>
          <w:p w14:paraId="336A29E2" w14:textId="77777777" w:rsidR="00C06DA1" w:rsidRDefault="00000000">
            <w:r>
              <w:t>            4,428</w:t>
            </w:r>
          </w:p>
        </w:tc>
        <w:tc>
          <w:tcPr>
            <w:tcW w:w="9000" w:type="dxa"/>
            <w:noWrap/>
          </w:tcPr>
          <w:p w14:paraId="0AD58EEF" w14:textId="77777777" w:rsidR="00C06DA1" w:rsidRDefault="00000000">
            <w:r>
              <w:t>2,638</w:t>
            </w:r>
          </w:p>
        </w:tc>
        <w:tc>
          <w:tcPr>
            <w:tcW w:w="9000" w:type="dxa"/>
            <w:noWrap/>
          </w:tcPr>
          <w:p w14:paraId="3DD91368" w14:textId="77777777" w:rsidR="00C06DA1" w:rsidRDefault="00000000">
            <w:r>
              <w:t>59.6%</w:t>
            </w:r>
          </w:p>
        </w:tc>
      </w:tr>
      <w:tr w:rsidR="00C06DA1" w14:paraId="5415D26D" w14:textId="77777777">
        <w:tblPrEx>
          <w:tblCellMar>
            <w:top w:w="0" w:type="dxa"/>
            <w:bottom w:w="0" w:type="dxa"/>
          </w:tblCellMar>
        </w:tblPrEx>
        <w:tc>
          <w:tcPr>
            <w:tcW w:w="9000" w:type="dxa"/>
            <w:noWrap/>
          </w:tcPr>
          <w:p w14:paraId="2CD9FE64" w14:textId="77777777" w:rsidR="00C06DA1" w:rsidRDefault="00000000">
            <w:r>
              <w:t>Caldwell Parish</w:t>
            </w:r>
          </w:p>
        </w:tc>
        <w:tc>
          <w:tcPr>
            <w:tcW w:w="9000" w:type="dxa"/>
            <w:noWrap/>
          </w:tcPr>
          <w:p w14:paraId="42011473" w14:textId="77777777" w:rsidR="00C06DA1" w:rsidRDefault="00000000">
            <w:r>
              <w:t>                     869</w:t>
            </w:r>
          </w:p>
        </w:tc>
        <w:tc>
          <w:tcPr>
            <w:tcW w:w="9000" w:type="dxa"/>
            <w:noWrap/>
          </w:tcPr>
          <w:p w14:paraId="3E7A5C9D" w14:textId="77777777" w:rsidR="00C06DA1" w:rsidRDefault="00000000">
            <w:r>
              <w:t>89</w:t>
            </w:r>
          </w:p>
        </w:tc>
        <w:tc>
          <w:tcPr>
            <w:tcW w:w="9000" w:type="dxa"/>
            <w:noWrap/>
          </w:tcPr>
          <w:p w14:paraId="773FCEE5" w14:textId="77777777" w:rsidR="00C06DA1" w:rsidRDefault="00000000">
            <w:r>
              <w:t>10.2%</w:t>
            </w:r>
          </w:p>
        </w:tc>
        <w:tc>
          <w:tcPr>
            <w:tcW w:w="9000" w:type="dxa"/>
            <w:noWrap/>
          </w:tcPr>
          <w:p w14:paraId="65F11B8E" w14:textId="77777777" w:rsidR="00C06DA1" w:rsidRDefault="00000000">
            <w:r>
              <w:t>            4,428</w:t>
            </w:r>
          </w:p>
        </w:tc>
        <w:tc>
          <w:tcPr>
            <w:tcW w:w="9000" w:type="dxa"/>
            <w:noWrap/>
          </w:tcPr>
          <w:p w14:paraId="6DBAF3DF" w14:textId="77777777" w:rsidR="00C06DA1" w:rsidRDefault="00000000">
            <w:r>
              <w:t>2,638</w:t>
            </w:r>
          </w:p>
        </w:tc>
        <w:tc>
          <w:tcPr>
            <w:tcW w:w="9000" w:type="dxa"/>
            <w:noWrap/>
          </w:tcPr>
          <w:p w14:paraId="382A9152" w14:textId="77777777" w:rsidR="00C06DA1" w:rsidRDefault="00000000">
            <w:r>
              <w:t>59.6%</w:t>
            </w:r>
          </w:p>
        </w:tc>
      </w:tr>
      <w:tr w:rsidR="00C06DA1" w14:paraId="07795CD4" w14:textId="77777777">
        <w:tblPrEx>
          <w:tblCellMar>
            <w:top w:w="0" w:type="dxa"/>
            <w:bottom w:w="0" w:type="dxa"/>
          </w:tblCellMar>
        </w:tblPrEx>
        <w:tc>
          <w:tcPr>
            <w:tcW w:w="9000" w:type="dxa"/>
            <w:noWrap/>
          </w:tcPr>
          <w:p w14:paraId="64367F0E" w14:textId="77777777" w:rsidR="00C06DA1" w:rsidRDefault="00000000">
            <w:r>
              <w:t>Cameron Parish</w:t>
            </w:r>
          </w:p>
        </w:tc>
        <w:tc>
          <w:tcPr>
            <w:tcW w:w="9000" w:type="dxa"/>
            <w:noWrap/>
          </w:tcPr>
          <w:p w14:paraId="19B525AA" w14:textId="77777777" w:rsidR="00C06DA1" w:rsidRDefault="00000000">
            <w:r>
              <w:t>                     343</w:t>
            </w:r>
          </w:p>
        </w:tc>
        <w:tc>
          <w:tcPr>
            <w:tcW w:w="9000" w:type="dxa"/>
            <w:noWrap/>
          </w:tcPr>
          <w:p w14:paraId="55729B9C" w14:textId="77777777" w:rsidR="00C06DA1" w:rsidRDefault="00000000">
            <w:r>
              <w:t>161</w:t>
            </w:r>
          </w:p>
        </w:tc>
        <w:tc>
          <w:tcPr>
            <w:tcW w:w="9000" w:type="dxa"/>
            <w:noWrap/>
          </w:tcPr>
          <w:p w14:paraId="28C899FF" w14:textId="77777777" w:rsidR="00C06DA1" w:rsidRDefault="00000000">
            <w:r>
              <w:t>46.9%</w:t>
            </w:r>
          </w:p>
        </w:tc>
        <w:tc>
          <w:tcPr>
            <w:tcW w:w="9000" w:type="dxa"/>
            <w:noWrap/>
          </w:tcPr>
          <w:p w14:paraId="32C89BD0" w14:textId="77777777" w:rsidR="00C06DA1" w:rsidRDefault="00000000">
            <w:r>
              <w:t>            3,032</w:t>
            </w:r>
          </w:p>
        </w:tc>
        <w:tc>
          <w:tcPr>
            <w:tcW w:w="9000" w:type="dxa"/>
            <w:noWrap/>
          </w:tcPr>
          <w:p w14:paraId="550E3BAD" w14:textId="77777777" w:rsidR="00C06DA1" w:rsidRDefault="00000000">
            <w:r>
              <w:t>2,172</w:t>
            </w:r>
          </w:p>
        </w:tc>
        <w:tc>
          <w:tcPr>
            <w:tcW w:w="9000" w:type="dxa"/>
            <w:noWrap/>
          </w:tcPr>
          <w:p w14:paraId="1E142FC5" w14:textId="77777777" w:rsidR="00C06DA1" w:rsidRDefault="00000000">
            <w:r>
              <w:t>71.6%</w:t>
            </w:r>
          </w:p>
        </w:tc>
      </w:tr>
      <w:tr w:rsidR="00C06DA1" w14:paraId="0F98F20F" w14:textId="77777777">
        <w:tblPrEx>
          <w:tblCellMar>
            <w:top w:w="0" w:type="dxa"/>
            <w:bottom w:w="0" w:type="dxa"/>
          </w:tblCellMar>
        </w:tblPrEx>
        <w:tc>
          <w:tcPr>
            <w:tcW w:w="9000" w:type="dxa"/>
            <w:noWrap/>
          </w:tcPr>
          <w:p w14:paraId="55EAF6B3" w14:textId="77777777" w:rsidR="00C06DA1" w:rsidRDefault="00000000">
            <w:r>
              <w:t>Catahoula Parish</w:t>
            </w:r>
          </w:p>
        </w:tc>
        <w:tc>
          <w:tcPr>
            <w:tcW w:w="9000" w:type="dxa"/>
            <w:noWrap/>
          </w:tcPr>
          <w:p w14:paraId="32070805" w14:textId="77777777" w:rsidR="00C06DA1" w:rsidRDefault="00000000">
            <w:r>
              <w:t>                     630</w:t>
            </w:r>
          </w:p>
        </w:tc>
        <w:tc>
          <w:tcPr>
            <w:tcW w:w="9000" w:type="dxa"/>
            <w:noWrap/>
          </w:tcPr>
          <w:p w14:paraId="52CB7D3C" w14:textId="77777777" w:rsidR="00C06DA1" w:rsidRDefault="00000000">
            <w:r>
              <w:t>174</w:t>
            </w:r>
          </w:p>
        </w:tc>
        <w:tc>
          <w:tcPr>
            <w:tcW w:w="9000" w:type="dxa"/>
            <w:noWrap/>
          </w:tcPr>
          <w:p w14:paraId="63904355" w14:textId="77777777" w:rsidR="00C06DA1" w:rsidRDefault="00000000">
            <w:r>
              <w:t>27.6%</w:t>
            </w:r>
          </w:p>
        </w:tc>
        <w:tc>
          <w:tcPr>
            <w:tcW w:w="9000" w:type="dxa"/>
            <w:noWrap/>
          </w:tcPr>
          <w:p w14:paraId="3073FA3B" w14:textId="77777777" w:rsidR="00C06DA1" w:rsidRDefault="00000000">
            <w:r>
              <w:t>            3,704</w:t>
            </w:r>
          </w:p>
        </w:tc>
        <w:tc>
          <w:tcPr>
            <w:tcW w:w="9000" w:type="dxa"/>
            <w:noWrap/>
          </w:tcPr>
          <w:p w14:paraId="6C5387EA" w14:textId="77777777" w:rsidR="00C06DA1" w:rsidRDefault="00000000">
            <w:r>
              <w:t>2,392</w:t>
            </w:r>
          </w:p>
        </w:tc>
        <w:tc>
          <w:tcPr>
            <w:tcW w:w="9000" w:type="dxa"/>
            <w:noWrap/>
          </w:tcPr>
          <w:p w14:paraId="5B921E15" w14:textId="77777777" w:rsidR="00C06DA1" w:rsidRDefault="00000000">
            <w:r>
              <w:t>64.6%</w:t>
            </w:r>
          </w:p>
        </w:tc>
      </w:tr>
      <w:tr w:rsidR="00C06DA1" w14:paraId="52EB2593" w14:textId="77777777">
        <w:tblPrEx>
          <w:tblCellMar>
            <w:top w:w="0" w:type="dxa"/>
            <w:bottom w:w="0" w:type="dxa"/>
          </w:tblCellMar>
        </w:tblPrEx>
        <w:tc>
          <w:tcPr>
            <w:tcW w:w="9000" w:type="dxa"/>
            <w:noWrap/>
          </w:tcPr>
          <w:p w14:paraId="798AE889" w14:textId="77777777" w:rsidR="00C06DA1" w:rsidRDefault="00000000">
            <w:r>
              <w:t>Claiborne Parish</w:t>
            </w:r>
          </w:p>
        </w:tc>
        <w:tc>
          <w:tcPr>
            <w:tcW w:w="9000" w:type="dxa"/>
            <w:noWrap/>
          </w:tcPr>
          <w:p w14:paraId="6107CDB9" w14:textId="77777777" w:rsidR="00C06DA1" w:rsidRDefault="00000000">
            <w:r>
              <w:t>                     872</w:t>
            </w:r>
          </w:p>
        </w:tc>
        <w:tc>
          <w:tcPr>
            <w:tcW w:w="9000" w:type="dxa"/>
            <w:noWrap/>
          </w:tcPr>
          <w:p w14:paraId="036C1916" w14:textId="77777777" w:rsidR="00C06DA1" w:rsidRDefault="00000000">
            <w:r>
              <w:t>336</w:t>
            </w:r>
          </w:p>
        </w:tc>
        <w:tc>
          <w:tcPr>
            <w:tcW w:w="9000" w:type="dxa"/>
            <w:noWrap/>
          </w:tcPr>
          <w:p w14:paraId="650B2387" w14:textId="77777777" w:rsidR="00C06DA1" w:rsidRDefault="00000000">
            <w:r>
              <w:t>38.5%</w:t>
            </w:r>
          </w:p>
        </w:tc>
        <w:tc>
          <w:tcPr>
            <w:tcW w:w="9000" w:type="dxa"/>
            <w:noWrap/>
          </w:tcPr>
          <w:p w14:paraId="775ED745" w14:textId="77777777" w:rsidR="00C06DA1" w:rsidRDefault="00000000">
            <w:r>
              <w:t>            6,484</w:t>
            </w:r>
          </w:p>
        </w:tc>
        <w:tc>
          <w:tcPr>
            <w:tcW w:w="9000" w:type="dxa"/>
            <w:noWrap/>
          </w:tcPr>
          <w:p w14:paraId="0C755B1F" w14:textId="77777777" w:rsidR="00C06DA1" w:rsidRDefault="00000000">
            <w:r>
              <w:t>4,012</w:t>
            </w:r>
          </w:p>
        </w:tc>
        <w:tc>
          <w:tcPr>
            <w:tcW w:w="9000" w:type="dxa"/>
            <w:noWrap/>
          </w:tcPr>
          <w:p w14:paraId="0D355ADA" w14:textId="77777777" w:rsidR="00C06DA1" w:rsidRDefault="00000000">
            <w:r>
              <w:t>61.9%</w:t>
            </w:r>
          </w:p>
        </w:tc>
      </w:tr>
      <w:tr w:rsidR="00C06DA1" w14:paraId="20E8F9C4" w14:textId="77777777">
        <w:tblPrEx>
          <w:tblCellMar>
            <w:top w:w="0" w:type="dxa"/>
            <w:bottom w:w="0" w:type="dxa"/>
          </w:tblCellMar>
        </w:tblPrEx>
        <w:tc>
          <w:tcPr>
            <w:tcW w:w="9000" w:type="dxa"/>
            <w:noWrap/>
          </w:tcPr>
          <w:p w14:paraId="220D6414" w14:textId="77777777" w:rsidR="00C06DA1" w:rsidRDefault="00000000">
            <w:r>
              <w:t>Concordia Parish</w:t>
            </w:r>
          </w:p>
        </w:tc>
        <w:tc>
          <w:tcPr>
            <w:tcW w:w="9000" w:type="dxa"/>
            <w:noWrap/>
          </w:tcPr>
          <w:p w14:paraId="76C5076A" w14:textId="77777777" w:rsidR="00C06DA1" w:rsidRDefault="00000000">
            <w:r>
              <w:t>                  2,061</w:t>
            </w:r>
          </w:p>
        </w:tc>
        <w:tc>
          <w:tcPr>
            <w:tcW w:w="9000" w:type="dxa"/>
            <w:noWrap/>
          </w:tcPr>
          <w:p w14:paraId="7FBA5787" w14:textId="77777777" w:rsidR="00C06DA1" w:rsidRDefault="00000000">
            <w:r>
              <w:t>327</w:t>
            </w:r>
          </w:p>
        </w:tc>
        <w:tc>
          <w:tcPr>
            <w:tcW w:w="9000" w:type="dxa"/>
            <w:noWrap/>
          </w:tcPr>
          <w:p w14:paraId="2ABCD725" w14:textId="77777777" w:rsidR="00C06DA1" w:rsidRDefault="00000000">
            <w:r>
              <w:t>15.9%</w:t>
            </w:r>
          </w:p>
        </w:tc>
        <w:tc>
          <w:tcPr>
            <w:tcW w:w="9000" w:type="dxa"/>
            <w:noWrap/>
          </w:tcPr>
          <w:p w14:paraId="29967F15" w14:textId="77777777" w:rsidR="00C06DA1" w:rsidRDefault="00000000">
            <w:r>
              <w:t>            7,655</w:t>
            </w:r>
          </w:p>
        </w:tc>
        <w:tc>
          <w:tcPr>
            <w:tcW w:w="9000" w:type="dxa"/>
            <w:noWrap/>
          </w:tcPr>
          <w:p w14:paraId="0D961DE7" w14:textId="77777777" w:rsidR="00C06DA1" w:rsidRDefault="00000000">
            <w:r>
              <w:t>4,642</w:t>
            </w:r>
          </w:p>
        </w:tc>
        <w:tc>
          <w:tcPr>
            <w:tcW w:w="9000" w:type="dxa"/>
            <w:noWrap/>
          </w:tcPr>
          <w:p w14:paraId="5305CF27" w14:textId="77777777" w:rsidR="00C06DA1" w:rsidRDefault="00000000">
            <w:r>
              <w:t>60.6%</w:t>
            </w:r>
          </w:p>
        </w:tc>
      </w:tr>
      <w:tr w:rsidR="00C06DA1" w14:paraId="59F320AE" w14:textId="77777777">
        <w:tblPrEx>
          <w:tblCellMar>
            <w:top w:w="0" w:type="dxa"/>
            <w:bottom w:w="0" w:type="dxa"/>
          </w:tblCellMar>
        </w:tblPrEx>
        <w:tc>
          <w:tcPr>
            <w:tcW w:w="9000" w:type="dxa"/>
            <w:noWrap/>
          </w:tcPr>
          <w:p w14:paraId="24C28B94" w14:textId="77777777" w:rsidR="00C06DA1" w:rsidRDefault="00000000">
            <w:r>
              <w:t>De Soto Parish</w:t>
            </w:r>
          </w:p>
        </w:tc>
        <w:tc>
          <w:tcPr>
            <w:tcW w:w="9000" w:type="dxa"/>
            <w:noWrap/>
          </w:tcPr>
          <w:p w14:paraId="56716928" w14:textId="77777777" w:rsidR="00C06DA1" w:rsidRDefault="00000000">
            <w:r>
              <w:t>                  2,734</w:t>
            </w:r>
          </w:p>
        </w:tc>
        <w:tc>
          <w:tcPr>
            <w:tcW w:w="9000" w:type="dxa"/>
            <w:noWrap/>
          </w:tcPr>
          <w:p w14:paraId="57DC0CCE" w14:textId="77777777" w:rsidR="00C06DA1" w:rsidRDefault="00000000">
            <w:r>
              <w:t>829</w:t>
            </w:r>
          </w:p>
        </w:tc>
        <w:tc>
          <w:tcPr>
            <w:tcW w:w="9000" w:type="dxa"/>
            <w:noWrap/>
          </w:tcPr>
          <w:p w14:paraId="2FE41C8B" w14:textId="77777777" w:rsidR="00C06DA1" w:rsidRDefault="00000000">
            <w:r>
              <w:t>30.3%</w:t>
            </w:r>
          </w:p>
        </w:tc>
        <w:tc>
          <w:tcPr>
            <w:tcW w:w="9000" w:type="dxa"/>
            <w:noWrap/>
          </w:tcPr>
          <w:p w14:paraId="5D27D4F0" w14:textId="77777777" w:rsidR="00C06DA1" w:rsidRDefault="00000000">
            <w:r>
              <w:t>         12,698</w:t>
            </w:r>
          </w:p>
        </w:tc>
        <w:tc>
          <w:tcPr>
            <w:tcW w:w="9000" w:type="dxa"/>
            <w:noWrap/>
          </w:tcPr>
          <w:p w14:paraId="5C20F039" w14:textId="77777777" w:rsidR="00C06DA1" w:rsidRDefault="00000000">
            <w:r>
              <w:t>8,485</w:t>
            </w:r>
          </w:p>
        </w:tc>
        <w:tc>
          <w:tcPr>
            <w:tcW w:w="9000" w:type="dxa"/>
            <w:noWrap/>
          </w:tcPr>
          <w:p w14:paraId="76ACB044" w14:textId="77777777" w:rsidR="00C06DA1" w:rsidRDefault="00000000">
            <w:r>
              <w:t>66.8%</w:t>
            </w:r>
          </w:p>
        </w:tc>
      </w:tr>
      <w:tr w:rsidR="00C06DA1" w14:paraId="634784EF" w14:textId="77777777">
        <w:tblPrEx>
          <w:tblCellMar>
            <w:top w:w="0" w:type="dxa"/>
            <w:bottom w:w="0" w:type="dxa"/>
          </w:tblCellMar>
        </w:tblPrEx>
        <w:tc>
          <w:tcPr>
            <w:tcW w:w="9000" w:type="dxa"/>
            <w:noWrap/>
          </w:tcPr>
          <w:p w14:paraId="5F399657" w14:textId="77777777" w:rsidR="00C06DA1" w:rsidRDefault="00000000">
            <w:r>
              <w:t>East Baton Rouge Parish</w:t>
            </w:r>
          </w:p>
        </w:tc>
        <w:tc>
          <w:tcPr>
            <w:tcW w:w="9000" w:type="dxa"/>
            <w:noWrap/>
          </w:tcPr>
          <w:p w14:paraId="3F496D5C" w14:textId="77777777" w:rsidR="00C06DA1" w:rsidRDefault="00000000">
            <w:r>
              <w:t>               35,176</w:t>
            </w:r>
          </w:p>
        </w:tc>
        <w:tc>
          <w:tcPr>
            <w:tcW w:w="9000" w:type="dxa"/>
            <w:noWrap/>
          </w:tcPr>
          <w:p w14:paraId="7EF52F85" w14:textId="77777777" w:rsidR="00C06DA1" w:rsidRDefault="00000000">
            <w:r>
              <w:t>14,987</w:t>
            </w:r>
          </w:p>
        </w:tc>
        <w:tc>
          <w:tcPr>
            <w:tcW w:w="9000" w:type="dxa"/>
            <w:noWrap/>
          </w:tcPr>
          <w:p w14:paraId="1F2CFE00" w14:textId="77777777" w:rsidR="00C06DA1" w:rsidRDefault="00000000">
            <w:r>
              <w:t>42.6%</w:t>
            </w:r>
          </w:p>
        </w:tc>
        <w:tc>
          <w:tcPr>
            <w:tcW w:w="9000" w:type="dxa"/>
            <w:noWrap/>
          </w:tcPr>
          <w:p w14:paraId="1C190312" w14:textId="77777777" w:rsidR="00C06DA1" w:rsidRDefault="00000000">
            <w:r>
              <w:t>       248,965</w:t>
            </w:r>
          </w:p>
        </w:tc>
        <w:tc>
          <w:tcPr>
            <w:tcW w:w="9000" w:type="dxa"/>
            <w:noWrap/>
          </w:tcPr>
          <w:p w14:paraId="06977E71" w14:textId="77777777" w:rsidR="00C06DA1" w:rsidRDefault="00000000">
            <w:r>
              <w:t>188,126</w:t>
            </w:r>
          </w:p>
        </w:tc>
        <w:tc>
          <w:tcPr>
            <w:tcW w:w="9000" w:type="dxa"/>
            <w:noWrap/>
          </w:tcPr>
          <w:p w14:paraId="7CDA71AA" w14:textId="77777777" w:rsidR="00C06DA1" w:rsidRDefault="00000000">
            <w:r>
              <w:t>75.6%</w:t>
            </w:r>
          </w:p>
        </w:tc>
      </w:tr>
      <w:tr w:rsidR="00C06DA1" w14:paraId="6240CFF6" w14:textId="77777777">
        <w:tblPrEx>
          <w:tblCellMar>
            <w:top w:w="0" w:type="dxa"/>
            <w:bottom w:w="0" w:type="dxa"/>
          </w:tblCellMar>
        </w:tblPrEx>
        <w:tc>
          <w:tcPr>
            <w:tcW w:w="9000" w:type="dxa"/>
            <w:noWrap/>
          </w:tcPr>
          <w:p w14:paraId="49C3C088" w14:textId="77777777" w:rsidR="00C06DA1" w:rsidRDefault="00000000">
            <w:r>
              <w:t>East Carroll Parish</w:t>
            </w:r>
          </w:p>
        </w:tc>
        <w:tc>
          <w:tcPr>
            <w:tcW w:w="9000" w:type="dxa"/>
            <w:noWrap/>
          </w:tcPr>
          <w:p w14:paraId="75BDF6F9" w14:textId="77777777" w:rsidR="00C06DA1" w:rsidRDefault="00000000">
            <w:r>
              <w:t>                     318</w:t>
            </w:r>
          </w:p>
        </w:tc>
        <w:tc>
          <w:tcPr>
            <w:tcW w:w="9000" w:type="dxa"/>
            <w:noWrap/>
          </w:tcPr>
          <w:p w14:paraId="13B898EF" w14:textId="77777777" w:rsidR="00C06DA1" w:rsidRDefault="00000000">
            <w:r>
              <w:t>144</w:t>
            </w:r>
          </w:p>
        </w:tc>
        <w:tc>
          <w:tcPr>
            <w:tcW w:w="9000" w:type="dxa"/>
            <w:noWrap/>
          </w:tcPr>
          <w:p w14:paraId="2BCFC0A6" w14:textId="77777777" w:rsidR="00C06DA1" w:rsidRDefault="00000000">
            <w:r>
              <w:t>45.3%</w:t>
            </w:r>
          </w:p>
        </w:tc>
        <w:tc>
          <w:tcPr>
            <w:tcW w:w="9000" w:type="dxa"/>
            <w:noWrap/>
          </w:tcPr>
          <w:p w14:paraId="5C1E6024" w14:textId="77777777" w:rsidR="00C06DA1" w:rsidRDefault="00000000">
            <w:r>
              <w:t>            2,041</w:t>
            </w:r>
          </w:p>
        </w:tc>
        <w:tc>
          <w:tcPr>
            <w:tcW w:w="9000" w:type="dxa"/>
            <w:noWrap/>
          </w:tcPr>
          <w:p w14:paraId="145B3BFE" w14:textId="77777777" w:rsidR="00C06DA1" w:rsidRDefault="00000000">
            <w:r>
              <w:t>1,166</w:t>
            </w:r>
          </w:p>
        </w:tc>
        <w:tc>
          <w:tcPr>
            <w:tcW w:w="9000" w:type="dxa"/>
            <w:noWrap/>
          </w:tcPr>
          <w:p w14:paraId="0B193CDE" w14:textId="77777777" w:rsidR="00C06DA1" w:rsidRDefault="00000000">
            <w:r>
              <w:t>57.1%</w:t>
            </w:r>
          </w:p>
        </w:tc>
      </w:tr>
      <w:tr w:rsidR="00C06DA1" w14:paraId="3F1D3383" w14:textId="77777777">
        <w:tblPrEx>
          <w:tblCellMar>
            <w:top w:w="0" w:type="dxa"/>
            <w:bottom w:w="0" w:type="dxa"/>
          </w:tblCellMar>
        </w:tblPrEx>
        <w:tc>
          <w:tcPr>
            <w:tcW w:w="9000" w:type="dxa"/>
            <w:noWrap/>
          </w:tcPr>
          <w:p w14:paraId="6B76FCDC" w14:textId="77777777" w:rsidR="00C06DA1" w:rsidRDefault="00000000">
            <w:r>
              <w:t>East Feliciana Parish</w:t>
            </w:r>
          </w:p>
        </w:tc>
        <w:tc>
          <w:tcPr>
            <w:tcW w:w="9000" w:type="dxa"/>
            <w:noWrap/>
          </w:tcPr>
          <w:p w14:paraId="4ECF84B9" w14:textId="77777777" w:rsidR="00C06DA1" w:rsidRDefault="00000000">
            <w:r>
              <w:t>                  1,309</w:t>
            </w:r>
          </w:p>
        </w:tc>
        <w:tc>
          <w:tcPr>
            <w:tcW w:w="9000" w:type="dxa"/>
            <w:noWrap/>
          </w:tcPr>
          <w:p w14:paraId="0A239057" w14:textId="77777777" w:rsidR="00C06DA1" w:rsidRDefault="00000000">
            <w:r>
              <w:t>316</w:t>
            </w:r>
          </w:p>
        </w:tc>
        <w:tc>
          <w:tcPr>
            <w:tcW w:w="9000" w:type="dxa"/>
            <w:noWrap/>
          </w:tcPr>
          <w:p w14:paraId="116518FF" w14:textId="77777777" w:rsidR="00C06DA1" w:rsidRDefault="00000000">
            <w:r>
              <w:t>24.1%</w:t>
            </w:r>
          </w:p>
        </w:tc>
        <w:tc>
          <w:tcPr>
            <w:tcW w:w="9000" w:type="dxa"/>
            <w:noWrap/>
          </w:tcPr>
          <w:p w14:paraId="6E7CBBBC" w14:textId="77777777" w:rsidR="00C06DA1" w:rsidRDefault="00000000">
            <w:r>
              <w:t>            8,322</w:t>
            </w:r>
          </w:p>
        </w:tc>
        <w:tc>
          <w:tcPr>
            <w:tcW w:w="9000" w:type="dxa"/>
            <w:noWrap/>
          </w:tcPr>
          <w:p w14:paraId="423B17FA" w14:textId="77777777" w:rsidR="00C06DA1" w:rsidRDefault="00000000">
            <w:r>
              <w:t>5,709</w:t>
            </w:r>
          </w:p>
        </w:tc>
        <w:tc>
          <w:tcPr>
            <w:tcW w:w="9000" w:type="dxa"/>
            <w:noWrap/>
          </w:tcPr>
          <w:p w14:paraId="7013B53F" w14:textId="77777777" w:rsidR="00C06DA1" w:rsidRDefault="00000000">
            <w:r>
              <w:t>68.6%</w:t>
            </w:r>
          </w:p>
        </w:tc>
      </w:tr>
      <w:tr w:rsidR="00C06DA1" w14:paraId="604EEC43" w14:textId="77777777">
        <w:tblPrEx>
          <w:tblCellMar>
            <w:top w:w="0" w:type="dxa"/>
            <w:bottom w:w="0" w:type="dxa"/>
          </w:tblCellMar>
        </w:tblPrEx>
        <w:tc>
          <w:tcPr>
            <w:tcW w:w="9000" w:type="dxa"/>
            <w:noWrap/>
          </w:tcPr>
          <w:p w14:paraId="5E4E0BB8" w14:textId="77777777" w:rsidR="00C06DA1" w:rsidRDefault="00000000">
            <w:r>
              <w:t>Evangeline Parish</w:t>
            </w:r>
          </w:p>
        </w:tc>
        <w:tc>
          <w:tcPr>
            <w:tcW w:w="9000" w:type="dxa"/>
            <w:noWrap/>
          </w:tcPr>
          <w:p w14:paraId="73247798" w14:textId="77777777" w:rsidR="00C06DA1" w:rsidRDefault="00000000">
            <w:r>
              <w:t>                  4,467</w:t>
            </w:r>
          </w:p>
        </w:tc>
        <w:tc>
          <w:tcPr>
            <w:tcW w:w="9000" w:type="dxa"/>
            <w:noWrap/>
          </w:tcPr>
          <w:p w14:paraId="590CF5AF" w14:textId="77777777" w:rsidR="00C06DA1" w:rsidRDefault="00000000">
            <w:r>
              <w:t>1,391</w:t>
            </w:r>
          </w:p>
        </w:tc>
        <w:tc>
          <w:tcPr>
            <w:tcW w:w="9000" w:type="dxa"/>
            <w:noWrap/>
          </w:tcPr>
          <w:p w14:paraId="613A10F7" w14:textId="77777777" w:rsidR="00C06DA1" w:rsidRDefault="00000000">
            <w:r>
              <w:t>31.1%</w:t>
            </w:r>
          </w:p>
        </w:tc>
        <w:tc>
          <w:tcPr>
            <w:tcW w:w="9000" w:type="dxa"/>
            <w:noWrap/>
          </w:tcPr>
          <w:p w14:paraId="0BA9BE22" w14:textId="77777777" w:rsidR="00C06DA1" w:rsidRDefault="00000000">
            <w:r>
              <w:t>         13,769</w:t>
            </w:r>
          </w:p>
        </w:tc>
        <w:tc>
          <w:tcPr>
            <w:tcW w:w="9000" w:type="dxa"/>
            <w:noWrap/>
          </w:tcPr>
          <w:p w14:paraId="09EFCF22" w14:textId="77777777" w:rsidR="00C06DA1" w:rsidRDefault="00000000">
            <w:r>
              <w:t>9,610</w:t>
            </w:r>
          </w:p>
        </w:tc>
        <w:tc>
          <w:tcPr>
            <w:tcW w:w="9000" w:type="dxa"/>
            <w:noWrap/>
          </w:tcPr>
          <w:p w14:paraId="4FEA0858" w14:textId="77777777" w:rsidR="00C06DA1" w:rsidRDefault="00000000">
            <w:r>
              <w:t>69.8%</w:t>
            </w:r>
          </w:p>
        </w:tc>
      </w:tr>
      <w:tr w:rsidR="00C06DA1" w14:paraId="362062C6" w14:textId="77777777">
        <w:tblPrEx>
          <w:tblCellMar>
            <w:top w:w="0" w:type="dxa"/>
            <w:bottom w:w="0" w:type="dxa"/>
          </w:tblCellMar>
        </w:tblPrEx>
        <w:tc>
          <w:tcPr>
            <w:tcW w:w="9000" w:type="dxa"/>
            <w:noWrap/>
          </w:tcPr>
          <w:p w14:paraId="4ECAAD71" w14:textId="77777777" w:rsidR="00C06DA1" w:rsidRDefault="00000000">
            <w:r>
              <w:t>Franklin Parish</w:t>
            </w:r>
          </w:p>
        </w:tc>
        <w:tc>
          <w:tcPr>
            <w:tcW w:w="9000" w:type="dxa"/>
            <w:noWrap/>
          </w:tcPr>
          <w:p w14:paraId="506C9F7E" w14:textId="77777777" w:rsidR="00C06DA1" w:rsidRDefault="00000000">
            <w:r>
              <w:t>                  1,262</w:t>
            </w:r>
          </w:p>
        </w:tc>
        <w:tc>
          <w:tcPr>
            <w:tcW w:w="9000" w:type="dxa"/>
            <w:noWrap/>
          </w:tcPr>
          <w:p w14:paraId="722F7DA3" w14:textId="77777777" w:rsidR="00C06DA1" w:rsidRDefault="00000000">
            <w:r>
              <w:t>282</w:t>
            </w:r>
          </w:p>
        </w:tc>
        <w:tc>
          <w:tcPr>
            <w:tcW w:w="9000" w:type="dxa"/>
            <w:noWrap/>
          </w:tcPr>
          <w:p w14:paraId="22F3C064" w14:textId="77777777" w:rsidR="00C06DA1" w:rsidRDefault="00000000">
            <w:r>
              <w:t>22.3%</w:t>
            </w:r>
          </w:p>
        </w:tc>
        <w:tc>
          <w:tcPr>
            <w:tcW w:w="9000" w:type="dxa"/>
            <w:noWrap/>
          </w:tcPr>
          <w:p w14:paraId="7C287EA3" w14:textId="77777777" w:rsidR="00C06DA1" w:rsidRDefault="00000000">
            <w:r>
              <w:t>            9,106</w:t>
            </w:r>
          </w:p>
        </w:tc>
        <w:tc>
          <w:tcPr>
            <w:tcW w:w="9000" w:type="dxa"/>
            <w:noWrap/>
          </w:tcPr>
          <w:p w14:paraId="388F29E7" w14:textId="77777777" w:rsidR="00C06DA1" w:rsidRDefault="00000000">
            <w:r>
              <w:t>5,938</w:t>
            </w:r>
          </w:p>
        </w:tc>
        <w:tc>
          <w:tcPr>
            <w:tcW w:w="9000" w:type="dxa"/>
            <w:noWrap/>
          </w:tcPr>
          <w:p w14:paraId="674751F7" w14:textId="77777777" w:rsidR="00C06DA1" w:rsidRDefault="00000000">
            <w:r>
              <w:t>65.2%</w:t>
            </w:r>
          </w:p>
        </w:tc>
      </w:tr>
      <w:tr w:rsidR="00C06DA1" w14:paraId="7D8334D5" w14:textId="77777777">
        <w:tblPrEx>
          <w:tblCellMar>
            <w:top w:w="0" w:type="dxa"/>
            <w:bottom w:w="0" w:type="dxa"/>
          </w:tblCellMar>
        </w:tblPrEx>
        <w:tc>
          <w:tcPr>
            <w:tcW w:w="9000" w:type="dxa"/>
            <w:noWrap/>
          </w:tcPr>
          <w:p w14:paraId="137A0AF1" w14:textId="77777777" w:rsidR="00C06DA1" w:rsidRDefault="00000000">
            <w:r>
              <w:t>Grant Parish</w:t>
            </w:r>
          </w:p>
        </w:tc>
        <w:tc>
          <w:tcPr>
            <w:tcW w:w="9000" w:type="dxa"/>
            <w:noWrap/>
          </w:tcPr>
          <w:p w14:paraId="4C027E31" w14:textId="77777777" w:rsidR="00C06DA1" w:rsidRDefault="00000000">
            <w:r>
              <w:t>                  1,743</w:t>
            </w:r>
          </w:p>
        </w:tc>
        <w:tc>
          <w:tcPr>
            <w:tcW w:w="9000" w:type="dxa"/>
            <w:noWrap/>
          </w:tcPr>
          <w:p w14:paraId="16AFF1F3" w14:textId="77777777" w:rsidR="00C06DA1" w:rsidRDefault="00000000">
            <w:r>
              <w:t>490</w:t>
            </w:r>
          </w:p>
        </w:tc>
        <w:tc>
          <w:tcPr>
            <w:tcW w:w="9000" w:type="dxa"/>
            <w:noWrap/>
          </w:tcPr>
          <w:p w14:paraId="76E1AA13" w14:textId="77777777" w:rsidR="00C06DA1" w:rsidRDefault="00000000">
            <w:r>
              <w:t>28.1%</w:t>
            </w:r>
          </w:p>
        </w:tc>
        <w:tc>
          <w:tcPr>
            <w:tcW w:w="9000" w:type="dxa"/>
            <w:noWrap/>
          </w:tcPr>
          <w:p w14:paraId="4A46A0F3" w14:textId="77777777" w:rsidR="00C06DA1" w:rsidRDefault="00000000">
            <w:r>
              <w:t>            9,565</w:t>
            </w:r>
          </w:p>
        </w:tc>
        <w:tc>
          <w:tcPr>
            <w:tcW w:w="9000" w:type="dxa"/>
            <w:noWrap/>
          </w:tcPr>
          <w:p w14:paraId="12996279" w14:textId="77777777" w:rsidR="00C06DA1" w:rsidRDefault="00000000">
            <w:r>
              <w:t>6,774</w:t>
            </w:r>
          </w:p>
        </w:tc>
        <w:tc>
          <w:tcPr>
            <w:tcW w:w="9000" w:type="dxa"/>
            <w:noWrap/>
          </w:tcPr>
          <w:p w14:paraId="2163676B" w14:textId="77777777" w:rsidR="00C06DA1" w:rsidRDefault="00000000">
            <w:r>
              <w:t>70.8%</w:t>
            </w:r>
          </w:p>
        </w:tc>
      </w:tr>
      <w:tr w:rsidR="00C06DA1" w14:paraId="1325AF78" w14:textId="77777777">
        <w:tblPrEx>
          <w:tblCellMar>
            <w:top w:w="0" w:type="dxa"/>
            <w:bottom w:w="0" w:type="dxa"/>
          </w:tblCellMar>
        </w:tblPrEx>
        <w:tc>
          <w:tcPr>
            <w:tcW w:w="9000" w:type="dxa"/>
            <w:noWrap/>
          </w:tcPr>
          <w:p w14:paraId="2D8EBBBA" w14:textId="77777777" w:rsidR="00C06DA1" w:rsidRDefault="00000000">
            <w:r>
              <w:t>Iberia Parish</w:t>
            </w:r>
          </w:p>
        </w:tc>
        <w:tc>
          <w:tcPr>
            <w:tcW w:w="9000" w:type="dxa"/>
            <w:noWrap/>
          </w:tcPr>
          <w:p w14:paraId="57C49B39" w14:textId="77777777" w:rsidR="00C06DA1" w:rsidRDefault="00000000">
            <w:r>
              <w:t>                  6,272</w:t>
            </w:r>
          </w:p>
        </w:tc>
        <w:tc>
          <w:tcPr>
            <w:tcW w:w="9000" w:type="dxa"/>
            <w:noWrap/>
          </w:tcPr>
          <w:p w14:paraId="2C83AC94" w14:textId="77777777" w:rsidR="00C06DA1" w:rsidRDefault="00000000">
            <w:r>
              <w:t>1,850</w:t>
            </w:r>
          </w:p>
        </w:tc>
        <w:tc>
          <w:tcPr>
            <w:tcW w:w="9000" w:type="dxa"/>
            <w:noWrap/>
          </w:tcPr>
          <w:p w14:paraId="52807F8F" w14:textId="77777777" w:rsidR="00C06DA1" w:rsidRDefault="00000000">
            <w:r>
              <w:t>29.5%</w:t>
            </w:r>
          </w:p>
        </w:tc>
        <w:tc>
          <w:tcPr>
            <w:tcW w:w="9000" w:type="dxa"/>
            <w:noWrap/>
          </w:tcPr>
          <w:p w14:paraId="26AA69F7" w14:textId="77777777" w:rsidR="00C06DA1" w:rsidRDefault="00000000">
            <w:r>
              <w:t>         34,801</w:t>
            </w:r>
          </w:p>
        </w:tc>
        <w:tc>
          <w:tcPr>
            <w:tcW w:w="9000" w:type="dxa"/>
            <w:noWrap/>
          </w:tcPr>
          <w:p w14:paraId="72AFFA79" w14:textId="77777777" w:rsidR="00C06DA1" w:rsidRDefault="00000000">
            <w:r>
              <w:t>24,942</w:t>
            </w:r>
          </w:p>
        </w:tc>
        <w:tc>
          <w:tcPr>
            <w:tcW w:w="9000" w:type="dxa"/>
            <w:noWrap/>
          </w:tcPr>
          <w:p w14:paraId="6428FAAD" w14:textId="77777777" w:rsidR="00C06DA1" w:rsidRDefault="00000000">
            <w:r>
              <w:t>71.7%</w:t>
            </w:r>
          </w:p>
        </w:tc>
      </w:tr>
      <w:tr w:rsidR="00C06DA1" w14:paraId="05052DA8" w14:textId="77777777">
        <w:tblPrEx>
          <w:tblCellMar>
            <w:top w:w="0" w:type="dxa"/>
            <w:bottom w:w="0" w:type="dxa"/>
          </w:tblCellMar>
        </w:tblPrEx>
        <w:tc>
          <w:tcPr>
            <w:tcW w:w="9000" w:type="dxa"/>
            <w:noWrap/>
          </w:tcPr>
          <w:p w14:paraId="27C9424C" w14:textId="77777777" w:rsidR="00C06DA1" w:rsidRDefault="00000000">
            <w:r>
              <w:t>Iberville Parish</w:t>
            </w:r>
          </w:p>
        </w:tc>
        <w:tc>
          <w:tcPr>
            <w:tcW w:w="9000" w:type="dxa"/>
            <w:noWrap/>
          </w:tcPr>
          <w:p w14:paraId="6F011DD2" w14:textId="77777777" w:rsidR="00C06DA1" w:rsidRDefault="00000000">
            <w:r>
              <w:t>                  2,238</w:t>
            </w:r>
          </w:p>
        </w:tc>
        <w:tc>
          <w:tcPr>
            <w:tcW w:w="9000" w:type="dxa"/>
            <w:noWrap/>
          </w:tcPr>
          <w:p w14:paraId="18E1F4AE" w14:textId="77777777" w:rsidR="00C06DA1" w:rsidRDefault="00000000">
            <w:r>
              <w:t>543</w:t>
            </w:r>
          </w:p>
        </w:tc>
        <w:tc>
          <w:tcPr>
            <w:tcW w:w="9000" w:type="dxa"/>
            <w:noWrap/>
          </w:tcPr>
          <w:p w14:paraId="2F748690" w14:textId="77777777" w:rsidR="00C06DA1" w:rsidRDefault="00000000">
            <w:r>
              <w:t>24.3%</w:t>
            </w:r>
          </w:p>
        </w:tc>
        <w:tc>
          <w:tcPr>
            <w:tcW w:w="9000" w:type="dxa"/>
            <w:noWrap/>
          </w:tcPr>
          <w:p w14:paraId="245B0381" w14:textId="77777777" w:rsidR="00C06DA1" w:rsidRDefault="00000000">
            <w:r>
              <w:t>         14,387</w:t>
            </w:r>
          </w:p>
        </w:tc>
        <w:tc>
          <w:tcPr>
            <w:tcW w:w="9000" w:type="dxa"/>
            <w:noWrap/>
          </w:tcPr>
          <w:p w14:paraId="52A22063" w14:textId="77777777" w:rsidR="00C06DA1" w:rsidRDefault="00000000">
            <w:r>
              <w:t>10,696</w:t>
            </w:r>
          </w:p>
        </w:tc>
        <w:tc>
          <w:tcPr>
            <w:tcW w:w="9000" w:type="dxa"/>
            <w:noWrap/>
          </w:tcPr>
          <w:p w14:paraId="30C15C78" w14:textId="77777777" w:rsidR="00C06DA1" w:rsidRDefault="00000000">
            <w:r>
              <w:t>74.3%</w:t>
            </w:r>
          </w:p>
        </w:tc>
      </w:tr>
      <w:tr w:rsidR="00C06DA1" w14:paraId="1658989C" w14:textId="77777777">
        <w:tblPrEx>
          <w:tblCellMar>
            <w:top w:w="0" w:type="dxa"/>
            <w:bottom w:w="0" w:type="dxa"/>
          </w:tblCellMar>
        </w:tblPrEx>
        <w:tc>
          <w:tcPr>
            <w:tcW w:w="9000" w:type="dxa"/>
            <w:noWrap/>
          </w:tcPr>
          <w:p w14:paraId="32B53324" w14:textId="77777777" w:rsidR="00C06DA1" w:rsidRDefault="00000000">
            <w:r>
              <w:t>Jackson Parish</w:t>
            </w:r>
          </w:p>
        </w:tc>
        <w:tc>
          <w:tcPr>
            <w:tcW w:w="9000" w:type="dxa"/>
            <w:noWrap/>
          </w:tcPr>
          <w:p w14:paraId="6C77ACE4" w14:textId="77777777" w:rsidR="00C06DA1" w:rsidRDefault="00000000">
            <w:r>
              <w:t>                  1,473</w:t>
            </w:r>
          </w:p>
        </w:tc>
        <w:tc>
          <w:tcPr>
            <w:tcW w:w="9000" w:type="dxa"/>
            <w:noWrap/>
          </w:tcPr>
          <w:p w14:paraId="4630853D" w14:textId="77777777" w:rsidR="00C06DA1" w:rsidRDefault="00000000">
            <w:r>
              <w:t>274</w:t>
            </w:r>
          </w:p>
        </w:tc>
        <w:tc>
          <w:tcPr>
            <w:tcW w:w="9000" w:type="dxa"/>
            <w:noWrap/>
          </w:tcPr>
          <w:p w14:paraId="4E7449E7" w14:textId="77777777" w:rsidR="00C06DA1" w:rsidRDefault="00000000">
            <w:r>
              <w:t>18.6%</w:t>
            </w:r>
          </w:p>
        </w:tc>
        <w:tc>
          <w:tcPr>
            <w:tcW w:w="9000" w:type="dxa"/>
            <w:noWrap/>
          </w:tcPr>
          <w:p w14:paraId="5E440D77" w14:textId="77777777" w:rsidR="00C06DA1" w:rsidRDefault="00000000">
            <w:r>
              <w:t>            6,430</w:t>
            </w:r>
          </w:p>
        </w:tc>
        <w:tc>
          <w:tcPr>
            <w:tcW w:w="9000" w:type="dxa"/>
            <w:noWrap/>
          </w:tcPr>
          <w:p w14:paraId="73C5734E" w14:textId="77777777" w:rsidR="00C06DA1" w:rsidRDefault="00000000">
            <w:r>
              <w:t>4,304</w:t>
            </w:r>
          </w:p>
        </w:tc>
        <w:tc>
          <w:tcPr>
            <w:tcW w:w="9000" w:type="dxa"/>
            <w:noWrap/>
          </w:tcPr>
          <w:p w14:paraId="78E578CF" w14:textId="77777777" w:rsidR="00C06DA1" w:rsidRDefault="00000000">
            <w:r>
              <w:t>66.9%</w:t>
            </w:r>
          </w:p>
        </w:tc>
      </w:tr>
      <w:tr w:rsidR="00C06DA1" w14:paraId="2639E411" w14:textId="77777777">
        <w:tblPrEx>
          <w:tblCellMar>
            <w:top w:w="0" w:type="dxa"/>
            <w:bottom w:w="0" w:type="dxa"/>
          </w:tblCellMar>
        </w:tblPrEx>
        <w:tc>
          <w:tcPr>
            <w:tcW w:w="9000" w:type="dxa"/>
            <w:noWrap/>
          </w:tcPr>
          <w:p w14:paraId="5FE35271" w14:textId="77777777" w:rsidR="00C06DA1" w:rsidRDefault="00000000">
            <w:r>
              <w:t>Jefferson Davis Parish</w:t>
            </w:r>
          </w:p>
        </w:tc>
        <w:tc>
          <w:tcPr>
            <w:tcW w:w="9000" w:type="dxa"/>
            <w:noWrap/>
          </w:tcPr>
          <w:p w14:paraId="2EDE949D" w14:textId="77777777" w:rsidR="00C06DA1" w:rsidRDefault="00000000">
            <w:r>
              <w:t>                  3,134</w:t>
            </w:r>
          </w:p>
        </w:tc>
        <w:tc>
          <w:tcPr>
            <w:tcW w:w="9000" w:type="dxa"/>
            <w:noWrap/>
          </w:tcPr>
          <w:p w14:paraId="2BF82387" w14:textId="77777777" w:rsidR="00C06DA1" w:rsidRDefault="00000000">
            <w:r>
              <w:t>918</w:t>
            </w:r>
          </w:p>
        </w:tc>
        <w:tc>
          <w:tcPr>
            <w:tcW w:w="9000" w:type="dxa"/>
            <w:noWrap/>
          </w:tcPr>
          <w:p w14:paraId="6977B95F" w14:textId="77777777" w:rsidR="00C06DA1" w:rsidRDefault="00000000">
            <w:r>
              <w:t>29.3%</w:t>
            </w:r>
          </w:p>
        </w:tc>
        <w:tc>
          <w:tcPr>
            <w:tcW w:w="9000" w:type="dxa"/>
            <w:noWrap/>
          </w:tcPr>
          <w:p w14:paraId="310F6EB8" w14:textId="77777777" w:rsidR="00C06DA1" w:rsidRDefault="00000000">
            <w:r>
              <w:t>         15,466</w:t>
            </w:r>
          </w:p>
        </w:tc>
        <w:tc>
          <w:tcPr>
            <w:tcW w:w="9000" w:type="dxa"/>
            <w:noWrap/>
          </w:tcPr>
          <w:p w14:paraId="38175053" w14:textId="77777777" w:rsidR="00C06DA1" w:rsidRDefault="00000000">
            <w:r>
              <w:t>10,958</w:t>
            </w:r>
          </w:p>
        </w:tc>
        <w:tc>
          <w:tcPr>
            <w:tcW w:w="9000" w:type="dxa"/>
            <w:noWrap/>
          </w:tcPr>
          <w:p w14:paraId="717164EE" w14:textId="77777777" w:rsidR="00C06DA1" w:rsidRDefault="00000000">
            <w:r>
              <w:t>70.9%</w:t>
            </w:r>
          </w:p>
        </w:tc>
      </w:tr>
      <w:tr w:rsidR="00C06DA1" w14:paraId="3DAAB31C" w14:textId="77777777">
        <w:tblPrEx>
          <w:tblCellMar>
            <w:top w:w="0" w:type="dxa"/>
            <w:bottom w:w="0" w:type="dxa"/>
          </w:tblCellMar>
        </w:tblPrEx>
        <w:tc>
          <w:tcPr>
            <w:tcW w:w="9000" w:type="dxa"/>
            <w:noWrap/>
          </w:tcPr>
          <w:p w14:paraId="15EF1F58" w14:textId="77777777" w:rsidR="00C06DA1" w:rsidRDefault="00000000">
            <w:r>
              <w:t>Jefferson Parish</w:t>
            </w:r>
          </w:p>
        </w:tc>
        <w:tc>
          <w:tcPr>
            <w:tcW w:w="9000" w:type="dxa"/>
            <w:noWrap/>
          </w:tcPr>
          <w:p w14:paraId="11922B2B" w14:textId="77777777" w:rsidR="00C06DA1" w:rsidRDefault="00000000">
            <w:r>
              <w:t>               33,905</w:t>
            </w:r>
          </w:p>
        </w:tc>
        <w:tc>
          <w:tcPr>
            <w:tcW w:w="9000" w:type="dxa"/>
            <w:noWrap/>
          </w:tcPr>
          <w:p w14:paraId="2F8ECCF1" w14:textId="77777777" w:rsidR="00C06DA1" w:rsidRDefault="00000000">
            <w:r>
              <w:t>13,833</w:t>
            </w:r>
          </w:p>
        </w:tc>
        <w:tc>
          <w:tcPr>
            <w:tcW w:w="9000" w:type="dxa"/>
            <w:noWrap/>
          </w:tcPr>
          <w:p w14:paraId="1458F57F" w14:textId="77777777" w:rsidR="00C06DA1" w:rsidRDefault="00000000">
            <w:r>
              <w:t>40.8%</w:t>
            </w:r>
          </w:p>
        </w:tc>
        <w:tc>
          <w:tcPr>
            <w:tcW w:w="9000" w:type="dxa"/>
            <w:noWrap/>
          </w:tcPr>
          <w:p w14:paraId="33CEC89A" w14:textId="77777777" w:rsidR="00C06DA1" w:rsidRDefault="00000000">
            <w:r>
              <w:t>       228,971</w:t>
            </w:r>
          </w:p>
        </w:tc>
        <w:tc>
          <w:tcPr>
            <w:tcW w:w="9000" w:type="dxa"/>
            <w:noWrap/>
          </w:tcPr>
          <w:p w14:paraId="1EF29004" w14:textId="77777777" w:rsidR="00C06DA1" w:rsidRDefault="00000000">
            <w:r>
              <w:t>177,094</w:t>
            </w:r>
          </w:p>
        </w:tc>
        <w:tc>
          <w:tcPr>
            <w:tcW w:w="9000" w:type="dxa"/>
            <w:noWrap/>
          </w:tcPr>
          <w:p w14:paraId="5A8BBBA6" w14:textId="77777777" w:rsidR="00C06DA1" w:rsidRDefault="00000000">
            <w:r>
              <w:t>77.3%</w:t>
            </w:r>
          </w:p>
        </w:tc>
      </w:tr>
      <w:tr w:rsidR="00C06DA1" w14:paraId="2CD7972D" w14:textId="77777777">
        <w:tblPrEx>
          <w:tblCellMar>
            <w:top w:w="0" w:type="dxa"/>
            <w:bottom w:w="0" w:type="dxa"/>
          </w:tblCellMar>
        </w:tblPrEx>
        <w:tc>
          <w:tcPr>
            <w:tcW w:w="9000" w:type="dxa"/>
            <w:noWrap/>
          </w:tcPr>
          <w:p w14:paraId="58A610E9" w14:textId="77777777" w:rsidR="00C06DA1" w:rsidRDefault="00000000">
            <w:r>
              <w:t>Lafayette Parish</w:t>
            </w:r>
          </w:p>
        </w:tc>
        <w:tc>
          <w:tcPr>
            <w:tcW w:w="9000" w:type="dxa"/>
            <w:noWrap/>
          </w:tcPr>
          <w:p w14:paraId="75E3AF61" w14:textId="77777777" w:rsidR="00C06DA1" w:rsidRDefault="00000000">
            <w:r>
              <w:t>               14,399</w:t>
            </w:r>
          </w:p>
        </w:tc>
        <w:tc>
          <w:tcPr>
            <w:tcW w:w="9000" w:type="dxa"/>
            <w:noWrap/>
          </w:tcPr>
          <w:p w14:paraId="3ACC1C4B" w14:textId="77777777" w:rsidR="00C06DA1" w:rsidRDefault="00000000">
            <w:r>
              <w:t>4,615</w:t>
            </w:r>
          </w:p>
        </w:tc>
        <w:tc>
          <w:tcPr>
            <w:tcW w:w="9000" w:type="dxa"/>
            <w:noWrap/>
          </w:tcPr>
          <w:p w14:paraId="43662D0E" w14:textId="77777777" w:rsidR="00C06DA1" w:rsidRDefault="00000000">
            <w:r>
              <w:t>32.1%</w:t>
            </w:r>
          </w:p>
        </w:tc>
        <w:tc>
          <w:tcPr>
            <w:tcW w:w="9000" w:type="dxa"/>
            <w:noWrap/>
          </w:tcPr>
          <w:p w14:paraId="41DB5AB0" w14:textId="77777777" w:rsidR="00C06DA1" w:rsidRDefault="00000000">
            <w:r>
              <w:t>       135,743</w:t>
            </w:r>
          </w:p>
        </w:tc>
        <w:tc>
          <w:tcPr>
            <w:tcW w:w="9000" w:type="dxa"/>
            <w:noWrap/>
          </w:tcPr>
          <w:p w14:paraId="1732DB4C" w14:textId="77777777" w:rsidR="00C06DA1" w:rsidRDefault="00000000">
            <w:r>
              <w:t>105,228</w:t>
            </w:r>
          </w:p>
        </w:tc>
        <w:tc>
          <w:tcPr>
            <w:tcW w:w="9000" w:type="dxa"/>
            <w:noWrap/>
          </w:tcPr>
          <w:p w14:paraId="15139F6B" w14:textId="77777777" w:rsidR="00C06DA1" w:rsidRDefault="00000000">
            <w:r>
              <w:t>77.5%</w:t>
            </w:r>
          </w:p>
        </w:tc>
      </w:tr>
      <w:tr w:rsidR="00C06DA1" w14:paraId="455B671B" w14:textId="77777777">
        <w:tblPrEx>
          <w:tblCellMar>
            <w:top w:w="0" w:type="dxa"/>
            <w:bottom w:w="0" w:type="dxa"/>
          </w:tblCellMar>
        </w:tblPrEx>
        <w:tc>
          <w:tcPr>
            <w:tcW w:w="9000" w:type="dxa"/>
            <w:noWrap/>
          </w:tcPr>
          <w:p w14:paraId="65CF61E0" w14:textId="77777777" w:rsidR="00C06DA1" w:rsidRDefault="00000000">
            <w:r>
              <w:t>Lafourche Parish</w:t>
            </w:r>
          </w:p>
        </w:tc>
        <w:tc>
          <w:tcPr>
            <w:tcW w:w="9000" w:type="dxa"/>
            <w:noWrap/>
          </w:tcPr>
          <w:p w14:paraId="5FEAC7FB" w14:textId="77777777" w:rsidR="00C06DA1" w:rsidRDefault="00000000">
            <w:r>
              <w:t>                  8,893</w:t>
            </w:r>
          </w:p>
        </w:tc>
        <w:tc>
          <w:tcPr>
            <w:tcW w:w="9000" w:type="dxa"/>
            <w:noWrap/>
          </w:tcPr>
          <w:p w14:paraId="4D06E0D1" w14:textId="77777777" w:rsidR="00C06DA1" w:rsidRDefault="00000000">
            <w:r>
              <w:t>2,618</w:t>
            </w:r>
          </w:p>
        </w:tc>
        <w:tc>
          <w:tcPr>
            <w:tcW w:w="9000" w:type="dxa"/>
            <w:noWrap/>
          </w:tcPr>
          <w:p w14:paraId="1BEB9CB3" w14:textId="77777777" w:rsidR="00C06DA1" w:rsidRDefault="00000000">
            <w:r>
              <w:t>29.4%</w:t>
            </w:r>
          </w:p>
        </w:tc>
        <w:tc>
          <w:tcPr>
            <w:tcW w:w="9000" w:type="dxa"/>
            <w:noWrap/>
          </w:tcPr>
          <w:p w14:paraId="38E752A6" w14:textId="77777777" w:rsidR="00C06DA1" w:rsidRDefault="00000000">
            <w:r>
              <w:t>         50,304</w:t>
            </w:r>
          </w:p>
        </w:tc>
        <w:tc>
          <w:tcPr>
            <w:tcW w:w="9000" w:type="dxa"/>
            <w:noWrap/>
          </w:tcPr>
          <w:p w14:paraId="1D5A790F" w14:textId="77777777" w:rsidR="00C06DA1" w:rsidRDefault="00000000">
            <w:r>
              <w:t>37,086</w:t>
            </w:r>
          </w:p>
        </w:tc>
        <w:tc>
          <w:tcPr>
            <w:tcW w:w="9000" w:type="dxa"/>
            <w:noWrap/>
          </w:tcPr>
          <w:p w14:paraId="32E2E441" w14:textId="77777777" w:rsidR="00C06DA1" w:rsidRDefault="00000000">
            <w:r>
              <w:t>73.7%</w:t>
            </w:r>
          </w:p>
        </w:tc>
      </w:tr>
      <w:tr w:rsidR="00C06DA1" w14:paraId="117B281B" w14:textId="77777777">
        <w:tblPrEx>
          <w:tblCellMar>
            <w:top w:w="0" w:type="dxa"/>
            <w:bottom w:w="0" w:type="dxa"/>
          </w:tblCellMar>
        </w:tblPrEx>
        <w:tc>
          <w:tcPr>
            <w:tcW w:w="9000" w:type="dxa"/>
            <w:noWrap/>
          </w:tcPr>
          <w:p w14:paraId="5E8F5A50" w14:textId="77777777" w:rsidR="00C06DA1" w:rsidRDefault="00000000">
            <w:r>
              <w:t>LaSalle Parish</w:t>
            </w:r>
          </w:p>
        </w:tc>
        <w:tc>
          <w:tcPr>
            <w:tcW w:w="9000" w:type="dxa"/>
            <w:noWrap/>
          </w:tcPr>
          <w:p w14:paraId="3C88914B" w14:textId="77777777" w:rsidR="00C06DA1" w:rsidRDefault="00000000">
            <w:r>
              <w:t>                     990</w:t>
            </w:r>
          </w:p>
        </w:tc>
        <w:tc>
          <w:tcPr>
            <w:tcW w:w="9000" w:type="dxa"/>
            <w:noWrap/>
          </w:tcPr>
          <w:p w14:paraId="5E3AC91B" w14:textId="77777777" w:rsidR="00C06DA1" w:rsidRDefault="00000000">
            <w:r>
              <w:t>303</w:t>
            </w:r>
          </w:p>
        </w:tc>
        <w:tc>
          <w:tcPr>
            <w:tcW w:w="9000" w:type="dxa"/>
            <w:noWrap/>
          </w:tcPr>
          <w:p w14:paraId="1041E901" w14:textId="77777777" w:rsidR="00C06DA1" w:rsidRDefault="00000000">
            <w:r>
              <w:t>30.6%</w:t>
            </w:r>
          </w:p>
        </w:tc>
        <w:tc>
          <w:tcPr>
            <w:tcW w:w="9000" w:type="dxa"/>
            <w:noWrap/>
          </w:tcPr>
          <w:p w14:paraId="4B9476D2" w14:textId="77777777" w:rsidR="00C06DA1" w:rsidRDefault="00000000">
            <w:r>
              <w:t>            6,741</w:t>
            </w:r>
          </w:p>
        </w:tc>
        <w:tc>
          <w:tcPr>
            <w:tcW w:w="9000" w:type="dxa"/>
            <w:noWrap/>
          </w:tcPr>
          <w:p w14:paraId="199F3D9E" w14:textId="77777777" w:rsidR="00C06DA1" w:rsidRDefault="00000000">
            <w:r>
              <w:t>5,053</w:t>
            </w:r>
          </w:p>
        </w:tc>
        <w:tc>
          <w:tcPr>
            <w:tcW w:w="9000" w:type="dxa"/>
            <w:noWrap/>
          </w:tcPr>
          <w:p w14:paraId="0D0B9C63" w14:textId="77777777" w:rsidR="00C06DA1" w:rsidRDefault="00000000">
            <w:r>
              <w:t>75.0%</w:t>
            </w:r>
          </w:p>
        </w:tc>
      </w:tr>
      <w:tr w:rsidR="00C06DA1" w14:paraId="44DDEF6B" w14:textId="77777777">
        <w:tblPrEx>
          <w:tblCellMar>
            <w:top w:w="0" w:type="dxa"/>
            <w:bottom w:w="0" w:type="dxa"/>
          </w:tblCellMar>
        </w:tblPrEx>
        <w:tc>
          <w:tcPr>
            <w:tcW w:w="9000" w:type="dxa"/>
            <w:noWrap/>
          </w:tcPr>
          <w:p w14:paraId="3CBE58BE" w14:textId="77777777" w:rsidR="00C06DA1" w:rsidRDefault="00000000">
            <w:r>
              <w:lastRenderedPageBreak/>
              <w:t>Lincoln Parish</w:t>
            </w:r>
          </w:p>
        </w:tc>
        <w:tc>
          <w:tcPr>
            <w:tcW w:w="9000" w:type="dxa"/>
            <w:noWrap/>
          </w:tcPr>
          <w:p w14:paraId="6D5F4F0E" w14:textId="77777777" w:rsidR="00C06DA1" w:rsidRDefault="00000000">
            <w:r>
              <w:t>                  3,286</w:t>
            </w:r>
          </w:p>
        </w:tc>
        <w:tc>
          <w:tcPr>
            <w:tcW w:w="9000" w:type="dxa"/>
            <w:noWrap/>
          </w:tcPr>
          <w:p w14:paraId="7C68CAB6" w14:textId="77777777" w:rsidR="00C06DA1" w:rsidRDefault="00000000">
            <w:r>
              <w:t>998</w:t>
            </w:r>
          </w:p>
        </w:tc>
        <w:tc>
          <w:tcPr>
            <w:tcW w:w="9000" w:type="dxa"/>
            <w:noWrap/>
          </w:tcPr>
          <w:p w14:paraId="5B35A76B" w14:textId="77777777" w:rsidR="00C06DA1" w:rsidRDefault="00000000">
            <w:r>
              <w:t>30.4%</w:t>
            </w:r>
          </w:p>
        </w:tc>
        <w:tc>
          <w:tcPr>
            <w:tcW w:w="9000" w:type="dxa"/>
            <w:noWrap/>
          </w:tcPr>
          <w:p w14:paraId="3464A517" w14:textId="77777777" w:rsidR="00C06DA1" w:rsidRDefault="00000000">
            <w:r>
              <w:t>         28,411</w:t>
            </w:r>
          </w:p>
        </w:tc>
        <w:tc>
          <w:tcPr>
            <w:tcW w:w="9000" w:type="dxa"/>
            <w:noWrap/>
          </w:tcPr>
          <w:p w14:paraId="141E2871" w14:textId="77777777" w:rsidR="00C06DA1" w:rsidRDefault="00000000">
            <w:r>
              <w:t>19,032</w:t>
            </w:r>
          </w:p>
        </w:tc>
        <w:tc>
          <w:tcPr>
            <w:tcW w:w="9000" w:type="dxa"/>
            <w:noWrap/>
          </w:tcPr>
          <w:p w14:paraId="64023CA8" w14:textId="77777777" w:rsidR="00C06DA1" w:rsidRDefault="00000000">
            <w:r>
              <w:t>67.0%</w:t>
            </w:r>
          </w:p>
        </w:tc>
      </w:tr>
      <w:tr w:rsidR="00C06DA1" w14:paraId="00E2632B" w14:textId="77777777">
        <w:tblPrEx>
          <w:tblCellMar>
            <w:top w:w="0" w:type="dxa"/>
            <w:bottom w:w="0" w:type="dxa"/>
          </w:tblCellMar>
        </w:tblPrEx>
        <w:tc>
          <w:tcPr>
            <w:tcW w:w="9000" w:type="dxa"/>
            <w:noWrap/>
          </w:tcPr>
          <w:p w14:paraId="1136B56A" w14:textId="77777777" w:rsidR="00C06DA1" w:rsidRDefault="00000000">
            <w:r>
              <w:t>Livingston Parish</w:t>
            </w:r>
          </w:p>
        </w:tc>
        <w:tc>
          <w:tcPr>
            <w:tcW w:w="9000" w:type="dxa"/>
            <w:noWrap/>
          </w:tcPr>
          <w:p w14:paraId="7ADA594E" w14:textId="77777777" w:rsidR="00C06DA1" w:rsidRDefault="00000000">
            <w:r>
              <w:t>                  9,001</w:t>
            </w:r>
          </w:p>
        </w:tc>
        <w:tc>
          <w:tcPr>
            <w:tcW w:w="9000" w:type="dxa"/>
            <w:noWrap/>
          </w:tcPr>
          <w:p w14:paraId="25A0EF36" w14:textId="77777777" w:rsidR="00C06DA1" w:rsidRDefault="00000000">
            <w:r>
              <w:t>2,645</w:t>
            </w:r>
          </w:p>
        </w:tc>
        <w:tc>
          <w:tcPr>
            <w:tcW w:w="9000" w:type="dxa"/>
            <w:noWrap/>
          </w:tcPr>
          <w:p w14:paraId="2A05B76C" w14:textId="77777777" w:rsidR="00C06DA1" w:rsidRDefault="00000000">
            <w:r>
              <w:t>29.4%</w:t>
            </w:r>
          </w:p>
        </w:tc>
        <w:tc>
          <w:tcPr>
            <w:tcW w:w="9000" w:type="dxa"/>
            <w:noWrap/>
          </w:tcPr>
          <w:p w14:paraId="385A64AE" w14:textId="77777777" w:rsidR="00C06DA1" w:rsidRDefault="00000000">
            <w:r>
              <w:t>         76,308</w:t>
            </w:r>
          </w:p>
        </w:tc>
        <w:tc>
          <w:tcPr>
            <w:tcW w:w="9000" w:type="dxa"/>
            <w:noWrap/>
          </w:tcPr>
          <w:p w14:paraId="7ED534C2" w14:textId="77777777" w:rsidR="00C06DA1" w:rsidRDefault="00000000">
            <w:r>
              <w:t>57,185</w:t>
            </w:r>
          </w:p>
        </w:tc>
        <w:tc>
          <w:tcPr>
            <w:tcW w:w="9000" w:type="dxa"/>
            <w:noWrap/>
          </w:tcPr>
          <w:p w14:paraId="5455F69A" w14:textId="77777777" w:rsidR="00C06DA1" w:rsidRDefault="00000000">
            <w:r>
              <w:t>74.9%</w:t>
            </w:r>
          </w:p>
        </w:tc>
      </w:tr>
      <w:tr w:rsidR="00C06DA1" w14:paraId="3A08A095" w14:textId="77777777">
        <w:tblPrEx>
          <w:tblCellMar>
            <w:top w:w="0" w:type="dxa"/>
            <w:bottom w:w="0" w:type="dxa"/>
          </w:tblCellMar>
        </w:tblPrEx>
        <w:tc>
          <w:tcPr>
            <w:tcW w:w="9000" w:type="dxa"/>
            <w:noWrap/>
          </w:tcPr>
          <w:p w14:paraId="08030758" w14:textId="77777777" w:rsidR="00C06DA1" w:rsidRDefault="00000000">
            <w:r>
              <w:t>Madison Parish</w:t>
            </w:r>
          </w:p>
        </w:tc>
        <w:tc>
          <w:tcPr>
            <w:tcW w:w="9000" w:type="dxa"/>
            <w:noWrap/>
          </w:tcPr>
          <w:p w14:paraId="773D8093" w14:textId="77777777" w:rsidR="00C06DA1" w:rsidRDefault="00000000">
            <w:r>
              <w:t>                  1,062</w:t>
            </w:r>
          </w:p>
        </w:tc>
        <w:tc>
          <w:tcPr>
            <w:tcW w:w="9000" w:type="dxa"/>
            <w:noWrap/>
          </w:tcPr>
          <w:p w14:paraId="0D7A894B" w14:textId="77777777" w:rsidR="00C06DA1" w:rsidRDefault="00000000">
            <w:r>
              <w:t>328</w:t>
            </w:r>
          </w:p>
        </w:tc>
        <w:tc>
          <w:tcPr>
            <w:tcW w:w="9000" w:type="dxa"/>
            <w:noWrap/>
          </w:tcPr>
          <w:p w14:paraId="30F1C41C" w14:textId="77777777" w:rsidR="00C06DA1" w:rsidRDefault="00000000">
            <w:r>
              <w:t>30.9%</w:t>
            </w:r>
          </w:p>
        </w:tc>
        <w:tc>
          <w:tcPr>
            <w:tcW w:w="9000" w:type="dxa"/>
            <w:noWrap/>
          </w:tcPr>
          <w:p w14:paraId="45FD330C" w14:textId="77777777" w:rsidR="00C06DA1" w:rsidRDefault="00000000">
            <w:r>
              <w:t>            3,698</w:t>
            </w:r>
          </w:p>
        </w:tc>
        <w:tc>
          <w:tcPr>
            <w:tcW w:w="9000" w:type="dxa"/>
            <w:noWrap/>
          </w:tcPr>
          <w:p w14:paraId="1D9C3B23" w14:textId="77777777" w:rsidR="00C06DA1" w:rsidRDefault="00000000">
            <w:r>
              <w:t>2,428</w:t>
            </w:r>
          </w:p>
        </w:tc>
        <w:tc>
          <w:tcPr>
            <w:tcW w:w="9000" w:type="dxa"/>
            <w:noWrap/>
          </w:tcPr>
          <w:p w14:paraId="0D957726" w14:textId="77777777" w:rsidR="00C06DA1" w:rsidRDefault="00000000">
            <w:r>
              <w:t>65.7%</w:t>
            </w:r>
          </w:p>
        </w:tc>
      </w:tr>
      <w:tr w:rsidR="00C06DA1" w14:paraId="57EECF62" w14:textId="77777777">
        <w:tblPrEx>
          <w:tblCellMar>
            <w:top w:w="0" w:type="dxa"/>
            <w:bottom w:w="0" w:type="dxa"/>
          </w:tblCellMar>
        </w:tblPrEx>
        <w:tc>
          <w:tcPr>
            <w:tcW w:w="9000" w:type="dxa"/>
            <w:noWrap/>
          </w:tcPr>
          <w:p w14:paraId="78053B4F" w14:textId="77777777" w:rsidR="00C06DA1" w:rsidRDefault="00000000">
            <w:r>
              <w:t>Morehouse Parish</w:t>
            </w:r>
          </w:p>
        </w:tc>
        <w:tc>
          <w:tcPr>
            <w:tcW w:w="9000" w:type="dxa"/>
            <w:noWrap/>
          </w:tcPr>
          <w:p w14:paraId="7BC134F7" w14:textId="77777777" w:rsidR="00C06DA1" w:rsidRDefault="00000000">
            <w:r>
              <w:t>                  2,011</w:t>
            </w:r>
          </w:p>
        </w:tc>
        <w:tc>
          <w:tcPr>
            <w:tcW w:w="9000" w:type="dxa"/>
            <w:noWrap/>
          </w:tcPr>
          <w:p w14:paraId="3E19DDE5" w14:textId="77777777" w:rsidR="00C06DA1" w:rsidRDefault="00000000">
            <w:r>
              <w:t>596</w:t>
            </w:r>
          </w:p>
        </w:tc>
        <w:tc>
          <w:tcPr>
            <w:tcW w:w="9000" w:type="dxa"/>
            <w:noWrap/>
          </w:tcPr>
          <w:p w14:paraId="01625EE8" w14:textId="77777777" w:rsidR="00C06DA1" w:rsidRDefault="00000000">
            <w:r>
              <w:t>29.6%</w:t>
            </w:r>
          </w:p>
        </w:tc>
        <w:tc>
          <w:tcPr>
            <w:tcW w:w="9000" w:type="dxa"/>
            <w:noWrap/>
          </w:tcPr>
          <w:p w14:paraId="35DF8D0D" w14:textId="77777777" w:rsidR="00C06DA1" w:rsidRDefault="00000000">
            <w:r>
              <w:t>         12,076</w:t>
            </w:r>
          </w:p>
        </w:tc>
        <w:tc>
          <w:tcPr>
            <w:tcW w:w="9000" w:type="dxa"/>
            <w:noWrap/>
          </w:tcPr>
          <w:p w14:paraId="5C32E9FD" w14:textId="77777777" w:rsidR="00C06DA1" w:rsidRDefault="00000000">
            <w:r>
              <w:t>7,663</w:t>
            </w:r>
          </w:p>
        </w:tc>
        <w:tc>
          <w:tcPr>
            <w:tcW w:w="9000" w:type="dxa"/>
            <w:noWrap/>
          </w:tcPr>
          <w:p w14:paraId="2847720B" w14:textId="77777777" w:rsidR="00C06DA1" w:rsidRDefault="00000000">
            <w:r>
              <w:t>63.5%</w:t>
            </w:r>
          </w:p>
        </w:tc>
      </w:tr>
      <w:tr w:rsidR="00C06DA1" w14:paraId="747E25C8" w14:textId="77777777">
        <w:tblPrEx>
          <w:tblCellMar>
            <w:top w:w="0" w:type="dxa"/>
            <w:bottom w:w="0" w:type="dxa"/>
          </w:tblCellMar>
        </w:tblPrEx>
        <w:tc>
          <w:tcPr>
            <w:tcW w:w="9000" w:type="dxa"/>
            <w:noWrap/>
          </w:tcPr>
          <w:p w14:paraId="7F96D610" w14:textId="77777777" w:rsidR="00C06DA1" w:rsidRDefault="00000000">
            <w:r>
              <w:t>Natchitoches Parish</w:t>
            </w:r>
          </w:p>
        </w:tc>
        <w:tc>
          <w:tcPr>
            <w:tcW w:w="9000" w:type="dxa"/>
            <w:noWrap/>
          </w:tcPr>
          <w:p w14:paraId="589F207E" w14:textId="77777777" w:rsidR="00C06DA1" w:rsidRDefault="00000000">
            <w:r>
              <w:t>                  2,612</w:t>
            </w:r>
          </w:p>
        </w:tc>
        <w:tc>
          <w:tcPr>
            <w:tcW w:w="9000" w:type="dxa"/>
            <w:noWrap/>
          </w:tcPr>
          <w:p w14:paraId="6BAE6533" w14:textId="77777777" w:rsidR="00C06DA1" w:rsidRDefault="00000000">
            <w:r>
              <w:t>385</w:t>
            </w:r>
          </w:p>
        </w:tc>
        <w:tc>
          <w:tcPr>
            <w:tcW w:w="9000" w:type="dxa"/>
            <w:noWrap/>
          </w:tcPr>
          <w:p w14:paraId="1C6D5728" w14:textId="77777777" w:rsidR="00C06DA1" w:rsidRDefault="00000000">
            <w:r>
              <w:t>14.7%</w:t>
            </w:r>
          </w:p>
        </w:tc>
        <w:tc>
          <w:tcPr>
            <w:tcW w:w="9000" w:type="dxa"/>
            <w:noWrap/>
          </w:tcPr>
          <w:p w14:paraId="29B5564D" w14:textId="77777777" w:rsidR="00C06DA1" w:rsidRDefault="00000000">
            <w:r>
              <w:t>         19,529</w:t>
            </w:r>
          </w:p>
        </w:tc>
        <w:tc>
          <w:tcPr>
            <w:tcW w:w="9000" w:type="dxa"/>
            <w:noWrap/>
          </w:tcPr>
          <w:p w14:paraId="2CBC875D" w14:textId="77777777" w:rsidR="00C06DA1" w:rsidRDefault="00000000">
            <w:r>
              <w:t>11,552</w:t>
            </w:r>
          </w:p>
        </w:tc>
        <w:tc>
          <w:tcPr>
            <w:tcW w:w="9000" w:type="dxa"/>
            <w:noWrap/>
          </w:tcPr>
          <w:p w14:paraId="57A1C7E3" w14:textId="77777777" w:rsidR="00C06DA1" w:rsidRDefault="00000000">
            <w:r>
              <w:t>59.2%</w:t>
            </w:r>
          </w:p>
        </w:tc>
      </w:tr>
      <w:tr w:rsidR="00C06DA1" w14:paraId="7463FE01" w14:textId="77777777">
        <w:tblPrEx>
          <w:tblCellMar>
            <w:top w:w="0" w:type="dxa"/>
            <w:bottom w:w="0" w:type="dxa"/>
          </w:tblCellMar>
        </w:tblPrEx>
        <w:tc>
          <w:tcPr>
            <w:tcW w:w="9000" w:type="dxa"/>
            <w:noWrap/>
          </w:tcPr>
          <w:p w14:paraId="267C4D17" w14:textId="77777777" w:rsidR="00C06DA1" w:rsidRDefault="00000000">
            <w:r>
              <w:t>Orleans Parish</w:t>
            </w:r>
          </w:p>
        </w:tc>
        <w:tc>
          <w:tcPr>
            <w:tcW w:w="9000" w:type="dxa"/>
            <w:noWrap/>
          </w:tcPr>
          <w:p w14:paraId="09A62055" w14:textId="77777777" w:rsidR="00C06DA1" w:rsidRDefault="00000000">
            <w:r>
              <w:t>               28,729</w:t>
            </w:r>
          </w:p>
        </w:tc>
        <w:tc>
          <w:tcPr>
            <w:tcW w:w="9000" w:type="dxa"/>
            <w:noWrap/>
          </w:tcPr>
          <w:p w14:paraId="45332077" w14:textId="77777777" w:rsidR="00C06DA1" w:rsidRDefault="00000000">
            <w:r>
              <w:t>9,814</w:t>
            </w:r>
          </w:p>
        </w:tc>
        <w:tc>
          <w:tcPr>
            <w:tcW w:w="9000" w:type="dxa"/>
            <w:noWrap/>
          </w:tcPr>
          <w:p w14:paraId="557148ED" w14:textId="77777777" w:rsidR="00C06DA1" w:rsidRDefault="00000000">
            <w:r>
              <w:t>34.2%</w:t>
            </w:r>
          </w:p>
        </w:tc>
        <w:tc>
          <w:tcPr>
            <w:tcW w:w="9000" w:type="dxa"/>
            <w:noWrap/>
          </w:tcPr>
          <w:p w14:paraId="760781D0" w14:textId="77777777" w:rsidR="00C06DA1" w:rsidRDefault="00000000">
            <w:r>
              <w:t>       215,748</w:t>
            </w:r>
          </w:p>
        </w:tc>
        <w:tc>
          <w:tcPr>
            <w:tcW w:w="9000" w:type="dxa"/>
            <w:noWrap/>
          </w:tcPr>
          <w:p w14:paraId="190C00FA" w14:textId="77777777" w:rsidR="00C06DA1" w:rsidRDefault="00000000">
            <w:r>
              <w:t>153,300</w:t>
            </w:r>
          </w:p>
        </w:tc>
        <w:tc>
          <w:tcPr>
            <w:tcW w:w="9000" w:type="dxa"/>
            <w:noWrap/>
          </w:tcPr>
          <w:p w14:paraId="7C8E2665" w14:textId="77777777" w:rsidR="00C06DA1" w:rsidRDefault="00000000">
            <w:r>
              <w:t>71.1%</w:t>
            </w:r>
          </w:p>
        </w:tc>
      </w:tr>
      <w:tr w:rsidR="00C06DA1" w14:paraId="277B8CF0" w14:textId="77777777">
        <w:tblPrEx>
          <w:tblCellMar>
            <w:top w:w="0" w:type="dxa"/>
            <w:bottom w:w="0" w:type="dxa"/>
          </w:tblCellMar>
        </w:tblPrEx>
        <w:tc>
          <w:tcPr>
            <w:tcW w:w="9000" w:type="dxa"/>
            <w:noWrap/>
          </w:tcPr>
          <w:p w14:paraId="3B145C62" w14:textId="77777777" w:rsidR="00C06DA1" w:rsidRDefault="00000000">
            <w:r>
              <w:t>Ouachita Parish</w:t>
            </w:r>
          </w:p>
        </w:tc>
        <w:tc>
          <w:tcPr>
            <w:tcW w:w="9000" w:type="dxa"/>
            <w:noWrap/>
          </w:tcPr>
          <w:p w14:paraId="1728E45C" w14:textId="77777777" w:rsidR="00C06DA1" w:rsidRDefault="00000000">
            <w:r>
              <w:t>               10,332</w:t>
            </w:r>
          </w:p>
        </w:tc>
        <w:tc>
          <w:tcPr>
            <w:tcW w:w="9000" w:type="dxa"/>
            <w:noWrap/>
          </w:tcPr>
          <w:p w14:paraId="16CD5F36" w14:textId="77777777" w:rsidR="00C06DA1" w:rsidRDefault="00000000">
            <w:r>
              <w:t>3,420</w:t>
            </w:r>
          </w:p>
        </w:tc>
        <w:tc>
          <w:tcPr>
            <w:tcW w:w="9000" w:type="dxa"/>
            <w:noWrap/>
          </w:tcPr>
          <w:p w14:paraId="5FCA6086" w14:textId="77777777" w:rsidR="00C06DA1" w:rsidRDefault="00000000">
            <w:r>
              <w:t>33.1%</w:t>
            </w:r>
          </w:p>
        </w:tc>
        <w:tc>
          <w:tcPr>
            <w:tcW w:w="9000" w:type="dxa"/>
            <w:noWrap/>
          </w:tcPr>
          <w:p w14:paraId="71E5E093" w14:textId="77777777" w:rsidR="00C06DA1" w:rsidRDefault="00000000">
            <w:r>
              <w:t>         82,646</w:t>
            </w:r>
          </w:p>
        </w:tc>
        <w:tc>
          <w:tcPr>
            <w:tcW w:w="9000" w:type="dxa"/>
            <w:noWrap/>
          </w:tcPr>
          <w:p w14:paraId="1AE556D3" w14:textId="77777777" w:rsidR="00C06DA1" w:rsidRDefault="00000000">
            <w:r>
              <w:t>59,647</w:t>
            </w:r>
          </w:p>
        </w:tc>
        <w:tc>
          <w:tcPr>
            <w:tcW w:w="9000" w:type="dxa"/>
            <w:noWrap/>
          </w:tcPr>
          <w:p w14:paraId="6B409406" w14:textId="77777777" w:rsidR="00C06DA1" w:rsidRDefault="00000000">
            <w:r>
              <w:t>72.2%</w:t>
            </w:r>
          </w:p>
        </w:tc>
      </w:tr>
      <w:tr w:rsidR="00C06DA1" w14:paraId="64282F5B" w14:textId="77777777">
        <w:tblPrEx>
          <w:tblCellMar>
            <w:top w:w="0" w:type="dxa"/>
            <w:bottom w:w="0" w:type="dxa"/>
          </w:tblCellMar>
        </w:tblPrEx>
        <w:tc>
          <w:tcPr>
            <w:tcW w:w="9000" w:type="dxa"/>
            <w:noWrap/>
          </w:tcPr>
          <w:p w14:paraId="49DA9640" w14:textId="77777777" w:rsidR="00C06DA1" w:rsidRDefault="00000000">
            <w:r>
              <w:t>Plaquemines Parish</w:t>
            </w:r>
          </w:p>
        </w:tc>
        <w:tc>
          <w:tcPr>
            <w:tcW w:w="9000" w:type="dxa"/>
            <w:noWrap/>
          </w:tcPr>
          <w:p w14:paraId="61C2DE87" w14:textId="77777777" w:rsidR="00C06DA1" w:rsidRDefault="00000000">
            <w:r>
              <w:t>                  1,784</w:t>
            </w:r>
          </w:p>
        </w:tc>
        <w:tc>
          <w:tcPr>
            <w:tcW w:w="9000" w:type="dxa"/>
            <w:noWrap/>
          </w:tcPr>
          <w:p w14:paraId="0BDFD39D" w14:textId="77777777" w:rsidR="00C06DA1" w:rsidRDefault="00000000">
            <w:r>
              <w:t>902</w:t>
            </w:r>
          </w:p>
        </w:tc>
        <w:tc>
          <w:tcPr>
            <w:tcW w:w="9000" w:type="dxa"/>
            <w:noWrap/>
          </w:tcPr>
          <w:p w14:paraId="24C5D719" w14:textId="77777777" w:rsidR="00C06DA1" w:rsidRDefault="00000000">
            <w:r>
              <w:t>50.6%</w:t>
            </w:r>
          </w:p>
        </w:tc>
        <w:tc>
          <w:tcPr>
            <w:tcW w:w="9000" w:type="dxa"/>
            <w:noWrap/>
          </w:tcPr>
          <w:p w14:paraId="54D9A23D" w14:textId="77777777" w:rsidR="00C06DA1" w:rsidRDefault="00000000">
            <w:r>
              <w:t>         11,435</w:t>
            </w:r>
          </w:p>
        </w:tc>
        <w:tc>
          <w:tcPr>
            <w:tcW w:w="9000" w:type="dxa"/>
            <w:noWrap/>
          </w:tcPr>
          <w:p w14:paraId="3C31D4ED" w14:textId="77777777" w:rsidR="00C06DA1" w:rsidRDefault="00000000">
            <w:r>
              <w:t>7,895</w:t>
            </w:r>
          </w:p>
        </w:tc>
        <w:tc>
          <w:tcPr>
            <w:tcW w:w="9000" w:type="dxa"/>
            <w:noWrap/>
          </w:tcPr>
          <w:p w14:paraId="5EC26EF9" w14:textId="77777777" w:rsidR="00C06DA1" w:rsidRDefault="00000000">
            <w:r>
              <w:t>69.0%</w:t>
            </w:r>
          </w:p>
        </w:tc>
      </w:tr>
      <w:tr w:rsidR="00C06DA1" w14:paraId="66B03E66" w14:textId="77777777">
        <w:tblPrEx>
          <w:tblCellMar>
            <w:top w:w="0" w:type="dxa"/>
            <w:bottom w:w="0" w:type="dxa"/>
          </w:tblCellMar>
        </w:tblPrEx>
        <w:tc>
          <w:tcPr>
            <w:tcW w:w="9000" w:type="dxa"/>
            <w:noWrap/>
          </w:tcPr>
          <w:p w14:paraId="74AD9B49" w14:textId="77777777" w:rsidR="00C06DA1" w:rsidRDefault="00000000">
            <w:r>
              <w:t>Pointe Coupee Parish</w:t>
            </w:r>
          </w:p>
        </w:tc>
        <w:tc>
          <w:tcPr>
            <w:tcW w:w="9000" w:type="dxa"/>
            <w:noWrap/>
          </w:tcPr>
          <w:p w14:paraId="432B2892" w14:textId="77777777" w:rsidR="00C06DA1" w:rsidRDefault="00000000">
            <w:r>
              <w:t>                  3,131</w:t>
            </w:r>
          </w:p>
        </w:tc>
        <w:tc>
          <w:tcPr>
            <w:tcW w:w="9000" w:type="dxa"/>
            <w:noWrap/>
          </w:tcPr>
          <w:p w14:paraId="69C035FD" w14:textId="77777777" w:rsidR="00C06DA1" w:rsidRDefault="00000000">
            <w:r>
              <w:t>1,069</w:t>
            </w:r>
          </w:p>
        </w:tc>
        <w:tc>
          <w:tcPr>
            <w:tcW w:w="9000" w:type="dxa"/>
            <w:noWrap/>
          </w:tcPr>
          <w:p w14:paraId="0DE419A8" w14:textId="77777777" w:rsidR="00C06DA1" w:rsidRDefault="00000000">
            <w:r>
              <w:t>34.1%</w:t>
            </w:r>
          </w:p>
        </w:tc>
        <w:tc>
          <w:tcPr>
            <w:tcW w:w="9000" w:type="dxa"/>
            <w:noWrap/>
          </w:tcPr>
          <w:p w14:paraId="02B90758" w14:textId="77777777" w:rsidR="00C06DA1" w:rsidRDefault="00000000">
            <w:r>
              <w:t>            8,858</w:t>
            </w:r>
          </w:p>
        </w:tc>
        <w:tc>
          <w:tcPr>
            <w:tcW w:w="9000" w:type="dxa"/>
            <w:noWrap/>
          </w:tcPr>
          <w:p w14:paraId="0F5B6F1F" w14:textId="77777777" w:rsidR="00C06DA1" w:rsidRDefault="00000000">
            <w:r>
              <w:t>6,658</w:t>
            </w:r>
          </w:p>
        </w:tc>
        <w:tc>
          <w:tcPr>
            <w:tcW w:w="9000" w:type="dxa"/>
            <w:noWrap/>
          </w:tcPr>
          <w:p w14:paraId="41C2BBED" w14:textId="77777777" w:rsidR="00C06DA1" w:rsidRDefault="00000000">
            <w:r>
              <w:t>75.2%</w:t>
            </w:r>
          </w:p>
        </w:tc>
      </w:tr>
      <w:tr w:rsidR="00C06DA1" w14:paraId="1CDF8296" w14:textId="77777777">
        <w:tblPrEx>
          <w:tblCellMar>
            <w:top w:w="0" w:type="dxa"/>
            <w:bottom w:w="0" w:type="dxa"/>
          </w:tblCellMar>
        </w:tblPrEx>
        <w:tc>
          <w:tcPr>
            <w:tcW w:w="9000" w:type="dxa"/>
            <w:noWrap/>
          </w:tcPr>
          <w:p w14:paraId="1256BDF4" w14:textId="77777777" w:rsidR="00C06DA1" w:rsidRDefault="00000000">
            <w:r>
              <w:t>Rapides Parish</w:t>
            </w:r>
          </w:p>
        </w:tc>
        <w:tc>
          <w:tcPr>
            <w:tcW w:w="9000" w:type="dxa"/>
            <w:noWrap/>
          </w:tcPr>
          <w:p w14:paraId="24C1E686" w14:textId="77777777" w:rsidR="00C06DA1" w:rsidRDefault="00000000">
            <w:r>
              <w:t>               11,844</w:t>
            </w:r>
          </w:p>
        </w:tc>
        <w:tc>
          <w:tcPr>
            <w:tcW w:w="9000" w:type="dxa"/>
            <w:noWrap/>
          </w:tcPr>
          <w:p w14:paraId="3DB574F4" w14:textId="77777777" w:rsidR="00C06DA1" w:rsidRDefault="00000000">
            <w:r>
              <w:t>3,994</w:t>
            </w:r>
          </w:p>
        </w:tc>
        <w:tc>
          <w:tcPr>
            <w:tcW w:w="9000" w:type="dxa"/>
            <w:noWrap/>
          </w:tcPr>
          <w:p w14:paraId="7554790C" w14:textId="77777777" w:rsidR="00C06DA1" w:rsidRDefault="00000000">
            <w:r>
              <w:t>33.7%</w:t>
            </w:r>
          </w:p>
        </w:tc>
        <w:tc>
          <w:tcPr>
            <w:tcW w:w="9000" w:type="dxa"/>
            <w:noWrap/>
          </w:tcPr>
          <w:p w14:paraId="44B4BB58" w14:textId="77777777" w:rsidR="00C06DA1" w:rsidRDefault="00000000">
            <w:r>
              <w:t>         63,339</w:t>
            </w:r>
          </w:p>
        </w:tc>
        <w:tc>
          <w:tcPr>
            <w:tcW w:w="9000" w:type="dxa"/>
            <w:noWrap/>
          </w:tcPr>
          <w:p w14:paraId="6483EDB7" w14:textId="77777777" w:rsidR="00C06DA1" w:rsidRDefault="00000000">
            <w:r>
              <w:t>46,553</w:t>
            </w:r>
          </w:p>
        </w:tc>
        <w:tc>
          <w:tcPr>
            <w:tcW w:w="9000" w:type="dxa"/>
            <w:noWrap/>
          </w:tcPr>
          <w:p w14:paraId="34438203" w14:textId="77777777" w:rsidR="00C06DA1" w:rsidRDefault="00000000">
            <w:r>
              <w:t>73.5%</w:t>
            </w:r>
          </w:p>
        </w:tc>
      </w:tr>
      <w:tr w:rsidR="00C06DA1" w14:paraId="662C3FC6" w14:textId="77777777">
        <w:tblPrEx>
          <w:tblCellMar>
            <w:top w:w="0" w:type="dxa"/>
            <w:bottom w:w="0" w:type="dxa"/>
          </w:tblCellMar>
        </w:tblPrEx>
        <w:tc>
          <w:tcPr>
            <w:tcW w:w="9000" w:type="dxa"/>
            <w:noWrap/>
          </w:tcPr>
          <w:p w14:paraId="45A171A2" w14:textId="77777777" w:rsidR="00C06DA1" w:rsidRDefault="00000000">
            <w:r>
              <w:t>Red River Parish</w:t>
            </w:r>
          </w:p>
        </w:tc>
        <w:tc>
          <w:tcPr>
            <w:tcW w:w="9000" w:type="dxa"/>
            <w:noWrap/>
          </w:tcPr>
          <w:p w14:paraId="5D913615" w14:textId="77777777" w:rsidR="00C06DA1" w:rsidRDefault="00000000">
            <w:r>
              <w:t>                     891</w:t>
            </w:r>
          </w:p>
        </w:tc>
        <w:tc>
          <w:tcPr>
            <w:tcW w:w="9000" w:type="dxa"/>
            <w:noWrap/>
          </w:tcPr>
          <w:p w14:paraId="26D4A27D" w14:textId="77777777" w:rsidR="00C06DA1" w:rsidRDefault="00000000">
            <w:r>
              <w:t>218</w:t>
            </w:r>
          </w:p>
        </w:tc>
        <w:tc>
          <w:tcPr>
            <w:tcW w:w="9000" w:type="dxa"/>
            <w:noWrap/>
          </w:tcPr>
          <w:p w14:paraId="466A6D9A" w14:textId="77777777" w:rsidR="00C06DA1" w:rsidRDefault="00000000">
            <w:r>
              <w:t>24.5%</w:t>
            </w:r>
          </w:p>
        </w:tc>
        <w:tc>
          <w:tcPr>
            <w:tcW w:w="9000" w:type="dxa"/>
            <w:noWrap/>
          </w:tcPr>
          <w:p w14:paraId="7BFB7EC4" w14:textId="77777777" w:rsidR="00C06DA1" w:rsidRDefault="00000000">
            <w:r>
              <w:t>            3,489</w:t>
            </w:r>
          </w:p>
        </w:tc>
        <w:tc>
          <w:tcPr>
            <w:tcW w:w="9000" w:type="dxa"/>
            <w:noWrap/>
          </w:tcPr>
          <w:p w14:paraId="7A3B0C87" w14:textId="77777777" w:rsidR="00C06DA1" w:rsidRDefault="00000000">
            <w:r>
              <w:t>2,506</w:t>
            </w:r>
          </w:p>
        </w:tc>
        <w:tc>
          <w:tcPr>
            <w:tcW w:w="9000" w:type="dxa"/>
            <w:noWrap/>
          </w:tcPr>
          <w:p w14:paraId="465C8377" w14:textId="77777777" w:rsidR="00C06DA1" w:rsidRDefault="00000000">
            <w:r>
              <w:t>71.8%</w:t>
            </w:r>
          </w:p>
        </w:tc>
      </w:tr>
      <w:tr w:rsidR="00C06DA1" w14:paraId="1A14EF02" w14:textId="77777777">
        <w:tblPrEx>
          <w:tblCellMar>
            <w:top w:w="0" w:type="dxa"/>
            <w:bottom w:w="0" w:type="dxa"/>
          </w:tblCellMar>
        </w:tblPrEx>
        <w:tc>
          <w:tcPr>
            <w:tcW w:w="9000" w:type="dxa"/>
            <w:noWrap/>
          </w:tcPr>
          <w:p w14:paraId="4A977D13" w14:textId="77777777" w:rsidR="00C06DA1" w:rsidRDefault="00000000">
            <w:r>
              <w:t>Richland Parish</w:t>
            </w:r>
          </w:p>
        </w:tc>
        <w:tc>
          <w:tcPr>
            <w:tcW w:w="9000" w:type="dxa"/>
            <w:noWrap/>
          </w:tcPr>
          <w:p w14:paraId="30A61C31" w14:textId="77777777" w:rsidR="00C06DA1" w:rsidRDefault="00000000">
            <w:r>
              <w:t>                  1,599</w:t>
            </w:r>
          </w:p>
        </w:tc>
        <w:tc>
          <w:tcPr>
            <w:tcW w:w="9000" w:type="dxa"/>
            <w:noWrap/>
          </w:tcPr>
          <w:p w14:paraId="6F9458EB" w14:textId="77777777" w:rsidR="00C06DA1" w:rsidRDefault="00000000">
            <w:r>
              <w:t>540</w:t>
            </w:r>
          </w:p>
        </w:tc>
        <w:tc>
          <w:tcPr>
            <w:tcW w:w="9000" w:type="dxa"/>
            <w:noWrap/>
          </w:tcPr>
          <w:p w14:paraId="29241666" w14:textId="77777777" w:rsidR="00C06DA1" w:rsidRDefault="00000000">
            <w:r>
              <w:t>33.8%</w:t>
            </w:r>
          </w:p>
        </w:tc>
        <w:tc>
          <w:tcPr>
            <w:tcW w:w="9000" w:type="dxa"/>
            <w:noWrap/>
          </w:tcPr>
          <w:p w14:paraId="687C179A" w14:textId="77777777" w:rsidR="00C06DA1" w:rsidRDefault="00000000">
            <w:r>
              <w:t>            9,476</w:t>
            </w:r>
          </w:p>
        </w:tc>
        <w:tc>
          <w:tcPr>
            <w:tcW w:w="9000" w:type="dxa"/>
            <w:noWrap/>
          </w:tcPr>
          <w:p w14:paraId="7BA252E5" w14:textId="77777777" w:rsidR="00C06DA1" w:rsidRDefault="00000000">
            <w:r>
              <w:t>6,291</w:t>
            </w:r>
          </w:p>
        </w:tc>
        <w:tc>
          <w:tcPr>
            <w:tcW w:w="9000" w:type="dxa"/>
            <w:noWrap/>
          </w:tcPr>
          <w:p w14:paraId="1D53273C" w14:textId="77777777" w:rsidR="00C06DA1" w:rsidRDefault="00000000">
            <w:r>
              <w:t>66.4%</w:t>
            </w:r>
          </w:p>
        </w:tc>
      </w:tr>
      <w:tr w:rsidR="00C06DA1" w14:paraId="4812C5E8" w14:textId="77777777">
        <w:tblPrEx>
          <w:tblCellMar>
            <w:top w:w="0" w:type="dxa"/>
            <w:bottom w:w="0" w:type="dxa"/>
          </w:tblCellMar>
        </w:tblPrEx>
        <w:tc>
          <w:tcPr>
            <w:tcW w:w="9000" w:type="dxa"/>
            <w:noWrap/>
          </w:tcPr>
          <w:p w14:paraId="3021DAC5" w14:textId="77777777" w:rsidR="00C06DA1" w:rsidRDefault="00000000">
            <w:r>
              <w:t>Sabine Parish</w:t>
            </w:r>
          </w:p>
        </w:tc>
        <w:tc>
          <w:tcPr>
            <w:tcW w:w="9000" w:type="dxa"/>
            <w:noWrap/>
          </w:tcPr>
          <w:p w14:paraId="1DD29681" w14:textId="77777777" w:rsidR="00C06DA1" w:rsidRDefault="00000000">
            <w:r>
              <w:t>                  2,040</w:t>
            </w:r>
          </w:p>
        </w:tc>
        <w:tc>
          <w:tcPr>
            <w:tcW w:w="9000" w:type="dxa"/>
            <w:noWrap/>
          </w:tcPr>
          <w:p w14:paraId="32E48BA9" w14:textId="77777777" w:rsidR="00C06DA1" w:rsidRDefault="00000000">
            <w:r>
              <w:t>474</w:t>
            </w:r>
          </w:p>
        </w:tc>
        <w:tc>
          <w:tcPr>
            <w:tcW w:w="9000" w:type="dxa"/>
            <w:noWrap/>
          </w:tcPr>
          <w:p w14:paraId="04CEA019" w14:textId="77777777" w:rsidR="00C06DA1" w:rsidRDefault="00000000">
            <w:r>
              <w:t>23.2%</w:t>
            </w:r>
          </w:p>
        </w:tc>
        <w:tc>
          <w:tcPr>
            <w:tcW w:w="9000" w:type="dxa"/>
            <w:noWrap/>
          </w:tcPr>
          <w:p w14:paraId="05E0A06C" w14:textId="77777777" w:rsidR="00C06DA1" w:rsidRDefault="00000000">
            <w:r>
              <w:t>         10,344</w:t>
            </w:r>
          </w:p>
        </w:tc>
        <w:tc>
          <w:tcPr>
            <w:tcW w:w="9000" w:type="dxa"/>
            <w:noWrap/>
          </w:tcPr>
          <w:p w14:paraId="157711B3" w14:textId="77777777" w:rsidR="00C06DA1" w:rsidRDefault="00000000">
            <w:r>
              <w:t>6,286</w:t>
            </w:r>
          </w:p>
        </w:tc>
        <w:tc>
          <w:tcPr>
            <w:tcW w:w="9000" w:type="dxa"/>
            <w:noWrap/>
          </w:tcPr>
          <w:p w14:paraId="13EEB7ED" w14:textId="77777777" w:rsidR="00C06DA1" w:rsidRDefault="00000000">
            <w:r>
              <w:t>60.8%</w:t>
            </w:r>
          </w:p>
        </w:tc>
      </w:tr>
      <w:tr w:rsidR="00C06DA1" w14:paraId="05784153" w14:textId="77777777">
        <w:tblPrEx>
          <w:tblCellMar>
            <w:top w:w="0" w:type="dxa"/>
            <w:bottom w:w="0" w:type="dxa"/>
          </w:tblCellMar>
        </w:tblPrEx>
        <w:tc>
          <w:tcPr>
            <w:tcW w:w="9000" w:type="dxa"/>
            <w:noWrap/>
          </w:tcPr>
          <w:p w14:paraId="133F21B6" w14:textId="77777777" w:rsidR="00C06DA1" w:rsidRDefault="00000000">
            <w:r>
              <w:t>St. Bernard Parish</w:t>
            </w:r>
          </w:p>
        </w:tc>
        <w:tc>
          <w:tcPr>
            <w:tcW w:w="9000" w:type="dxa"/>
            <w:noWrap/>
          </w:tcPr>
          <w:p w14:paraId="77FD0114" w14:textId="77777777" w:rsidR="00C06DA1" w:rsidRDefault="00000000">
            <w:r>
              <w:t>                  4,715</w:t>
            </w:r>
          </w:p>
        </w:tc>
        <w:tc>
          <w:tcPr>
            <w:tcW w:w="9000" w:type="dxa"/>
            <w:noWrap/>
          </w:tcPr>
          <w:p w14:paraId="401F64C9" w14:textId="77777777" w:rsidR="00C06DA1" w:rsidRDefault="00000000">
            <w:r>
              <w:t>1,383</w:t>
            </w:r>
          </w:p>
        </w:tc>
        <w:tc>
          <w:tcPr>
            <w:tcW w:w="9000" w:type="dxa"/>
            <w:noWrap/>
          </w:tcPr>
          <w:p w14:paraId="0F6A4B10" w14:textId="77777777" w:rsidR="00C06DA1" w:rsidRDefault="00000000">
            <w:r>
              <w:t>29.3%</w:t>
            </w:r>
          </w:p>
        </w:tc>
        <w:tc>
          <w:tcPr>
            <w:tcW w:w="9000" w:type="dxa"/>
            <w:noWrap/>
          </w:tcPr>
          <w:p w14:paraId="7BCE68B2" w14:textId="77777777" w:rsidR="00C06DA1" w:rsidRDefault="00000000">
            <w:r>
              <w:t>         22,135</w:t>
            </w:r>
          </w:p>
        </w:tc>
        <w:tc>
          <w:tcPr>
            <w:tcW w:w="9000" w:type="dxa"/>
            <w:noWrap/>
          </w:tcPr>
          <w:p w14:paraId="3893643C" w14:textId="77777777" w:rsidR="00C06DA1" w:rsidRDefault="00000000">
            <w:r>
              <w:t>16,316</w:t>
            </w:r>
          </w:p>
        </w:tc>
        <w:tc>
          <w:tcPr>
            <w:tcW w:w="9000" w:type="dxa"/>
            <w:noWrap/>
          </w:tcPr>
          <w:p w14:paraId="0979171C" w14:textId="77777777" w:rsidR="00C06DA1" w:rsidRDefault="00000000">
            <w:r>
              <w:t>73.7%</w:t>
            </w:r>
          </w:p>
        </w:tc>
      </w:tr>
      <w:tr w:rsidR="00C06DA1" w14:paraId="54FE16D1" w14:textId="77777777">
        <w:tblPrEx>
          <w:tblCellMar>
            <w:top w:w="0" w:type="dxa"/>
            <w:bottom w:w="0" w:type="dxa"/>
          </w:tblCellMar>
        </w:tblPrEx>
        <w:tc>
          <w:tcPr>
            <w:tcW w:w="9000" w:type="dxa"/>
            <w:noWrap/>
          </w:tcPr>
          <w:p w14:paraId="716ED0CF" w14:textId="77777777" w:rsidR="00C06DA1" w:rsidRDefault="00000000">
            <w:r>
              <w:t>St. Charles Parish</w:t>
            </w:r>
          </w:p>
        </w:tc>
        <w:tc>
          <w:tcPr>
            <w:tcW w:w="9000" w:type="dxa"/>
            <w:noWrap/>
          </w:tcPr>
          <w:p w14:paraId="434D963A" w14:textId="77777777" w:rsidR="00C06DA1" w:rsidRDefault="00000000">
            <w:r>
              <w:t>                  4,208</w:t>
            </w:r>
          </w:p>
        </w:tc>
        <w:tc>
          <w:tcPr>
            <w:tcW w:w="9000" w:type="dxa"/>
            <w:noWrap/>
          </w:tcPr>
          <w:p w14:paraId="128900D2" w14:textId="77777777" w:rsidR="00C06DA1" w:rsidRDefault="00000000">
            <w:r>
              <w:t>1,901</w:t>
            </w:r>
          </w:p>
        </w:tc>
        <w:tc>
          <w:tcPr>
            <w:tcW w:w="9000" w:type="dxa"/>
            <w:noWrap/>
          </w:tcPr>
          <w:p w14:paraId="2CF13249" w14:textId="77777777" w:rsidR="00C06DA1" w:rsidRDefault="00000000">
            <w:r>
              <w:t>45.2%</w:t>
            </w:r>
          </w:p>
        </w:tc>
        <w:tc>
          <w:tcPr>
            <w:tcW w:w="9000" w:type="dxa"/>
            <w:noWrap/>
          </w:tcPr>
          <w:p w14:paraId="3C22E4A0" w14:textId="77777777" w:rsidR="00C06DA1" w:rsidRDefault="00000000">
            <w:r>
              <w:t>         27,584</w:t>
            </w:r>
          </w:p>
        </w:tc>
        <w:tc>
          <w:tcPr>
            <w:tcW w:w="9000" w:type="dxa"/>
            <w:noWrap/>
          </w:tcPr>
          <w:p w14:paraId="21A99A41" w14:textId="77777777" w:rsidR="00C06DA1" w:rsidRDefault="00000000">
            <w:r>
              <w:t>20,938</w:t>
            </w:r>
          </w:p>
        </w:tc>
        <w:tc>
          <w:tcPr>
            <w:tcW w:w="9000" w:type="dxa"/>
            <w:noWrap/>
          </w:tcPr>
          <w:p w14:paraId="028F7813" w14:textId="77777777" w:rsidR="00C06DA1" w:rsidRDefault="00000000">
            <w:r>
              <w:t>75.9%</w:t>
            </w:r>
          </w:p>
        </w:tc>
      </w:tr>
      <w:tr w:rsidR="00C06DA1" w14:paraId="157E7371" w14:textId="77777777">
        <w:tblPrEx>
          <w:tblCellMar>
            <w:top w:w="0" w:type="dxa"/>
            <w:bottom w:w="0" w:type="dxa"/>
          </w:tblCellMar>
        </w:tblPrEx>
        <w:tc>
          <w:tcPr>
            <w:tcW w:w="9000" w:type="dxa"/>
            <w:noWrap/>
          </w:tcPr>
          <w:p w14:paraId="32BE2652" w14:textId="77777777" w:rsidR="00C06DA1" w:rsidRDefault="00000000">
            <w:r>
              <w:t>St. Helena Parish</w:t>
            </w:r>
          </w:p>
        </w:tc>
        <w:tc>
          <w:tcPr>
            <w:tcW w:w="9000" w:type="dxa"/>
            <w:noWrap/>
          </w:tcPr>
          <w:p w14:paraId="43D0F2D4" w14:textId="77777777" w:rsidR="00C06DA1" w:rsidRDefault="00000000">
            <w:r>
              <w:t>                  1,520</w:t>
            </w:r>
          </w:p>
        </w:tc>
        <w:tc>
          <w:tcPr>
            <w:tcW w:w="9000" w:type="dxa"/>
            <w:noWrap/>
          </w:tcPr>
          <w:p w14:paraId="42007D17" w14:textId="77777777" w:rsidR="00C06DA1" w:rsidRDefault="00000000">
            <w:r>
              <w:t>501</w:t>
            </w:r>
          </w:p>
        </w:tc>
        <w:tc>
          <w:tcPr>
            <w:tcW w:w="9000" w:type="dxa"/>
            <w:noWrap/>
          </w:tcPr>
          <w:p w14:paraId="27CBBF89" w14:textId="77777777" w:rsidR="00C06DA1" w:rsidRDefault="00000000">
            <w:r>
              <w:t>33.0%</w:t>
            </w:r>
          </w:p>
        </w:tc>
        <w:tc>
          <w:tcPr>
            <w:tcW w:w="9000" w:type="dxa"/>
            <w:noWrap/>
          </w:tcPr>
          <w:p w14:paraId="4E7FBEFD" w14:textId="77777777" w:rsidR="00C06DA1" w:rsidRDefault="00000000">
            <w:r>
              <w:t>            4,856</w:t>
            </w:r>
          </w:p>
        </w:tc>
        <w:tc>
          <w:tcPr>
            <w:tcW w:w="9000" w:type="dxa"/>
            <w:noWrap/>
          </w:tcPr>
          <w:p w14:paraId="15CED00C" w14:textId="77777777" w:rsidR="00C06DA1" w:rsidRDefault="00000000">
            <w:r>
              <w:t>2,863</w:t>
            </w:r>
          </w:p>
        </w:tc>
        <w:tc>
          <w:tcPr>
            <w:tcW w:w="9000" w:type="dxa"/>
            <w:noWrap/>
          </w:tcPr>
          <w:p w14:paraId="3A10118F" w14:textId="77777777" w:rsidR="00C06DA1" w:rsidRDefault="00000000">
            <w:r>
              <w:t>59.0%</w:t>
            </w:r>
          </w:p>
        </w:tc>
      </w:tr>
      <w:tr w:rsidR="00C06DA1" w14:paraId="7ECE7F1A" w14:textId="77777777">
        <w:tblPrEx>
          <w:tblCellMar>
            <w:top w:w="0" w:type="dxa"/>
            <w:bottom w:w="0" w:type="dxa"/>
          </w:tblCellMar>
        </w:tblPrEx>
        <w:tc>
          <w:tcPr>
            <w:tcW w:w="9000" w:type="dxa"/>
            <w:noWrap/>
          </w:tcPr>
          <w:p w14:paraId="2F1F7D62" w14:textId="77777777" w:rsidR="00C06DA1" w:rsidRDefault="00000000">
            <w:r>
              <w:t>St. James Parish</w:t>
            </w:r>
          </w:p>
        </w:tc>
        <w:tc>
          <w:tcPr>
            <w:tcW w:w="9000" w:type="dxa"/>
            <w:noWrap/>
          </w:tcPr>
          <w:p w14:paraId="6619EF71" w14:textId="77777777" w:rsidR="00C06DA1" w:rsidRDefault="00000000">
            <w:r>
              <w:t>                  1,096</w:t>
            </w:r>
          </w:p>
        </w:tc>
        <w:tc>
          <w:tcPr>
            <w:tcW w:w="9000" w:type="dxa"/>
            <w:noWrap/>
          </w:tcPr>
          <w:p w14:paraId="0C03AFE6" w14:textId="77777777" w:rsidR="00C06DA1" w:rsidRDefault="00000000">
            <w:r>
              <w:t>463</w:t>
            </w:r>
          </w:p>
        </w:tc>
        <w:tc>
          <w:tcPr>
            <w:tcW w:w="9000" w:type="dxa"/>
            <w:noWrap/>
          </w:tcPr>
          <w:p w14:paraId="047FC8F9" w14:textId="77777777" w:rsidR="00C06DA1" w:rsidRDefault="00000000">
            <w:r>
              <w:t>42.2%</w:t>
            </w:r>
          </w:p>
        </w:tc>
        <w:tc>
          <w:tcPr>
            <w:tcW w:w="9000" w:type="dxa"/>
            <w:noWrap/>
          </w:tcPr>
          <w:p w14:paraId="354DB7B3" w14:textId="77777777" w:rsidR="00C06DA1" w:rsidRDefault="00000000">
            <w:r>
              <w:t>         10,955</w:t>
            </w:r>
          </w:p>
        </w:tc>
        <w:tc>
          <w:tcPr>
            <w:tcW w:w="9000" w:type="dxa"/>
            <w:noWrap/>
          </w:tcPr>
          <w:p w14:paraId="018D0D32" w14:textId="77777777" w:rsidR="00C06DA1" w:rsidRDefault="00000000">
            <w:r>
              <w:t>7,908</w:t>
            </w:r>
          </w:p>
        </w:tc>
        <w:tc>
          <w:tcPr>
            <w:tcW w:w="9000" w:type="dxa"/>
            <w:noWrap/>
          </w:tcPr>
          <w:p w14:paraId="1B3FEF5D" w14:textId="77777777" w:rsidR="00C06DA1" w:rsidRDefault="00000000">
            <w:r>
              <w:t>72.2%</w:t>
            </w:r>
          </w:p>
        </w:tc>
      </w:tr>
      <w:tr w:rsidR="00C06DA1" w14:paraId="5639287A" w14:textId="77777777">
        <w:tblPrEx>
          <w:tblCellMar>
            <w:top w:w="0" w:type="dxa"/>
            <w:bottom w:w="0" w:type="dxa"/>
          </w:tblCellMar>
        </w:tblPrEx>
        <w:tc>
          <w:tcPr>
            <w:tcW w:w="9000" w:type="dxa"/>
            <w:noWrap/>
          </w:tcPr>
          <w:p w14:paraId="52EEF640" w14:textId="77777777" w:rsidR="00C06DA1" w:rsidRDefault="00000000">
            <w:r>
              <w:t>St. John the Baptist Parish</w:t>
            </w:r>
          </w:p>
        </w:tc>
        <w:tc>
          <w:tcPr>
            <w:tcW w:w="9000" w:type="dxa"/>
            <w:noWrap/>
          </w:tcPr>
          <w:p w14:paraId="3469E9C4" w14:textId="77777777" w:rsidR="00C06DA1" w:rsidRDefault="00000000">
            <w:r>
              <w:t>                  3,396</w:t>
            </w:r>
          </w:p>
        </w:tc>
        <w:tc>
          <w:tcPr>
            <w:tcW w:w="9000" w:type="dxa"/>
            <w:noWrap/>
          </w:tcPr>
          <w:p w14:paraId="5E39C8FC" w14:textId="77777777" w:rsidR="00C06DA1" w:rsidRDefault="00000000">
            <w:r>
              <w:t>967</w:t>
            </w:r>
          </w:p>
        </w:tc>
        <w:tc>
          <w:tcPr>
            <w:tcW w:w="9000" w:type="dxa"/>
            <w:noWrap/>
          </w:tcPr>
          <w:p w14:paraId="69E06202" w14:textId="77777777" w:rsidR="00C06DA1" w:rsidRDefault="00000000">
            <w:r>
              <w:t>28.5%</w:t>
            </w:r>
          </w:p>
        </w:tc>
        <w:tc>
          <w:tcPr>
            <w:tcW w:w="9000" w:type="dxa"/>
            <w:noWrap/>
          </w:tcPr>
          <w:p w14:paraId="601CC73C" w14:textId="77777777" w:rsidR="00C06DA1" w:rsidRDefault="00000000">
            <w:r>
              <w:t>         22,009</w:t>
            </w:r>
          </w:p>
        </w:tc>
        <w:tc>
          <w:tcPr>
            <w:tcW w:w="9000" w:type="dxa"/>
            <w:noWrap/>
          </w:tcPr>
          <w:p w14:paraId="4B1420D6" w14:textId="77777777" w:rsidR="00C06DA1" w:rsidRDefault="00000000">
            <w:r>
              <w:t>15,788</w:t>
            </w:r>
          </w:p>
        </w:tc>
        <w:tc>
          <w:tcPr>
            <w:tcW w:w="9000" w:type="dxa"/>
            <w:noWrap/>
          </w:tcPr>
          <w:p w14:paraId="5E3C9BFD" w14:textId="77777777" w:rsidR="00C06DA1" w:rsidRDefault="00000000">
            <w:r>
              <w:t>71.7%</w:t>
            </w:r>
          </w:p>
        </w:tc>
      </w:tr>
      <w:tr w:rsidR="00C06DA1" w14:paraId="2DBDE08C" w14:textId="77777777">
        <w:tblPrEx>
          <w:tblCellMar>
            <w:top w:w="0" w:type="dxa"/>
            <w:bottom w:w="0" w:type="dxa"/>
          </w:tblCellMar>
        </w:tblPrEx>
        <w:tc>
          <w:tcPr>
            <w:tcW w:w="9000" w:type="dxa"/>
            <w:noWrap/>
          </w:tcPr>
          <w:p w14:paraId="69D2BBEA" w14:textId="77777777" w:rsidR="00C06DA1" w:rsidRDefault="00000000">
            <w:r>
              <w:t>St. Landry Parish</w:t>
            </w:r>
          </w:p>
        </w:tc>
        <w:tc>
          <w:tcPr>
            <w:tcW w:w="9000" w:type="dxa"/>
            <w:noWrap/>
          </w:tcPr>
          <w:p w14:paraId="547FF9EA" w14:textId="77777777" w:rsidR="00C06DA1" w:rsidRDefault="00000000">
            <w:r>
              <w:t>                  6,092</w:t>
            </w:r>
          </w:p>
        </w:tc>
        <w:tc>
          <w:tcPr>
            <w:tcW w:w="9000" w:type="dxa"/>
            <w:noWrap/>
          </w:tcPr>
          <w:p w14:paraId="4CA37427" w14:textId="77777777" w:rsidR="00C06DA1" w:rsidRDefault="00000000">
            <w:r>
              <w:t>1,882</w:t>
            </w:r>
          </w:p>
        </w:tc>
        <w:tc>
          <w:tcPr>
            <w:tcW w:w="9000" w:type="dxa"/>
            <w:noWrap/>
          </w:tcPr>
          <w:p w14:paraId="35ABD675" w14:textId="77777777" w:rsidR="00C06DA1" w:rsidRDefault="00000000">
            <w:r>
              <w:t>30.9%</w:t>
            </w:r>
          </w:p>
        </w:tc>
        <w:tc>
          <w:tcPr>
            <w:tcW w:w="9000" w:type="dxa"/>
            <w:noWrap/>
          </w:tcPr>
          <w:p w14:paraId="1C4F1BA0" w14:textId="77777777" w:rsidR="00C06DA1" w:rsidRDefault="00000000">
            <w:r>
              <w:t>         40,757</w:t>
            </w:r>
          </w:p>
        </w:tc>
        <w:tc>
          <w:tcPr>
            <w:tcW w:w="9000" w:type="dxa"/>
            <w:noWrap/>
          </w:tcPr>
          <w:p w14:paraId="21E389CA" w14:textId="77777777" w:rsidR="00C06DA1" w:rsidRDefault="00000000">
            <w:r>
              <w:t>27,062</w:t>
            </w:r>
          </w:p>
        </w:tc>
        <w:tc>
          <w:tcPr>
            <w:tcW w:w="9000" w:type="dxa"/>
            <w:noWrap/>
          </w:tcPr>
          <w:p w14:paraId="3129DADB" w14:textId="77777777" w:rsidR="00C06DA1" w:rsidRDefault="00000000">
            <w:r>
              <w:t>66.4%</w:t>
            </w:r>
          </w:p>
        </w:tc>
      </w:tr>
      <w:tr w:rsidR="00C06DA1" w14:paraId="36F4C515" w14:textId="77777777">
        <w:tblPrEx>
          <w:tblCellMar>
            <w:top w:w="0" w:type="dxa"/>
            <w:bottom w:w="0" w:type="dxa"/>
          </w:tblCellMar>
        </w:tblPrEx>
        <w:tc>
          <w:tcPr>
            <w:tcW w:w="9000" w:type="dxa"/>
            <w:noWrap/>
          </w:tcPr>
          <w:p w14:paraId="685C1E4B" w14:textId="77777777" w:rsidR="00C06DA1" w:rsidRDefault="00000000">
            <w:r>
              <w:t>St. Martin Parish</w:t>
            </w:r>
          </w:p>
        </w:tc>
        <w:tc>
          <w:tcPr>
            <w:tcW w:w="9000" w:type="dxa"/>
            <w:noWrap/>
          </w:tcPr>
          <w:p w14:paraId="31030F5E" w14:textId="77777777" w:rsidR="00C06DA1" w:rsidRDefault="00000000">
            <w:r>
              <w:t>                  3,822</w:t>
            </w:r>
          </w:p>
        </w:tc>
        <w:tc>
          <w:tcPr>
            <w:tcW w:w="9000" w:type="dxa"/>
            <w:noWrap/>
          </w:tcPr>
          <w:p w14:paraId="5D71671B" w14:textId="77777777" w:rsidR="00C06DA1" w:rsidRDefault="00000000">
            <w:r>
              <w:t>665</w:t>
            </w:r>
          </w:p>
        </w:tc>
        <w:tc>
          <w:tcPr>
            <w:tcW w:w="9000" w:type="dxa"/>
            <w:noWrap/>
          </w:tcPr>
          <w:p w14:paraId="628D6E78" w14:textId="77777777" w:rsidR="00C06DA1" w:rsidRDefault="00000000">
            <w:r>
              <w:t>17.4%</w:t>
            </w:r>
          </w:p>
        </w:tc>
        <w:tc>
          <w:tcPr>
            <w:tcW w:w="9000" w:type="dxa"/>
            <w:noWrap/>
          </w:tcPr>
          <w:p w14:paraId="66D3CE81" w14:textId="77777777" w:rsidR="00C06DA1" w:rsidRDefault="00000000">
            <w:r>
              <w:t>         27,560</w:t>
            </w:r>
          </w:p>
        </w:tc>
        <w:tc>
          <w:tcPr>
            <w:tcW w:w="9000" w:type="dxa"/>
            <w:noWrap/>
          </w:tcPr>
          <w:p w14:paraId="66A60DB1" w14:textId="77777777" w:rsidR="00C06DA1" w:rsidRDefault="00000000">
            <w:r>
              <w:t>20,222</w:t>
            </w:r>
          </w:p>
        </w:tc>
        <w:tc>
          <w:tcPr>
            <w:tcW w:w="9000" w:type="dxa"/>
            <w:noWrap/>
          </w:tcPr>
          <w:p w14:paraId="0B682F8C" w14:textId="77777777" w:rsidR="00C06DA1" w:rsidRDefault="00000000">
            <w:r>
              <w:t>73.4%</w:t>
            </w:r>
          </w:p>
        </w:tc>
      </w:tr>
      <w:tr w:rsidR="00C06DA1" w14:paraId="6423CD66" w14:textId="77777777">
        <w:tblPrEx>
          <w:tblCellMar>
            <w:top w:w="0" w:type="dxa"/>
            <w:bottom w:w="0" w:type="dxa"/>
          </w:tblCellMar>
        </w:tblPrEx>
        <w:tc>
          <w:tcPr>
            <w:tcW w:w="9000" w:type="dxa"/>
            <w:noWrap/>
          </w:tcPr>
          <w:p w14:paraId="67398B72" w14:textId="77777777" w:rsidR="00C06DA1" w:rsidRDefault="00000000">
            <w:r>
              <w:t>St. Mary Parish</w:t>
            </w:r>
          </w:p>
        </w:tc>
        <w:tc>
          <w:tcPr>
            <w:tcW w:w="9000" w:type="dxa"/>
            <w:noWrap/>
          </w:tcPr>
          <w:p w14:paraId="25A785EF" w14:textId="77777777" w:rsidR="00C06DA1" w:rsidRDefault="00000000">
            <w:r>
              <w:t>                  4,974</w:t>
            </w:r>
          </w:p>
        </w:tc>
        <w:tc>
          <w:tcPr>
            <w:tcW w:w="9000" w:type="dxa"/>
            <w:noWrap/>
          </w:tcPr>
          <w:p w14:paraId="26C9DC6C" w14:textId="77777777" w:rsidR="00C06DA1" w:rsidRDefault="00000000">
            <w:r>
              <w:t>1,305</w:t>
            </w:r>
          </w:p>
        </w:tc>
        <w:tc>
          <w:tcPr>
            <w:tcW w:w="9000" w:type="dxa"/>
            <w:noWrap/>
          </w:tcPr>
          <w:p w14:paraId="2919D05C" w14:textId="77777777" w:rsidR="00C06DA1" w:rsidRDefault="00000000">
            <w:r>
              <w:t>26.2%</w:t>
            </w:r>
          </w:p>
        </w:tc>
        <w:tc>
          <w:tcPr>
            <w:tcW w:w="9000" w:type="dxa"/>
            <w:noWrap/>
          </w:tcPr>
          <w:p w14:paraId="5E5B2AF1" w14:textId="77777777" w:rsidR="00C06DA1" w:rsidRDefault="00000000">
            <w:r>
              <w:t>         23,940</w:t>
            </w:r>
          </w:p>
        </w:tc>
        <w:tc>
          <w:tcPr>
            <w:tcW w:w="9000" w:type="dxa"/>
            <w:noWrap/>
          </w:tcPr>
          <w:p w14:paraId="6A8B515D" w14:textId="77777777" w:rsidR="00C06DA1" w:rsidRDefault="00000000">
            <w:r>
              <w:t>16,238</w:t>
            </w:r>
          </w:p>
        </w:tc>
        <w:tc>
          <w:tcPr>
            <w:tcW w:w="9000" w:type="dxa"/>
            <w:noWrap/>
          </w:tcPr>
          <w:p w14:paraId="7DBD599D" w14:textId="77777777" w:rsidR="00C06DA1" w:rsidRDefault="00000000">
            <w:r>
              <w:t>67.8%</w:t>
            </w:r>
          </w:p>
        </w:tc>
      </w:tr>
      <w:tr w:rsidR="00C06DA1" w14:paraId="11D6AFBE" w14:textId="77777777">
        <w:tblPrEx>
          <w:tblCellMar>
            <w:top w:w="0" w:type="dxa"/>
            <w:bottom w:w="0" w:type="dxa"/>
          </w:tblCellMar>
        </w:tblPrEx>
        <w:tc>
          <w:tcPr>
            <w:tcW w:w="9000" w:type="dxa"/>
            <w:noWrap/>
          </w:tcPr>
          <w:p w14:paraId="4C8BBB83" w14:textId="77777777" w:rsidR="00C06DA1" w:rsidRDefault="00000000">
            <w:r>
              <w:t>St. Tammany Parish</w:t>
            </w:r>
          </w:p>
        </w:tc>
        <w:tc>
          <w:tcPr>
            <w:tcW w:w="9000" w:type="dxa"/>
            <w:noWrap/>
          </w:tcPr>
          <w:p w14:paraId="27A57B4A" w14:textId="77777777" w:rsidR="00C06DA1" w:rsidRDefault="00000000">
            <w:r>
              <w:t>               20,079</w:t>
            </w:r>
          </w:p>
        </w:tc>
        <w:tc>
          <w:tcPr>
            <w:tcW w:w="9000" w:type="dxa"/>
            <w:noWrap/>
          </w:tcPr>
          <w:p w14:paraId="1277928A" w14:textId="77777777" w:rsidR="00C06DA1" w:rsidRDefault="00000000">
            <w:r>
              <w:t>8,589</w:t>
            </w:r>
          </w:p>
        </w:tc>
        <w:tc>
          <w:tcPr>
            <w:tcW w:w="9000" w:type="dxa"/>
            <w:noWrap/>
          </w:tcPr>
          <w:p w14:paraId="103D64A5" w14:textId="77777777" w:rsidR="00C06DA1" w:rsidRDefault="00000000">
            <w:r>
              <w:t>42.8%</w:t>
            </w:r>
          </w:p>
        </w:tc>
        <w:tc>
          <w:tcPr>
            <w:tcW w:w="9000" w:type="dxa"/>
            <w:noWrap/>
          </w:tcPr>
          <w:p w14:paraId="1E4ABD60" w14:textId="77777777" w:rsidR="00C06DA1" w:rsidRDefault="00000000">
            <w:r>
              <w:t>       132,032</w:t>
            </w:r>
          </w:p>
        </w:tc>
        <w:tc>
          <w:tcPr>
            <w:tcW w:w="9000" w:type="dxa"/>
            <w:noWrap/>
          </w:tcPr>
          <w:p w14:paraId="344FBE87" w14:textId="77777777" w:rsidR="00C06DA1" w:rsidRDefault="00000000">
            <w:r>
              <w:t>102,146</w:t>
            </w:r>
          </w:p>
        </w:tc>
        <w:tc>
          <w:tcPr>
            <w:tcW w:w="9000" w:type="dxa"/>
            <w:noWrap/>
          </w:tcPr>
          <w:p w14:paraId="724D12C9" w14:textId="77777777" w:rsidR="00C06DA1" w:rsidRDefault="00000000">
            <w:r>
              <w:t>77.4%</w:t>
            </w:r>
          </w:p>
        </w:tc>
      </w:tr>
      <w:tr w:rsidR="00C06DA1" w14:paraId="5D68AB3B" w14:textId="77777777">
        <w:tblPrEx>
          <w:tblCellMar>
            <w:top w:w="0" w:type="dxa"/>
            <w:bottom w:w="0" w:type="dxa"/>
          </w:tblCellMar>
        </w:tblPrEx>
        <w:tc>
          <w:tcPr>
            <w:tcW w:w="9000" w:type="dxa"/>
            <w:noWrap/>
          </w:tcPr>
          <w:p w14:paraId="7420D646" w14:textId="77777777" w:rsidR="00C06DA1" w:rsidRDefault="00000000">
            <w:r>
              <w:t>Tangipahoa Parish</w:t>
            </w:r>
          </w:p>
        </w:tc>
        <w:tc>
          <w:tcPr>
            <w:tcW w:w="9000" w:type="dxa"/>
            <w:noWrap/>
          </w:tcPr>
          <w:p w14:paraId="2AC93BDC" w14:textId="77777777" w:rsidR="00C06DA1" w:rsidRDefault="00000000">
            <w:r>
              <w:t>               15,762</w:t>
            </w:r>
          </w:p>
        </w:tc>
        <w:tc>
          <w:tcPr>
            <w:tcW w:w="9000" w:type="dxa"/>
            <w:noWrap/>
          </w:tcPr>
          <w:p w14:paraId="050A274A" w14:textId="77777777" w:rsidR="00C06DA1" w:rsidRDefault="00000000">
            <w:r>
              <w:t>5,419</w:t>
            </w:r>
          </w:p>
        </w:tc>
        <w:tc>
          <w:tcPr>
            <w:tcW w:w="9000" w:type="dxa"/>
            <w:noWrap/>
          </w:tcPr>
          <w:p w14:paraId="7191F67B" w14:textId="77777777" w:rsidR="00C06DA1" w:rsidRDefault="00000000">
            <w:r>
              <w:t>34.4%</w:t>
            </w:r>
          </w:p>
        </w:tc>
        <w:tc>
          <w:tcPr>
            <w:tcW w:w="9000" w:type="dxa"/>
            <w:noWrap/>
          </w:tcPr>
          <w:p w14:paraId="07A9BA28" w14:textId="77777777" w:rsidR="00C06DA1" w:rsidRDefault="00000000">
            <w:r>
              <w:t>         64,395</w:t>
            </w:r>
          </w:p>
        </w:tc>
        <w:tc>
          <w:tcPr>
            <w:tcW w:w="9000" w:type="dxa"/>
            <w:noWrap/>
          </w:tcPr>
          <w:p w14:paraId="1557528C" w14:textId="77777777" w:rsidR="00C06DA1" w:rsidRDefault="00000000">
            <w:r>
              <w:t>46,935</w:t>
            </w:r>
          </w:p>
        </w:tc>
        <w:tc>
          <w:tcPr>
            <w:tcW w:w="9000" w:type="dxa"/>
            <w:noWrap/>
          </w:tcPr>
          <w:p w14:paraId="5206794F" w14:textId="77777777" w:rsidR="00C06DA1" w:rsidRDefault="00000000">
            <w:r>
              <w:t>72.9%</w:t>
            </w:r>
          </w:p>
        </w:tc>
      </w:tr>
      <w:tr w:rsidR="00C06DA1" w14:paraId="771588D8" w14:textId="77777777">
        <w:tblPrEx>
          <w:tblCellMar>
            <w:top w:w="0" w:type="dxa"/>
            <w:bottom w:w="0" w:type="dxa"/>
          </w:tblCellMar>
        </w:tblPrEx>
        <w:tc>
          <w:tcPr>
            <w:tcW w:w="9000" w:type="dxa"/>
            <w:noWrap/>
          </w:tcPr>
          <w:p w14:paraId="137DE6FB" w14:textId="77777777" w:rsidR="00C06DA1" w:rsidRDefault="00000000">
            <w:r>
              <w:t>Tensas Parish</w:t>
            </w:r>
          </w:p>
        </w:tc>
        <w:tc>
          <w:tcPr>
            <w:tcW w:w="9000" w:type="dxa"/>
            <w:noWrap/>
          </w:tcPr>
          <w:p w14:paraId="6012D7EA" w14:textId="77777777" w:rsidR="00C06DA1" w:rsidRDefault="00000000">
            <w:r>
              <w:t>                   181</w:t>
            </w:r>
          </w:p>
        </w:tc>
        <w:tc>
          <w:tcPr>
            <w:tcW w:w="9000" w:type="dxa"/>
            <w:noWrap/>
          </w:tcPr>
          <w:p w14:paraId="4DF216B5" w14:textId="77777777" w:rsidR="00C06DA1" w:rsidRDefault="00000000">
            <w:r>
              <w:t>43</w:t>
            </w:r>
          </w:p>
        </w:tc>
        <w:tc>
          <w:tcPr>
            <w:tcW w:w="9000" w:type="dxa"/>
            <w:noWrap/>
          </w:tcPr>
          <w:p w14:paraId="5B5DEA67" w14:textId="77777777" w:rsidR="00C06DA1" w:rsidRDefault="00000000">
            <w:r>
              <w:t>23.8%</w:t>
            </w:r>
          </w:p>
        </w:tc>
        <w:tc>
          <w:tcPr>
            <w:tcW w:w="9000" w:type="dxa"/>
            <w:noWrap/>
          </w:tcPr>
          <w:p w14:paraId="3CF66AA7" w14:textId="77777777" w:rsidR="00C06DA1" w:rsidRDefault="00000000">
            <w:r>
              <w:t>            2,027</w:t>
            </w:r>
          </w:p>
        </w:tc>
        <w:tc>
          <w:tcPr>
            <w:tcW w:w="9000" w:type="dxa"/>
            <w:noWrap/>
          </w:tcPr>
          <w:p w14:paraId="54665E76" w14:textId="77777777" w:rsidR="00C06DA1" w:rsidRDefault="00000000">
            <w:r>
              <w:t>912</w:t>
            </w:r>
          </w:p>
        </w:tc>
        <w:tc>
          <w:tcPr>
            <w:tcW w:w="9000" w:type="dxa"/>
            <w:noWrap/>
          </w:tcPr>
          <w:p w14:paraId="7642ADE1" w14:textId="77777777" w:rsidR="00C06DA1" w:rsidRDefault="00000000">
            <w:r>
              <w:t>45.0%</w:t>
            </w:r>
          </w:p>
        </w:tc>
      </w:tr>
      <w:tr w:rsidR="00C06DA1" w14:paraId="16A2BEE8" w14:textId="77777777">
        <w:tblPrEx>
          <w:tblCellMar>
            <w:top w:w="0" w:type="dxa"/>
            <w:bottom w:w="0" w:type="dxa"/>
          </w:tblCellMar>
        </w:tblPrEx>
        <w:tc>
          <w:tcPr>
            <w:tcW w:w="9000" w:type="dxa"/>
            <w:noWrap/>
          </w:tcPr>
          <w:p w14:paraId="102FCD45" w14:textId="77777777" w:rsidR="00C06DA1" w:rsidRDefault="00000000">
            <w:r>
              <w:t>Terrebonne Parish</w:t>
            </w:r>
          </w:p>
        </w:tc>
        <w:tc>
          <w:tcPr>
            <w:tcW w:w="9000" w:type="dxa"/>
            <w:noWrap/>
          </w:tcPr>
          <w:p w14:paraId="14E27ADA" w14:textId="77777777" w:rsidR="00C06DA1" w:rsidRDefault="00000000">
            <w:r>
              <w:t>                  9,951</w:t>
            </w:r>
          </w:p>
        </w:tc>
        <w:tc>
          <w:tcPr>
            <w:tcW w:w="9000" w:type="dxa"/>
            <w:noWrap/>
          </w:tcPr>
          <w:p w14:paraId="4F8FCC2B" w14:textId="77777777" w:rsidR="00C06DA1" w:rsidRDefault="00000000">
            <w:r>
              <w:t>3,434</w:t>
            </w:r>
          </w:p>
        </w:tc>
        <w:tc>
          <w:tcPr>
            <w:tcW w:w="9000" w:type="dxa"/>
            <w:noWrap/>
          </w:tcPr>
          <w:p w14:paraId="5A9878B1" w14:textId="77777777" w:rsidR="00C06DA1" w:rsidRDefault="00000000">
            <w:r>
              <w:t>34.5%</w:t>
            </w:r>
          </w:p>
        </w:tc>
        <w:tc>
          <w:tcPr>
            <w:tcW w:w="9000" w:type="dxa"/>
            <w:noWrap/>
          </w:tcPr>
          <w:p w14:paraId="265B0DCC" w14:textId="77777777" w:rsidR="00C06DA1" w:rsidRDefault="00000000">
            <w:r>
              <w:t>         54,996</w:t>
            </w:r>
          </w:p>
        </w:tc>
        <w:tc>
          <w:tcPr>
            <w:tcW w:w="9000" w:type="dxa"/>
            <w:noWrap/>
          </w:tcPr>
          <w:p w14:paraId="0E2D0961" w14:textId="77777777" w:rsidR="00C06DA1" w:rsidRDefault="00000000">
            <w:r>
              <w:t>39,949</w:t>
            </w:r>
          </w:p>
        </w:tc>
        <w:tc>
          <w:tcPr>
            <w:tcW w:w="9000" w:type="dxa"/>
            <w:noWrap/>
          </w:tcPr>
          <w:p w14:paraId="70CD7F8A" w14:textId="77777777" w:rsidR="00C06DA1" w:rsidRDefault="00000000">
            <w:r>
              <w:t>72.6%</w:t>
            </w:r>
          </w:p>
        </w:tc>
      </w:tr>
      <w:tr w:rsidR="00C06DA1" w14:paraId="1DC1D63F" w14:textId="77777777">
        <w:tblPrEx>
          <w:tblCellMar>
            <w:top w:w="0" w:type="dxa"/>
            <w:bottom w:w="0" w:type="dxa"/>
          </w:tblCellMar>
        </w:tblPrEx>
        <w:tc>
          <w:tcPr>
            <w:tcW w:w="9000" w:type="dxa"/>
            <w:noWrap/>
          </w:tcPr>
          <w:p w14:paraId="7C8281CD" w14:textId="77777777" w:rsidR="00C06DA1" w:rsidRDefault="00000000">
            <w:r>
              <w:t>Union Parish</w:t>
            </w:r>
          </w:p>
        </w:tc>
        <w:tc>
          <w:tcPr>
            <w:tcW w:w="9000" w:type="dxa"/>
            <w:noWrap/>
          </w:tcPr>
          <w:p w14:paraId="35BA862A" w14:textId="77777777" w:rsidR="00C06DA1" w:rsidRDefault="00000000">
            <w:r>
              <w:t>                  1,954</w:t>
            </w:r>
          </w:p>
        </w:tc>
        <w:tc>
          <w:tcPr>
            <w:tcW w:w="9000" w:type="dxa"/>
            <w:noWrap/>
          </w:tcPr>
          <w:p w14:paraId="4FB9DA4A" w14:textId="77777777" w:rsidR="00C06DA1" w:rsidRDefault="00000000">
            <w:r>
              <w:t>499</w:t>
            </w:r>
          </w:p>
        </w:tc>
        <w:tc>
          <w:tcPr>
            <w:tcW w:w="9000" w:type="dxa"/>
            <w:noWrap/>
          </w:tcPr>
          <w:p w14:paraId="27F82B57" w14:textId="77777777" w:rsidR="00C06DA1" w:rsidRDefault="00000000">
            <w:r>
              <w:t>25.5%</w:t>
            </w:r>
          </w:p>
        </w:tc>
        <w:tc>
          <w:tcPr>
            <w:tcW w:w="9000" w:type="dxa"/>
            <w:noWrap/>
          </w:tcPr>
          <w:p w14:paraId="76A37601" w14:textId="77777777" w:rsidR="00C06DA1" w:rsidRDefault="00000000">
            <w:r>
              <w:t>            9,889</w:t>
            </w:r>
          </w:p>
        </w:tc>
        <w:tc>
          <w:tcPr>
            <w:tcW w:w="9000" w:type="dxa"/>
            <w:noWrap/>
          </w:tcPr>
          <w:p w14:paraId="77F2F68D" w14:textId="77777777" w:rsidR="00C06DA1" w:rsidRDefault="00000000">
            <w:r>
              <w:t>6,684</w:t>
            </w:r>
          </w:p>
        </w:tc>
        <w:tc>
          <w:tcPr>
            <w:tcW w:w="9000" w:type="dxa"/>
            <w:noWrap/>
          </w:tcPr>
          <w:p w14:paraId="3EE97888" w14:textId="77777777" w:rsidR="00C06DA1" w:rsidRDefault="00000000">
            <w:r>
              <w:t>67.6%</w:t>
            </w:r>
          </w:p>
        </w:tc>
      </w:tr>
      <w:tr w:rsidR="00C06DA1" w14:paraId="12E4FF2A" w14:textId="77777777">
        <w:tblPrEx>
          <w:tblCellMar>
            <w:top w:w="0" w:type="dxa"/>
            <w:bottom w:w="0" w:type="dxa"/>
          </w:tblCellMar>
        </w:tblPrEx>
        <w:tc>
          <w:tcPr>
            <w:tcW w:w="9000" w:type="dxa"/>
            <w:noWrap/>
          </w:tcPr>
          <w:p w14:paraId="3044E463" w14:textId="77777777" w:rsidR="00C06DA1" w:rsidRDefault="00000000">
            <w:r>
              <w:t>Vermilion Parish</w:t>
            </w:r>
          </w:p>
        </w:tc>
        <w:tc>
          <w:tcPr>
            <w:tcW w:w="9000" w:type="dxa"/>
            <w:noWrap/>
          </w:tcPr>
          <w:p w14:paraId="5DFA77F7" w14:textId="77777777" w:rsidR="00C06DA1" w:rsidRDefault="00000000">
            <w:r>
              <w:t>                  5,347</w:t>
            </w:r>
          </w:p>
        </w:tc>
        <w:tc>
          <w:tcPr>
            <w:tcW w:w="9000" w:type="dxa"/>
            <w:noWrap/>
          </w:tcPr>
          <w:p w14:paraId="6CD91BF0" w14:textId="77777777" w:rsidR="00C06DA1" w:rsidRDefault="00000000">
            <w:r>
              <w:t>1,402</w:t>
            </w:r>
          </w:p>
        </w:tc>
        <w:tc>
          <w:tcPr>
            <w:tcW w:w="9000" w:type="dxa"/>
            <w:noWrap/>
          </w:tcPr>
          <w:p w14:paraId="6011C4E4" w14:textId="77777777" w:rsidR="00C06DA1" w:rsidRDefault="00000000">
            <w:r>
              <w:t>26.2%</w:t>
            </w:r>
          </w:p>
        </w:tc>
        <w:tc>
          <w:tcPr>
            <w:tcW w:w="9000" w:type="dxa"/>
            <w:noWrap/>
          </w:tcPr>
          <w:p w14:paraId="24BB3EAA" w14:textId="77777777" w:rsidR="00C06DA1" w:rsidRDefault="00000000">
            <w:r>
              <w:t>         28,554</w:t>
            </w:r>
          </w:p>
        </w:tc>
        <w:tc>
          <w:tcPr>
            <w:tcW w:w="9000" w:type="dxa"/>
            <w:noWrap/>
          </w:tcPr>
          <w:p w14:paraId="3E5FBF73" w14:textId="77777777" w:rsidR="00C06DA1" w:rsidRDefault="00000000">
            <w:r>
              <w:t>20,749</w:t>
            </w:r>
          </w:p>
        </w:tc>
        <w:tc>
          <w:tcPr>
            <w:tcW w:w="9000" w:type="dxa"/>
            <w:noWrap/>
          </w:tcPr>
          <w:p w14:paraId="7A406163" w14:textId="77777777" w:rsidR="00C06DA1" w:rsidRDefault="00000000">
            <w:r>
              <w:t>72.7%</w:t>
            </w:r>
          </w:p>
        </w:tc>
      </w:tr>
      <w:tr w:rsidR="00C06DA1" w14:paraId="25C4CBA1" w14:textId="77777777">
        <w:tblPrEx>
          <w:tblCellMar>
            <w:top w:w="0" w:type="dxa"/>
            <w:bottom w:w="0" w:type="dxa"/>
          </w:tblCellMar>
        </w:tblPrEx>
        <w:tc>
          <w:tcPr>
            <w:tcW w:w="9000" w:type="dxa"/>
            <w:noWrap/>
          </w:tcPr>
          <w:p w14:paraId="761DACD2" w14:textId="77777777" w:rsidR="00C06DA1" w:rsidRDefault="00000000">
            <w:r>
              <w:t>Vernon Parish</w:t>
            </w:r>
          </w:p>
        </w:tc>
        <w:tc>
          <w:tcPr>
            <w:tcW w:w="9000" w:type="dxa"/>
            <w:noWrap/>
          </w:tcPr>
          <w:p w14:paraId="6B7BE7D4" w14:textId="77777777" w:rsidR="00C06DA1" w:rsidRDefault="00000000">
            <w:r>
              <w:t>                  4,886</w:t>
            </w:r>
          </w:p>
        </w:tc>
        <w:tc>
          <w:tcPr>
            <w:tcW w:w="9000" w:type="dxa"/>
            <w:noWrap/>
          </w:tcPr>
          <w:p w14:paraId="0B798D74" w14:textId="77777777" w:rsidR="00C06DA1" w:rsidRDefault="00000000">
            <w:r>
              <w:t>1,651</w:t>
            </w:r>
          </w:p>
        </w:tc>
        <w:tc>
          <w:tcPr>
            <w:tcW w:w="9000" w:type="dxa"/>
            <w:noWrap/>
          </w:tcPr>
          <w:p w14:paraId="51346219" w14:textId="77777777" w:rsidR="00C06DA1" w:rsidRDefault="00000000">
            <w:r>
              <w:t>33.8%</w:t>
            </w:r>
          </w:p>
        </w:tc>
        <w:tc>
          <w:tcPr>
            <w:tcW w:w="9000" w:type="dxa"/>
            <w:noWrap/>
          </w:tcPr>
          <w:p w14:paraId="61A43372" w14:textId="77777777" w:rsidR="00C06DA1" w:rsidRDefault="00000000">
            <w:r>
              <w:t>         19,657</w:t>
            </w:r>
          </w:p>
        </w:tc>
        <w:tc>
          <w:tcPr>
            <w:tcW w:w="9000" w:type="dxa"/>
            <w:noWrap/>
          </w:tcPr>
          <w:p w14:paraId="73567880" w14:textId="77777777" w:rsidR="00C06DA1" w:rsidRDefault="00000000">
            <w:r>
              <w:t>13,045</w:t>
            </w:r>
          </w:p>
        </w:tc>
        <w:tc>
          <w:tcPr>
            <w:tcW w:w="9000" w:type="dxa"/>
            <w:noWrap/>
          </w:tcPr>
          <w:p w14:paraId="5759A967" w14:textId="77777777" w:rsidR="00C06DA1" w:rsidRDefault="00000000">
            <w:r>
              <w:t>66.4%</w:t>
            </w:r>
          </w:p>
        </w:tc>
      </w:tr>
      <w:tr w:rsidR="00C06DA1" w14:paraId="37C557B0" w14:textId="77777777">
        <w:tblPrEx>
          <w:tblCellMar>
            <w:top w:w="0" w:type="dxa"/>
            <w:bottom w:w="0" w:type="dxa"/>
          </w:tblCellMar>
        </w:tblPrEx>
        <w:tc>
          <w:tcPr>
            <w:tcW w:w="9000" w:type="dxa"/>
            <w:noWrap/>
          </w:tcPr>
          <w:p w14:paraId="09C4B8F5" w14:textId="77777777" w:rsidR="00C06DA1" w:rsidRDefault="00000000">
            <w:r>
              <w:lastRenderedPageBreak/>
              <w:t>Washington Parish</w:t>
            </w:r>
          </w:p>
        </w:tc>
        <w:tc>
          <w:tcPr>
            <w:tcW w:w="9000" w:type="dxa"/>
            <w:noWrap/>
          </w:tcPr>
          <w:p w14:paraId="5AF83DD5" w14:textId="77777777" w:rsidR="00C06DA1" w:rsidRDefault="00000000">
            <w:r>
              <w:t>                  5,311</w:t>
            </w:r>
          </w:p>
        </w:tc>
        <w:tc>
          <w:tcPr>
            <w:tcW w:w="9000" w:type="dxa"/>
            <w:noWrap/>
          </w:tcPr>
          <w:p w14:paraId="00690261" w14:textId="77777777" w:rsidR="00C06DA1" w:rsidRDefault="00000000">
            <w:r>
              <w:t>1,491</w:t>
            </w:r>
          </w:p>
        </w:tc>
        <w:tc>
          <w:tcPr>
            <w:tcW w:w="9000" w:type="dxa"/>
            <w:noWrap/>
          </w:tcPr>
          <w:p w14:paraId="578CE93A" w14:textId="77777777" w:rsidR="00C06DA1" w:rsidRDefault="00000000">
            <w:r>
              <w:t>28.1%</w:t>
            </w:r>
          </w:p>
        </w:tc>
        <w:tc>
          <w:tcPr>
            <w:tcW w:w="9000" w:type="dxa"/>
            <w:noWrap/>
          </w:tcPr>
          <w:p w14:paraId="53DC336E" w14:textId="77777777" w:rsidR="00C06DA1" w:rsidRDefault="00000000">
            <w:r>
              <w:t>         19,579</w:t>
            </w:r>
          </w:p>
        </w:tc>
        <w:tc>
          <w:tcPr>
            <w:tcW w:w="9000" w:type="dxa"/>
            <w:noWrap/>
          </w:tcPr>
          <w:p w14:paraId="41ADF7A0" w14:textId="77777777" w:rsidR="00C06DA1" w:rsidRDefault="00000000">
            <w:r>
              <w:t>13,672</w:t>
            </w:r>
          </w:p>
        </w:tc>
        <w:tc>
          <w:tcPr>
            <w:tcW w:w="9000" w:type="dxa"/>
            <w:noWrap/>
          </w:tcPr>
          <w:p w14:paraId="4A0187D8" w14:textId="77777777" w:rsidR="00C06DA1" w:rsidRDefault="00000000">
            <w:r>
              <w:t>69.8%</w:t>
            </w:r>
          </w:p>
        </w:tc>
      </w:tr>
      <w:tr w:rsidR="00C06DA1" w14:paraId="4C0FEA1E" w14:textId="77777777">
        <w:tblPrEx>
          <w:tblCellMar>
            <w:top w:w="0" w:type="dxa"/>
            <w:bottom w:w="0" w:type="dxa"/>
          </w:tblCellMar>
        </w:tblPrEx>
        <w:tc>
          <w:tcPr>
            <w:tcW w:w="9000" w:type="dxa"/>
            <w:noWrap/>
          </w:tcPr>
          <w:p w14:paraId="28C1DC32" w14:textId="77777777" w:rsidR="00C06DA1" w:rsidRDefault="00000000">
            <w:r>
              <w:t>Webster Parish</w:t>
            </w:r>
          </w:p>
        </w:tc>
        <w:tc>
          <w:tcPr>
            <w:tcW w:w="9000" w:type="dxa"/>
            <w:noWrap/>
          </w:tcPr>
          <w:p w14:paraId="30293B2A" w14:textId="77777777" w:rsidR="00C06DA1" w:rsidRDefault="00000000">
            <w:r>
              <w:t>            3,172</w:t>
            </w:r>
          </w:p>
        </w:tc>
        <w:tc>
          <w:tcPr>
            <w:tcW w:w="9000" w:type="dxa"/>
            <w:noWrap/>
          </w:tcPr>
          <w:p w14:paraId="38CF7B4C" w14:textId="77777777" w:rsidR="00C06DA1" w:rsidRDefault="00000000">
            <w:r>
              <w:t>632</w:t>
            </w:r>
          </w:p>
        </w:tc>
        <w:tc>
          <w:tcPr>
            <w:tcW w:w="9000" w:type="dxa"/>
            <w:noWrap/>
          </w:tcPr>
          <w:p w14:paraId="0AB9DF90" w14:textId="77777777" w:rsidR="00C06DA1" w:rsidRDefault="00000000">
            <w:r>
              <w:t>19.9%</w:t>
            </w:r>
          </w:p>
        </w:tc>
        <w:tc>
          <w:tcPr>
            <w:tcW w:w="9000" w:type="dxa"/>
            <w:noWrap/>
          </w:tcPr>
          <w:p w14:paraId="17C25FB2" w14:textId="77777777" w:rsidR="00C06DA1" w:rsidRDefault="00000000">
            <w:r>
              <w:t>         17,680</w:t>
            </w:r>
          </w:p>
        </w:tc>
        <w:tc>
          <w:tcPr>
            <w:tcW w:w="9000" w:type="dxa"/>
            <w:noWrap/>
          </w:tcPr>
          <w:p w14:paraId="16DDF4FA" w14:textId="77777777" w:rsidR="00C06DA1" w:rsidRDefault="00000000">
            <w:r>
              <w:t>11,422</w:t>
            </w:r>
          </w:p>
        </w:tc>
        <w:tc>
          <w:tcPr>
            <w:tcW w:w="9000" w:type="dxa"/>
            <w:noWrap/>
          </w:tcPr>
          <w:p w14:paraId="5C0BCEF8" w14:textId="77777777" w:rsidR="00C06DA1" w:rsidRDefault="00000000">
            <w:r>
              <w:t>64.6%</w:t>
            </w:r>
          </w:p>
        </w:tc>
      </w:tr>
      <w:tr w:rsidR="00C06DA1" w14:paraId="675D6010" w14:textId="77777777">
        <w:tblPrEx>
          <w:tblCellMar>
            <w:top w:w="0" w:type="dxa"/>
            <w:bottom w:w="0" w:type="dxa"/>
          </w:tblCellMar>
        </w:tblPrEx>
        <w:tc>
          <w:tcPr>
            <w:tcW w:w="9000" w:type="dxa"/>
            <w:noWrap/>
          </w:tcPr>
          <w:p w14:paraId="19955B90" w14:textId="77777777" w:rsidR="00C06DA1" w:rsidRDefault="00000000">
            <w:r>
              <w:t>West Baton Rouge Parish</w:t>
            </w:r>
          </w:p>
        </w:tc>
        <w:tc>
          <w:tcPr>
            <w:tcW w:w="9000" w:type="dxa"/>
            <w:noWrap/>
          </w:tcPr>
          <w:p w14:paraId="11E674EA" w14:textId="77777777" w:rsidR="00C06DA1" w:rsidRDefault="00000000">
            <w:r>
              <w:t>            1,655</w:t>
            </w:r>
          </w:p>
        </w:tc>
        <w:tc>
          <w:tcPr>
            <w:tcW w:w="9000" w:type="dxa"/>
            <w:noWrap/>
          </w:tcPr>
          <w:p w14:paraId="511FE111" w14:textId="77777777" w:rsidR="00C06DA1" w:rsidRDefault="00000000">
            <w:r>
              <w:t>574</w:t>
            </w:r>
          </w:p>
        </w:tc>
        <w:tc>
          <w:tcPr>
            <w:tcW w:w="9000" w:type="dxa"/>
            <w:noWrap/>
          </w:tcPr>
          <w:p w14:paraId="4F0A1B85" w14:textId="77777777" w:rsidR="00C06DA1" w:rsidRDefault="00000000">
            <w:r>
              <w:t>34.7%</w:t>
            </w:r>
          </w:p>
        </w:tc>
        <w:tc>
          <w:tcPr>
            <w:tcW w:w="9000" w:type="dxa"/>
            <w:noWrap/>
          </w:tcPr>
          <w:p w14:paraId="51CEAF0F" w14:textId="77777777" w:rsidR="00C06DA1" w:rsidRDefault="00000000">
            <w:r>
              <w:t>         14,351</w:t>
            </w:r>
          </w:p>
        </w:tc>
        <w:tc>
          <w:tcPr>
            <w:tcW w:w="9000" w:type="dxa"/>
            <w:noWrap/>
          </w:tcPr>
          <w:p w14:paraId="011EA1F4" w14:textId="77777777" w:rsidR="00C06DA1" w:rsidRDefault="00000000">
            <w:r>
              <w:t>10,993</w:t>
            </w:r>
          </w:p>
        </w:tc>
        <w:tc>
          <w:tcPr>
            <w:tcW w:w="9000" w:type="dxa"/>
            <w:noWrap/>
          </w:tcPr>
          <w:p w14:paraId="0F37B668" w14:textId="77777777" w:rsidR="00C06DA1" w:rsidRDefault="00000000">
            <w:r>
              <w:t>76.6%</w:t>
            </w:r>
          </w:p>
        </w:tc>
      </w:tr>
      <w:tr w:rsidR="00C06DA1" w14:paraId="0B00DF55" w14:textId="77777777">
        <w:tblPrEx>
          <w:tblCellMar>
            <w:top w:w="0" w:type="dxa"/>
            <w:bottom w:w="0" w:type="dxa"/>
          </w:tblCellMar>
        </w:tblPrEx>
        <w:tc>
          <w:tcPr>
            <w:tcW w:w="9000" w:type="dxa"/>
            <w:noWrap/>
          </w:tcPr>
          <w:p w14:paraId="043B3892" w14:textId="77777777" w:rsidR="00C06DA1" w:rsidRDefault="00000000">
            <w:r>
              <w:t>West Carroll Parish</w:t>
            </w:r>
          </w:p>
        </w:tc>
        <w:tc>
          <w:tcPr>
            <w:tcW w:w="9000" w:type="dxa"/>
            <w:noWrap/>
          </w:tcPr>
          <w:p w14:paraId="6EF5E04D" w14:textId="77777777" w:rsidR="00C06DA1" w:rsidRDefault="00000000">
            <w:r>
              <w:t>               889</w:t>
            </w:r>
          </w:p>
        </w:tc>
        <w:tc>
          <w:tcPr>
            <w:tcW w:w="9000" w:type="dxa"/>
            <w:noWrap/>
          </w:tcPr>
          <w:p w14:paraId="69AACAB4" w14:textId="77777777" w:rsidR="00C06DA1" w:rsidRDefault="00000000">
            <w:r>
              <w:t>191</w:t>
            </w:r>
          </w:p>
        </w:tc>
        <w:tc>
          <w:tcPr>
            <w:tcW w:w="9000" w:type="dxa"/>
            <w:noWrap/>
          </w:tcPr>
          <w:p w14:paraId="582F4869" w14:textId="77777777" w:rsidR="00C06DA1" w:rsidRDefault="00000000">
            <w:r>
              <w:t>21.5%</w:t>
            </w:r>
          </w:p>
        </w:tc>
        <w:tc>
          <w:tcPr>
            <w:tcW w:w="9000" w:type="dxa"/>
            <w:noWrap/>
          </w:tcPr>
          <w:p w14:paraId="28F9C900" w14:textId="77777777" w:rsidR="00C06DA1" w:rsidRDefault="00000000">
            <w:r>
              <w:t>            4,640</w:t>
            </w:r>
          </w:p>
        </w:tc>
        <w:tc>
          <w:tcPr>
            <w:tcW w:w="9000" w:type="dxa"/>
            <w:noWrap/>
          </w:tcPr>
          <w:p w14:paraId="11A0CB36" w14:textId="77777777" w:rsidR="00C06DA1" w:rsidRDefault="00000000">
            <w:r>
              <w:t>3,225</w:t>
            </w:r>
          </w:p>
        </w:tc>
        <w:tc>
          <w:tcPr>
            <w:tcW w:w="9000" w:type="dxa"/>
            <w:noWrap/>
          </w:tcPr>
          <w:p w14:paraId="60A091A9" w14:textId="77777777" w:rsidR="00C06DA1" w:rsidRDefault="00000000">
            <w:r>
              <w:t>69.5%</w:t>
            </w:r>
          </w:p>
        </w:tc>
      </w:tr>
      <w:tr w:rsidR="00C06DA1" w14:paraId="2D428E48" w14:textId="77777777">
        <w:tblPrEx>
          <w:tblCellMar>
            <w:top w:w="0" w:type="dxa"/>
            <w:bottom w:w="0" w:type="dxa"/>
          </w:tblCellMar>
        </w:tblPrEx>
        <w:tc>
          <w:tcPr>
            <w:tcW w:w="9000" w:type="dxa"/>
            <w:noWrap/>
          </w:tcPr>
          <w:p w14:paraId="3B8478AD" w14:textId="77777777" w:rsidR="00C06DA1" w:rsidRDefault="00000000">
            <w:r>
              <w:t>West Feliciana Parish</w:t>
            </w:r>
          </w:p>
        </w:tc>
        <w:tc>
          <w:tcPr>
            <w:tcW w:w="9000" w:type="dxa"/>
            <w:noWrap/>
          </w:tcPr>
          <w:p w14:paraId="6416528C" w14:textId="77777777" w:rsidR="00C06DA1" w:rsidRDefault="00000000">
            <w:r>
              <w:t>               546</w:t>
            </w:r>
          </w:p>
        </w:tc>
        <w:tc>
          <w:tcPr>
            <w:tcW w:w="9000" w:type="dxa"/>
            <w:noWrap/>
          </w:tcPr>
          <w:p w14:paraId="4769AC8F" w14:textId="77777777" w:rsidR="00C06DA1" w:rsidRDefault="00000000">
            <w:r>
              <w:t>271</w:t>
            </w:r>
          </w:p>
        </w:tc>
        <w:tc>
          <w:tcPr>
            <w:tcW w:w="9000" w:type="dxa"/>
            <w:noWrap/>
          </w:tcPr>
          <w:p w14:paraId="3C0DD2C6" w14:textId="77777777" w:rsidR="00C06DA1" w:rsidRDefault="00000000">
            <w:r>
              <w:t>49.6%</w:t>
            </w:r>
          </w:p>
        </w:tc>
        <w:tc>
          <w:tcPr>
            <w:tcW w:w="9000" w:type="dxa"/>
            <w:noWrap/>
          </w:tcPr>
          <w:p w14:paraId="795BD430" w14:textId="77777777" w:rsidR="00C06DA1" w:rsidRDefault="00000000">
            <w:r>
              <w:t>            6,776</w:t>
            </w:r>
          </w:p>
        </w:tc>
        <w:tc>
          <w:tcPr>
            <w:tcW w:w="9000" w:type="dxa"/>
            <w:noWrap/>
          </w:tcPr>
          <w:p w14:paraId="52E8229B" w14:textId="77777777" w:rsidR="00C06DA1" w:rsidRDefault="00000000">
            <w:r>
              <w:t>5,025</w:t>
            </w:r>
          </w:p>
        </w:tc>
        <w:tc>
          <w:tcPr>
            <w:tcW w:w="9000" w:type="dxa"/>
            <w:noWrap/>
          </w:tcPr>
          <w:p w14:paraId="2E84872D" w14:textId="77777777" w:rsidR="00C06DA1" w:rsidRDefault="00000000">
            <w:r>
              <w:t>74.2%</w:t>
            </w:r>
          </w:p>
        </w:tc>
      </w:tr>
      <w:tr w:rsidR="00C06DA1" w14:paraId="347A9A3D" w14:textId="77777777">
        <w:tblPrEx>
          <w:tblCellMar>
            <w:top w:w="0" w:type="dxa"/>
            <w:bottom w:w="0" w:type="dxa"/>
          </w:tblCellMar>
        </w:tblPrEx>
        <w:tc>
          <w:tcPr>
            <w:tcW w:w="9000" w:type="dxa"/>
            <w:noWrap/>
          </w:tcPr>
          <w:p w14:paraId="6D593E30" w14:textId="77777777" w:rsidR="00C06DA1" w:rsidRDefault="00000000">
            <w:r>
              <w:t>Winn Parish</w:t>
            </w:r>
          </w:p>
        </w:tc>
        <w:tc>
          <w:tcPr>
            <w:tcW w:w="9000" w:type="dxa"/>
            <w:noWrap/>
          </w:tcPr>
          <w:p w14:paraId="13B3B612" w14:textId="77777777" w:rsidR="00C06DA1" w:rsidRDefault="00000000">
            <w:r>
              <w:t>            1,209</w:t>
            </w:r>
          </w:p>
        </w:tc>
        <w:tc>
          <w:tcPr>
            <w:tcW w:w="9000" w:type="dxa"/>
            <w:noWrap/>
          </w:tcPr>
          <w:p w14:paraId="705C831D" w14:textId="77777777" w:rsidR="00C06DA1" w:rsidRDefault="00000000">
            <w:r>
              <w:t>278</w:t>
            </w:r>
          </w:p>
        </w:tc>
        <w:tc>
          <w:tcPr>
            <w:tcW w:w="9000" w:type="dxa"/>
            <w:noWrap/>
          </w:tcPr>
          <w:p w14:paraId="281EE0AE" w14:textId="77777777" w:rsidR="00C06DA1" w:rsidRDefault="00000000">
            <w:r>
              <w:t>23.0%</w:t>
            </w:r>
          </w:p>
        </w:tc>
        <w:tc>
          <w:tcPr>
            <w:tcW w:w="9000" w:type="dxa"/>
            <w:noWrap/>
          </w:tcPr>
          <w:p w14:paraId="439E317A" w14:textId="77777777" w:rsidR="00C06DA1" w:rsidRDefault="00000000">
            <w:r>
              <w:t>            5,710</w:t>
            </w:r>
          </w:p>
        </w:tc>
        <w:tc>
          <w:tcPr>
            <w:tcW w:w="9000" w:type="dxa"/>
            <w:noWrap/>
          </w:tcPr>
          <w:p w14:paraId="26DCECFD" w14:textId="77777777" w:rsidR="00C06DA1" w:rsidRDefault="00000000">
            <w:r>
              <w:t>3,913</w:t>
            </w:r>
          </w:p>
        </w:tc>
        <w:tc>
          <w:tcPr>
            <w:tcW w:w="9000" w:type="dxa"/>
            <w:noWrap/>
          </w:tcPr>
          <w:p w14:paraId="047C6D52" w14:textId="77777777" w:rsidR="00C06DA1" w:rsidRDefault="00000000">
            <w:r>
              <w:t>68.5%</w:t>
            </w:r>
          </w:p>
        </w:tc>
      </w:tr>
    </w:tbl>
    <w:p w14:paraId="5E7BD985" w14:textId="77777777" w:rsidR="00C06DA1" w:rsidRDefault="00000000">
      <w:r>
        <w:t>Source: U.S. Census Bureau, American Community Survey (ACS) 2021 5-year estimates</w:t>
      </w:r>
    </w:p>
    <w:p w14:paraId="5054A878" w14:textId="77777777" w:rsidR="00C06DA1" w:rsidRDefault="00000000">
      <w:r>
        <w:t>1Percentage of individuals with disabilities employed</w:t>
      </w:r>
    </w:p>
    <w:p w14:paraId="5ACFE5AC" w14:textId="77777777" w:rsidR="00C06DA1" w:rsidRDefault="00000000">
      <w:r>
        <w:t>2Percentage of individuals without disabilities employed.</w:t>
      </w:r>
    </w:p>
    <w:p w14:paraId="74AAEEC4" w14:textId="77777777" w:rsidR="00C06DA1" w:rsidRDefault="00000000">
      <w:r>
        <w:rPr>
          <w:b/>
          <w:bCs/>
        </w:rPr>
        <w:t>Skill Gaps</w:t>
      </w:r>
    </w:p>
    <w:p w14:paraId="5C96DBFF" w14:textId="77777777" w:rsidR="00C06DA1" w:rsidRDefault="00000000">
      <w:pPr>
        <w:numPr>
          <w:ilvl w:val="0"/>
          <w:numId w:val="74"/>
        </w:numPr>
      </w:pPr>
      <w:r>
        <w:t>The employment data from Louisiana illustrates notable trends in workforce composition and projected growth through 2024. In 2022, a large segment of the workforce, amounting to 24%, had no formal educational credentials, with this group expected to see a growth of 34.5% by 2024. Similarly, those with a high school diploma or equivalent, who made up 46.7% of the workforce, are projected to experience a growth of 36.4%. Together, these two categories, which do not require postsecondary education, account for a substantial 70.9% of the total projected employment growth, highlighting a significant demand for jobs that do not necessitate higher education degrees.</w:t>
      </w:r>
    </w:p>
    <w:p w14:paraId="2282BD26" w14:textId="77777777" w:rsidR="00C06DA1" w:rsidRDefault="00000000">
      <w:pPr>
        <w:numPr>
          <w:ilvl w:val="0"/>
          <w:numId w:val="74"/>
        </w:numPr>
      </w:pPr>
      <w:r>
        <w:t>In contrast, employment growth for higher education levels is relatively less substantial. For instance, job growth for those with a bachelor's degree is projected at 13.0%, while those with master's and doctoral or professional degrees are expected to see smaller increases of 4.4% and 3.3%, respectively.</w:t>
      </w:r>
    </w:p>
    <w:p w14:paraId="0C9F29C8" w14:textId="77777777" w:rsidR="00C06DA1" w:rsidRDefault="00000000">
      <w:pPr>
        <w:numPr>
          <w:ilvl w:val="0"/>
          <w:numId w:val="74"/>
        </w:numPr>
      </w:pPr>
      <w:r>
        <w:t xml:space="preserve">This pattern indicates that </w:t>
      </w:r>
      <w:proofErr w:type="gramStart"/>
      <w:r>
        <w:t>the majority of</w:t>
      </w:r>
      <w:proofErr w:type="gramEnd"/>
      <w:r>
        <w:t xml:space="preserve"> job opportunities in Louisiana over the next few years will predominantly benefit individuals without postsecondary degrees. This trend might reflect the nature of the industries prevalent in the state, possibly emphasizing sectors like manufacturing, construction, or services, which traditionally require less formal education but are vital for the state’s economy. Such insights could guide educational and workforce development policies to align more closely with the actual demands of the state's labor market.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521"/>
        <w:gridCol w:w="4521"/>
        <w:gridCol w:w="4522"/>
        <w:gridCol w:w="4522"/>
        <w:gridCol w:w="4522"/>
        <w:gridCol w:w="4522"/>
        <w:gridCol w:w="4522"/>
      </w:tblGrid>
      <w:tr w:rsidR="00C06DA1" w14:paraId="2E54EF83" w14:textId="77777777">
        <w:tblPrEx>
          <w:tblCellMar>
            <w:top w:w="0" w:type="dxa"/>
            <w:bottom w:w="0" w:type="dxa"/>
          </w:tblCellMar>
        </w:tblPrEx>
        <w:trPr>
          <w:tblHeader/>
        </w:trPr>
        <w:tc>
          <w:tcPr>
            <w:tcW w:w="9000" w:type="dxa"/>
            <w:noWrap/>
          </w:tcPr>
          <w:p w14:paraId="5112A25D" w14:textId="77777777" w:rsidR="00C06DA1" w:rsidRDefault="00000000">
            <w:r>
              <w:t> </w:t>
            </w:r>
          </w:p>
        </w:tc>
        <w:tc>
          <w:tcPr>
            <w:tcW w:w="9000" w:type="dxa"/>
            <w:noWrap/>
          </w:tcPr>
          <w:p w14:paraId="52EBB947" w14:textId="77777777" w:rsidR="00C06DA1" w:rsidRDefault="00000000">
            <w:r>
              <w:t>2022 Jobs</w:t>
            </w:r>
          </w:p>
        </w:tc>
        <w:tc>
          <w:tcPr>
            <w:tcW w:w="9000" w:type="dxa"/>
            <w:noWrap/>
          </w:tcPr>
          <w:p w14:paraId="382FBD6C" w14:textId="77777777" w:rsidR="00C06DA1" w:rsidRDefault="00000000">
            <w:r>
              <w:t> </w:t>
            </w:r>
          </w:p>
        </w:tc>
        <w:tc>
          <w:tcPr>
            <w:tcW w:w="9000" w:type="dxa"/>
            <w:noWrap/>
          </w:tcPr>
          <w:p w14:paraId="1A82AFE7" w14:textId="77777777" w:rsidR="00C06DA1" w:rsidRDefault="00000000">
            <w:r>
              <w:t>Projected 2024 Jobs</w:t>
            </w:r>
          </w:p>
        </w:tc>
        <w:tc>
          <w:tcPr>
            <w:tcW w:w="9000" w:type="dxa"/>
            <w:noWrap/>
          </w:tcPr>
          <w:p w14:paraId="22A2F854" w14:textId="77777777" w:rsidR="00C06DA1" w:rsidRDefault="00000000">
            <w:r>
              <w:t> </w:t>
            </w:r>
          </w:p>
        </w:tc>
        <w:tc>
          <w:tcPr>
            <w:tcW w:w="9000" w:type="dxa"/>
            <w:noWrap/>
          </w:tcPr>
          <w:p w14:paraId="611D65F6" w14:textId="77777777" w:rsidR="00C06DA1" w:rsidRDefault="00000000">
            <w:r>
              <w:t>Growth</w:t>
            </w:r>
          </w:p>
        </w:tc>
        <w:tc>
          <w:tcPr>
            <w:tcW w:w="9000" w:type="dxa"/>
            <w:noWrap/>
          </w:tcPr>
          <w:p w14:paraId="3FDD7817" w14:textId="77777777" w:rsidR="00C06DA1" w:rsidRDefault="00000000">
            <w:r>
              <w:t> </w:t>
            </w:r>
          </w:p>
        </w:tc>
      </w:tr>
      <w:tr w:rsidR="00C06DA1" w14:paraId="7ABEA3BE" w14:textId="77777777">
        <w:tblPrEx>
          <w:tblCellMar>
            <w:top w:w="0" w:type="dxa"/>
            <w:bottom w:w="0" w:type="dxa"/>
          </w:tblCellMar>
        </w:tblPrEx>
        <w:tc>
          <w:tcPr>
            <w:tcW w:w="9000" w:type="dxa"/>
            <w:noWrap/>
          </w:tcPr>
          <w:p w14:paraId="0B753050" w14:textId="77777777" w:rsidR="00C06DA1" w:rsidRDefault="00000000">
            <w:r>
              <w:t>No formal educational credential</w:t>
            </w:r>
          </w:p>
        </w:tc>
        <w:tc>
          <w:tcPr>
            <w:tcW w:w="9000" w:type="dxa"/>
            <w:noWrap/>
          </w:tcPr>
          <w:p w14:paraId="29CB17A0" w14:textId="77777777" w:rsidR="00C06DA1" w:rsidRDefault="00000000">
            <w:r>
              <w:t>409,702</w:t>
            </w:r>
          </w:p>
        </w:tc>
        <w:tc>
          <w:tcPr>
            <w:tcW w:w="9000" w:type="dxa"/>
            <w:noWrap/>
          </w:tcPr>
          <w:p w14:paraId="6F560F31" w14:textId="77777777" w:rsidR="00C06DA1" w:rsidRDefault="00000000">
            <w:r>
              <w:t>24.0%</w:t>
            </w:r>
          </w:p>
        </w:tc>
        <w:tc>
          <w:tcPr>
            <w:tcW w:w="9000" w:type="dxa"/>
            <w:noWrap/>
          </w:tcPr>
          <w:p w14:paraId="5391C23C" w14:textId="77777777" w:rsidR="00C06DA1" w:rsidRDefault="00000000">
            <w:r>
              <w:t>423,571</w:t>
            </w:r>
          </w:p>
        </w:tc>
        <w:tc>
          <w:tcPr>
            <w:tcW w:w="9000" w:type="dxa"/>
            <w:noWrap/>
          </w:tcPr>
          <w:p w14:paraId="19D56652" w14:textId="77777777" w:rsidR="00C06DA1" w:rsidRDefault="00000000">
            <w:r>
              <w:t>24.3%</w:t>
            </w:r>
          </w:p>
        </w:tc>
        <w:tc>
          <w:tcPr>
            <w:tcW w:w="9000" w:type="dxa"/>
            <w:noWrap/>
          </w:tcPr>
          <w:p w14:paraId="2AC30832" w14:textId="77777777" w:rsidR="00C06DA1" w:rsidRDefault="00000000">
            <w:r>
              <w:t>13,869</w:t>
            </w:r>
          </w:p>
        </w:tc>
        <w:tc>
          <w:tcPr>
            <w:tcW w:w="9000" w:type="dxa"/>
            <w:noWrap/>
          </w:tcPr>
          <w:p w14:paraId="171E26AE" w14:textId="77777777" w:rsidR="00C06DA1" w:rsidRDefault="00000000">
            <w:r>
              <w:t>34.5%</w:t>
            </w:r>
          </w:p>
        </w:tc>
      </w:tr>
      <w:tr w:rsidR="00C06DA1" w14:paraId="52F63789" w14:textId="77777777">
        <w:tblPrEx>
          <w:tblCellMar>
            <w:top w:w="0" w:type="dxa"/>
            <w:bottom w:w="0" w:type="dxa"/>
          </w:tblCellMar>
        </w:tblPrEx>
        <w:tc>
          <w:tcPr>
            <w:tcW w:w="9000" w:type="dxa"/>
            <w:noWrap/>
          </w:tcPr>
          <w:p w14:paraId="7E9CBB9D" w14:textId="77777777" w:rsidR="00C06DA1" w:rsidRDefault="00000000">
            <w:r>
              <w:t>High school diploma or equivalent</w:t>
            </w:r>
          </w:p>
        </w:tc>
        <w:tc>
          <w:tcPr>
            <w:tcW w:w="9000" w:type="dxa"/>
            <w:noWrap/>
          </w:tcPr>
          <w:p w14:paraId="5DD65F28" w14:textId="77777777" w:rsidR="00C06DA1" w:rsidRDefault="00000000">
            <w:r>
              <w:t>795,604</w:t>
            </w:r>
          </w:p>
        </w:tc>
        <w:tc>
          <w:tcPr>
            <w:tcW w:w="9000" w:type="dxa"/>
            <w:noWrap/>
          </w:tcPr>
          <w:p w14:paraId="040D7BBE" w14:textId="77777777" w:rsidR="00C06DA1" w:rsidRDefault="00000000">
            <w:r>
              <w:t>46.7%</w:t>
            </w:r>
          </w:p>
        </w:tc>
        <w:tc>
          <w:tcPr>
            <w:tcW w:w="9000" w:type="dxa"/>
            <w:noWrap/>
          </w:tcPr>
          <w:p w14:paraId="1450E551" w14:textId="77777777" w:rsidR="00C06DA1" w:rsidRDefault="00000000">
            <w:r>
              <w:t>810,222</w:t>
            </w:r>
          </w:p>
        </w:tc>
        <w:tc>
          <w:tcPr>
            <w:tcW w:w="9000" w:type="dxa"/>
            <w:noWrap/>
          </w:tcPr>
          <w:p w14:paraId="7E7A1E3A" w14:textId="77777777" w:rsidR="00C06DA1" w:rsidRDefault="00000000">
            <w:r>
              <w:t>46.4%</w:t>
            </w:r>
          </w:p>
        </w:tc>
        <w:tc>
          <w:tcPr>
            <w:tcW w:w="9000" w:type="dxa"/>
            <w:noWrap/>
          </w:tcPr>
          <w:p w14:paraId="2DE6940D" w14:textId="77777777" w:rsidR="00C06DA1" w:rsidRDefault="00000000">
            <w:r>
              <w:t>14,618</w:t>
            </w:r>
          </w:p>
        </w:tc>
        <w:tc>
          <w:tcPr>
            <w:tcW w:w="9000" w:type="dxa"/>
            <w:noWrap/>
          </w:tcPr>
          <w:p w14:paraId="01CA8FAB" w14:textId="77777777" w:rsidR="00C06DA1" w:rsidRDefault="00000000">
            <w:r>
              <w:t>36.4%</w:t>
            </w:r>
          </w:p>
        </w:tc>
      </w:tr>
      <w:tr w:rsidR="00C06DA1" w14:paraId="71A42492" w14:textId="77777777">
        <w:tblPrEx>
          <w:tblCellMar>
            <w:top w:w="0" w:type="dxa"/>
            <w:bottom w:w="0" w:type="dxa"/>
          </w:tblCellMar>
        </w:tblPrEx>
        <w:tc>
          <w:tcPr>
            <w:tcW w:w="9000" w:type="dxa"/>
            <w:noWrap/>
          </w:tcPr>
          <w:p w14:paraId="4ABD6740" w14:textId="77777777" w:rsidR="00C06DA1" w:rsidRDefault="00000000">
            <w:r>
              <w:t>Postsecondary non-degree award</w:t>
            </w:r>
          </w:p>
        </w:tc>
        <w:tc>
          <w:tcPr>
            <w:tcW w:w="9000" w:type="dxa"/>
            <w:noWrap/>
          </w:tcPr>
          <w:p w14:paraId="5F2EE2FB" w14:textId="77777777" w:rsidR="00C06DA1" w:rsidRDefault="00000000">
            <w:r>
              <w:t>62,445</w:t>
            </w:r>
          </w:p>
        </w:tc>
        <w:tc>
          <w:tcPr>
            <w:tcW w:w="9000" w:type="dxa"/>
            <w:noWrap/>
          </w:tcPr>
          <w:p w14:paraId="24C6A422" w14:textId="77777777" w:rsidR="00C06DA1" w:rsidRDefault="00000000">
            <w:r>
              <w:t>3.7%</w:t>
            </w:r>
          </w:p>
        </w:tc>
        <w:tc>
          <w:tcPr>
            <w:tcW w:w="9000" w:type="dxa"/>
            <w:noWrap/>
          </w:tcPr>
          <w:p w14:paraId="739363DF" w14:textId="77777777" w:rsidR="00C06DA1" w:rsidRDefault="00000000">
            <w:r>
              <w:t>64,214</w:t>
            </w:r>
          </w:p>
        </w:tc>
        <w:tc>
          <w:tcPr>
            <w:tcW w:w="9000" w:type="dxa"/>
            <w:noWrap/>
          </w:tcPr>
          <w:p w14:paraId="786B52B3" w14:textId="77777777" w:rsidR="00C06DA1" w:rsidRDefault="00000000">
            <w:r>
              <w:t>3.7%</w:t>
            </w:r>
          </w:p>
        </w:tc>
        <w:tc>
          <w:tcPr>
            <w:tcW w:w="9000" w:type="dxa"/>
            <w:noWrap/>
          </w:tcPr>
          <w:p w14:paraId="4850A46C" w14:textId="77777777" w:rsidR="00C06DA1" w:rsidRDefault="00000000">
            <w:r>
              <w:t>1,769</w:t>
            </w:r>
          </w:p>
        </w:tc>
        <w:tc>
          <w:tcPr>
            <w:tcW w:w="9000" w:type="dxa"/>
            <w:noWrap/>
          </w:tcPr>
          <w:p w14:paraId="58C0A5C4" w14:textId="77777777" w:rsidR="00C06DA1" w:rsidRDefault="00000000">
            <w:r>
              <w:t>4.4%</w:t>
            </w:r>
          </w:p>
        </w:tc>
      </w:tr>
      <w:tr w:rsidR="00C06DA1" w14:paraId="652CB641" w14:textId="77777777">
        <w:tblPrEx>
          <w:tblCellMar>
            <w:top w:w="0" w:type="dxa"/>
            <w:bottom w:w="0" w:type="dxa"/>
          </w:tblCellMar>
        </w:tblPrEx>
        <w:tc>
          <w:tcPr>
            <w:tcW w:w="9000" w:type="dxa"/>
            <w:noWrap/>
          </w:tcPr>
          <w:p w14:paraId="411BE31C" w14:textId="77777777" w:rsidR="00C06DA1" w:rsidRDefault="00000000">
            <w:r>
              <w:lastRenderedPageBreak/>
              <w:t>Associate's degree</w:t>
            </w:r>
          </w:p>
        </w:tc>
        <w:tc>
          <w:tcPr>
            <w:tcW w:w="9000" w:type="dxa"/>
            <w:noWrap/>
          </w:tcPr>
          <w:p w14:paraId="65E47C91" w14:textId="77777777" w:rsidR="00C06DA1" w:rsidRDefault="00000000">
            <w:r>
              <w:t>59,794</w:t>
            </w:r>
          </w:p>
        </w:tc>
        <w:tc>
          <w:tcPr>
            <w:tcW w:w="9000" w:type="dxa"/>
            <w:noWrap/>
          </w:tcPr>
          <w:p w14:paraId="098BA6E3" w14:textId="77777777" w:rsidR="00C06DA1" w:rsidRDefault="00000000">
            <w:r>
              <w:t>3.5%</w:t>
            </w:r>
          </w:p>
        </w:tc>
        <w:tc>
          <w:tcPr>
            <w:tcW w:w="9000" w:type="dxa"/>
            <w:noWrap/>
          </w:tcPr>
          <w:p w14:paraId="4D8E0EA2" w14:textId="77777777" w:rsidR="00C06DA1" w:rsidRDefault="00000000">
            <w:r>
              <w:t>61,337</w:t>
            </w:r>
          </w:p>
        </w:tc>
        <w:tc>
          <w:tcPr>
            <w:tcW w:w="9000" w:type="dxa"/>
            <w:noWrap/>
          </w:tcPr>
          <w:p w14:paraId="5DD43138" w14:textId="77777777" w:rsidR="00C06DA1" w:rsidRDefault="00000000">
            <w:r>
              <w:t>3.5%</w:t>
            </w:r>
          </w:p>
        </w:tc>
        <w:tc>
          <w:tcPr>
            <w:tcW w:w="9000" w:type="dxa"/>
            <w:noWrap/>
          </w:tcPr>
          <w:p w14:paraId="30711F6A" w14:textId="77777777" w:rsidR="00C06DA1" w:rsidRDefault="00000000">
            <w:r>
              <w:t>1,543</w:t>
            </w:r>
          </w:p>
        </w:tc>
        <w:tc>
          <w:tcPr>
            <w:tcW w:w="9000" w:type="dxa"/>
            <w:noWrap/>
          </w:tcPr>
          <w:p w14:paraId="7ECEF8D3" w14:textId="77777777" w:rsidR="00C06DA1" w:rsidRDefault="00000000">
            <w:r>
              <w:t>3.8%</w:t>
            </w:r>
          </w:p>
        </w:tc>
      </w:tr>
      <w:tr w:rsidR="00C06DA1" w14:paraId="798A9081" w14:textId="77777777">
        <w:tblPrEx>
          <w:tblCellMar>
            <w:top w:w="0" w:type="dxa"/>
            <w:bottom w:w="0" w:type="dxa"/>
          </w:tblCellMar>
        </w:tblPrEx>
        <w:tc>
          <w:tcPr>
            <w:tcW w:w="9000" w:type="dxa"/>
            <w:noWrap/>
          </w:tcPr>
          <w:p w14:paraId="7F58C256" w14:textId="77777777" w:rsidR="00C06DA1" w:rsidRDefault="00000000">
            <w:r>
              <w:t xml:space="preserve">Some </w:t>
            </w:r>
            <w:proofErr w:type="gramStart"/>
            <w:r>
              <w:t>college</w:t>
            </w:r>
            <w:proofErr w:type="gramEnd"/>
            <w:r>
              <w:t>, no degree</w:t>
            </w:r>
          </w:p>
        </w:tc>
        <w:tc>
          <w:tcPr>
            <w:tcW w:w="9000" w:type="dxa"/>
            <w:noWrap/>
          </w:tcPr>
          <w:p w14:paraId="0B245E92" w14:textId="77777777" w:rsidR="00C06DA1" w:rsidRDefault="00000000">
            <w:r>
              <w:t>8,717</w:t>
            </w:r>
          </w:p>
        </w:tc>
        <w:tc>
          <w:tcPr>
            <w:tcW w:w="9000" w:type="dxa"/>
            <w:noWrap/>
          </w:tcPr>
          <w:p w14:paraId="0D4CCE4D" w14:textId="77777777" w:rsidR="00C06DA1" w:rsidRDefault="00000000">
            <w:r>
              <w:t>0.5%</w:t>
            </w:r>
          </w:p>
        </w:tc>
        <w:tc>
          <w:tcPr>
            <w:tcW w:w="9000" w:type="dxa"/>
            <w:noWrap/>
          </w:tcPr>
          <w:p w14:paraId="5693097B" w14:textId="77777777" w:rsidR="00C06DA1" w:rsidRDefault="00000000">
            <w:r>
              <w:t>8,791</w:t>
            </w:r>
          </w:p>
        </w:tc>
        <w:tc>
          <w:tcPr>
            <w:tcW w:w="9000" w:type="dxa"/>
            <w:noWrap/>
          </w:tcPr>
          <w:p w14:paraId="61DFA5A6" w14:textId="77777777" w:rsidR="00C06DA1" w:rsidRDefault="00000000">
            <w:r>
              <w:t>0.5%</w:t>
            </w:r>
          </w:p>
        </w:tc>
        <w:tc>
          <w:tcPr>
            <w:tcW w:w="9000" w:type="dxa"/>
            <w:noWrap/>
          </w:tcPr>
          <w:p w14:paraId="5BE2B5B5" w14:textId="77777777" w:rsidR="00C06DA1" w:rsidRDefault="00000000">
            <w:r>
              <w:t>74</w:t>
            </w:r>
          </w:p>
        </w:tc>
        <w:tc>
          <w:tcPr>
            <w:tcW w:w="9000" w:type="dxa"/>
            <w:noWrap/>
          </w:tcPr>
          <w:p w14:paraId="2361C9E1" w14:textId="77777777" w:rsidR="00C06DA1" w:rsidRDefault="00000000">
            <w:r>
              <w:t>0.2%</w:t>
            </w:r>
          </w:p>
        </w:tc>
      </w:tr>
      <w:tr w:rsidR="00C06DA1" w14:paraId="49F71C20" w14:textId="77777777">
        <w:tblPrEx>
          <w:tblCellMar>
            <w:top w:w="0" w:type="dxa"/>
            <w:bottom w:w="0" w:type="dxa"/>
          </w:tblCellMar>
        </w:tblPrEx>
        <w:tc>
          <w:tcPr>
            <w:tcW w:w="9000" w:type="dxa"/>
            <w:noWrap/>
          </w:tcPr>
          <w:p w14:paraId="53D6A7E9" w14:textId="77777777" w:rsidR="00C06DA1" w:rsidRDefault="00000000">
            <w:r>
              <w:t>Bachelor's degree</w:t>
            </w:r>
          </w:p>
        </w:tc>
        <w:tc>
          <w:tcPr>
            <w:tcW w:w="9000" w:type="dxa"/>
            <w:noWrap/>
          </w:tcPr>
          <w:p w14:paraId="6CF48A01" w14:textId="77777777" w:rsidR="00C06DA1" w:rsidRDefault="00000000">
            <w:r>
              <w:t>263,997</w:t>
            </w:r>
          </w:p>
        </w:tc>
        <w:tc>
          <w:tcPr>
            <w:tcW w:w="9000" w:type="dxa"/>
            <w:noWrap/>
          </w:tcPr>
          <w:p w14:paraId="7C5F4BEF" w14:textId="77777777" w:rsidR="00C06DA1" w:rsidRDefault="00000000">
            <w:r>
              <w:t>15.5%</w:t>
            </w:r>
          </w:p>
        </w:tc>
        <w:tc>
          <w:tcPr>
            <w:tcW w:w="9000" w:type="dxa"/>
            <w:noWrap/>
          </w:tcPr>
          <w:p w14:paraId="6EF10E87" w14:textId="77777777" w:rsidR="00C06DA1" w:rsidRDefault="00000000">
            <w:r>
              <w:t>269,233</w:t>
            </w:r>
          </w:p>
        </w:tc>
        <w:tc>
          <w:tcPr>
            <w:tcW w:w="9000" w:type="dxa"/>
            <w:noWrap/>
          </w:tcPr>
          <w:p w14:paraId="30C730E1" w14:textId="77777777" w:rsidR="00C06DA1" w:rsidRDefault="00000000">
            <w:r>
              <w:t>15.4%</w:t>
            </w:r>
          </w:p>
        </w:tc>
        <w:tc>
          <w:tcPr>
            <w:tcW w:w="9000" w:type="dxa"/>
            <w:noWrap/>
          </w:tcPr>
          <w:p w14:paraId="64AAE780" w14:textId="77777777" w:rsidR="00C06DA1" w:rsidRDefault="00000000">
            <w:r>
              <w:t>5,236</w:t>
            </w:r>
          </w:p>
        </w:tc>
        <w:tc>
          <w:tcPr>
            <w:tcW w:w="9000" w:type="dxa"/>
            <w:noWrap/>
          </w:tcPr>
          <w:p w14:paraId="0B800972" w14:textId="77777777" w:rsidR="00C06DA1" w:rsidRDefault="00000000">
            <w:r>
              <w:t>13.0%</w:t>
            </w:r>
          </w:p>
        </w:tc>
      </w:tr>
      <w:tr w:rsidR="00C06DA1" w14:paraId="789B1D23" w14:textId="77777777">
        <w:tblPrEx>
          <w:tblCellMar>
            <w:top w:w="0" w:type="dxa"/>
            <w:bottom w:w="0" w:type="dxa"/>
          </w:tblCellMar>
        </w:tblPrEx>
        <w:tc>
          <w:tcPr>
            <w:tcW w:w="9000" w:type="dxa"/>
            <w:noWrap/>
          </w:tcPr>
          <w:p w14:paraId="27FEDCEE" w14:textId="77777777" w:rsidR="00C06DA1" w:rsidRDefault="00000000">
            <w:r>
              <w:t>Master's degree</w:t>
            </w:r>
          </w:p>
        </w:tc>
        <w:tc>
          <w:tcPr>
            <w:tcW w:w="9000" w:type="dxa"/>
            <w:noWrap/>
          </w:tcPr>
          <w:p w14:paraId="776E601D" w14:textId="77777777" w:rsidR="00C06DA1" w:rsidRDefault="00000000">
            <w:r>
              <w:t>72,553</w:t>
            </w:r>
          </w:p>
        </w:tc>
        <w:tc>
          <w:tcPr>
            <w:tcW w:w="9000" w:type="dxa"/>
            <w:noWrap/>
          </w:tcPr>
          <w:p w14:paraId="606A2794" w14:textId="77777777" w:rsidR="00C06DA1" w:rsidRDefault="00000000">
            <w:r>
              <w:t>4.3%</w:t>
            </w:r>
          </w:p>
        </w:tc>
        <w:tc>
          <w:tcPr>
            <w:tcW w:w="9000" w:type="dxa"/>
            <w:noWrap/>
          </w:tcPr>
          <w:p w14:paraId="637D3A18" w14:textId="77777777" w:rsidR="00C06DA1" w:rsidRDefault="00000000">
            <w:r>
              <w:t>74,305</w:t>
            </w:r>
          </w:p>
        </w:tc>
        <w:tc>
          <w:tcPr>
            <w:tcW w:w="9000" w:type="dxa"/>
            <w:noWrap/>
          </w:tcPr>
          <w:p w14:paraId="562AA90C" w14:textId="77777777" w:rsidR="00C06DA1" w:rsidRDefault="00000000">
            <w:r>
              <w:t>4.3%</w:t>
            </w:r>
          </w:p>
        </w:tc>
        <w:tc>
          <w:tcPr>
            <w:tcW w:w="9000" w:type="dxa"/>
            <w:noWrap/>
          </w:tcPr>
          <w:p w14:paraId="3DA414A4" w14:textId="77777777" w:rsidR="00C06DA1" w:rsidRDefault="00000000">
            <w:r>
              <w:t>1,752</w:t>
            </w:r>
          </w:p>
        </w:tc>
        <w:tc>
          <w:tcPr>
            <w:tcW w:w="9000" w:type="dxa"/>
            <w:noWrap/>
          </w:tcPr>
          <w:p w14:paraId="5AB8A4E7" w14:textId="77777777" w:rsidR="00C06DA1" w:rsidRDefault="00000000">
            <w:r>
              <w:t>4.4%</w:t>
            </w:r>
          </w:p>
        </w:tc>
      </w:tr>
      <w:tr w:rsidR="00C06DA1" w14:paraId="074BB51E" w14:textId="77777777">
        <w:tblPrEx>
          <w:tblCellMar>
            <w:top w:w="0" w:type="dxa"/>
            <w:bottom w:w="0" w:type="dxa"/>
          </w:tblCellMar>
        </w:tblPrEx>
        <w:tc>
          <w:tcPr>
            <w:tcW w:w="9000" w:type="dxa"/>
            <w:noWrap/>
          </w:tcPr>
          <w:p w14:paraId="71B9C524" w14:textId="77777777" w:rsidR="00C06DA1" w:rsidRDefault="00000000">
            <w:r>
              <w:t>Doctoral or professional degree</w:t>
            </w:r>
          </w:p>
        </w:tc>
        <w:tc>
          <w:tcPr>
            <w:tcW w:w="9000" w:type="dxa"/>
            <w:noWrap/>
          </w:tcPr>
          <w:p w14:paraId="7ECCF8F9" w14:textId="77777777" w:rsidR="00C06DA1" w:rsidRDefault="00000000">
            <w:r>
              <w:t>32,029</w:t>
            </w:r>
          </w:p>
        </w:tc>
        <w:tc>
          <w:tcPr>
            <w:tcW w:w="9000" w:type="dxa"/>
            <w:noWrap/>
          </w:tcPr>
          <w:p w14:paraId="18787540" w14:textId="77777777" w:rsidR="00C06DA1" w:rsidRDefault="00000000">
            <w:r>
              <w:t>1.9%</w:t>
            </w:r>
          </w:p>
        </w:tc>
        <w:tc>
          <w:tcPr>
            <w:tcW w:w="9000" w:type="dxa"/>
            <w:noWrap/>
          </w:tcPr>
          <w:p w14:paraId="6036D76A" w14:textId="77777777" w:rsidR="00C06DA1" w:rsidRDefault="00000000">
            <w:r>
              <w:t>33,342</w:t>
            </w:r>
          </w:p>
        </w:tc>
        <w:tc>
          <w:tcPr>
            <w:tcW w:w="9000" w:type="dxa"/>
            <w:noWrap/>
          </w:tcPr>
          <w:p w14:paraId="32F2DC12" w14:textId="77777777" w:rsidR="00C06DA1" w:rsidRDefault="00000000">
            <w:r>
              <w:t>1.9%</w:t>
            </w:r>
          </w:p>
        </w:tc>
        <w:tc>
          <w:tcPr>
            <w:tcW w:w="9000" w:type="dxa"/>
            <w:noWrap/>
          </w:tcPr>
          <w:p w14:paraId="29F15ADC" w14:textId="77777777" w:rsidR="00C06DA1" w:rsidRDefault="00000000">
            <w:r>
              <w:t>1,313</w:t>
            </w:r>
          </w:p>
        </w:tc>
        <w:tc>
          <w:tcPr>
            <w:tcW w:w="9000" w:type="dxa"/>
            <w:noWrap/>
          </w:tcPr>
          <w:p w14:paraId="2B3765DE" w14:textId="77777777" w:rsidR="00C06DA1" w:rsidRDefault="00000000">
            <w:r>
              <w:t>3.3%</w:t>
            </w:r>
          </w:p>
        </w:tc>
      </w:tr>
      <w:tr w:rsidR="00C06DA1" w14:paraId="09EEC3DA" w14:textId="77777777">
        <w:tblPrEx>
          <w:tblCellMar>
            <w:top w:w="0" w:type="dxa"/>
            <w:bottom w:w="0" w:type="dxa"/>
          </w:tblCellMar>
        </w:tblPrEx>
        <w:tc>
          <w:tcPr>
            <w:tcW w:w="9000" w:type="dxa"/>
            <w:noWrap/>
          </w:tcPr>
          <w:p w14:paraId="7E6FED9A" w14:textId="77777777" w:rsidR="00C06DA1" w:rsidRDefault="00000000">
            <w:r>
              <w:rPr>
                <w:b/>
                <w:bCs/>
              </w:rPr>
              <w:t>Total</w:t>
            </w:r>
          </w:p>
        </w:tc>
        <w:tc>
          <w:tcPr>
            <w:tcW w:w="9000" w:type="dxa"/>
            <w:noWrap/>
          </w:tcPr>
          <w:p w14:paraId="26FB2582" w14:textId="77777777" w:rsidR="00C06DA1" w:rsidRDefault="00000000">
            <w:r>
              <w:t>1,704,841</w:t>
            </w:r>
          </w:p>
        </w:tc>
        <w:tc>
          <w:tcPr>
            <w:tcW w:w="9000" w:type="dxa"/>
            <w:noWrap/>
          </w:tcPr>
          <w:p w14:paraId="0BDAA9BF" w14:textId="77777777" w:rsidR="00C06DA1" w:rsidRDefault="00000000">
            <w:r>
              <w:t>100%</w:t>
            </w:r>
          </w:p>
        </w:tc>
        <w:tc>
          <w:tcPr>
            <w:tcW w:w="9000" w:type="dxa"/>
            <w:noWrap/>
          </w:tcPr>
          <w:p w14:paraId="5EAEBCBB" w14:textId="77777777" w:rsidR="00C06DA1" w:rsidRDefault="00000000">
            <w:r>
              <w:t>1,745,015</w:t>
            </w:r>
          </w:p>
        </w:tc>
        <w:tc>
          <w:tcPr>
            <w:tcW w:w="9000" w:type="dxa"/>
            <w:noWrap/>
          </w:tcPr>
          <w:p w14:paraId="708B428C" w14:textId="77777777" w:rsidR="00C06DA1" w:rsidRDefault="00000000">
            <w:r>
              <w:t>100%</w:t>
            </w:r>
          </w:p>
        </w:tc>
        <w:tc>
          <w:tcPr>
            <w:tcW w:w="9000" w:type="dxa"/>
            <w:noWrap/>
          </w:tcPr>
          <w:p w14:paraId="2984F54A" w14:textId="77777777" w:rsidR="00C06DA1" w:rsidRDefault="00000000">
            <w:r>
              <w:t>40,174</w:t>
            </w:r>
          </w:p>
        </w:tc>
        <w:tc>
          <w:tcPr>
            <w:tcW w:w="9000" w:type="dxa"/>
            <w:noWrap/>
          </w:tcPr>
          <w:p w14:paraId="6CC2D83E" w14:textId="77777777" w:rsidR="00C06DA1" w:rsidRDefault="00000000">
            <w:r>
              <w:t>100%</w:t>
            </w:r>
          </w:p>
        </w:tc>
      </w:tr>
    </w:tbl>
    <w:p w14:paraId="27DC4974" w14:textId="77777777" w:rsidR="00C06DA1" w:rsidRDefault="00000000">
      <w:pPr>
        <w:numPr>
          <w:ilvl w:val="0"/>
          <w:numId w:val="75"/>
        </w:numPr>
      </w:pPr>
      <w:r>
        <w:t>The educational composition and job market requirements in Louisiana reveal some significant skill gaps across different levels of educational attainment. A pronounced discrepancy exists for individuals with less than a high school education and high school graduates, where the demand in jobs significantly exceeds the population percentages by 11.3% and 14.2%, respectively. This indicates a substantial shortage in the workforce at these education levels, suggesting that lower education jobs are in higher demand than the current supply.</w:t>
      </w:r>
    </w:p>
    <w:p w14:paraId="48FAB704" w14:textId="77777777" w:rsidR="00C06DA1" w:rsidRDefault="00000000">
      <w:pPr>
        <w:numPr>
          <w:ilvl w:val="0"/>
          <w:numId w:val="75"/>
        </w:numPr>
      </w:pPr>
      <w:r>
        <w:t xml:space="preserve">Conversely, there is a notable surplus in the population with higher educational qualifications than the job market currently demands. Specifically, those with some college but no degree </w:t>
      </w:r>
      <w:proofErr w:type="gramStart"/>
      <w:r>
        <w:t>show</w:t>
      </w:r>
      <w:proofErr w:type="gramEnd"/>
      <w:r>
        <w:t xml:space="preserve"> a stark surplus of 20.0%, and those with associate’s degrees have a surplus of 3.7%. Additionally, there is a 1.5% surplus </w:t>
      </w:r>
      <w:proofErr w:type="gramStart"/>
      <w:r>
        <w:t>of</w:t>
      </w:r>
      <w:proofErr w:type="gramEnd"/>
      <w:r>
        <w:t xml:space="preserve"> individuals with bachelor’s degrees and a 4.0% surplus for those with graduate or professional degrees.</w:t>
      </w:r>
    </w:p>
    <w:p w14:paraId="554BE00E" w14:textId="77777777" w:rsidR="00C06DA1" w:rsidRDefault="00000000">
      <w:pPr>
        <w:numPr>
          <w:ilvl w:val="0"/>
          <w:numId w:val="75"/>
        </w:numPr>
      </w:pPr>
      <w:r>
        <w:t>These figures indicate a mismatch where the state’s job market has not kept pace with the educational achievements of its population, particularly at the higher education levels. This misalignment suggests that many individuals may be underemployed or working in fields that do not fully utilize their qualifications. Addressing these skill gaps could involve enhancing job creation in sectors that require higher education levels or facilitating vocational and technical training programs for less-educated sectors of the population to better align with job market demands.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7913"/>
        <w:gridCol w:w="7913"/>
        <w:gridCol w:w="7913"/>
        <w:gridCol w:w="7913"/>
      </w:tblGrid>
      <w:tr w:rsidR="00C06DA1" w14:paraId="5DBAFC37" w14:textId="77777777">
        <w:tblPrEx>
          <w:tblCellMar>
            <w:top w:w="0" w:type="dxa"/>
            <w:bottom w:w="0" w:type="dxa"/>
          </w:tblCellMar>
        </w:tblPrEx>
        <w:trPr>
          <w:tblHeader/>
        </w:trPr>
        <w:tc>
          <w:tcPr>
            <w:tcW w:w="9000" w:type="dxa"/>
            <w:noWrap/>
          </w:tcPr>
          <w:p w14:paraId="5ADF5D7D" w14:textId="77777777" w:rsidR="00C06DA1" w:rsidRDefault="00000000">
            <w:r>
              <w:t> </w:t>
            </w:r>
          </w:p>
        </w:tc>
        <w:tc>
          <w:tcPr>
            <w:tcW w:w="9000" w:type="dxa"/>
            <w:noWrap/>
          </w:tcPr>
          <w:p w14:paraId="46126D89" w14:textId="77777777" w:rsidR="00C06DA1" w:rsidRDefault="00000000">
            <w:r>
              <w:t>% Population</w:t>
            </w:r>
          </w:p>
        </w:tc>
        <w:tc>
          <w:tcPr>
            <w:tcW w:w="9000" w:type="dxa"/>
            <w:noWrap/>
          </w:tcPr>
          <w:p w14:paraId="4C00F48A" w14:textId="77777777" w:rsidR="00C06DA1" w:rsidRDefault="00000000">
            <w:r>
              <w:t>% Jobs</w:t>
            </w:r>
          </w:p>
        </w:tc>
        <w:tc>
          <w:tcPr>
            <w:tcW w:w="9000" w:type="dxa"/>
            <w:noWrap/>
          </w:tcPr>
          <w:p w14:paraId="5BB22ED1" w14:textId="77777777" w:rsidR="00C06DA1" w:rsidRDefault="00000000">
            <w:r>
              <w:t>Skill Gap</w:t>
            </w:r>
          </w:p>
        </w:tc>
      </w:tr>
      <w:tr w:rsidR="00C06DA1" w14:paraId="6D65296E" w14:textId="77777777">
        <w:tblPrEx>
          <w:tblCellMar>
            <w:top w:w="0" w:type="dxa"/>
            <w:bottom w:w="0" w:type="dxa"/>
          </w:tblCellMar>
        </w:tblPrEx>
        <w:tc>
          <w:tcPr>
            <w:tcW w:w="9000" w:type="dxa"/>
            <w:noWrap/>
          </w:tcPr>
          <w:p w14:paraId="696AA039" w14:textId="77777777" w:rsidR="00C06DA1" w:rsidRDefault="00000000">
            <w:r>
              <w:t>Less than high school graduate</w:t>
            </w:r>
          </w:p>
        </w:tc>
        <w:tc>
          <w:tcPr>
            <w:tcW w:w="9000" w:type="dxa"/>
            <w:noWrap/>
          </w:tcPr>
          <w:p w14:paraId="3A91872B" w14:textId="77777777" w:rsidR="00C06DA1" w:rsidRDefault="00000000">
            <w:r>
              <w:t>12.7%</w:t>
            </w:r>
          </w:p>
        </w:tc>
        <w:tc>
          <w:tcPr>
            <w:tcW w:w="9000" w:type="dxa"/>
            <w:noWrap/>
          </w:tcPr>
          <w:p w14:paraId="7BFB5C00" w14:textId="77777777" w:rsidR="00C06DA1" w:rsidRDefault="00000000">
            <w:r>
              <w:t>24.0%</w:t>
            </w:r>
          </w:p>
        </w:tc>
        <w:tc>
          <w:tcPr>
            <w:tcW w:w="9000" w:type="dxa"/>
            <w:noWrap/>
          </w:tcPr>
          <w:p w14:paraId="750574F7" w14:textId="77777777" w:rsidR="00C06DA1" w:rsidRDefault="00000000">
            <w:r>
              <w:t>-11.3%</w:t>
            </w:r>
          </w:p>
        </w:tc>
      </w:tr>
      <w:tr w:rsidR="00C06DA1" w14:paraId="72B792B5" w14:textId="77777777">
        <w:tblPrEx>
          <w:tblCellMar>
            <w:top w:w="0" w:type="dxa"/>
            <w:bottom w:w="0" w:type="dxa"/>
          </w:tblCellMar>
        </w:tblPrEx>
        <w:tc>
          <w:tcPr>
            <w:tcW w:w="9000" w:type="dxa"/>
            <w:noWrap/>
          </w:tcPr>
          <w:p w14:paraId="5CF34AFC" w14:textId="77777777" w:rsidR="00C06DA1" w:rsidRDefault="00000000">
            <w:r>
              <w:t>High school graduate (includes equivalency)</w:t>
            </w:r>
          </w:p>
        </w:tc>
        <w:tc>
          <w:tcPr>
            <w:tcW w:w="9000" w:type="dxa"/>
            <w:noWrap/>
          </w:tcPr>
          <w:p w14:paraId="7C908048" w14:textId="77777777" w:rsidR="00C06DA1" w:rsidRDefault="00000000">
            <w:r>
              <w:t>32.5%</w:t>
            </w:r>
          </w:p>
        </w:tc>
        <w:tc>
          <w:tcPr>
            <w:tcW w:w="9000" w:type="dxa"/>
            <w:noWrap/>
          </w:tcPr>
          <w:p w14:paraId="4E964916" w14:textId="77777777" w:rsidR="00C06DA1" w:rsidRDefault="00000000">
            <w:r>
              <w:t>46.7%</w:t>
            </w:r>
          </w:p>
        </w:tc>
        <w:tc>
          <w:tcPr>
            <w:tcW w:w="9000" w:type="dxa"/>
            <w:noWrap/>
          </w:tcPr>
          <w:p w14:paraId="767E9F70" w14:textId="77777777" w:rsidR="00C06DA1" w:rsidRDefault="00000000">
            <w:r>
              <w:t>-14.2%</w:t>
            </w:r>
          </w:p>
        </w:tc>
      </w:tr>
      <w:tr w:rsidR="00C06DA1" w14:paraId="21E96E54" w14:textId="77777777">
        <w:tblPrEx>
          <w:tblCellMar>
            <w:top w:w="0" w:type="dxa"/>
            <w:bottom w:w="0" w:type="dxa"/>
          </w:tblCellMar>
        </w:tblPrEx>
        <w:tc>
          <w:tcPr>
            <w:tcW w:w="9000" w:type="dxa"/>
            <w:noWrap/>
          </w:tcPr>
          <w:p w14:paraId="07840FE3" w14:textId="77777777" w:rsidR="00C06DA1" w:rsidRDefault="00000000">
            <w:r>
              <w:t xml:space="preserve">Some </w:t>
            </w:r>
            <w:proofErr w:type="gramStart"/>
            <w:r>
              <w:t>college</w:t>
            </w:r>
            <w:proofErr w:type="gramEnd"/>
            <w:r>
              <w:t>, no degree</w:t>
            </w:r>
          </w:p>
        </w:tc>
        <w:tc>
          <w:tcPr>
            <w:tcW w:w="9000" w:type="dxa"/>
            <w:noWrap/>
          </w:tcPr>
          <w:p w14:paraId="70621AC1" w14:textId="77777777" w:rsidR="00C06DA1" w:rsidRDefault="00000000">
            <w:r>
              <w:t>20.5%</w:t>
            </w:r>
          </w:p>
        </w:tc>
        <w:tc>
          <w:tcPr>
            <w:tcW w:w="9000" w:type="dxa"/>
            <w:noWrap/>
          </w:tcPr>
          <w:p w14:paraId="7EA94D27" w14:textId="77777777" w:rsidR="00C06DA1" w:rsidRDefault="00000000">
            <w:r>
              <w:t>0.5%</w:t>
            </w:r>
          </w:p>
        </w:tc>
        <w:tc>
          <w:tcPr>
            <w:tcW w:w="9000" w:type="dxa"/>
            <w:noWrap/>
          </w:tcPr>
          <w:p w14:paraId="4001D8DD" w14:textId="77777777" w:rsidR="00C06DA1" w:rsidRDefault="00000000">
            <w:r>
              <w:t>20.0%</w:t>
            </w:r>
          </w:p>
        </w:tc>
      </w:tr>
      <w:tr w:rsidR="00C06DA1" w14:paraId="3CF9FCF3" w14:textId="77777777">
        <w:tblPrEx>
          <w:tblCellMar>
            <w:top w:w="0" w:type="dxa"/>
            <w:bottom w:w="0" w:type="dxa"/>
          </w:tblCellMar>
        </w:tblPrEx>
        <w:tc>
          <w:tcPr>
            <w:tcW w:w="9000" w:type="dxa"/>
            <w:noWrap/>
          </w:tcPr>
          <w:p w14:paraId="133A5067" w14:textId="77777777" w:rsidR="00C06DA1" w:rsidRDefault="00000000">
            <w:r>
              <w:t>Associate's degree</w:t>
            </w:r>
          </w:p>
        </w:tc>
        <w:tc>
          <w:tcPr>
            <w:tcW w:w="9000" w:type="dxa"/>
            <w:noWrap/>
          </w:tcPr>
          <w:p w14:paraId="3F2B48A0" w14:textId="77777777" w:rsidR="00C06DA1" w:rsidRDefault="00000000">
            <w:r>
              <w:t>7.2%</w:t>
            </w:r>
          </w:p>
        </w:tc>
        <w:tc>
          <w:tcPr>
            <w:tcW w:w="9000" w:type="dxa"/>
            <w:noWrap/>
          </w:tcPr>
          <w:p w14:paraId="7A8DE75B" w14:textId="77777777" w:rsidR="00C06DA1" w:rsidRDefault="00000000">
            <w:r>
              <w:t>3.5%</w:t>
            </w:r>
          </w:p>
        </w:tc>
        <w:tc>
          <w:tcPr>
            <w:tcW w:w="9000" w:type="dxa"/>
            <w:noWrap/>
          </w:tcPr>
          <w:p w14:paraId="30F187F8" w14:textId="77777777" w:rsidR="00C06DA1" w:rsidRDefault="00000000">
            <w:r>
              <w:t>3.7%</w:t>
            </w:r>
          </w:p>
        </w:tc>
      </w:tr>
      <w:tr w:rsidR="00C06DA1" w14:paraId="696692B8" w14:textId="77777777">
        <w:tblPrEx>
          <w:tblCellMar>
            <w:top w:w="0" w:type="dxa"/>
            <w:bottom w:w="0" w:type="dxa"/>
          </w:tblCellMar>
        </w:tblPrEx>
        <w:tc>
          <w:tcPr>
            <w:tcW w:w="9000" w:type="dxa"/>
            <w:noWrap/>
          </w:tcPr>
          <w:p w14:paraId="5D69D788" w14:textId="77777777" w:rsidR="00C06DA1" w:rsidRDefault="00000000">
            <w:r>
              <w:t>Bachelor's degree</w:t>
            </w:r>
          </w:p>
        </w:tc>
        <w:tc>
          <w:tcPr>
            <w:tcW w:w="9000" w:type="dxa"/>
            <w:noWrap/>
          </w:tcPr>
          <w:p w14:paraId="407E73C4" w14:textId="77777777" w:rsidR="00C06DA1" w:rsidRDefault="00000000">
            <w:r>
              <w:t>17.0%</w:t>
            </w:r>
          </w:p>
        </w:tc>
        <w:tc>
          <w:tcPr>
            <w:tcW w:w="9000" w:type="dxa"/>
            <w:noWrap/>
          </w:tcPr>
          <w:p w14:paraId="4E2C0D9B" w14:textId="77777777" w:rsidR="00C06DA1" w:rsidRDefault="00000000">
            <w:r>
              <w:t>15.5%</w:t>
            </w:r>
          </w:p>
        </w:tc>
        <w:tc>
          <w:tcPr>
            <w:tcW w:w="9000" w:type="dxa"/>
            <w:noWrap/>
          </w:tcPr>
          <w:p w14:paraId="0B12C043" w14:textId="77777777" w:rsidR="00C06DA1" w:rsidRDefault="00000000">
            <w:r>
              <w:t>1.5%</w:t>
            </w:r>
          </w:p>
        </w:tc>
      </w:tr>
      <w:tr w:rsidR="00C06DA1" w14:paraId="3224D664" w14:textId="77777777">
        <w:tblPrEx>
          <w:tblCellMar>
            <w:top w:w="0" w:type="dxa"/>
            <w:bottom w:w="0" w:type="dxa"/>
          </w:tblCellMar>
        </w:tblPrEx>
        <w:tc>
          <w:tcPr>
            <w:tcW w:w="9000" w:type="dxa"/>
            <w:noWrap/>
          </w:tcPr>
          <w:p w14:paraId="1F178885" w14:textId="77777777" w:rsidR="00C06DA1" w:rsidRDefault="00000000">
            <w:r>
              <w:t>Graduate or professional degree</w:t>
            </w:r>
          </w:p>
        </w:tc>
        <w:tc>
          <w:tcPr>
            <w:tcW w:w="9000" w:type="dxa"/>
            <w:noWrap/>
          </w:tcPr>
          <w:p w14:paraId="64DD0A77" w14:textId="77777777" w:rsidR="00C06DA1" w:rsidRDefault="00000000">
            <w:r>
              <w:t>10.2%</w:t>
            </w:r>
          </w:p>
        </w:tc>
        <w:tc>
          <w:tcPr>
            <w:tcW w:w="9000" w:type="dxa"/>
            <w:noWrap/>
          </w:tcPr>
          <w:p w14:paraId="0EE76142" w14:textId="77777777" w:rsidR="00C06DA1" w:rsidRDefault="00000000">
            <w:r>
              <w:t>6.2%</w:t>
            </w:r>
          </w:p>
        </w:tc>
        <w:tc>
          <w:tcPr>
            <w:tcW w:w="9000" w:type="dxa"/>
            <w:noWrap/>
          </w:tcPr>
          <w:p w14:paraId="5D8AD546" w14:textId="77777777" w:rsidR="00C06DA1" w:rsidRDefault="00000000">
            <w:r>
              <w:t>4.0%</w:t>
            </w:r>
          </w:p>
        </w:tc>
      </w:tr>
    </w:tbl>
    <w:p w14:paraId="4A418CC0" w14:textId="77777777" w:rsidR="00C06DA1" w:rsidRDefault="00000000">
      <w:pPr>
        <w:pStyle w:val="Heading5"/>
      </w:pPr>
      <w:bookmarkStart w:id="8" w:name="_Toc8"/>
      <w:r>
        <w:t xml:space="preserve">C. Comparison of Economic and Workforce Analytical Conclusion.  Describe areas of opportunity for meeting hiring, education, and skills needs identified </w:t>
      </w:r>
      <w:r>
        <w:lastRenderedPageBreak/>
        <w:t>in the economy compared to the assets available in the labor force in the state.</w:t>
      </w:r>
      <w:bookmarkEnd w:id="8"/>
    </w:p>
    <w:p w14:paraId="4FC17418" w14:textId="77777777" w:rsidR="00C06DA1" w:rsidRDefault="00000000">
      <w:r>
        <w:t xml:space="preserve">While Louisiana boasts a diverse economic landscape and workforce, there are areas in need of more skilled workers. An analysis of total job openings by occupation over the past 12 months, alongside data on completers of educational programs in Louisiana, reveals some occupational and industry areas that require more attention. Construction, health care, manufacturing, and transportation industries all appear to have large deficits in the supply of skilled workers in comparison to the job openings available within related occupations in Louisiana. Some of the most notable occupations in need of more workers are Licensed Practical and Licensed Vocational Nurses, which </w:t>
      </w:r>
      <w:proofErr w:type="gramStart"/>
      <w:r>
        <w:t>is in need of</w:t>
      </w:r>
      <w:proofErr w:type="gramEnd"/>
      <w:r>
        <w:t xml:space="preserve"> approximately 2,000 skilled workers who can fill available positions. Other notable </w:t>
      </w:r>
      <w:proofErr w:type="gramStart"/>
      <w:r>
        <w:t>occupations</w:t>
      </w:r>
      <w:proofErr w:type="gramEnd"/>
      <w:r>
        <w:t xml:space="preserve"> in demand of skilled labor include Nursing Assistants (1600), Welders (1230), Customer Service Managers (900), and Installers and Repairers (615). Occupational areas in which there are a saturated presence of skilled labor include Chief Executives, Electro-Mechanical and Mechatronics Technologists and Technicians, Electrical and Electronic Installers and Repairers, and Computer and Information Systems Managers.</w:t>
      </w:r>
    </w:p>
    <w:p w14:paraId="4B8FAE76" w14:textId="77777777" w:rsidR="00C06DA1" w:rsidRDefault="00000000">
      <w:pPr>
        <w:pStyle w:val="Heading4"/>
      </w:pPr>
      <w:bookmarkStart w:id="9" w:name="_Toc9"/>
      <w:r>
        <w:t>2. Workforce Development, Education and Training Activities Analysis</w:t>
      </w:r>
      <w:bookmarkEnd w:id="9"/>
    </w:p>
    <w:p w14:paraId="6224B45D" w14:textId="77777777" w:rsidR="00C06DA1" w:rsidRDefault="00000000">
      <w:r>
        <w:t>2. WORKFORCE DEVELOPMENT, EDUCATION AND TRAINING ACTIVITIES ANALYSIS</w:t>
      </w:r>
    </w:p>
    <w:p w14:paraId="35284946" w14:textId="77777777" w:rsidR="00C06DA1" w:rsidRDefault="00000000">
      <w:r>
        <w:rPr>
          <w:b/>
          <w:bCs/>
        </w:rPr>
        <w:t>A. The State’s Workforce Development Activities</w:t>
      </w:r>
    </w:p>
    <w:p w14:paraId="658FD513" w14:textId="77777777" w:rsidR="00C06DA1" w:rsidRDefault="00000000">
      <w:r>
        <w:t xml:space="preserve">Louisiana's local workforce development boards are part of the state's Public Workforce System, which is a network of federal, state, and local offices that support economic expansion and develop the talent of Louisiana's workforce. Louisiana has 15 local workforce development boards (LWDB) that provide oversight and guidance of each of their local workforce development areas (LWDA) within the state and are aligned with workforce partners including economic development, education, and business stakeholders at the local, regional, and state levels. Each LWDA </w:t>
      </w:r>
      <w:proofErr w:type="gramStart"/>
      <w:r>
        <w:t>provides assistance to</w:t>
      </w:r>
      <w:proofErr w:type="gramEnd"/>
      <w:r>
        <w:t xml:space="preserve"> employers and job seekers within their service area in growing a healthy and thriving economy. Employers are assisted with hiring, training, and upskilling their workforce to meet their needs, and job seekers are provided the opportunity to promote and upgrade their skills to meet the needs of businesses.  Louisiana's industry-driven workforce development system plays a vital role in facilitating connections between employers and job seekers through employment and training needs. Boards and their contractors work collaboratively to ensure that these services and assistance are available to all employers and job seekers, including veterans, individuals with disabilities, and others.</w:t>
      </w:r>
    </w:p>
    <w:p w14:paraId="59EE2127" w14:textId="77777777" w:rsidR="00C06DA1" w:rsidRDefault="00000000">
      <w:r>
        <w:t xml:space="preserve">The public workforce development system across Louisiana is comprised of 8 Regional Local Market Areas, 15 local workforce development boards, and 62 American Job Centers (AJC).  Of the 62 Centers, 15 are Comprehensive AJCs, which include the presence of all partners.  AJCs offers an extensive array of services and are a principal leader </w:t>
      </w:r>
      <w:proofErr w:type="gramStart"/>
      <w:r>
        <w:t>of</w:t>
      </w:r>
      <w:proofErr w:type="gramEnd"/>
      <w:r>
        <w:t xml:space="preserve"> workforce activities within the state. They integrate workforce services in conjunction with the LWDB's oversight, planning, and guidance.  </w:t>
      </w:r>
    </w:p>
    <w:p w14:paraId="1F7ABA8C" w14:textId="77777777" w:rsidR="00C06DA1" w:rsidRDefault="00000000">
      <w:r>
        <w:t>AJCs offer job seekers: </w:t>
      </w:r>
    </w:p>
    <w:p w14:paraId="42535D7B" w14:textId="77777777" w:rsidR="00C06DA1" w:rsidRDefault="00000000">
      <w:pPr>
        <w:numPr>
          <w:ilvl w:val="0"/>
          <w:numId w:val="76"/>
        </w:numPr>
      </w:pPr>
      <w:r>
        <w:t>Outreach, common intake and assessment, orientation and referral to other services.</w:t>
      </w:r>
    </w:p>
    <w:p w14:paraId="1336229C" w14:textId="77777777" w:rsidR="00C06DA1" w:rsidRDefault="00000000">
      <w:pPr>
        <w:numPr>
          <w:ilvl w:val="0"/>
          <w:numId w:val="76"/>
        </w:numPr>
      </w:pPr>
      <w:r>
        <w:lastRenderedPageBreak/>
        <w:t>Initial and Comprehensive assessment of skills, aptitudes, interests and abilities, both in a self-service and staff assisted service context, based on the specific needs of the job seeker.</w:t>
      </w:r>
    </w:p>
    <w:p w14:paraId="1EDA75DE" w14:textId="77777777" w:rsidR="00C06DA1" w:rsidRDefault="00000000">
      <w:pPr>
        <w:numPr>
          <w:ilvl w:val="0"/>
          <w:numId w:val="76"/>
        </w:numPr>
      </w:pPr>
      <w:r>
        <w:t>Career Counseling, job search and placement assistance.</w:t>
      </w:r>
    </w:p>
    <w:p w14:paraId="3DE88C28" w14:textId="77777777" w:rsidR="00C06DA1" w:rsidRDefault="00000000">
      <w:pPr>
        <w:numPr>
          <w:ilvl w:val="0"/>
          <w:numId w:val="77"/>
        </w:numPr>
      </w:pPr>
      <w:r>
        <w:t>Provision of Labor Market Information by location, region, and national areas – job vacancy listings, information on skills relating to local occupations in demand and the earnings and skill requirements for those occupations.</w:t>
      </w:r>
    </w:p>
    <w:p w14:paraId="1D55B173" w14:textId="77777777" w:rsidR="00C06DA1" w:rsidRDefault="00000000">
      <w:pPr>
        <w:numPr>
          <w:ilvl w:val="0"/>
          <w:numId w:val="78"/>
        </w:numPr>
      </w:pPr>
      <w:r>
        <w:t xml:space="preserve">Provision of performance information and program cost information on eligible training providers. Provision of information relating to the availability of supportive services such as </w:t>
      </w:r>
      <w:proofErr w:type="gramStart"/>
      <w:r>
        <w:t>child care</w:t>
      </w:r>
      <w:proofErr w:type="gramEnd"/>
      <w:r>
        <w:t xml:space="preserve"> and transportation.</w:t>
      </w:r>
    </w:p>
    <w:p w14:paraId="7B855739" w14:textId="77777777" w:rsidR="00C06DA1" w:rsidRDefault="00000000">
      <w:r>
        <w:t>AJCs offer employers:</w:t>
      </w:r>
    </w:p>
    <w:p w14:paraId="45702CBA" w14:textId="77777777" w:rsidR="00C06DA1" w:rsidRDefault="00000000">
      <w:pPr>
        <w:numPr>
          <w:ilvl w:val="0"/>
          <w:numId w:val="79"/>
        </w:numPr>
      </w:pPr>
      <w:r>
        <w:t>Screening and referral of qualified job candidates.</w:t>
      </w:r>
    </w:p>
    <w:p w14:paraId="7B70C1B2" w14:textId="77777777" w:rsidR="00C06DA1" w:rsidRDefault="00000000">
      <w:pPr>
        <w:numPr>
          <w:ilvl w:val="0"/>
          <w:numId w:val="79"/>
        </w:numPr>
      </w:pPr>
      <w:r>
        <w:t>Outreach and assistance in developing effective recruiting job orders.</w:t>
      </w:r>
    </w:p>
    <w:p w14:paraId="2FC3B99C" w14:textId="77777777" w:rsidR="00C06DA1" w:rsidRDefault="00000000">
      <w:pPr>
        <w:numPr>
          <w:ilvl w:val="0"/>
          <w:numId w:val="79"/>
        </w:numPr>
      </w:pPr>
      <w:r>
        <w:t>Access to the State’s “talent bank”.</w:t>
      </w:r>
    </w:p>
    <w:p w14:paraId="02B4578A" w14:textId="77777777" w:rsidR="00C06DA1" w:rsidRDefault="00000000">
      <w:pPr>
        <w:numPr>
          <w:ilvl w:val="0"/>
          <w:numId w:val="79"/>
        </w:numPr>
      </w:pPr>
      <w:r>
        <w:t>Coordination of job fairs and recruitment events.</w:t>
      </w:r>
    </w:p>
    <w:p w14:paraId="5B8EEFA5" w14:textId="77777777" w:rsidR="00C06DA1" w:rsidRDefault="00000000">
      <w:pPr>
        <w:numPr>
          <w:ilvl w:val="0"/>
          <w:numId w:val="79"/>
        </w:numPr>
      </w:pPr>
      <w:r>
        <w:t>Connection with community service organizations and tax credit opportunities.</w:t>
      </w:r>
    </w:p>
    <w:p w14:paraId="158C74B9" w14:textId="77777777" w:rsidR="00C06DA1" w:rsidRDefault="00000000">
      <w:pPr>
        <w:numPr>
          <w:ilvl w:val="0"/>
          <w:numId w:val="79"/>
        </w:numPr>
      </w:pPr>
      <w:r>
        <w:t>Training for Incumbent Workers.</w:t>
      </w:r>
    </w:p>
    <w:p w14:paraId="48669747" w14:textId="77777777" w:rsidR="00C06DA1" w:rsidRDefault="00000000">
      <w:pPr>
        <w:numPr>
          <w:ilvl w:val="0"/>
          <w:numId w:val="79"/>
        </w:numPr>
      </w:pPr>
      <w:r>
        <w:t>Connections to Registered Apprenticeship programs.</w:t>
      </w:r>
    </w:p>
    <w:p w14:paraId="22C64FDE" w14:textId="77777777" w:rsidR="00C06DA1" w:rsidRDefault="00000000">
      <w:pPr>
        <w:numPr>
          <w:ilvl w:val="0"/>
          <w:numId w:val="79"/>
        </w:numPr>
      </w:pPr>
      <w:r>
        <w:t>Provision of information regarding the availability of OJT and Customized Training, including referral of employers to sources of funding for worker training.</w:t>
      </w:r>
    </w:p>
    <w:p w14:paraId="2CF2BFA8" w14:textId="77777777" w:rsidR="00C06DA1" w:rsidRDefault="00000000">
      <w:pPr>
        <w:numPr>
          <w:ilvl w:val="0"/>
          <w:numId w:val="79"/>
        </w:numPr>
      </w:pPr>
      <w:r>
        <w:t>Coordination with economic development and other programs that assist business.</w:t>
      </w:r>
    </w:p>
    <w:p w14:paraId="77AF58DC" w14:textId="77777777" w:rsidR="00C06DA1" w:rsidRDefault="00000000">
      <w:pPr>
        <w:numPr>
          <w:ilvl w:val="0"/>
          <w:numId w:val="79"/>
        </w:numPr>
      </w:pPr>
      <w:r>
        <w:t>Assistance with layoff aversion.</w:t>
      </w:r>
    </w:p>
    <w:p w14:paraId="1CF0DF0B" w14:textId="77777777" w:rsidR="00C06DA1" w:rsidRDefault="00000000">
      <w:r>
        <w:t xml:space="preserve">The global pandemic created a paradigm shift in how many services are provided to job seekers and businesses. The impact </w:t>
      </w:r>
      <w:proofErr w:type="gramStart"/>
      <w:r>
        <w:t>to</w:t>
      </w:r>
      <w:proofErr w:type="gramEnd"/>
      <w:r>
        <w:t xml:space="preserve"> the state's </w:t>
      </w:r>
      <w:proofErr w:type="gramStart"/>
      <w:r>
        <w:t>workforce service</w:t>
      </w:r>
      <w:proofErr w:type="gramEnd"/>
      <w:r>
        <w:t xml:space="preserve"> delivery model has expanded to incorporate more equitable and accessible platforms.  This expansion of service delivery includes virtual </w:t>
      </w:r>
      <w:proofErr w:type="gramStart"/>
      <w:r>
        <w:t>services,  enhanced</w:t>
      </w:r>
      <w:proofErr w:type="gramEnd"/>
      <w:r>
        <w:t xml:space="preserve"> customer interaction via multimedia sources, mobile workforce centers, and video conferencing. </w:t>
      </w:r>
    </w:p>
    <w:p w14:paraId="5FA96ADB" w14:textId="77777777" w:rsidR="00C06DA1" w:rsidRDefault="00000000">
      <w:r>
        <w:t>Additionally, the workforce ecosystem across the state includes many agencies and programs, all of which were involved in the development of this Combined State Plan:</w:t>
      </w:r>
    </w:p>
    <w:p w14:paraId="017546CD" w14:textId="77777777" w:rsidR="00C06DA1" w:rsidRDefault="00000000">
      <w:r>
        <w:rPr>
          <w:b/>
          <w:bCs/>
          <w:u w:val="single"/>
        </w:rPr>
        <w:t>Adult, Dislocated Worker and Youth</w:t>
      </w:r>
    </w:p>
    <w:p w14:paraId="0B29E7E3" w14:textId="77777777" w:rsidR="00C06DA1" w:rsidRDefault="00000000">
      <w:r>
        <w:t>The WIOA Title I Adult program provides workforce activities that increase, (</w:t>
      </w:r>
      <w:r>
        <w:rPr>
          <w:i/>
          <w:iCs/>
        </w:rPr>
        <w:t>particularly for individuals with barriers to employment</w:t>
      </w:r>
      <w:r>
        <w:t>), the employment, retention, earnings, and attainment of recognized postsecondary credentials of adults age 18 and older, and as a result, improving the quality of the workforce, reducing dependency on public assistance and increasing economic self-sufficiency. WIOA aligns systems to support workforce development and career preparation.</w:t>
      </w:r>
    </w:p>
    <w:p w14:paraId="61B1B8E5" w14:textId="77777777" w:rsidR="00C06DA1" w:rsidRDefault="00000000">
      <w:r>
        <w:lastRenderedPageBreak/>
        <w:t xml:space="preserve">LWC, under WIOA codification, and through its policy guidance, clarifies to all partners that participants are not required to pass through multiple layers of assessments and services before </w:t>
      </w:r>
      <w:proofErr w:type="gramStart"/>
      <w:r>
        <w:t>entering into</w:t>
      </w:r>
      <w:proofErr w:type="gramEnd"/>
      <w:r>
        <w:t xml:space="preserve"> training. The state service delivery model has effectively combined core and intensive services into career services, giving all partner staff in One-Stop Centers the flexibility to provide access to training based on assessed need. The redefined service model:</w:t>
      </w:r>
    </w:p>
    <w:p w14:paraId="7A0F0ED4" w14:textId="77777777" w:rsidR="00C06DA1" w:rsidRDefault="00000000">
      <w:pPr>
        <w:numPr>
          <w:ilvl w:val="0"/>
          <w:numId w:val="80"/>
        </w:numPr>
      </w:pPr>
      <w:r>
        <w:t>Provides more flexible training delivery options to meet the needs of low-income individuals.</w:t>
      </w:r>
    </w:p>
    <w:p w14:paraId="2EB8D740" w14:textId="77777777" w:rsidR="00C06DA1" w:rsidRDefault="00000000">
      <w:pPr>
        <w:numPr>
          <w:ilvl w:val="0"/>
          <w:numId w:val="80"/>
        </w:numPr>
      </w:pPr>
      <w:r>
        <w:t>Allows Local Workforce Development Boards (LWDBs) to contract directly with colleges or eligible training providers to supply training for high-demand occupations and/or industry sectors.</w:t>
      </w:r>
    </w:p>
    <w:p w14:paraId="04266C06" w14:textId="77777777" w:rsidR="00C06DA1" w:rsidRDefault="00000000">
      <w:pPr>
        <w:numPr>
          <w:ilvl w:val="0"/>
          <w:numId w:val="80"/>
        </w:numPr>
      </w:pPr>
      <w:r>
        <w:t xml:space="preserve">Expands reliance beyond Individual Training Accounts and increases flexibility to help local boards use WIOA funds </w:t>
      </w:r>
      <w:proofErr w:type="gramStart"/>
      <w:r>
        <w:t>to</w:t>
      </w:r>
      <w:proofErr w:type="gramEnd"/>
      <w:r>
        <w:t xml:space="preserve"> a better scale.</w:t>
      </w:r>
    </w:p>
    <w:p w14:paraId="510AD761" w14:textId="77777777" w:rsidR="00C06DA1" w:rsidRDefault="00000000">
      <w:pPr>
        <w:numPr>
          <w:ilvl w:val="0"/>
          <w:numId w:val="80"/>
        </w:numPr>
      </w:pPr>
      <w:r>
        <w:t>LWDBs continue to develop and refine innovative and effective models for obtaining industry-recognized credentials, including:</w:t>
      </w:r>
    </w:p>
    <w:p w14:paraId="27F57CBB" w14:textId="77777777" w:rsidR="00C06DA1" w:rsidRDefault="00000000">
      <w:pPr>
        <w:numPr>
          <w:ilvl w:val="1"/>
          <w:numId w:val="80"/>
        </w:numPr>
      </w:pPr>
      <w:r>
        <w:t>Integrated education and training approaches; career pathways, industry or sector partnerships, including those pertaining to Registered Apprenticeship programs and opportunities.</w:t>
      </w:r>
    </w:p>
    <w:p w14:paraId="0FBED945" w14:textId="77777777" w:rsidR="00C06DA1" w:rsidRDefault="00000000">
      <w:pPr>
        <w:numPr>
          <w:ilvl w:val="1"/>
          <w:numId w:val="80"/>
        </w:numPr>
      </w:pPr>
      <w:r>
        <w:t>Cohort-based approaches.</w:t>
      </w:r>
    </w:p>
    <w:p w14:paraId="27A1DC8C" w14:textId="77777777" w:rsidR="00C06DA1" w:rsidRDefault="00000000">
      <w:pPr>
        <w:numPr>
          <w:ilvl w:val="1"/>
          <w:numId w:val="80"/>
        </w:numPr>
      </w:pPr>
      <w:r>
        <w:t>Evidence-based approaches that reflect best practices including Registered Apprenticeship programs, and</w:t>
      </w:r>
    </w:p>
    <w:p w14:paraId="0796AE58" w14:textId="77777777" w:rsidR="00C06DA1" w:rsidRDefault="00000000">
      <w:pPr>
        <w:numPr>
          <w:ilvl w:val="1"/>
          <w:numId w:val="80"/>
        </w:numPr>
      </w:pPr>
      <w:r>
        <w:t>Development of interim credentials for longer-term Registered Apprenticeship programs, which Louisiana can do as an “SAA State” (State Apprenticeship Agency).</w:t>
      </w:r>
    </w:p>
    <w:p w14:paraId="3AAB2462" w14:textId="77777777" w:rsidR="00C06DA1" w:rsidRDefault="00000000">
      <w:r>
        <w:t>In addition, LWDBs may use a portion of local funds to fund pay-for-performance contracts as a form of training delivery under Title I, with continuous evaluation of how target populations are chosen, to fairly serve individuals who face barriers to employment and economic success.</w:t>
      </w:r>
    </w:p>
    <w:p w14:paraId="529FA934" w14:textId="77777777" w:rsidR="00C06DA1" w:rsidRDefault="00000000">
      <w:r>
        <w:t>LWDBs may consider the full cost of participating in training services, including expenses related to dependent care, transportation and other essential needs for individuals who need additional assistance.</w:t>
      </w:r>
    </w:p>
    <w:p w14:paraId="522B156B" w14:textId="77777777" w:rsidR="00C06DA1" w:rsidRDefault="00000000">
      <w:r>
        <w:t>Louisiana uses a broad range of training programs as part of its workforce development strategy. These programs involve collaborating with local boards, companies and education/training providers to improve training.</w:t>
      </w:r>
    </w:p>
    <w:p w14:paraId="59E1886E" w14:textId="77777777" w:rsidR="00C06DA1" w:rsidRDefault="00000000">
      <w:r>
        <w:t>LWC requires:</w:t>
      </w:r>
    </w:p>
    <w:p w14:paraId="3C3BC6A4" w14:textId="77777777" w:rsidR="00C06DA1" w:rsidRDefault="00000000">
      <w:r>
        <w:t xml:space="preserve">Local boards and/or One-Stop operators to specifically report on expenditures </w:t>
      </w:r>
      <w:proofErr w:type="gramStart"/>
      <w:r>
        <w:t>for</w:t>
      </w:r>
      <w:proofErr w:type="gramEnd"/>
      <w:r>
        <w:t xml:space="preserve"> career and training services and on the number of participants who received career and training services. This requirement is specifically designed to make planning and funding decisions more transparent, and to provide better opportunities for public oversight.</w:t>
      </w:r>
    </w:p>
    <w:p w14:paraId="5C4063E2" w14:textId="77777777" w:rsidR="00C06DA1" w:rsidRDefault="00000000">
      <w:r>
        <w:t xml:space="preserve">Eligible training providers to report results for </w:t>
      </w:r>
      <w:proofErr w:type="gramStart"/>
      <w:r>
        <w:t>all of</w:t>
      </w:r>
      <w:proofErr w:type="gramEnd"/>
      <w:r>
        <w:t xml:space="preserve"> their students for common measures for each program of study, not just participants whose training costs were paid for </w:t>
      </w:r>
      <w:proofErr w:type="gramStart"/>
      <w:r>
        <w:t xml:space="preserve">through the use </w:t>
      </w:r>
      <w:r>
        <w:lastRenderedPageBreak/>
        <w:t>of</w:t>
      </w:r>
      <w:proofErr w:type="gramEnd"/>
      <w:r>
        <w:t xml:space="preserve"> WIOA funds, </w:t>
      </w:r>
      <w:proofErr w:type="gramStart"/>
      <w:r>
        <w:t>in order to</w:t>
      </w:r>
      <w:proofErr w:type="gramEnd"/>
      <w:r>
        <w:t xml:space="preserve"> improve transparency of results for programs and for disadvantaged </w:t>
      </w:r>
      <w:proofErr w:type="gramStart"/>
      <w:r>
        <w:t>persons</w:t>
      </w:r>
      <w:proofErr w:type="gramEnd"/>
      <w:r>
        <w:t>.</w:t>
      </w:r>
    </w:p>
    <w:p w14:paraId="2D44BAEE" w14:textId="77777777" w:rsidR="00C06DA1" w:rsidRDefault="00000000">
      <w:r>
        <w:rPr>
          <w:b/>
          <w:bCs/>
        </w:rPr>
        <w:t>Adult</w:t>
      </w:r>
    </w:p>
    <w:p w14:paraId="40C41088" w14:textId="77777777" w:rsidR="00C06DA1" w:rsidRDefault="00000000">
      <w:r>
        <w:t xml:space="preserve">The Adult Program is one of the six core programs authorized by Title I of the Workforce Innovation and Opportunity Act (WIOA). The goal is to </w:t>
      </w:r>
      <w:proofErr w:type="gramStart"/>
      <w:r>
        <w:t>provide assistance</w:t>
      </w:r>
      <w:proofErr w:type="gramEnd"/>
      <w:r>
        <w:t xml:space="preserve"> and resources to individuals transitioning into the workplace.</w:t>
      </w:r>
    </w:p>
    <w:p w14:paraId="3CBB039A" w14:textId="77777777" w:rsidR="00C06DA1" w:rsidRDefault="00000000">
      <w:r>
        <w:t xml:space="preserve">The Louisiana Workforce Commission recognizes that for many low-skilled and disadvantaged youth and adults, improved economic opportunity depends on their ability to access education and training necessary to prepare them for college and career success. Evaluation of job training programs for adults finds that postsecondary education, in particular a degree or industry-recognized credential related to in-demand jobs, is the primary determinant of lifetime earnings. Education and training </w:t>
      </w:r>
      <w:proofErr w:type="gramStart"/>
      <w:r>
        <w:t>provides</w:t>
      </w:r>
      <w:proofErr w:type="gramEnd"/>
      <w:r>
        <w:t xml:space="preserve"> opportunities for increasing a family’s financial resources, helps parents stay employed and establishes a solid foundation for the next generation (youth). </w:t>
      </w:r>
    </w:p>
    <w:p w14:paraId="6D860EBF" w14:textId="77777777" w:rsidR="00C06DA1" w:rsidRDefault="00000000">
      <w:r>
        <w:t>Partnerships with High Education institutions are imperative to ensure individuals are selecting the best career pathway for them. Helping them earn those credentials whether it is an associate degree, 4-year degree or some type of short-term training to help them get those high-demand, high wage jobs.</w:t>
      </w:r>
    </w:p>
    <w:p w14:paraId="4AF0B37E" w14:textId="77777777" w:rsidR="00C06DA1" w:rsidRDefault="00000000">
      <w:r>
        <w:t xml:space="preserve">Enhanced access and flexibility are offered for WIOA work-based training options at all American Job Centers across the state. Available programs include Registered Apprenticeship, On-the-Job Training, Customized Training, and Incumbent Worker Training. </w:t>
      </w:r>
      <w:proofErr w:type="gramStart"/>
      <w:r>
        <w:t>A primary</w:t>
      </w:r>
      <w:proofErr w:type="gramEnd"/>
      <w:r>
        <w:t xml:space="preserve"> goal of the agency is to expand the number of registered apprenticeship programs and enhance the resources and support for local area staff in the screening and assessment processes. This active involvement is essential for effectively guiding candidates into work-based training, a fundamental aspect of our employer-based training programs.</w:t>
      </w:r>
    </w:p>
    <w:p w14:paraId="0F22B73A" w14:textId="77777777" w:rsidR="00C06DA1" w:rsidRDefault="00000000">
      <w:r>
        <w:t xml:space="preserve">Emphasis shall be placed on </w:t>
      </w:r>
      <w:proofErr w:type="gramStart"/>
      <w:r>
        <w:t>work based</w:t>
      </w:r>
      <w:proofErr w:type="gramEnd"/>
      <w:r>
        <w:t xml:space="preserve"> learning strategies that align with business needs. Incorporating Registered Apprenticeship into service design and delivery is </w:t>
      </w:r>
      <w:proofErr w:type="gramStart"/>
      <w:r>
        <w:t>one way</w:t>
      </w:r>
      <w:proofErr w:type="gramEnd"/>
      <w:r>
        <w:t xml:space="preserve"> LWC expects LWDBs to address the middle skill jobs that account for over half of Louisiana’s labor market as noted in an earlier section, and it likewise addresses the need to focus on in-demand occupations and recognized credentials. One way to accomplish this is by having American Job Center staff involved and engaged in screening and assessment for current registered programs.</w:t>
      </w:r>
    </w:p>
    <w:p w14:paraId="41DBE65D" w14:textId="77777777" w:rsidR="00C06DA1" w:rsidRDefault="00000000">
      <w:r>
        <w:t>LWC operates its Adult Training Program to identify workers who currently need or will need higher levels of education to fare better in the labor market to reduce the incidence and duration of unemployment while supporting higher earnings and job stability. Louisiana honors the Title I Priority of Service requirement by leveraging all available funding streams and partnerships, regardless of state or local funding availability, in providing priority access to higher-intensity career services and training to:</w:t>
      </w:r>
    </w:p>
    <w:p w14:paraId="2C2163C4" w14:textId="77777777" w:rsidR="00C06DA1" w:rsidRDefault="00000000">
      <w:pPr>
        <w:numPr>
          <w:ilvl w:val="0"/>
          <w:numId w:val="81"/>
        </w:numPr>
      </w:pPr>
      <w:r>
        <w:t>Recipients of Public Assistance.</w:t>
      </w:r>
    </w:p>
    <w:p w14:paraId="17FD11D9" w14:textId="77777777" w:rsidR="00C06DA1" w:rsidRDefault="00000000">
      <w:pPr>
        <w:numPr>
          <w:ilvl w:val="0"/>
          <w:numId w:val="81"/>
        </w:numPr>
      </w:pPr>
      <w:r>
        <w:t>Other Low-income individuals.</w:t>
      </w:r>
    </w:p>
    <w:p w14:paraId="62A27BC9" w14:textId="77777777" w:rsidR="00C06DA1" w:rsidRDefault="00000000">
      <w:pPr>
        <w:numPr>
          <w:ilvl w:val="0"/>
          <w:numId w:val="82"/>
        </w:numPr>
      </w:pPr>
      <w:r>
        <w:t>Basic Skills Deficient Individuals</w:t>
      </w:r>
    </w:p>
    <w:p w14:paraId="0E73B294" w14:textId="77777777" w:rsidR="00C06DA1" w:rsidRDefault="00000000">
      <w:pPr>
        <w:numPr>
          <w:ilvl w:val="0"/>
          <w:numId w:val="82"/>
        </w:numPr>
      </w:pPr>
      <w:r>
        <w:lastRenderedPageBreak/>
        <w:t>Individuals with barriers to employment</w:t>
      </w:r>
    </w:p>
    <w:p w14:paraId="0796821B" w14:textId="77777777" w:rsidR="00C06DA1" w:rsidRDefault="00000000">
      <w:r>
        <w:t>LWC in its continued implementation of WIOA requires LWDBs to:</w:t>
      </w:r>
    </w:p>
    <w:p w14:paraId="3409EAF9" w14:textId="77777777" w:rsidR="00C06DA1" w:rsidRDefault="00000000">
      <w:pPr>
        <w:numPr>
          <w:ilvl w:val="0"/>
          <w:numId w:val="83"/>
        </w:numPr>
      </w:pPr>
      <w:proofErr w:type="gramStart"/>
      <w:r>
        <w:t>Report</w:t>
      </w:r>
      <w:proofErr w:type="gramEnd"/>
      <w:r>
        <w:t xml:space="preserve"> the number of individuals with barriers to employment served by each core program, with specific breakdowns by subpopulation.</w:t>
      </w:r>
    </w:p>
    <w:p w14:paraId="7B882FE4" w14:textId="77777777" w:rsidR="00C06DA1" w:rsidRDefault="00000000">
      <w:pPr>
        <w:numPr>
          <w:ilvl w:val="0"/>
          <w:numId w:val="83"/>
        </w:numPr>
      </w:pPr>
      <w:r>
        <w:t>Report on the number of individuals with barriers to employment that are served by the Adult and Dislocated Worker program, with specific breakdowns by subpopulation, race, ethnicity, gender, and age.</w:t>
      </w:r>
    </w:p>
    <w:p w14:paraId="32A22B13" w14:textId="77777777" w:rsidR="00C06DA1" w:rsidRDefault="00000000">
      <w:r>
        <w:t>WIOA establishes a priority requirement with respect to funds allocated to a local area for adult employment and training activities. AJC staff, when using WIOA Adult funds to provide individualized career services, training services, or both, must give priority to </w:t>
      </w:r>
      <w:r>
        <w:rPr>
          <w:b/>
          <w:bCs/>
          <w:i/>
          <w:iCs/>
        </w:rPr>
        <w:t>recipients of public assistance, other low-income individuals, and individuals who are basic skills deficient.</w:t>
      </w:r>
      <w:r>
        <w:t> Under WIOA, priority must be implemented regardless of the amount of funds available to provide services in the local area.</w:t>
      </w:r>
    </w:p>
    <w:p w14:paraId="125B4B73" w14:textId="77777777" w:rsidR="00C06DA1" w:rsidRDefault="00000000">
      <w:proofErr w:type="gramStart"/>
      <w:r>
        <w:t>For the purpose of</w:t>
      </w:r>
      <w:proofErr w:type="gramEnd"/>
      <w:r>
        <w:t xml:space="preserve"> determining </w:t>
      </w:r>
      <w:proofErr w:type="gramStart"/>
      <w:r>
        <w:t>eligibility</w:t>
      </w:r>
      <w:proofErr w:type="gramEnd"/>
      <w:r>
        <w:t xml:space="preserve"> of </w:t>
      </w:r>
      <w:proofErr w:type="gramStart"/>
      <w:r>
        <w:t>adult</w:t>
      </w:r>
      <w:proofErr w:type="gramEnd"/>
      <w:r>
        <w:t xml:space="preserve"> under WIOA, individualized career or training services shall constitute a </w:t>
      </w:r>
      <w:r>
        <w:rPr>
          <w:b/>
          <w:bCs/>
        </w:rPr>
        <w:t>minimum </w:t>
      </w:r>
      <w:r>
        <w:t>of 51% of adults served meeting the priority target groups.  This minimum threshold will ensure that local one-stops are targeting adults in most need of services beyond “basic career services while developing talent pools that meet the short term as well as long term workforce needs of businesses.</w:t>
      </w:r>
    </w:p>
    <w:p w14:paraId="536A428F" w14:textId="77777777" w:rsidR="00C06DA1" w:rsidRDefault="00000000">
      <w:r>
        <w:rPr>
          <w:b/>
          <w:bCs/>
          <w:i/>
          <w:iCs/>
        </w:rPr>
        <w:t>Documenting</w:t>
      </w:r>
      <w:r>
        <w:rPr>
          <w:b/>
          <w:bCs/>
        </w:rPr>
        <w:t> </w:t>
      </w:r>
      <w:r>
        <w:rPr>
          <w:b/>
          <w:bCs/>
          <w:i/>
          <w:iCs/>
        </w:rPr>
        <w:t>Low-Income Status for Priority of Service</w:t>
      </w:r>
    </w:p>
    <w:p w14:paraId="2E88423D" w14:textId="77777777" w:rsidR="00C06DA1" w:rsidRDefault="00000000">
      <w:r>
        <w:t xml:space="preserve">OWD 2-24.3 WIOA Title I Adult and Dislocated Worker Policy provides guidance regarding low-income individuals. All local area staff are required to properly document low-income status when enrolling an adult in the WIOA Adult Program. There are six criteria an individual may meet to qualify as low-income under the WIOA Adult Services requirements. This information is documented through case notes, including documents in </w:t>
      </w:r>
      <w:proofErr w:type="spellStart"/>
      <w:r>
        <w:t>HiRE</w:t>
      </w:r>
      <w:proofErr w:type="spellEnd"/>
      <w:r>
        <w:t>.</w:t>
      </w:r>
    </w:p>
    <w:p w14:paraId="3C61F347" w14:textId="77777777" w:rsidR="00C06DA1" w:rsidRDefault="00000000">
      <w:r>
        <w:rPr>
          <w:b/>
          <w:bCs/>
          <w:i/>
          <w:iCs/>
        </w:rPr>
        <w:t>LWDA Priority of Service Policy</w:t>
      </w:r>
    </w:p>
    <w:p w14:paraId="14BED1D3" w14:textId="77777777" w:rsidR="00C06DA1" w:rsidRDefault="00000000">
      <w:r>
        <w:t xml:space="preserve">It is a requirement that all Local Workforce Development Areas must develop policies, which describe how Priority of Service will be applied </w:t>
      </w:r>
      <w:proofErr w:type="gramStart"/>
      <w:r>
        <w:t>at</w:t>
      </w:r>
      <w:proofErr w:type="gramEnd"/>
      <w:r>
        <w:t xml:space="preserve"> each local area. OWD 2-24.3 WIOA Adult and Dislocated Worker Policy which outlines Priority of Service.</w:t>
      </w:r>
    </w:p>
    <w:p w14:paraId="778435C2" w14:textId="77777777" w:rsidR="00C06DA1" w:rsidRDefault="00000000">
      <w:r>
        <w:t>This policy may include the:</w:t>
      </w:r>
    </w:p>
    <w:p w14:paraId="260F56D4" w14:textId="77777777" w:rsidR="00C06DA1" w:rsidRDefault="00000000">
      <w:r>
        <w:t xml:space="preserve">     1. Availability of other funds for providing employment and training-related services in the local </w:t>
      </w:r>
      <w:proofErr w:type="gramStart"/>
      <w:r>
        <w:t>area;</w:t>
      </w:r>
      <w:proofErr w:type="gramEnd"/>
    </w:p>
    <w:p w14:paraId="3582C687" w14:textId="77777777" w:rsidR="00C06DA1" w:rsidRDefault="00000000">
      <w:r>
        <w:t xml:space="preserve">     2. Needs of </w:t>
      </w:r>
      <w:proofErr w:type="gramStart"/>
      <w:r>
        <w:t>the specific</w:t>
      </w:r>
      <w:proofErr w:type="gramEnd"/>
      <w:r>
        <w:t xml:space="preserve"> groups in the local area; and</w:t>
      </w:r>
    </w:p>
    <w:p w14:paraId="7506F5C4" w14:textId="77777777" w:rsidR="00C06DA1" w:rsidRDefault="00000000">
      <w:r>
        <w:t>     3. Other appropriate factors.</w:t>
      </w:r>
    </w:p>
    <w:p w14:paraId="270F6068" w14:textId="77777777" w:rsidR="00C06DA1" w:rsidRDefault="00000000">
      <w:pPr>
        <w:numPr>
          <w:ilvl w:val="0"/>
          <w:numId w:val="84"/>
        </w:numPr>
      </w:pPr>
      <w:r>
        <w:t>LWDAs may not establish policies that undermine WIOAs focus on providing services to targeted priority of service populations. LWDAs must not set a percentage of funds that will be used to serve priority populations</w:t>
      </w:r>
    </w:p>
    <w:p w14:paraId="13F24788" w14:textId="77777777" w:rsidR="00C06DA1" w:rsidRDefault="00000000">
      <w:pPr>
        <w:numPr>
          <w:ilvl w:val="0"/>
          <w:numId w:val="84"/>
        </w:numPr>
      </w:pPr>
      <w:r>
        <w:lastRenderedPageBreak/>
        <w:t xml:space="preserve">LWDAs may establish a process that gives priority to other individuals eligible to receive such services, </w:t>
      </w:r>
      <w:proofErr w:type="gramStart"/>
      <w:r>
        <w:t>provided that</w:t>
      </w:r>
      <w:proofErr w:type="gramEnd"/>
      <w:r>
        <w:t xml:space="preserve"> it is consistent with priority of services to veterans and other targeted priority of services populations under WIOA.</w:t>
      </w:r>
    </w:p>
    <w:p w14:paraId="50AEE666" w14:textId="77777777" w:rsidR="00C06DA1" w:rsidRDefault="00000000">
      <w:pPr>
        <w:numPr>
          <w:ilvl w:val="0"/>
          <w:numId w:val="84"/>
        </w:numPr>
      </w:pPr>
      <w:r>
        <w:t>Local area policy must clearly state how LWDAs serve the adults population that do not meet the priority of service criteria and how this information is tracked.</w:t>
      </w:r>
    </w:p>
    <w:p w14:paraId="60C9C785" w14:textId="77777777" w:rsidR="00C06DA1" w:rsidRDefault="00000000">
      <w:r>
        <w:rPr>
          <w:b/>
          <w:bCs/>
        </w:rPr>
        <w:t>Dislocated Worker</w:t>
      </w:r>
    </w:p>
    <w:p w14:paraId="37F82BCF" w14:textId="77777777" w:rsidR="00C06DA1" w:rsidRDefault="00000000">
      <w:r>
        <w:t xml:space="preserve">Layoffs of any kind </w:t>
      </w:r>
      <w:proofErr w:type="gramStart"/>
      <w:r>
        <w:t>provides</w:t>
      </w:r>
      <w:proofErr w:type="gramEnd"/>
      <w:r>
        <w:t xml:space="preserve"> an undue burden on employers and workers. The Rapid Response Services Unit is a </w:t>
      </w:r>
      <w:proofErr w:type="gramStart"/>
      <w:r>
        <w:t>much needed</w:t>
      </w:r>
      <w:proofErr w:type="gramEnd"/>
      <w:r>
        <w:t xml:space="preserve"> measure to </w:t>
      </w:r>
      <w:proofErr w:type="gramStart"/>
      <w:r>
        <w:t>provide assistance</w:t>
      </w:r>
      <w:proofErr w:type="gramEnd"/>
      <w:r>
        <w:t xml:space="preserve"> quickly </w:t>
      </w:r>
      <w:proofErr w:type="gramStart"/>
      <w:r>
        <w:t>to</w:t>
      </w:r>
      <w:proofErr w:type="gramEnd"/>
      <w:r>
        <w:t xml:space="preserve"> layoffs and plant closing by coordinating services.  The goal is to provide dislocated workers with tools and support needed to obtain credentials, occupational skills, and suitable employment at comparable wages with minimal disruption to individual lives.</w:t>
      </w:r>
    </w:p>
    <w:p w14:paraId="46B56CA8" w14:textId="77777777" w:rsidR="00C06DA1" w:rsidRDefault="00000000">
      <w:r>
        <w:t>Direct services to workers facing a plant shutdown or large-scale lay-</w:t>
      </w:r>
      <w:proofErr w:type="gramStart"/>
      <w:r>
        <w:t>off,</w:t>
      </w:r>
      <w:proofErr w:type="gramEnd"/>
      <w:r>
        <w:t xml:space="preserve"> are focused on preparing them to find suitable new employment, and get them back to work as quickly as possible by helping them overcome such difficult barriers to employment as:</w:t>
      </w:r>
    </w:p>
    <w:p w14:paraId="3916354F" w14:textId="77777777" w:rsidR="00C06DA1" w:rsidRDefault="00000000">
      <w:pPr>
        <w:numPr>
          <w:ilvl w:val="0"/>
          <w:numId w:val="85"/>
        </w:numPr>
      </w:pPr>
      <w:r>
        <w:t>Transferring and/or upgrading specialized skills to other jobs, occupations or industries.</w:t>
      </w:r>
    </w:p>
    <w:p w14:paraId="2407EE18" w14:textId="77777777" w:rsidR="00C06DA1" w:rsidRDefault="00000000">
      <w:pPr>
        <w:numPr>
          <w:ilvl w:val="0"/>
          <w:numId w:val="85"/>
        </w:numPr>
      </w:pPr>
      <w:r>
        <w:t>A decline in the market demand for certain skills.</w:t>
      </w:r>
    </w:p>
    <w:p w14:paraId="5F45D2C1" w14:textId="77777777" w:rsidR="00C06DA1" w:rsidRDefault="00000000">
      <w:pPr>
        <w:numPr>
          <w:ilvl w:val="0"/>
          <w:numId w:val="85"/>
        </w:numPr>
      </w:pPr>
      <w:r>
        <w:t>Age or length of work experience.</w:t>
      </w:r>
    </w:p>
    <w:p w14:paraId="14B30D42" w14:textId="77777777" w:rsidR="00C06DA1" w:rsidRDefault="00000000">
      <w:pPr>
        <w:numPr>
          <w:ilvl w:val="0"/>
          <w:numId w:val="85"/>
        </w:numPr>
      </w:pPr>
      <w:r>
        <w:t>Need for formal training or education.</w:t>
      </w:r>
    </w:p>
    <w:p w14:paraId="341059F8" w14:textId="77777777" w:rsidR="00C06DA1" w:rsidRDefault="00000000">
      <w:pPr>
        <w:numPr>
          <w:ilvl w:val="0"/>
          <w:numId w:val="85"/>
        </w:numPr>
      </w:pPr>
      <w:r>
        <w:t>Lack of jobs with earnings at a level comparable to their previous positions.</w:t>
      </w:r>
    </w:p>
    <w:p w14:paraId="72585363" w14:textId="77777777" w:rsidR="00C06DA1" w:rsidRDefault="00000000">
      <w:r>
        <w:t>Dislocated worker services are custom-tailored to meet an individual worker's specific needs. Working one-on-one with a case manager, workers are guided through the process of developing an Individualized Employment Plan that includes as a minimum:</w:t>
      </w:r>
    </w:p>
    <w:p w14:paraId="4183E411" w14:textId="77777777" w:rsidR="00C06DA1" w:rsidRDefault="00000000">
      <w:pPr>
        <w:numPr>
          <w:ilvl w:val="0"/>
          <w:numId w:val="86"/>
        </w:numPr>
      </w:pPr>
      <w:r>
        <w:t>Career planning and counseling.</w:t>
      </w:r>
    </w:p>
    <w:p w14:paraId="7BD1379D" w14:textId="77777777" w:rsidR="00C06DA1" w:rsidRDefault="00000000">
      <w:pPr>
        <w:numPr>
          <w:ilvl w:val="0"/>
          <w:numId w:val="86"/>
        </w:numPr>
      </w:pPr>
      <w:r>
        <w:t>Job search and placement.</w:t>
      </w:r>
    </w:p>
    <w:p w14:paraId="244F8144" w14:textId="77777777" w:rsidR="00C06DA1" w:rsidRDefault="00000000">
      <w:pPr>
        <w:numPr>
          <w:ilvl w:val="0"/>
          <w:numId w:val="86"/>
        </w:numPr>
      </w:pPr>
      <w:r>
        <w:t xml:space="preserve">Approved training, which </w:t>
      </w:r>
      <w:proofErr w:type="gramStart"/>
      <w:r>
        <w:t>include</w:t>
      </w:r>
      <w:proofErr w:type="gramEnd"/>
      <w:r>
        <w:t xml:space="preserve"> Registered Apprenticeship programs.</w:t>
      </w:r>
    </w:p>
    <w:p w14:paraId="191ED1AA" w14:textId="77777777" w:rsidR="00C06DA1" w:rsidRDefault="00000000">
      <w:pPr>
        <w:numPr>
          <w:ilvl w:val="0"/>
          <w:numId w:val="86"/>
        </w:numPr>
      </w:pPr>
      <w:r>
        <w:t xml:space="preserve">Other needed support </w:t>
      </w:r>
      <w:proofErr w:type="gramStart"/>
      <w:r>
        <w:t>services</w:t>
      </w:r>
      <w:proofErr w:type="gramEnd"/>
      <w:r>
        <w:t>.</w:t>
      </w:r>
    </w:p>
    <w:p w14:paraId="4E5E36EE" w14:textId="77777777" w:rsidR="00C06DA1" w:rsidRDefault="00000000">
      <w:r>
        <w:rPr>
          <w:b/>
          <w:bCs/>
          <w:i/>
          <w:iCs/>
        </w:rPr>
        <w:t>WIOA Dislocated Worker Verification of Layoff or Termination</w:t>
      </w:r>
    </w:p>
    <w:p w14:paraId="0F6E2FF1" w14:textId="77777777" w:rsidR="00C06DA1" w:rsidRDefault="00000000">
      <w:r>
        <w:t xml:space="preserve">There are several methods used to verify a layoff at a local area office.  Such as verification from the employer, a Worker Adjustment and Retraining Notification (WARN) notice, a public announcement with a follow-up </w:t>
      </w:r>
      <w:proofErr w:type="gramStart"/>
      <w:r>
        <w:t>cross-match</w:t>
      </w:r>
      <w:proofErr w:type="gramEnd"/>
      <w:r>
        <w:t xml:space="preserve"> with the Unemployment Insurance system, or a Rapid Response list showing names of affected employees.  The Local Workforce Development Area may also obtain a verification document through a WIOA Title I Self-Attestation and/or Applicant Statement.</w:t>
      </w:r>
    </w:p>
    <w:p w14:paraId="1131DE1C" w14:textId="77777777" w:rsidR="00C06DA1" w:rsidRDefault="00000000">
      <w:r>
        <w:rPr>
          <w:b/>
          <w:bCs/>
        </w:rPr>
        <w:t>Youth</w:t>
      </w:r>
    </w:p>
    <w:p w14:paraId="41229C6F" w14:textId="77777777" w:rsidR="00C06DA1" w:rsidRDefault="00000000">
      <w:r>
        <w:lastRenderedPageBreak/>
        <w:t xml:space="preserve">Louisiana operates without a </w:t>
      </w:r>
      <w:proofErr w:type="gramStart"/>
      <w:r>
        <w:t>standardized service</w:t>
      </w:r>
      <w:proofErr w:type="gramEnd"/>
      <w:r>
        <w:t xml:space="preserve"> delivery model for WIOA Youth Services. Instead, Local Workforce Development Boards (LWDBs) have the freedom to design youth service models that best </w:t>
      </w:r>
      <w:proofErr w:type="gramStart"/>
      <w:r>
        <w:t>fit</w:t>
      </w:r>
      <w:proofErr w:type="gramEnd"/>
      <w:r>
        <w:t xml:space="preserve"> their regional needs. These models must facilitate the implementation of Career Pathways that support postsecondary education, cater to the needs of both low-income in-school and out-of-school youth, and foster opportunities from pre-apprenticeship to Registered Apprenticeship programs. Each LWDB is encouraged by the Louisiana Workforce Commission (LWC) to competitively procure and implement all fourteen program service elements. Furthermore, LWC is dedicated to assisting LWDBs through One Stop partners to develop age-appropriate and developmentally suitable service models for out-of-school youth.</w:t>
      </w:r>
    </w:p>
    <w:p w14:paraId="67D81401" w14:textId="77777777" w:rsidR="00C06DA1" w:rsidRDefault="00000000">
      <w:r>
        <w:t>Local programs deliver youth services in partnership with American Job Centers, under the guidance of LWDBs. Additionally, the Youth Apprenticeship program connects high school students to apprenticeships by combining academic and technical instruction with work experience through a Registered Apprenticeship Program (RAP). This program lays a foundation for students to pursue various post-high school pathways, including college enrollment, apprenticeship entry, full-time employment, or a combination thereof.</w:t>
      </w:r>
    </w:p>
    <w:p w14:paraId="678467B7" w14:textId="77777777" w:rsidR="00C06DA1" w:rsidRDefault="00000000">
      <w:r>
        <w:t xml:space="preserve">Louisiana Workforce Innovation and Opportunity Act (WIOA) Youth Program operates under a Youth Formula Program. </w:t>
      </w:r>
      <w:proofErr w:type="gramStart"/>
      <w:r>
        <w:t>The WIOA</w:t>
      </w:r>
      <w:proofErr w:type="gramEnd"/>
      <w:r>
        <w:t xml:space="preserve"> provides innovative programs to assist in-school and out-of-school youth, as well as youth with disabilities and other significant barriers to employment. WIOA is a comprehensive youth employment program serving eligible youth, ages 14 -24, who face barriers to education, training, and employment by providing a broad array of activities designed for educational and occupational skills training in fifteen Local Workforce Development Areas throughout the State of Louisiana.  </w:t>
      </w:r>
    </w:p>
    <w:p w14:paraId="5D8BD343" w14:textId="77777777" w:rsidR="00C06DA1" w:rsidRDefault="00000000">
      <w:r>
        <w:t>LWC encourages each LWDB to competitively procure, provide and include all 14 program service elements, which are required to be made available to youth participants. WIOA focuses primarily on out-of-school youth, requiring local areas to expend a minimum of 75% of WIOA youth funds.  WIOA prioritizes at least 20% of Youth Formula Funds be spent on paid and unpaid work experience program element (including summer jobs programs). </w:t>
      </w:r>
    </w:p>
    <w:p w14:paraId="58348DE0" w14:textId="77777777" w:rsidR="00C06DA1" w:rsidRDefault="00000000">
      <w:r>
        <w:t>LWC will work with local areas to ensure they:</w:t>
      </w:r>
    </w:p>
    <w:p w14:paraId="7333B0B9" w14:textId="77777777" w:rsidR="00C06DA1" w:rsidRDefault="00000000">
      <w:pPr>
        <w:numPr>
          <w:ilvl w:val="0"/>
          <w:numId w:val="87"/>
        </w:numPr>
      </w:pPr>
      <w:r>
        <w:t>Will not require out-of-school youth in high-risk categories to prove low-income status to receive services.</w:t>
      </w:r>
    </w:p>
    <w:p w14:paraId="210FAE0F" w14:textId="77777777" w:rsidR="00C06DA1" w:rsidRDefault="00000000">
      <w:pPr>
        <w:numPr>
          <w:ilvl w:val="0"/>
          <w:numId w:val="87"/>
        </w:numPr>
      </w:pPr>
      <w:r>
        <w:t>Will provide services to individuals who have dropped out of high school, have not attended school for at least one calendar quarter of the most recent school year, or are subject to the juvenile or adult justice systems under the out-of-school youth program.</w:t>
      </w:r>
    </w:p>
    <w:p w14:paraId="71952ADF" w14:textId="77777777" w:rsidR="00C06DA1" w:rsidRDefault="00000000">
      <w:pPr>
        <w:numPr>
          <w:ilvl w:val="0"/>
          <w:numId w:val="87"/>
        </w:numPr>
      </w:pPr>
      <w:r>
        <w:t>Will target and provide services to homeless individuals, runaways, current or former foster care youth and individuals who or are pregnant or parenting.</w:t>
      </w:r>
    </w:p>
    <w:p w14:paraId="029A9A69" w14:textId="77777777" w:rsidR="00C06DA1" w:rsidRDefault="00000000">
      <w:pPr>
        <w:numPr>
          <w:ilvl w:val="0"/>
          <w:numId w:val="87"/>
        </w:numPr>
      </w:pPr>
      <w:r>
        <w:t>Will provide services to youth who are not attending school, hold a secondary credential, and are either basic-skills deficient or an English language learner.</w:t>
      </w:r>
    </w:p>
    <w:p w14:paraId="0022691E" w14:textId="77777777" w:rsidR="00C06DA1" w:rsidRDefault="00000000">
      <w:pPr>
        <w:numPr>
          <w:ilvl w:val="0"/>
          <w:numId w:val="87"/>
        </w:numPr>
      </w:pPr>
      <w:r>
        <w:t>Will consider youth living in a high-poverty area to meet the low-income criterion for youth activities funding and services.</w:t>
      </w:r>
    </w:p>
    <w:p w14:paraId="43275581" w14:textId="77777777" w:rsidR="00C06DA1" w:rsidRDefault="00000000">
      <w:pPr>
        <w:numPr>
          <w:ilvl w:val="0"/>
          <w:numId w:val="87"/>
        </w:numPr>
      </w:pPr>
      <w:r>
        <w:lastRenderedPageBreak/>
        <w:t>The state will monitor and guide local boards such that at least 75 percent of available statewide funds and 75 percent of funds available to local areas are spent on workforce investment services for out-of-school youth.</w:t>
      </w:r>
    </w:p>
    <w:p w14:paraId="570809C7" w14:textId="77777777" w:rsidR="00C06DA1" w:rsidRDefault="00000000">
      <w:r>
        <w:t xml:space="preserve">Local Boards may directly provide some or </w:t>
      </w:r>
      <w:proofErr w:type="gramStart"/>
      <w:r>
        <w:t>all of</w:t>
      </w:r>
      <w:proofErr w:type="gramEnd"/>
      <w:r>
        <w:t xml:space="preserve"> the youth workforce service activities. If a Local Board serves as the youth service provider and performs other roles such as fiscal agent or AJC Operator, the Local Board must have appropriate firewalls in place between the staff providing services, the staff responsible for oversight and monitoring of services, and the Local Board. The firewalls must conform to </w:t>
      </w:r>
      <w:r>
        <w:rPr>
          <w:i/>
          <w:iCs/>
        </w:rPr>
        <w:t>Title 20 CFR Section 679.430</w:t>
      </w:r>
      <w:r>
        <w:t> for demonstrating internal controls and preventing conflicts of interest.</w:t>
      </w:r>
    </w:p>
    <w:p w14:paraId="6A6BF1A7" w14:textId="77777777" w:rsidR="00C06DA1" w:rsidRDefault="00000000">
      <w:r>
        <w:t xml:space="preserve">Local Workforce Development Areas may follow their local procurement rules provided those rules are not less stringent than the Louisiana State Contract and Procurement Policies, otherwise local areas must adhere to State procurement </w:t>
      </w:r>
      <w:proofErr w:type="gramStart"/>
      <w:r>
        <w:t>policies.(</w:t>
      </w:r>
      <w:proofErr w:type="gramEnd"/>
      <w:r>
        <w:t>Louisiana Title 34 Government Contracts, Procurement, and Property Control)</w:t>
      </w:r>
    </w:p>
    <w:p w14:paraId="4A22961E" w14:textId="77777777" w:rsidR="00C06DA1" w:rsidRDefault="00000000">
      <w:r>
        <w:t> Local Boards must also identify youth service providers based on criteria in the State Plan </w:t>
      </w:r>
      <w:r>
        <w:rPr>
          <w:i/>
          <w:iCs/>
        </w:rPr>
        <w:t>(Title 20 CFR Section 681.400)</w:t>
      </w:r>
      <w:r>
        <w:t>. The State Plan establishes that Local Boards should select service providers that do the following:</w:t>
      </w:r>
    </w:p>
    <w:p w14:paraId="2BE5DFCE" w14:textId="77777777" w:rsidR="00C06DA1" w:rsidRDefault="00000000">
      <w:pPr>
        <w:numPr>
          <w:ilvl w:val="0"/>
          <w:numId w:val="88"/>
        </w:numPr>
      </w:pPr>
      <w:r>
        <w:t>Employ proven recruitment strategies of effective outreach, engagement, enrollment, and retention of OSY.</w:t>
      </w:r>
    </w:p>
    <w:p w14:paraId="2CC7B2AF" w14:textId="77777777" w:rsidR="00C06DA1" w:rsidRDefault="00000000">
      <w:pPr>
        <w:numPr>
          <w:ilvl w:val="0"/>
          <w:numId w:val="88"/>
        </w:numPr>
      </w:pPr>
      <w:r>
        <w:t>Demonstrate meaningful partnerships with eligible training providers, institutions of higher education, and employers from in-demand industries.</w:t>
      </w:r>
    </w:p>
    <w:p w14:paraId="041EBD0B" w14:textId="77777777" w:rsidR="00C06DA1" w:rsidRDefault="00000000">
      <w:pPr>
        <w:numPr>
          <w:ilvl w:val="0"/>
          <w:numId w:val="88"/>
        </w:numPr>
      </w:pPr>
      <w:r>
        <w:t>Offer a continuum of services that allow participants to obtain a GED/High School diploma, enroll into postsecondary education, and obtain employment within their chosen career path.</w:t>
      </w:r>
    </w:p>
    <w:p w14:paraId="2A46FDD4" w14:textId="77777777" w:rsidR="00C06DA1" w:rsidRDefault="00000000">
      <w:pPr>
        <w:numPr>
          <w:ilvl w:val="0"/>
          <w:numId w:val="88"/>
        </w:numPr>
      </w:pPr>
      <w:r>
        <w:t>Utilize career pathways and sector strategy models with a structured sequence of activities, as well as multiple entry and exit points that provide adequate supportive services.</w:t>
      </w:r>
    </w:p>
    <w:p w14:paraId="008475A7" w14:textId="77777777" w:rsidR="00C06DA1" w:rsidRDefault="00000000">
      <w:pPr>
        <w:numPr>
          <w:ilvl w:val="0"/>
          <w:numId w:val="88"/>
        </w:numPr>
      </w:pPr>
      <w:r>
        <w:t>Use structured work-based learning, such as paid and unpaid work experiences and career exploration that leads to gainful employment.</w:t>
      </w:r>
    </w:p>
    <w:p w14:paraId="74A22DA7" w14:textId="77777777" w:rsidR="00C06DA1" w:rsidRDefault="00000000">
      <w:pPr>
        <w:numPr>
          <w:ilvl w:val="0"/>
          <w:numId w:val="88"/>
        </w:numPr>
      </w:pPr>
      <w:r>
        <w:t>Provide intensive case management and support services to help youth overcome complex barriers, successfully complete the program, and retain employment.</w:t>
      </w:r>
    </w:p>
    <w:p w14:paraId="0CBE6366" w14:textId="77777777" w:rsidR="00C06DA1" w:rsidRDefault="00000000">
      <w:pPr>
        <w:numPr>
          <w:ilvl w:val="0"/>
          <w:numId w:val="89"/>
        </w:numPr>
      </w:pPr>
      <w:r>
        <w:rPr>
          <w:b/>
          <w:bCs/>
        </w:rPr>
        <w:t>Competitive Basis</w:t>
      </w:r>
    </w:p>
    <w:p w14:paraId="7EF7E524" w14:textId="77777777" w:rsidR="00C06DA1" w:rsidRDefault="00000000">
      <w:r>
        <w:t>If a Local Board chooses to award, grant or contract youth service providers for some or all activities, the Local Board must award such grants or contracts through a competitive process that does the following:</w:t>
      </w:r>
    </w:p>
    <w:p w14:paraId="071E92EA" w14:textId="77777777" w:rsidR="00C06DA1" w:rsidRDefault="00000000">
      <w:pPr>
        <w:numPr>
          <w:ilvl w:val="0"/>
          <w:numId w:val="90"/>
        </w:numPr>
      </w:pPr>
      <w:proofErr w:type="gramStart"/>
      <w:r>
        <w:t>Takes</w:t>
      </w:r>
      <w:proofErr w:type="gramEnd"/>
      <w:r>
        <w:t xml:space="preserve"> into consideration the ability of the youth service provider to meet performance accountability measures.</w:t>
      </w:r>
    </w:p>
    <w:p w14:paraId="3AF6BFCC" w14:textId="77777777" w:rsidR="00C06DA1" w:rsidRDefault="00000000">
      <w:pPr>
        <w:numPr>
          <w:ilvl w:val="0"/>
          <w:numId w:val="90"/>
        </w:numPr>
      </w:pPr>
      <w:r>
        <w:t>Meets the procurement standards specified in Uniform Guidance and the DOL Exceptions.</w:t>
      </w:r>
    </w:p>
    <w:p w14:paraId="2728D612" w14:textId="77777777" w:rsidR="00C06DA1" w:rsidRDefault="00000000">
      <w:pPr>
        <w:numPr>
          <w:ilvl w:val="0"/>
          <w:numId w:val="90"/>
        </w:numPr>
      </w:pPr>
      <w:r>
        <w:t>Follows state and local procurement laws.</w:t>
      </w:r>
    </w:p>
    <w:p w14:paraId="64A925A9" w14:textId="77777777" w:rsidR="00C06DA1" w:rsidRDefault="00000000">
      <w:r>
        <w:lastRenderedPageBreak/>
        <w:t xml:space="preserve">All local boards must all follow local area policies related to awarding </w:t>
      </w:r>
      <w:proofErr w:type="gramStart"/>
      <w:r>
        <w:t>contract</w:t>
      </w:r>
      <w:proofErr w:type="gramEnd"/>
      <w:r>
        <w:t xml:space="preserve"> to entities.</w:t>
      </w:r>
    </w:p>
    <w:p w14:paraId="4816BC48" w14:textId="77777777" w:rsidR="00C06DA1" w:rsidRDefault="00000000">
      <w:pPr>
        <w:numPr>
          <w:ilvl w:val="0"/>
          <w:numId w:val="91"/>
        </w:numPr>
      </w:pPr>
      <w:r>
        <w:rPr>
          <w:b/>
          <w:bCs/>
        </w:rPr>
        <w:t>Sole Source Exception</w:t>
      </w:r>
    </w:p>
    <w:p w14:paraId="2B41E19C" w14:textId="77777777" w:rsidR="00C06DA1" w:rsidRDefault="00000000">
      <w:r>
        <w:t>The local board may award, grant, or contract on a sole-source basis if such board determines there are an insufficient number of eligible providers of youth workforce investment activities in the local area.</w:t>
      </w:r>
    </w:p>
    <w:p w14:paraId="1978F424" w14:textId="77777777" w:rsidR="00C06DA1" w:rsidRDefault="00000000">
      <w:r>
        <w:t>When the Local Board awards a grant or contract to a youth service provider who also fulfills another role in the Local Area, a written agreement with Local Board and the Chief Elected Official must provide clarity on the expectation for those roles and clear methods of tracking execution and accountability for the distinct roles.</w:t>
      </w:r>
    </w:p>
    <w:p w14:paraId="503AD415" w14:textId="77777777" w:rsidR="00C06DA1" w:rsidRDefault="00000000">
      <w:r>
        <w:rPr>
          <w:b/>
          <w:bCs/>
          <w:u w:val="single"/>
        </w:rPr>
        <w:t>Adult Education</w:t>
      </w:r>
    </w:p>
    <w:p w14:paraId="7BE6FCA5" w14:textId="77777777" w:rsidR="00C06DA1" w:rsidRDefault="00000000">
      <w:r>
        <w:t>In 2010, the Louisiana Legislature finalized the transference of responsibility of Louisiana's adult education delivery system from the Louisiana Department of Education (LADOE) to Louisiana Community and Technical College System (LCTCS). This effort was not simply about moving a program's administration from one agency to another. It was about reconsidering completely the goals, outcomes, and direction of adult education in Louisiana. LCTCS developed a new policy framework whose primary focus is putting Louisiana adults to work by providing high-quality basic skills instruction, in addition to wrap-around student services that lead to a seamless transition to postsecondary enrollment, technical skill training, credentialing, and family-sustaining employment. As a symbol of the new vision, the Louisiana Adult Education Program was re-branded "</w:t>
      </w:r>
      <w:proofErr w:type="spellStart"/>
      <w:r>
        <w:t>WorkReady</w:t>
      </w:r>
      <w:proofErr w:type="spellEnd"/>
      <w:r>
        <w:t xml:space="preserve"> U." Adult education programs have progressively adjusted educational services and delivery models and are well-positioned to provide/deliver/coordinate the required activities under Title II-WIOA.</w:t>
      </w:r>
    </w:p>
    <w:p w14:paraId="67775008" w14:textId="77777777" w:rsidR="00C06DA1" w:rsidRDefault="00000000">
      <w:r>
        <w:t>Adult Education connects with the One-Stop system through the intake and assessment process to identify adults with limited basic skills and use innovative instructional models as necessary to prepare adult learners for transition to postsecondary training or careers. The LCTCS Adult Education and Family Literacy Program (</w:t>
      </w:r>
      <w:proofErr w:type="spellStart"/>
      <w:r>
        <w:t>WorkReady</w:t>
      </w:r>
      <w:proofErr w:type="spellEnd"/>
      <w:r>
        <w:t xml:space="preserve"> U), administers and provides program performance oversight to eligible local entities that provide adult education services. These services include academic instruction and education services that increase the individual's ability to:</w:t>
      </w:r>
    </w:p>
    <w:p w14:paraId="67463A1D" w14:textId="77777777" w:rsidR="00C06DA1" w:rsidRDefault="00000000">
      <w:pPr>
        <w:numPr>
          <w:ilvl w:val="0"/>
          <w:numId w:val="92"/>
        </w:numPr>
      </w:pPr>
      <w:r>
        <w:t xml:space="preserve">read, write, and speak English and perform mathematics or other activities necessary for the attainment of a secondary school diploma or its recognized </w:t>
      </w:r>
      <w:proofErr w:type="gramStart"/>
      <w:r>
        <w:t>equivalent;</w:t>
      </w:r>
      <w:proofErr w:type="gramEnd"/>
    </w:p>
    <w:p w14:paraId="0C306A5E" w14:textId="77777777" w:rsidR="00C06DA1" w:rsidRDefault="00000000">
      <w:pPr>
        <w:numPr>
          <w:ilvl w:val="0"/>
          <w:numId w:val="92"/>
        </w:numPr>
      </w:pPr>
      <w:r>
        <w:t>transition to postsecondary education and training: and</w:t>
      </w:r>
    </w:p>
    <w:p w14:paraId="386D46FB" w14:textId="77777777" w:rsidR="00C06DA1" w:rsidRDefault="00000000">
      <w:pPr>
        <w:numPr>
          <w:ilvl w:val="0"/>
          <w:numId w:val="92"/>
        </w:numPr>
      </w:pPr>
      <w:r>
        <w:t>obtain employment. </w:t>
      </w:r>
    </w:p>
    <w:p w14:paraId="5348D2D0" w14:textId="77777777" w:rsidR="00C06DA1" w:rsidRDefault="00000000">
      <w:r>
        <w:rPr>
          <w:b/>
          <w:bCs/>
          <w:u w:val="single"/>
        </w:rPr>
        <w:t>Wagner-Peyser</w:t>
      </w:r>
    </w:p>
    <w:p w14:paraId="2BCC6847" w14:textId="77777777" w:rsidR="00C06DA1" w:rsidRDefault="00000000">
      <w:r>
        <w:t xml:space="preserve">Louisiana adeptly meets the WIOA mandate by integrating Wagner-Peyser Employment Services into its American Job Centers across all LWDA regions statewide. All job seekers, including those receiving unemployment insurance and individuals from priority populations, access uniform services covering career counseling, labor exchange referrals, personalized labor market insights, and referrals to mandated WIOA partners and community-focused resources. </w:t>
      </w:r>
      <w:r>
        <w:lastRenderedPageBreak/>
        <w:t>Additionally, unemployment insurance claimants benefit from eligibility assessments and general assistance concerning their claims.</w:t>
      </w:r>
    </w:p>
    <w:p w14:paraId="5BC94927" w14:textId="77777777" w:rsidR="00C06DA1" w:rsidRDefault="00000000">
      <w:r>
        <w:rPr>
          <w:b/>
          <w:bCs/>
          <w:u w:val="single"/>
        </w:rPr>
        <w:t>Vocational Rehabilitation Services</w:t>
      </w:r>
    </w:p>
    <w:p w14:paraId="54084372" w14:textId="77777777" w:rsidR="00C06DA1" w:rsidRDefault="00000000">
      <w:r>
        <w:t>Louisiana Rehabilitation Services (LRS) is present in all Comprehensive One-Stop centers and in affiliate locations as necessary to assure effective service to individuals with disabilities through participant’s skills training which enhances participant ability to obtain employment in their desired field, in particular “high demand jobs”.  LRS consistently places clients in high demand jobs.</w:t>
      </w:r>
    </w:p>
    <w:p w14:paraId="5C1043EE" w14:textId="77777777" w:rsidR="00C06DA1" w:rsidRDefault="00000000">
      <w:r>
        <w:t>The LRS Program Coordinator for rehabilitation technology provides consultation to Comprehensive One-Stop Center staff and affiliate locations to improve knowledge regarding assistive technology and address other accessibility issues.  In addition, the agency’s Rehabilitation Employment Development Specialists (REDS) serve as LRS liaisons for all Comprehensive One-Stop centers and affiliate locations within their region, providing public awareness and services to consumers such as building job-seeking skills and employment development.  The State is committed to the success of individuals with disabilities and leads the collaboration effort across all Partner Programs.</w:t>
      </w:r>
    </w:p>
    <w:p w14:paraId="770AE14B" w14:textId="77777777" w:rsidR="00C06DA1" w:rsidRDefault="00000000">
      <w:r>
        <w:t xml:space="preserve">LRS continues to renew and revise existing local cooperative agreements, as applicable, with all school districts in Louisiana.  The Department of Education (LDOE) and LRS continue to work together to establish regional core teams throughout the state.   LRS collaborates with LDOE, the Office for Citizens with Developmental Disabilities (OCDD), Work Incentive Planning Program, the Office of Community Services, and the Office of Youth Development </w:t>
      </w:r>
      <w:proofErr w:type="gramStart"/>
      <w:r>
        <w:t>in an effort to</w:t>
      </w:r>
      <w:proofErr w:type="gramEnd"/>
      <w:r>
        <w:t xml:space="preserve"> network, share information and utilize comparable benefits to enhance VR services to transitioning students.  The primary focus of LRS’ collaboration is to identify and address barriers (e.g. policies, eligibility process, resource allocation), assure effective service provision through support of local interagency core teams, provide cross-agency training, outreach, engage in capacity building of young adults and family outreach efforts, provide continued support of innovative models and practices related to transition and provide information and technical assistance. </w:t>
      </w:r>
    </w:p>
    <w:p w14:paraId="7771E04C" w14:textId="77777777" w:rsidR="00C06DA1" w:rsidRDefault="00000000">
      <w:r>
        <w:rPr>
          <w:b/>
          <w:bCs/>
          <w:u w:val="single"/>
        </w:rPr>
        <w:t>Temporary Assistance for Needy Families (TANF)</w:t>
      </w:r>
    </w:p>
    <w:p w14:paraId="66B6ACBB" w14:textId="77777777" w:rsidR="00C06DA1" w:rsidRDefault="00000000">
      <w:r>
        <w:t>The</w:t>
      </w:r>
      <w:r>
        <w:rPr>
          <w:b/>
          <w:bCs/>
        </w:rPr>
        <w:t> </w:t>
      </w:r>
      <w:r>
        <w:t xml:space="preserve">Louisiana Department of Children and Family Services (DCFS) is committed to providing cash assistance and supportive services to needy families meeting specific financial criteria and to </w:t>
      </w:r>
      <w:proofErr w:type="gramStart"/>
      <w:r>
        <w:t>provide</w:t>
      </w:r>
      <w:proofErr w:type="gramEnd"/>
      <w:r>
        <w:t xml:space="preserve"> services necessary to accomplish the goals and purposes of Section 401 of the Social Security Act (42 USC 601) </w:t>
      </w:r>
      <w:proofErr w:type="gramStart"/>
      <w:r>
        <w:t>in order to</w:t>
      </w:r>
      <w:proofErr w:type="gramEnd"/>
      <w:r>
        <w:t>:</w:t>
      </w:r>
    </w:p>
    <w:p w14:paraId="090D7C25" w14:textId="77777777" w:rsidR="00C06DA1" w:rsidRDefault="00000000">
      <w:pPr>
        <w:numPr>
          <w:ilvl w:val="0"/>
          <w:numId w:val="93"/>
        </w:numPr>
      </w:pPr>
      <w:proofErr w:type="gramStart"/>
      <w:r>
        <w:t>Provide assistance to</w:t>
      </w:r>
      <w:proofErr w:type="gramEnd"/>
      <w:r>
        <w:t xml:space="preserve"> needy families so that children may be cared for in their own homes or in the homes of relatives.</w:t>
      </w:r>
    </w:p>
    <w:p w14:paraId="656054BB" w14:textId="77777777" w:rsidR="00C06DA1" w:rsidRDefault="00000000">
      <w:pPr>
        <w:numPr>
          <w:ilvl w:val="0"/>
          <w:numId w:val="93"/>
        </w:numPr>
      </w:pPr>
      <w:r>
        <w:t>End dependence of needy parents on government benefits by promoting job preparation, work and marriage.</w:t>
      </w:r>
    </w:p>
    <w:p w14:paraId="3B9F7A1A" w14:textId="77777777" w:rsidR="00C06DA1" w:rsidRDefault="00000000">
      <w:pPr>
        <w:numPr>
          <w:ilvl w:val="0"/>
          <w:numId w:val="93"/>
        </w:numPr>
      </w:pPr>
      <w:r>
        <w:t>Prevent and reduce the incidence of out-of-wedlock pregnancy.</w:t>
      </w:r>
    </w:p>
    <w:p w14:paraId="701C0E0F" w14:textId="77777777" w:rsidR="00C06DA1" w:rsidRDefault="00000000">
      <w:pPr>
        <w:numPr>
          <w:ilvl w:val="0"/>
          <w:numId w:val="93"/>
        </w:numPr>
      </w:pPr>
      <w:r>
        <w:t>Encourage the formation and maintenance of two-parent families.</w:t>
      </w:r>
    </w:p>
    <w:p w14:paraId="7F5454C0" w14:textId="77777777" w:rsidR="00C06DA1" w:rsidRDefault="00000000">
      <w:r>
        <w:rPr>
          <w:b/>
          <w:bCs/>
          <w:u w:val="single"/>
        </w:rPr>
        <w:t>The Trade Adjustment Assistance (TAA)</w:t>
      </w:r>
    </w:p>
    <w:p w14:paraId="61443AF7" w14:textId="77777777" w:rsidR="00C06DA1" w:rsidRDefault="00000000">
      <w:r>
        <w:lastRenderedPageBreak/>
        <w:t xml:space="preserve">The state continues to administer the Trade Adjustment Assistance (TAA) program, which is available to workers who lose their jobs or experience reduced hours or income as the result of increased foreign trade activity. Continued case management for existing participants and outreach activities for potential participants are required by USDOL, even though the program entered a phased-out termination on July 1, 2022. This means that workers must have been qualified under a </w:t>
      </w:r>
      <w:proofErr w:type="gramStart"/>
      <w:r>
        <w:t>filed</w:t>
      </w:r>
      <w:proofErr w:type="gramEnd"/>
      <w:r>
        <w:t xml:space="preserve"> and certified petition prior to June 30, </w:t>
      </w:r>
      <w:proofErr w:type="gramStart"/>
      <w:r>
        <w:t>2022</w:t>
      </w:r>
      <w:proofErr w:type="gramEnd"/>
      <w:r>
        <w:t xml:space="preserve"> </w:t>
      </w:r>
      <w:proofErr w:type="gramStart"/>
      <w:r>
        <w:t>in order to</w:t>
      </w:r>
      <w:proofErr w:type="gramEnd"/>
      <w:r>
        <w:t xml:space="preserve"> be eligible for Trade benefits. Restoration or reauthorization of TAA requires Congressional action.</w:t>
      </w:r>
    </w:p>
    <w:p w14:paraId="11970141" w14:textId="77777777" w:rsidR="00C06DA1" w:rsidRDefault="00000000">
      <w:r>
        <w:t xml:space="preserve">While TAA Case Managers are not housed in every American Job Center, each AJC receives training on co-enrollment requirements from Trade staff. Additionally, TAA Case Managers are identified </w:t>
      </w:r>
      <w:proofErr w:type="gramStart"/>
      <w:r>
        <w:t>to</w:t>
      </w:r>
      <w:proofErr w:type="gramEnd"/>
      <w:r>
        <w:t xml:space="preserve"> frontline AJC staff to ensure that participants are directed </w:t>
      </w:r>
      <w:proofErr w:type="gramStart"/>
      <w:r>
        <w:t>to</w:t>
      </w:r>
      <w:proofErr w:type="gramEnd"/>
      <w:r>
        <w:t xml:space="preserve"> the proper person.  </w:t>
      </w:r>
    </w:p>
    <w:p w14:paraId="6917E730" w14:textId="77777777" w:rsidR="00C06DA1" w:rsidRDefault="00000000">
      <w:r>
        <w:t xml:space="preserve">Trade services are considered an integral part of the American Job Center’s service delivery and may involve </w:t>
      </w:r>
      <w:proofErr w:type="gramStart"/>
      <w:r>
        <w:t>any and all</w:t>
      </w:r>
      <w:proofErr w:type="gramEnd"/>
      <w:r>
        <w:t xml:space="preserve"> partners based on the </w:t>
      </w:r>
      <w:proofErr w:type="gramStart"/>
      <w:r>
        <w:t>particular needs</w:t>
      </w:r>
      <w:proofErr w:type="gramEnd"/>
      <w:r>
        <w:t xml:space="preserve"> of individual clients. As such, trade- affected workers may be eligible for:</w:t>
      </w:r>
    </w:p>
    <w:p w14:paraId="550D0EB4" w14:textId="77777777" w:rsidR="00C06DA1" w:rsidRDefault="00000000">
      <w:pPr>
        <w:numPr>
          <w:ilvl w:val="0"/>
          <w:numId w:val="94"/>
        </w:numPr>
      </w:pPr>
      <w:r>
        <w:t>Training services.</w:t>
      </w:r>
    </w:p>
    <w:p w14:paraId="70F9E94D" w14:textId="77777777" w:rsidR="00C06DA1" w:rsidRDefault="00000000">
      <w:pPr>
        <w:numPr>
          <w:ilvl w:val="0"/>
          <w:numId w:val="94"/>
        </w:numPr>
      </w:pPr>
      <w:r>
        <w:t>Job-search allowances.</w:t>
      </w:r>
    </w:p>
    <w:p w14:paraId="3E782DFA" w14:textId="77777777" w:rsidR="00C06DA1" w:rsidRDefault="00000000">
      <w:pPr>
        <w:numPr>
          <w:ilvl w:val="0"/>
          <w:numId w:val="94"/>
        </w:numPr>
      </w:pPr>
      <w:r>
        <w:t>Relocation allowances.</w:t>
      </w:r>
    </w:p>
    <w:p w14:paraId="2388A52A" w14:textId="77777777" w:rsidR="00C06DA1" w:rsidRDefault="00000000">
      <w:pPr>
        <w:numPr>
          <w:ilvl w:val="0"/>
          <w:numId w:val="94"/>
        </w:numPr>
      </w:pPr>
      <w:r>
        <w:t>Re-employment services.</w:t>
      </w:r>
    </w:p>
    <w:p w14:paraId="4C3511D3" w14:textId="77777777" w:rsidR="00C06DA1" w:rsidRDefault="00000000">
      <w:pPr>
        <w:numPr>
          <w:ilvl w:val="0"/>
          <w:numId w:val="94"/>
        </w:numPr>
      </w:pPr>
      <w:r>
        <w:t>Funded training.</w:t>
      </w:r>
    </w:p>
    <w:p w14:paraId="2AF9B621" w14:textId="77777777" w:rsidR="00C06DA1" w:rsidRDefault="00000000">
      <w:pPr>
        <w:numPr>
          <w:ilvl w:val="0"/>
          <w:numId w:val="94"/>
        </w:numPr>
      </w:pPr>
      <w:r>
        <w:t>On-the-job training.</w:t>
      </w:r>
    </w:p>
    <w:p w14:paraId="48CCC7BC" w14:textId="77777777" w:rsidR="00C06DA1" w:rsidRDefault="00000000">
      <w:r>
        <w:t xml:space="preserve">Like the dislocated worker program, TAA-funded training helps trade-impacted workers obtain the skills necessary to gain suitable employment. TAA will pay tuition, course fees, books and required supplies and equipment, transportation and other items or services deemed necessary for completion of an approved </w:t>
      </w:r>
      <w:proofErr w:type="gramStart"/>
      <w:r>
        <w:t>occupational  and</w:t>
      </w:r>
      <w:proofErr w:type="gramEnd"/>
      <w:r>
        <w:t xml:space="preserve"> customized skills training programs, including Registered Apprenticeship programs.</w:t>
      </w:r>
    </w:p>
    <w:p w14:paraId="73175687" w14:textId="77777777" w:rsidR="00C06DA1" w:rsidRDefault="00000000">
      <w:r>
        <w:rPr>
          <w:b/>
          <w:bCs/>
          <w:u w:val="single"/>
        </w:rPr>
        <w:t>Jobs for Veterans State Grant (JVSG)</w:t>
      </w:r>
    </w:p>
    <w:p w14:paraId="615F7413" w14:textId="77777777" w:rsidR="00C06DA1" w:rsidRDefault="00000000">
      <w:r>
        <w:t xml:space="preserve">Louisiana provides employment, training and placement services to all veterans through a network of strategically located American </w:t>
      </w:r>
      <w:proofErr w:type="gramStart"/>
      <w:r>
        <w:t>Job Centers, and</w:t>
      </w:r>
      <w:proofErr w:type="gramEnd"/>
      <w:r>
        <w:t xml:space="preserve"> supported by </w:t>
      </w:r>
      <w:proofErr w:type="spellStart"/>
      <w:r>
        <w:t>HiRE</w:t>
      </w:r>
      <w:proofErr w:type="spellEnd"/>
      <w:r>
        <w:t xml:space="preserve">. JVSG provides services to veterans and eligible </w:t>
      </w:r>
      <w:proofErr w:type="gramStart"/>
      <w:r>
        <w:t>persons</w:t>
      </w:r>
      <w:proofErr w:type="gramEnd"/>
      <w:r>
        <w:t xml:space="preserve"> according to need, and significant barriers to employment. LWC Jobs for Veterans State Grant-funded activities are co-located within the state’s American Job Centers.  JVSG staff referred to as Local veteran Employment Representative (LVER) and Disabled Veteran Outreach Program (DVOP) Specialist are essential parts of and fully integrated into the workforce development network.  The </w:t>
      </w:r>
      <w:proofErr w:type="gramStart"/>
      <w:r>
        <w:t>veterans</w:t>
      </w:r>
      <w:proofErr w:type="gramEnd"/>
      <w:r>
        <w:t xml:space="preserve"> program is operating a fully functional re-entry program.</w:t>
      </w:r>
    </w:p>
    <w:p w14:paraId="25F4E0A2" w14:textId="77777777" w:rsidR="00C06DA1" w:rsidRDefault="00000000">
      <w:r>
        <w:rPr>
          <w:b/>
          <w:bCs/>
          <w:u w:val="single"/>
        </w:rPr>
        <w:t>Senior Community Service Employment Program (SCSEP) </w:t>
      </w:r>
    </w:p>
    <w:p w14:paraId="3E5A77A0" w14:textId="77777777" w:rsidR="00C06DA1" w:rsidRDefault="00000000">
      <w:r>
        <w:t>The goal of the planning process is to design a long-term strategic view of the senior citizen employment opportunities, inclusive of SCSEP and measurable strategies to achieve the defined goals.</w:t>
      </w:r>
    </w:p>
    <w:p w14:paraId="2FAC079F" w14:textId="77777777" w:rsidR="00C06DA1" w:rsidRDefault="00000000">
      <w:r>
        <w:t xml:space="preserve">Currently the Louisiana Senior Community Service Employment Program is operated by both the state and national non-profit organizations. The program serves low-income </w:t>
      </w:r>
      <w:proofErr w:type="gramStart"/>
      <w:r>
        <w:t>persons</w:t>
      </w:r>
      <w:proofErr w:type="gramEnd"/>
      <w:r>
        <w:t xml:space="preserve"> who </w:t>
      </w:r>
      <w:r>
        <w:lastRenderedPageBreak/>
        <w:t>are 55 years of age and older who have poor employment prospects by placing them in part-time community service positions and by assisting them to transition to unsubsidized employment. This does not include individuals who are seeking employment and are not eligible for program services.</w:t>
      </w:r>
    </w:p>
    <w:p w14:paraId="75AD3813" w14:textId="77777777" w:rsidR="00C06DA1" w:rsidRDefault="00000000">
      <w:r>
        <w:t>Louisiana is committed to bringing SCSEP together with diverse stakeholders (including local boards and One-Stop operators) to develop and expand employment and training opportunities for the state’s senior citizens. The goal of the planning process is to design a long-term strategic view of the senior citizen employment opportunities, inclusive of SCSEP and measurable strategies to achieve the defined goals.</w:t>
      </w:r>
    </w:p>
    <w:p w14:paraId="114D1E87" w14:textId="77777777" w:rsidR="00C06DA1" w:rsidRDefault="00000000">
      <w:r>
        <w:rPr>
          <w:b/>
          <w:bCs/>
          <w:u w:val="single"/>
        </w:rPr>
        <w:t>Community Services Block Grant (CSBG)</w:t>
      </w:r>
    </w:p>
    <w:p w14:paraId="5698CAA1" w14:textId="77777777" w:rsidR="00C06DA1" w:rsidRDefault="00000000">
      <w:r>
        <w:t xml:space="preserve">Louisiana is committed to combating poverty and advancing self-sufficiency through strategic partnerships and </w:t>
      </w:r>
      <w:proofErr w:type="gramStart"/>
      <w:r>
        <w:t>support</w:t>
      </w:r>
      <w:proofErr w:type="gramEnd"/>
      <w:r>
        <w:t xml:space="preserve"> mechanisms in low-income communities. This effort is led by the LWC's CSBG Unit within the Office of Workforce Development, an essential component of the Louisiana Combined Plan. The CSBG Unit collaborates with forty-two public and non-profit Community Action Agencies (CAAs) across the state's sixty-four parishes to roll out locally tailored programs that effectively reduce poverty and enhance independence. These programs address a diverse set of needs tailored to each community, including emergency housing and utility assistance, transportation, job training, food assistance, medical support, financial counseling, and more, forming a crucial part of the Louisiana Workforce continuum of services.</w:t>
      </w:r>
    </w:p>
    <w:p w14:paraId="3EA2550F" w14:textId="77777777" w:rsidR="00C06DA1" w:rsidRDefault="00000000">
      <w:r>
        <w:t>While these services are crucial, currently, there is a significant opportunity for enhanced coordination between the CSBG and the Local Workforce Development Boards. Such coordination could streamline access to these essential services and bridge gaps in support that are not covered under WIOA. This integration would ensure that supportive services and additional funding provided by CAAs reach a broader audience and more effectively meet the complex needs of Louisiana's low-income populations.</w:t>
      </w:r>
    </w:p>
    <w:p w14:paraId="74A600BB" w14:textId="77777777" w:rsidR="00C06DA1" w:rsidRDefault="00000000">
      <w:r>
        <w:t>Furthermore, the state benefits from a modest amount of CSBG discretionary funding, which supports innovative projects like no-cost expungement services to remove employment and housing barriers for those who might otherwise remain outside the labor force. However, despite some collaborative successes between CAAs and American Job Centers, such as raising service awareness and providing logistical support for expungement clinics, a structured and systematic approach to coordination is missing but essential for future improvements.</w:t>
      </w:r>
    </w:p>
    <w:p w14:paraId="1F76EF6F" w14:textId="77777777" w:rsidR="00C06DA1" w:rsidRDefault="00000000">
      <w:r>
        <w:t>Establishing robust coordination between the CSBG program and Local Workforce Development Boards will not only enhance service delivery but also maximize the impact of available resources, ensuring that every initiative is strategically aligned to foster economic stability and community revitalization across Louisiana.</w:t>
      </w:r>
    </w:p>
    <w:p w14:paraId="30CC4593" w14:textId="77777777" w:rsidR="00C06DA1" w:rsidRDefault="00000000">
      <w:r>
        <w:rPr>
          <w:b/>
          <w:bCs/>
          <w:u w:val="single"/>
        </w:rPr>
        <w:t>SNAP E&amp;T</w:t>
      </w:r>
    </w:p>
    <w:p w14:paraId="2795E07C" w14:textId="77777777" w:rsidR="00C06DA1" w:rsidRDefault="00000000">
      <w:r>
        <w:t xml:space="preserve">SNAP Employment &amp; Training recipients gain the skills, training, or work experience needed for employment, increased self-sufficiency, prosperity, and lower reliance on SNAP benefits by participating in the Supplemental Nutrition Assistance Program (SNAP) Employment and Training (E&amp;T) program. Goals of SNAP E&amp;T include: 1) Collaborate with community organizations to span the state to ensure availability of educational and training services; 2) Strategically plan to consult and partner with the four federally recognized Indian Tribal </w:t>
      </w:r>
      <w:r>
        <w:lastRenderedPageBreak/>
        <w:t>Organizations in Louisiana, and 3) SNAP recipients will obtain skills and gain meaningful employment that moves them forward towards self-sufficiency.</w:t>
      </w:r>
    </w:p>
    <w:p w14:paraId="3BD1C4D9" w14:textId="77777777" w:rsidR="00C06DA1" w:rsidRDefault="00000000">
      <w:r>
        <w:rPr>
          <w:b/>
          <w:bCs/>
        </w:rPr>
        <w:t>B. The Strengths and Weaknesses of Workforce Development Activities</w:t>
      </w:r>
    </w:p>
    <w:p w14:paraId="79797D77" w14:textId="77777777" w:rsidR="00C06DA1" w:rsidRDefault="00000000">
      <w:r>
        <w:t xml:space="preserve">The Louisiana Legislative Auditor recently released two reports titled </w:t>
      </w:r>
      <w:r>
        <w:rPr>
          <w:i/>
          <w:iCs/>
        </w:rPr>
        <w:t>Workforce Innovation and Opportunity Act</w:t>
      </w:r>
      <w:r>
        <w:t xml:space="preserve"> and </w:t>
      </w:r>
      <w:r>
        <w:rPr>
          <w:i/>
          <w:iCs/>
        </w:rPr>
        <w:t>Coordination of Public Assistance and Workforce Development Programs</w:t>
      </w:r>
      <w:r>
        <w:t>, both focused on the outcomes of workforce development programs statewide. These two reports provide detailed analysis related to both the strengths and weaknesses related to workforce development activities across the state. </w:t>
      </w:r>
    </w:p>
    <w:p w14:paraId="44CF26C1" w14:textId="77777777" w:rsidR="00C06DA1" w:rsidRDefault="00000000">
      <w:r>
        <w:rPr>
          <w:b/>
          <w:bCs/>
        </w:rPr>
        <w:t>Strengths</w:t>
      </w:r>
    </w:p>
    <w:p w14:paraId="5A0EA2F0" w14:textId="77777777" w:rsidR="00C06DA1" w:rsidRDefault="00000000">
      <w:r>
        <w:rPr>
          <w:i/>
          <w:iCs/>
        </w:rPr>
        <w:t>Comprehensive Service Range</w:t>
      </w:r>
      <w:r>
        <w:t>: The Louisiana Workforce Commission (LWC) administers a broad spectrum of services under the WIOA programs, offering career and training services that cater to adults, dislocated workers, and youth. This comprehensive approach is aimed at preparing individuals for sustainable employment in high-demand careers.</w:t>
      </w:r>
    </w:p>
    <w:p w14:paraId="7E8DAF72" w14:textId="77777777" w:rsidR="00C06DA1" w:rsidRDefault="00000000">
      <w:r>
        <w:rPr>
          <w:i/>
          <w:iCs/>
        </w:rPr>
        <w:t>Training and Credentialing Success</w:t>
      </w:r>
      <w:r>
        <w:t>: The audit report highlights that Louisiana’s WIOA programs have been successful in providing participants with valuable credentials and skills. The state has outperformed others in credential attainment rates, indicating strong training programs that effectively meet the needs of participants.</w:t>
      </w:r>
    </w:p>
    <w:p w14:paraId="1C909596" w14:textId="77777777" w:rsidR="00C06DA1" w:rsidRDefault="00000000">
      <w:r>
        <w:rPr>
          <w:i/>
          <w:iCs/>
        </w:rPr>
        <w:t>Collaboration with Educational Institutions</w:t>
      </w:r>
      <w:r>
        <w:t>: Collaboration with the Louisiana Community and Technical College System (LCTCS) and the Louisiana Board of Regents (BOR) demonstrates a strategic approach to linking workforce development with educational pathways, enhancing the relevance and impact of training programs.</w:t>
      </w:r>
    </w:p>
    <w:p w14:paraId="71C767FE" w14:textId="77777777" w:rsidR="00C06DA1" w:rsidRDefault="00000000">
      <w:r>
        <w:rPr>
          <w:i/>
          <w:iCs/>
        </w:rPr>
        <w:t>Efficient Use of One-Stop Centers</w:t>
      </w:r>
      <w:r>
        <w:t>: The existence of 60 One-Stop Centers across the state, including comprehensive and affiliate centers, ensures accessible career services and employer support.</w:t>
      </w:r>
    </w:p>
    <w:p w14:paraId="09ED6693" w14:textId="77777777" w:rsidR="00C06DA1" w:rsidRDefault="00000000">
      <w:r>
        <w:rPr>
          <w:b/>
          <w:bCs/>
        </w:rPr>
        <w:t>Weaknesses</w:t>
      </w:r>
    </w:p>
    <w:p w14:paraId="7384CD12" w14:textId="77777777" w:rsidR="00C06DA1" w:rsidRDefault="00000000">
      <w:r>
        <w:rPr>
          <w:i/>
          <w:iCs/>
        </w:rPr>
        <w:t>Fragmentation and Lack of Integration</w:t>
      </w:r>
      <w:r>
        <w:t>: The report points out a fragmented system with insufficient collaboration between various programs and entities. The lack of comprehensive memorandums of understanding (MOUs) among Local Workforce Development Boards (LWDBs) and partner programs undermines the potential for a cohesive service delivery system.</w:t>
      </w:r>
    </w:p>
    <w:p w14:paraId="48BC2A2B" w14:textId="77777777" w:rsidR="00C06DA1" w:rsidRDefault="00000000">
      <w:r>
        <w:rPr>
          <w:i/>
          <w:iCs/>
        </w:rPr>
        <w:t>Underutilization of Programs</w:t>
      </w:r>
      <w:r>
        <w:t xml:space="preserve">: There is a significant gap between the number of individuals eligible for WIOA services and those who are </w:t>
      </w:r>
      <w:proofErr w:type="gramStart"/>
      <w:r>
        <w:t>actually enrolled</w:t>
      </w:r>
      <w:proofErr w:type="gramEnd"/>
      <w:r>
        <w:t>. This underutilization suggests issues with outreach, awareness, and possibly the perceived value or accessibility of the programs.</w:t>
      </w:r>
    </w:p>
    <w:p w14:paraId="75AA8C8F" w14:textId="77777777" w:rsidR="00C06DA1" w:rsidRDefault="00000000">
      <w:r>
        <w:rPr>
          <w:i/>
          <w:iCs/>
        </w:rPr>
        <w:t>Discrepancies in Employment Outcomes</w:t>
      </w:r>
      <w:r>
        <w:t>: Although participants are gaining credentials, they are not translating into successful job placements at a satisfactory rate. Many participants find employment that pays less than before, indicating a misalignment between training and market demand or insufficient support in job placement efforts.</w:t>
      </w:r>
    </w:p>
    <w:p w14:paraId="2ADF3B18" w14:textId="77777777" w:rsidR="00C06DA1" w:rsidRDefault="00000000">
      <w:r>
        <w:rPr>
          <w:i/>
          <w:iCs/>
        </w:rPr>
        <w:t>Inconsistent Performance Across Local Areas</w:t>
      </w:r>
      <w:r>
        <w:t xml:space="preserve">: The audit reveals </w:t>
      </w:r>
      <w:proofErr w:type="gramStart"/>
      <w:r>
        <w:t>substantial</w:t>
      </w:r>
      <w:proofErr w:type="gramEnd"/>
      <w:r>
        <w:t xml:space="preserve"> variance in the cost per participant and outcomes across different LWDBs. This inconsistency suggests uneven </w:t>
      </w:r>
      <w:r>
        <w:lastRenderedPageBreak/>
        <w:t>resource allocation, program management, and service quality, which could lead to inequities in workforce development efforts across the state.</w:t>
      </w:r>
    </w:p>
    <w:p w14:paraId="50EAC5FC" w14:textId="77777777" w:rsidR="00C06DA1" w:rsidRDefault="00000000">
      <w:r>
        <w:rPr>
          <w:i/>
          <w:iCs/>
        </w:rPr>
        <w:t>Challenges in Sustainable Employment</w:t>
      </w:r>
      <w:r>
        <w:t>: The finding that most WIOA participants did not achieve earnings high enough to be self-sufficient post-program highlights a critical area for improvement. Ensuring that training programs not only lead to employment but also to jobs that offer a living wage is essential for the success of workforce development initiatives.</w:t>
      </w:r>
    </w:p>
    <w:p w14:paraId="59BA2C36" w14:textId="77777777" w:rsidR="00C06DA1" w:rsidRDefault="00000000">
      <w:r>
        <w:t>A significant weakness noted by both reports is the lack of integrated data systems and comprehensive longitudinal data across workforce development partners in Louisiana represents a significant weakness in the state’s approach to workforce development. This limitation hampers the ability to assess program effectiveness over time, understand the long-term impact on participants, and make informed decisions for continuous improvement</w:t>
      </w:r>
    </w:p>
    <w:p w14:paraId="563F0163" w14:textId="77777777" w:rsidR="00C06DA1" w:rsidRDefault="00000000">
      <w:r>
        <w:rPr>
          <w:b/>
          <w:bCs/>
        </w:rPr>
        <w:t>Lack of Integrated Data Systems</w:t>
      </w:r>
    </w:p>
    <w:p w14:paraId="4A2510C6" w14:textId="77777777" w:rsidR="00C06DA1" w:rsidRDefault="00000000">
      <w:r>
        <w:t>Fragmented Information Sharing: The absence of a unified data system across WIOA and its partner programs leads to siloed information storage and sharing. This fragmentation prevents the seamless exchange of participant data and service outcomes, complicating efforts to track individual progress comprehensively from entry to post-exit phases of workforce programs.</w:t>
      </w:r>
    </w:p>
    <w:p w14:paraId="0B0165A8" w14:textId="77777777" w:rsidR="00C06DA1" w:rsidRDefault="00000000">
      <w:r>
        <w:rPr>
          <w:i/>
          <w:iCs/>
        </w:rPr>
        <w:t>Impacts on Service Delivery</w:t>
      </w:r>
      <w:r>
        <w:t xml:space="preserve">: Without integrated data systems, coordinating services and identifying overlapping or complementary program offerings </w:t>
      </w:r>
      <w:proofErr w:type="gramStart"/>
      <w:r>
        <w:t>becomes</w:t>
      </w:r>
      <w:proofErr w:type="gramEnd"/>
      <w:r>
        <w:t xml:space="preserve"> challenging. This lack of coordination can result in duplicated services, gaps in support for participants, and inefficient use of resources.</w:t>
      </w:r>
    </w:p>
    <w:p w14:paraId="4FA59CD2" w14:textId="77777777" w:rsidR="00C06DA1" w:rsidRDefault="00000000">
      <w:r>
        <w:rPr>
          <w:i/>
          <w:iCs/>
        </w:rPr>
        <w:t>Barrier to Strategic Planning</w:t>
      </w:r>
      <w:r>
        <w:t>: Effective strategic planning and resource allocation depend on detailed and consolidated data. The current disjointed data infrastructure limits the ability of policymakers and administrators to perform in-depth analyses, hindering strategic decisions that could enhance program impact and efficiency.</w:t>
      </w:r>
    </w:p>
    <w:p w14:paraId="1F7E065F" w14:textId="77777777" w:rsidR="00C06DA1" w:rsidRDefault="00000000">
      <w:r>
        <w:rPr>
          <w:b/>
          <w:bCs/>
        </w:rPr>
        <w:t>Need for Longitudinal Data</w:t>
      </w:r>
    </w:p>
    <w:p w14:paraId="40C73B6F" w14:textId="77777777" w:rsidR="00C06DA1" w:rsidRDefault="00000000">
      <w:r>
        <w:rPr>
          <w:i/>
          <w:iCs/>
        </w:rPr>
        <w:t>Tracking Long-Term Outcomes</w:t>
      </w:r>
      <w:r>
        <w:t>: Longitudinal data is crucial for understanding the sustained impact of workforce programs on participants’ employment stability, wage growth, and career advancement. The current lack of such data in Louisiana restricts the ability to evaluate long-term program success and economic mobility of participants.</w:t>
      </w:r>
    </w:p>
    <w:p w14:paraId="363FF1C2" w14:textId="77777777" w:rsidR="00C06DA1" w:rsidRDefault="00000000">
      <w:r>
        <w:rPr>
          <w:i/>
          <w:iCs/>
        </w:rPr>
        <w:t>Evaluating Program Effectiveness</w:t>
      </w:r>
      <w:r>
        <w:t>: Long-term tracking of participant outcomes would allow for a more nuanced assessment of program effectiveness, including the identification of which programs consistently lead to successful employment and which may require redesign or improvement.</w:t>
      </w:r>
    </w:p>
    <w:p w14:paraId="4E2A708C" w14:textId="77777777" w:rsidR="00C06DA1" w:rsidRDefault="00000000">
      <w:r>
        <w:rPr>
          <w:i/>
          <w:iCs/>
        </w:rPr>
        <w:t>Informing Policy Development</w:t>
      </w:r>
      <w:r>
        <w:t>: Comprehensive longitudinal data would provide a solid evidence base for policy development and program refinements. It can highlight trends, successes, and areas for improvement, thereby informing targeted interventions and policies to bolster workforce development efforts.</w:t>
      </w:r>
    </w:p>
    <w:p w14:paraId="4D2C993A" w14:textId="77777777" w:rsidR="00C06DA1" w:rsidRDefault="00000000">
      <w:r>
        <w:t xml:space="preserve">To address these issues, Louisiana could benefit from developing a more integrated data system that allows for the sharing of information across all workforce development programs and partners. Additionally, establishing mechanisms for collecting and analyzing longitudinal data </w:t>
      </w:r>
      <w:r>
        <w:lastRenderedPageBreak/>
        <w:t>on participant outcomes would greatly enhance the state’s ability to monitor progress, evaluate the effectiveness of workforce initiatives, and adapt strategies to meet the evolving needs of the labor market and workforce participants.</w:t>
      </w:r>
    </w:p>
    <w:p w14:paraId="42FF3544" w14:textId="77777777" w:rsidR="00C06DA1" w:rsidRDefault="00000000">
      <w:r>
        <w:t>In summary, while Louisiana's workforce development activities exhibit strengths in training and credentialing, there are significant opportunities for improvement in integration, outreach, employment outcomes, and ensuring equitable and effective service delivery across the state. Addressing these weaknesses will be crucial in enhancing the overall impact of Louisiana's workforce development efforts.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5B172CF0" w14:textId="77777777">
        <w:tblPrEx>
          <w:tblCellMar>
            <w:top w:w="0" w:type="dxa"/>
            <w:bottom w:w="0" w:type="dxa"/>
          </w:tblCellMar>
        </w:tblPrEx>
        <w:trPr>
          <w:tblHeader/>
        </w:trPr>
        <w:tc>
          <w:tcPr>
            <w:tcW w:w="9000" w:type="dxa"/>
            <w:noWrap/>
          </w:tcPr>
          <w:p w14:paraId="53AB3A75" w14:textId="77777777" w:rsidR="00C06DA1" w:rsidRDefault="00000000">
            <w:r>
              <w:rPr>
                <w:b/>
                <w:bCs/>
              </w:rPr>
              <w:t>Title I (Adult, Dislocated Worker and Youth)</w:t>
            </w:r>
          </w:p>
        </w:tc>
        <w:tc>
          <w:tcPr>
            <w:tcW w:w="9000" w:type="dxa"/>
            <w:noWrap/>
          </w:tcPr>
          <w:p w14:paraId="6AEE82A7" w14:textId="77777777" w:rsidR="00C06DA1" w:rsidRDefault="00000000">
            <w:r>
              <w:rPr>
                <w:b/>
                <w:bCs/>
              </w:rPr>
              <w:t> </w:t>
            </w:r>
          </w:p>
        </w:tc>
      </w:tr>
      <w:tr w:rsidR="00C06DA1" w14:paraId="3517CBE9" w14:textId="77777777">
        <w:tblPrEx>
          <w:tblCellMar>
            <w:top w:w="0" w:type="dxa"/>
            <w:bottom w:w="0" w:type="dxa"/>
          </w:tblCellMar>
        </w:tblPrEx>
        <w:trPr>
          <w:tblHeader/>
        </w:trPr>
        <w:tc>
          <w:tcPr>
            <w:tcW w:w="9000" w:type="dxa"/>
            <w:noWrap/>
          </w:tcPr>
          <w:p w14:paraId="2323DF29" w14:textId="77777777" w:rsidR="00C06DA1" w:rsidRDefault="00000000">
            <w:r>
              <w:rPr>
                <w:b/>
                <w:bCs/>
              </w:rPr>
              <w:t>STRENGTHS</w:t>
            </w:r>
          </w:p>
        </w:tc>
        <w:tc>
          <w:tcPr>
            <w:tcW w:w="9000" w:type="dxa"/>
            <w:noWrap/>
          </w:tcPr>
          <w:p w14:paraId="3234F7EB" w14:textId="77777777" w:rsidR="00C06DA1" w:rsidRDefault="00000000">
            <w:r>
              <w:rPr>
                <w:b/>
                <w:bCs/>
              </w:rPr>
              <w:t>WEAKNESSES/OPPORTUNITIES</w:t>
            </w:r>
          </w:p>
        </w:tc>
      </w:tr>
      <w:tr w:rsidR="00C06DA1" w14:paraId="427F27EB" w14:textId="77777777">
        <w:tblPrEx>
          <w:tblCellMar>
            <w:top w:w="0" w:type="dxa"/>
            <w:bottom w:w="0" w:type="dxa"/>
          </w:tblCellMar>
        </w:tblPrEx>
        <w:tc>
          <w:tcPr>
            <w:tcW w:w="9000" w:type="dxa"/>
            <w:noWrap/>
          </w:tcPr>
          <w:p w14:paraId="6CF685CE" w14:textId="77777777" w:rsidR="00C06DA1" w:rsidRDefault="00000000">
            <w:r>
              <w:t>LWC has developed policy, vision, certification criteria and contracts to assist LWDBs in complying with WIOA’s expectations.  LWC requires development of a regional plan by respective LWDBs including performance targets. Additionally, LWC makes every effort to review and update policies when new guidelines come out from our federal partners. This information is shared with our local areas.</w:t>
            </w:r>
          </w:p>
        </w:tc>
        <w:tc>
          <w:tcPr>
            <w:tcW w:w="9000" w:type="dxa"/>
            <w:noWrap/>
          </w:tcPr>
          <w:p w14:paraId="487819B6" w14:textId="77777777" w:rsidR="00C06DA1" w:rsidRDefault="00000000">
            <w:r>
              <w:t>Capitalizing upon new and developing rule changes for partner agencies to more formally cement relationships with other partners will allow LWDBs and LWC to enhance service delivery to priority populations.</w:t>
            </w:r>
          </w:p>
        </w:tc>
      </w:tr>
      <w:tr w:rsidR="00C06DA1" w14:paraId="6819291A" w14:textId="77777777">
        <w:tblPrEx>
          <w:tblCellMar>
            <w:top w:w="0" w:type="dxa"/>
            <w:bottom w:w="0" w:type="dxa"/>
          </w:tblCellMar>
        </w:tblPrEx>
        <w:tc>
          <w:tcPr>
            <w:tcW w:w="9000" w:type="dxa"/>
            <w:noWrap/>
          </w:tcPr>
          <w:p w14:paraId="232B432E" w14:textId="77777777" w:rsidR="00C06DA1" w:rsidRDefault="00000000">
            <w:r>
              <w:t>LWC has created a strong foundation on which to build true partnerships through implementation of the new basic service delivery model and the Continuous Improvement Process as support strategies to LWDA operations.</w:t>
            </w:r>
          </w:p>
        </w:tc>
        <w:tc>
          <w:tcPr>
            <w:tcW w:w="9000" w:type="dxa"/>
            <w:noWrap/>
          </w:tcPr>
          <w:p w14:paraId="4DBD0943" w14:textId="77777777" w:rsidR="00C06DA1" w:rsidRDefault="00000000">
            <w:r>
              <w:t xml:space="preserve">Budgetary realities and restrictions </w:t>
            </w:r>
            <w:proofErr w:type="gramStart"/>
            <w:r>
              <w:t>requires</w:t>
            </w:r>
            <w:proofErr w:type="gramEnd"/>
            <w:r>
              <w:t xml:space="preserve"> the Office of Workforce Development (OWD) in particular (and LWC in a broader sense) to take a comprehensive look at how it provides support to service partners and LWDBs.</w:t>
            </w:r>
          </w:p>
        </w:tc>
      </w:tr>
      <w:tr w:rsidR="00C06DA1" w14:paraId="1C74A94C" w14:textId="77777777">
        <w:tblPrEx>
          <w:tblCellMar>
            <w:top w:w="0" w:type="dxa"/>
            <w:bottom w:w="0" w:type="dxa"/>
          </w:tblCellMar>
        </w:tblPrEx>
        <w:tc>
          <w:tcPr>
            <w:tcW w:w="9000" w:type="dxa"/>
            <w:noWrap/>
          </w:tcPr>
          <w:p w14:paraId="284ABB84" w14:textId="77777777" w:rsidR="00C06DA1" w:rsidRDefault="00000000">
            <w:r>
              <w:t>The existence of at least one comprehensive One Stop Center in each LWDA allows LWDBs to operate “additional affiliate One-Stop Centers with any subset of partners, or specialized centers” to meet the specific needs of the area. There are 15 American Job Centers and 44 Affiliate Sites statewide.</w:t>
            </w:r>
          </w:p>
        </w:tc>
        <w:tc>
          <w:tcPr>
            <w:tcW w:w="9000" w:type="dxa"/>
            <w:noWrap/>
          </w:tcPr>
          <w:p w14:paraId="56086E19" w14:textId="77777777" w:rsidR="00C06DA1" w:rsidRDefault="00000000">
            <w:r>
              <w:t>There is always ongoing discussion about creating opportunities for all 15 local areas to rally current partners and recruit new workforce partners.</w:t>
            </w:r>
          </w:p>
        </w:tc>
      </w:tr>
      <w:tr w:rsidR="00C06DA1" w14:paraId="598EAD95" w14:textId="77777777">
        <w:tblPrEx>
          <w:tblCellMar>
            <w:top w:w="0" w:type="dxa"/>
            <w:bottom w:w="0" w:type="dxa"/>
          </w:tblCellMar>
        </w:tblPrEx>
        <w:tc>
          <w:tcPr>
            <w:tcW w:w="9000" w:type="dxa"/>
            <w:noWrap/>
          </w:tcPr>
          <w:p w14:paraId="428F97E2" w14:textId="77777777" w:rsidR="00C06DA1" w:rsidRDefault="00000000">
            <w:r>
              <w:t>The plan drives the realignment of funding streams to improve accountability across core programs, support career pathways and sector strategies, and create continuous opportunities to measure performance and identify areas for improvement, resulting in an effective and efficient operation.</w:t>
            </w:r>
          </w:p>
        </w:tc>
        <w:tc>
          <w:tcPr>
            <w:tcW w:w="9000" w:type="dxa"/>
            <w:noWrap/>
          </w:tcPr>
          <w:p w14:paraId="19C299B0" w14:textId="77777777" w:rsidR="00C06DA1" w:rsidRDefault="00000000">
            <w:r>
              <w:t> </w:t>
            </w:r>
            <w:r>
              <w:br/>
            </w:r>
            <w:r>
              <w:br/>
              <w:t>Success in managing formula-fund dollars will hinge on fostering strong collaboration between the Local Workforce Development Areas (LWDAs) and the Louisiana Workforce Commission (LWC). This partnership presents an opportunity to partner with LWDBs to adopt a more proactive, strategic, and engaged approach across both stakeholders. Additionally, local areas are encouraged to actively seek other funding opportunities to assist individuals in their communities, which are not limited by WIOA restrictions. This cooperative effort is crucial for enhancing the effectiveness and reach of workforce development initiatives across the state.</w:t>
            </w:r>
          </w:p>
        </w:tc>
      </w:tr>
      <w:tr w:rsidR="00C06DA1" w14:paraId="3478F3AA" w14:textId="77777777">
        <w:tblPrEx>
          <w:tblCellMar>
            <w:top w:w="0" w:type="dxa"/>
            <w:bottom w:w="0" w:type="dxa"/>
          </w:tblCellMar>
        </w:tblPrEx>
        <w:trPr>
          <w:tblHeader/>
        </w:trPr>
        <w:tc>
          <w:tcPr>
            <w:tcW w:w="9000" w:type="dxa"/>
            <w:noWrap/>
          </w:tcPr>
          <w:p w14:paraId="51A61341" w14:textId="77777777" w:rsidR="00C06DA1" w:rsidRDefault="00000000">
            <w:r>
              <w:rPr>
                <w:b/>
                <w:bCs/>
              </w:rPr>
              <w:t>Title II (Adult Education)</w:t>
            </w:r>
          </w:p>
        </w:tc>
        <w:tc>
          <w:tcPr>
            <w:tcW w:w="9000" w:type="dxa"/>
            <w:noWrap/>
          </w:tcPr>
          <w:p w14:paraId="6B3D948E" w14:textId="77777777" w:rsidR="00C06DA1" w:rsidRDefault="00000000">
            <w:r>
              <w:rPr>
                <w:b/>
                <w:bCs/>
              </w:rPr>
              <w:t> </w:t>
            </w:r>
          </w:p>
        </w:tc>
      </w:tr>
      <w:tr w:rsidR="00C06DA1" w14:paraId="6587CF25" w14:textId="77777777">
        <w:tblPrEx>
          <w:tblCellMar>
            <w:top w:w="0" w:type="dxa"/>
            <w:bottom w:w="0" w:type="dxa"/>
          </w:tblCellMar>
        </w:tblPrEx>
        <w:trPr>
          <w:tblHeader/>
        </w:trPr>
        <w:tc>
          <w:tcPr>
            <w:tcW w:w="9000" w:type="dxa"/>
            <w:noWrap/>
          </w:tcPr>
          <w:p w14:paraId="1F287FC6" w14:textId="77777777" w:rsidR="00C06DA1" w:rsidRDefault="00000000">
            <w:r>
              <w:rPr>
                <w:b/>
                <w:bCs/>
              </w:rPr>
              <w:t>STRENGTHS</w:t>
            </w:r>
          </w:p>
        </w:tc>
        <w:tc>
          <w:tcPr>
            <w:tcW w:w="9000" w:type="dxa"/>
            <w:noWrap/>
          </w:tcPr>
          <w:p w14:paraId="6FBA9F8D" w14:textId="77777777" w:rsidR="00C06DA1" w:rsidRDefault="00000000">
            <w:r>
              <w:rPr>
                <w:b/>
                <w:bCs/>
              </w:rPr>
              <w:t>WEAKNESSES/OPPORTUNITIES</w:t>
            </w:r>
          </w:p>
        </w:tc>
      </w:tr>
      <w:tr w:rsidR="00C06DA1" w14:paraId="23BE4A09" w14:textId="77777777">
        <w:tblPrEx>
          <w:tblCellMar>
            <w:top w:w="0" w:type="dxa"/>
            <w:bottom w:w="0" w:type="dxa"/>
          </w:tblCellMar>
        </w:tblPrEx>
        <w:tc>
          <w:tcPr>
            <w:tcW w:w="9000" w:type="dxa"/>
            <w:noWrap/>
          </w:tcPr>
          <w:p w14:paraId="2622A013" w14:textId="77777777" w:rsidR="00C06DA1" w:rsidRDefault="00000000">
            <w:r>
              <w:t>Adult Education has adopted and implemented the College and Career Readiness Standards (CCRS) for Adult Education. Standard alignment with K-12 partners provides rigorous standards that specify what learners should know at each level.</w:t>
            </w:r>
          </w:p>
        </w:tc>
        <w:tc>
          <w:tcPr>
            <w:tcW w:w="9000" w:type="dxa"/>
            <w:noWrap/>
          </w:tcPr>
          <w:p w14:paraId="1963C662" w14:textId="77777777" w:rsidR="00C06DA1" w:rsidRDefault="00000000">
            <w:r>
              <w:t xml:space="preserve">Streamline assessment mandates and </w:t>
            </w:r>
            <w:proofErr w:type="gramStart"/>
            <w:r>
              <w:t>reporting</w:t>
            </w:r>
            <w:proofErr w:type="gramEnd"/>
            <w:r>
              <w:t xml:space="preserve"> results for students.  Adult Education has the capability to provide assessment services throughout the workforce training system for One-Stop Centers, including services to OSY under WIOA, as well as post-secondary educational institutions, TANF and SNAP programs.  The lack of </w:t>
            </w:r>
            <w:proofErr w:type="gramStart"/>
            <w:r>
              <w:t>adult education funding</w:t>
            </w:r>
            <w:proofErr w:type="gramEnd"/>
            <w:r>
              <w:t xml:space="preserve"> has created a gap in the partnership in the One-Stop Centers to allow for on-site basic skills education and Hi-set training.</w:t>
            </w:r>
          </w:p>
        </w:tc>
      </w:tr>
      <w:tr w:rsidR="00C06DA1" w14:paraId="45B2FDEE" w14:textId="77777777">
        <w:tblPrEx>
          <w:tblCellMar>
            <w:top w:w="0" w:type="dxa"/>
            <w:bottom w:w="0" w:type="dxa"/>
          </w:tblCellMar>
        </w:tblPrEx>
        <w:trPr>
          <w:tblHeader/>
        </w:trPr>
        <w:tc>
          <w:tcPr>
            <w:tcW w:w="9000" w:type="dxa"/>
            <w:noWrap/>
          </w:tcPr>
          <w:p w14:paraId="562B0A18" w14:textId="77777777" w:rsidR="00C06DA1" w:rsidRDefault="00000000">
            <w:r>
              <w:rPr>
                <w:b/>
                <w:bCs/>
              </w:rPr>
              <w:lastRenderedPageBreak/>
              <w:t>Title III (Wagner-Peyser)</w:t>
            </w:r>
          </w:p>
        </w:tc>
        <w:tc>
          <w:tcPr>
            <w:tcW w:w="9000" w:type="dxa"/>
            <w:noWrap/>
          </w:tcPr>
          <w:p w14:paraId="4C2F17DB" w14:textId="77777777" w:rsidR="00C06DA1" w:rsidRDefault="00000000">
            <w:r>
              <w:rPr>
                <w:b/>
                <w:bCs/>
              </w:rPr>
              <w:t> </w:t>
            </w:r>
          </w:p>
        </w:tc>
      </w:tr>
      <w:tr w:rsidR="00C06DA1" w14:paraId="290EA4AE" w14:textId="77777777">
        <w:tblPrEx>
          <w:tblCellMar>
            <w:top w:w="0" w:type="dxa"/>
            <w:bottom w:w="0" w:type="dxa"/>
          </w:tblCellMar>
        </w:tblPrEx>
        <w:trPr>
          <w:tblHeader/>
        </w:trPr>
        <w:tc>
          <w:tcPr>
            <w:tcW w:w="9000" w:type="dxa"/>
            <w:noWrap/>
          </w:tcPr>
          <w:p w14:paraId="7EC47756" w14:textId="77777777" w:rsidR="00C06DA1" w:rsidRDefault="00000000">
            <w:r>
              <w:rPr>
                <w:b/>
                <w:bCs/>
              </w:rPr>
              <w:t>STRENGTHS</w:t>
            </w:r>
          </w:p>
        </w:tc>
        <w:tc>
          <w:tcPr>
            <w:tcW w:w="9000" w:type="dxa"/>
            <w:noWrap/>
          </w:tcPr>
          <w:p w14:paraId="52232350" w14:textId="77777777" w:rsidR="00C06DA1" w:rsidRDefault="00000000">
            <w:r>
              <w:rPr>
                <w:b/>
                <w:bCs/>
              </w:rPr>
              <w:t>WEAKNESSES/OPPORTUNITIES</w:t>
            </w:r>
          </w:p>
        </w:tc>
      </w:tr>
      <w:tr w:rsidR="00C06DA1" w14:paraId="3656B6C1" w14:textId="77777777">
        <w:tblPrEx>
          <w:tblCellMar>
            <w:top w:w="0" w:type="dxa"/>
            <w:bottom w:w="0" w:type="dxa"/>
          </w:tblCellMar>
        </w:tblPrEx>
        <w:tc>
          <w:tcPr>
            <w:tcW w:w="9000" w:type="dxa"/>
            <w:noWrap/>
          </w:tcPr>
          <w:p w14:paraId="31D08147" w14:textId="77777777" w:rsidR="00C06DA1" w:rsidRDefault="00000000">
            <w:r>
              <w:t>The Louisiana Workforce Commission's employment services program, Wagner Peyser, leverages an integrated service delivery model to ensure comprehensive and adaptable support for all clients. Wagner-Peyser typically serves as the initial entry point for many clients within the network of American Job Center partners, making it a vital gateway to numerous WIOA partner programs. Offering employment and intensive services to a diverse range of clients, including those with varying service needs, this integrated approach allows Wagner-Peyser to seamlessly assist individuals facing significant barriers to employment, such as homeless veterans, out-of-school youth, at-risk adults, and reentry clients.</w:t>
            </w:r>
          </w:p>
        </w:tc>
        <w:tc>
          <w:tcPr>
            <w:tcW w:w="9000" w:type="dxa"/>
            <w:noWrap/>
          </w:tcPr>
          <w:p w14:paraId="26FC4102" w14:textId="77777777" w:rsidR="00C06DA1" w:rsidRDefault="00000000">
            <w:r>
              <w:t> </w:t>
            </w:r>
            <w:r>
              <w:br/>
            </w:r>
            <w:r>
              <w:br/>
              <w:t>Delivering employment services to a diverse population requires significant staffing and time investments. Integrating technology across all WIOA partners offers an opportunity for both clients and staff to access necessary services more efficiently. Additionally, there is a need to enhance the integration of staff within Local Workforce Development Areas (LWDAs) to support the Wagner-Peyser (WP) program and career services delivery models. This should be coordinated by the Louisiana Workforce Commission (LWC) in partnership with LWDAs, particularly since LWC does not manage physical career centers directly. Wagner-Peyser services must be provided by state merit staff, and filling vacancies in local career centers, especially in one-stop centers, is essential for effective service delivery. Currently, affiliate centers are provisioning Wagner-Peyser services to participants using WIOA funded staff in most areas.</w:t>
            </w:r>
          </w:p>
        </w:tc>
      </w:tr>
      <w:tr w:rsidR="00C06DA1" w14:paraId="7731C2C2" w14:textId="77777777">
        <w:tblPrEx>
          <w:tblCellMar>
            <w:top w:w="0" w:type="dxa"/>
            <w:bottom w:w="0" w:type="dxa"/>
          </w:tblCellMar>
        </w:tblPrEx>
        <w:trPr>
          <w:tblHeader/>
        </w:trPr>
        <w:tc>
          <w:tcPr>
            <w:tcW w:w="9000" w:type="dxa"/>
            <w:noWrap/>
          </w:tcPr>
          <w:p w14:paraId="37ADD977" w14:textId="77777777" w:rsidR="00C06DA1" w:rsidRDefault="00000000">
            <w:r>
              <w:rPr>
                <w:b/>
                <w:bCs/>
              </w:rPr>
              <w:t>Title IV (Vocational Rehabilitation Services)</w:t>
            </w:r>
          </w:p>
        </w:tc>
        <w:tc>
          <w:tcPr>
            <w:tcW w:w="9000" w:type="dxa"/>
            <w:noWrap/>
          </w:tcPr>
          <w:p w14:paraId="237C6B6C" w14:textId="77777777" w:rsidR="00C06DA1" w:rsidRDefault="00000000">
            <w:r>
              <w:rPr>
                <w:b/>
                <w:bCs/>
              </w:rPr>
              <w:t> </w:t>
            </w:r>
          </w:p>
        </w:tc>
      </w:tr>
      <w:tr w:rsidR="00C06DA1" w14:paraId="68AA96FE" w14:textId="77777777">
        <w:tblPrEx>
          <w:tblCellMar>
            <w:top w:w="0" w:type="dxa"/>
            <w:bottom w:w="0" w:type="dxa"/>
          </w:tblCellMar>
        </w:tblPrEx>
        <w:trPr>
          <w:tblHeader/>
        </w:trPr>
        <w:tc>
          <w:tcPr>
            <w:tcW w:w="9000" w:type="dxa"/>
            <w:noWrap/>
          </w:tcPr>
          <w:p w14:paraId="4B0972FA" w14:textId="77777777" w:rsidR="00C06DA1" w:rsidRDefault="00000000">
            <w:r>
              <w:rPr>
                <w:b/>
                <w:bCs/>
              </w:rPr>
              <w:t>STRENGTHS</w:t>
            </w:r>
          </w:p>
        </w:tc>
        <w:tc>
          <w:tcPr>
            <w:tcW w:w="9000" w:type="dxa"/>
            <w:noWrap/>
          </w:tcPr>
          <w:p w14:paraId="448CCD3E" w14:textId="77777777" w:rsidR="00C06DA1" w:rsidRDefault="00000000">
            <w:r>
              <w:rPr>
                <w:b/>
                <w:bCs/>
              </w:rPr>
              <w:t>WEAKNESSES/OPPORTUNITIES</w:t>
            </w:r>
          </w:p>
        </w:tc>
      </w:tr>
      <w:tr w:rsidR="00C06DA1" w14:paraId="23C3552F" w14:textId="77777777">
        <w:tblPrEx>
          <w:tblCellMar>
            <w:top w:w="0" w:type="dxa"/>
            <w:bottom w:w="0" w:type="dxa"/>
          </w:tblCellMar>
        </w:tblPrEx>
        <w:tc>
          <w:tcPr>
            <w:tcW w:w="9000" w:type="dxa"/>
            <w:noWrap/>
          </w:tcPr>
          <w:p w14:paraId="736F7572" w14:textId="77777777" w:rsidR="00C06DA1" w:rsidRDefault="00000000">
            <w:r>
              <w:t>LRS has consistently met the 15% federal budget requirement for the provision of Pre-Employment Transition Services.  </w:t>
            </w:r>
          </w:p>
        </w:tc>
        <w:tc>
          <w:tcPr>
            <w:tcW w:w="9000" w:type="dxa"/>
            <w:noWrap/>
          </w:tcPr>
          <w:p w14:paraId="15F99B31" w14:textId="77777777" w:rsidR="00C06DA1" w:rsidRDefault="00000000">
            <w:r>
              <w:t> </w:t>
            </w:r>
            <w:r>
              <w:br/>
            </w:r>
            <w:r>
              <w:br/>
              <w:t>LRS is committed to conducting statewide outreach to inform students with disabilities across every parish about the Pre-Employment Transition Services available through LRS. Currently, staff shortages have resulted in a limited number of participants being served. To address this, LWC will collaborate with Civil Service to fill these vacancies as reasonable. By increasing staffing, more job seekers with disabilities will be able to enroll and participate in these services, overcoming barriers to employment.</w:t>
            </w:r>
          </w:p>
        </w:tc>
      </w:tr>
      <w:tr w:rsidR="00C06DA1" w14:paraId="03C52934" w14:textId="77777777">
        <w:tblPrEx>
          <w:tblCellMar>
            <w:top w:w="0" w:type="dxa"/>
            <w:bottom w:w="0" w:type="dxa"/>
          </w:tblCellMar>
        </w:tblPrEx>
        <w:trPr>
          <w:tblHeader/>
        </w:trPr>
        <w:tc>
          <w:tcPr>
            <w:tcW w:w="9000" w:type="dxa"/>
            <w:noWrap/>
          </w:tcPr>
          <w:p w14:paraId="17A7B043" w14:textId="77777777" w:rsidR="00C06DA1" w:rsidRDefault="00000000">
            <w:r>
              <w:rPr>
                <w:b/>
                <w:bCs/>
              </w:rPr>
              <w:t>Temporary Assistance to Needy Families (TANF)</w:t>
            </w:r>
          </w:p>
        </w:tc>
        <w:tc>
          <w:tcPr>
            <w:tcW w:w="9000" w:type="dxa"/>
            <w:noWrap/>
          </w:tcPr>
          <w:p w14:paraId="1721B90F" w14:textId="77777777" w:rsidR="00C06DA1" w:rsidRDefault="00000000">
            <w:r>
              <w:rPr>
                <w:b/>
                <w:bCs/>
              </w:rPr>
              <w:t> </w:t>
            </w:r>
          </w:p>
        </w:tc>
      </w:tr>
      <w:tr w:rsidR="00C06DA1" w14:paraId="2CA07EAD" w14:textId="77777777">
        <w:tblPrEx>
          <w:tblCellMar>
            <w:top w:w="0" w:type="dxa"/>
            <w:bottom w:w="0" w:type="dxa"/>
          </w:tblCellMar>
        </w:tblPrEx>
        <w:trPr>
          <w:tblHeader/>
        </w:trPr>
        <w:tc>
          <w:tcPr>
            <w:tcW w:w="9000" w:type="dxa"/>
            <w:noWrap/>
          </w:tcPr>
          <w:p w14:paraId="3DCA5E92" w14:textId="77777777" w:rsidR="00C06DA1" w:rsidRDefault="00000000">
            <w:r>
              <w:rPr>
                <w:b/>
                <w:bCs/>
              </w:rPr>
              <w:t>STRENGTHS</w:t>
            </w:r>
          </w:p>
        </w:tc>
        <w:tc>
          <w:tcPr>
            <w:tcW w:w="9000" w:type="dxa"/>
            <w:noWrap/>
          </w:tcPr>
          <w:p w14:paraId="179AE71A" w14:textId="77777777" w:rsidR="00C06DA1" w:rsidRDefault="00000000">
            <w:r>
              <w:rPr>
                <w:b/>
                <w:bCs/>
              </w:rPr>
              <w:t>WEAKNESSES/OPPORTUNITIES</w:t>
            </w:r>
          </w:p>
        </w:tc>
      </w:tr>
      <w:tr w:rsidR="00C06DA1" w14:paraId="01064105" w14:textId="77777777">
        <w:tblPrEx>
          <w:tblCellMar>
            <w:top w:w="0" w:type="dxa"/>
            <w:bottom w:w="0" w:type="dxa"/>
          </w:tblCellMar>
        </w:tblPrEx>
        <w:tc>
          <w:tcPr>
            <w:tcW w:w="9000" w:type="dxa"/>
            <w:noWrap/>
          </w:tcPr>
          <w:p w14:paraId="24288F76" w14:textId="77777777" w:rsidR="00C06DA1" w:rsidRDefault="00000000">
            <w:r>
              <w:t>The Department of Children and Family Services currently has utilized partnerships with other stakeholders to provide Employment and Training Services to TANF recipients.</w:t>
            </w:r>
          </w:p>
        </w:tc>
        <w:tc>
          <w:tcPr>
            <w:tcW w:w="9000" w:type="dxa"/>
            <w:noWrap/>
          </w:tcPr>
          <w:p w14:paraId="431468D3" w14:textId="77777777" w:rsidR="00C06DA1" w:rsidRDefault="00000000">
            <w:r>
              <w:t>LWDAs are actively involved with SNAP E&amp;T participants by conducting thorough assessments, enrolling them in training programs, providing services, and implementing effective case management strategies. LWDAs should consider acting as intermediaries for SNAP E&amp;T programs, which would enable more participants to be served effectively in local areas.</w:t>
            </w:r>
          </w:p>
        </w:tc>
      </w:tr>
      <w:tr w:rsidR="00C06DA1" w14:paraId="649F2AF1" w14:textId="77777777">
        <w:tblPrEx>
          <w:tblCellMar>
            <w:top w:w="0" w:type="dxa"/>
            <w:bottom w:w="0" w:type="dxa"/>
          </w:tblCellMar>
        </w:tblPrEx>
        <w:tc>
          <w:tcPr>
            <w:tcW w:w="9000" w:type="dxa"/>
            <w:noWrap/>
          </w:tcPr>
          <w:p w14:paraId="67F9128A" w14:textId="77777777" w:rsidR="00C06DA1" w:rsidRDefault="00000000">
            <w:r>
              <w:t>TANF recipients are connected to local American Job Centers (AJCs), statewide, and are often co-enrolled under WIOA Youth and/or Adult Programs</w:t>
            </w:r>
          </w:p>
        </w:tc>
        <w:tc>
          <w:tcPr>
            <w:tcW w:w="9000" w:type="dxa"/>
            <w:noWrap/>
          </w:tcPr>
          <w:p w14:paraId="59491B0A" w14:textId="77777777" w:rsidR="00C06DA1" w:rsidRDefault="00000000">
            <w:r>
              <w:t xml:space="preserve">There is a broad opportunity for LWDAs to partner with Adult Education, DCFS, and LCTCS to co-case manage and share effort and expense in the effort to assist these individuals to raise themselves out of poverty.  This will require coordinated efforts by all </w:t>
            </w:r>
            <w:proofErr w:type="gramStart"/>
            <w:r>
              <w:t>stakeholders, but</w:t>
            </w:r>
            <w:proofErr w:type="gramEnd"/>
            <w:r>
              <w:t xml:space="preserve"> should be led by the LWDAs. </w:t>
            </w:r>
            <w:r>
              <w:br/>
              <w:t> </w:t>
            </w:r>
          </w:p>
        </w:tc>
      </w:tr>
      <w:tr w:rsidR="00C06DA1" w14:paraId="1978E4A8" w14:textId="77777777">
        <w:tblPrEx>
          <w:tblCellMar>
            <w:top w:w="0" w:type="dxa"/>
            <w:bottom w:w="0" w:type="dxa"/>
          </w:tblCellMar>
        </w:tblPrEx>
        <w:trPr>
          <w:tblHeader/>
        </w:trPr>
        <w:tc>
          <w:tcPr>
            <w:tcW w:w="9000" w:type="dxa"/>
            <w:noWrap/>
          </w:tcPr>
          <w:p w14:paraId="493F575C" w14:textId="77777777" w:rsidR="00C06DA1" w:rsidRDefault="00000000">
            <w:r>
              <w:rPr>
                <w:b/>
                <w:bCs/>
              </w:rPr>
              <w:lastRenderedPageBreak/>
              <w:t>Trade Adjustment Assistance (TAA) Program</w:t>
            </w:r>
          </w:p>
        </w:tc>
        <w:tc>
          <w:tcPr>
            <w:tcW w:w="9000" w:type="dxa"/>
            <w:noWrap/>
          </w:tcPr>
          <w:p w14:paraId="1E074F46" w14:textId="77777777" w:rsidR="00C06DA1" w:rsidRDefault="00000000">
            <w:r>
              <w:rPr>
                <w:b/>
                <w:bCs/>
              </w:rPr>
              <w:t> </w:t>
            </w:r>
          </w:p>
        </w:tc>
      </w:tr>
      <w:tr w:rsidR="00C06DA1" w14:paraId="20CA1129" w14:textId="77777777">
        <w:tblPrEx>
          <w:tblCellMar>
            <w:top w:w="0" w:type="dxa"/>
            <w:bottom w:w="0" w:type="dxa"/>
          </w:tblCellMar>
        </w:tblPrEx>
        <w:trPr>
          <w:tblHeader/>
        </w:trPr>
        <w:tc>
          <w:tcPr>
            <w:tcW w:w="9000" w:type="dxa"/>
            <w:noWrap/>
          </w:tcPr>
          <w:p w14:paraId="4DE8CBA9" w14:textId="77777777" w:rsidR="00C06DA1" w:rsidRDefault="00000000">
            <w:r>
              <w:rPr>
                <w:b/>
                <w:bCs/>
              </w:rPr>
              <w:t>STRENGTHS</w:t>
            </w:r>
          </w:p>
        </w:tc>
        <w:tc>
          <w:tcPr>
            <w:tcW w:w="9000" w:type="dxa"/>
            <w:noWrap/>
          </w:tcPr>
          <w:p w14:paraId="76D9E8EF" w14:textId="77777777" w:rsidR="00C06DA1" w:rsidRDefault="00000000">
            <w:r>
              <w:rPr>
                <w:b/>
                <w:bCs/>
              </w:rPr>
              <w:t>WEAKNESSES/OPPORTUNITIES</w:t>
            </w:r>
          </w:p>
        </w:tc>
      </w:tr>
      <w:tr w:rsidR="00C06DA1" w14:paraId="54B21F3B" w14:textId="77777777">
        <w:tblPrEx>
          <w:tblCellMar>
            <w:top w:w="0" w:type="dxa"/>
            <w:bottom w:w="0" w:type="dxa"/>
          </w:tblCellMar>
        </w:tblPrEx>
        <w:tc>
          <w:tcPr>
            <w:tcW w:w="9000" w:type="dxa"/>
            <w:noWrap/>
          </w:tcPr>
          <w:p w14:paraId="030120F3" w14:textId="77777777" w:rsidR="00C06DA1" w:rsidRDefault="00000000">
            <w:r>
              <w:t xml:space="preserve">In 2023, Louisiana’s Trade Unit was recognized by USDOL as a top state in reporting Measurable Skills Gains for Trade-affected workers and for having a more diverse set of Measurable Skills </w:t>
            </w:r>
            <w:proofErr w:type="gramStart"/>
            <w:r>
              <w:t>gains</w:t>
            </w:r>
            <w:proofErr w:type="gramEnd"/>
            <w:r>
              <w:t xml:space="preserve"> types than most other states. The </w:t>
            </w:r>
            <w:proofErr w:type="gramStart"/>
            <w:r>
              <w:t>ultimate goal</w:t>
            </w:r>
            <w:proofErr w:type="gramEnd"/>
            <w:r>
              <w:t xml:space="preserve"> is for workers to obtain both </w:t>
            </w:r>
            <w:proofErr w:type="gramStart"/>
            <w:r>
              <w:t>a credential</w:t>
            </w:r>
            <w:proofErr w:type="gramEnd"/>
            <w:r>
              <w:t xml:space="preserve"> and measurable skills gain.</w:t>
            </w:r>
            <w:r>
              <w:br/>
            </w:r>
            <w:r>
              <w:br/>
              <w:t xml:space="preserve">The Unit works closely with the state’s Rapid Response team to consider potential Trade implications for all WARNs, layoffs or closures received and to ensure dissemination of </w:t>
            </w:r>
            <w:proofErr w:type="gramStart"/>
            <w:r>
              <w:t>information  through</w:t>
            </w:r>
            <w:proofErr w:type="gramEnd"/>
            <w:r>
              <w:t xml:space="preserve">  early intervention services (orientations) carried out under WIOA. </w:t>
            </w:r>
            <w:r>
              <w:br/>
            </w:r>
            <w:r>
              <w:br/>
              <w:t> </w:t>
            </w:r>
          </w:p>
        </w:tc>
        <w:tc>
          <w:tcPr>
            <w:tcW w:w="9000" w:type="dxa"/>
            <w:noWrap/>
          </w:tcPr>
          <w:p w14:paraId="5D59AF97" w14:textId="77777777" w:rsidR="00C06DA1" w:rsidRDefault="00000000">
            <w:r>
              <w:t>Although the Trade Program is in termination phase, Louisiana has developed an Outreach Plan in accordance with TEGL 03-23 to advise over 1000 potential Louisiana Trade participants of their unused training benefit. This benefit does not expire if it has never been used and if the recipient is earning less than 80% of their trade-impacted wage. The plan includes recurring email blasts to potential Trade participants and media advertising.</w:t>
            </w:r>
            <w:r>
              <w:br/>
            </w:r>
            <w:r>
              <w:br/>
              <w:t>In addition, Louisiana has an opportunity to increase apprenticeships through coordination of efforts by including the Trade Adjustment Assistance program as an available funding source for workers that qualify for apprenticeship opportunities.</w:t>
            </w:r>
            <w:r>
              <w:br/>
            </w:r>
            <w:r>
              <w:br/>
              <w:t> </w:t>
            </w:r>
          </w:p>
        </w:tc>
      </w:tr>
      <w:tr w:rsidR="00C06DA1" w14:paraId="7C42DBF4" w14:textId="77777777">
        <w:tblPrEx>
          <w:tblCellMar>
            <w:top w:w="0" w:type="dxa"/>
            <w:bottom w:w="0" w:type="dxa"/>
          </w:tblCellMar>
        </w:tblPrEx>
        <w:trPr>
          <w:tblHeader/>
        </w:trPr>
        <w:tc>
          <w:tcPr>
            <w:tcW w:w="9000" w:type="dxa"/>
            <w:noWrap/>
          </w:tcPr>
          <w:p w14:paraId="5064F013" w14:textId="77777777" w:rsidR="00C06DA1" w:rsidRDefault="00000000">
            <w:r>
              <w:rPr>
                <w:b/>
                <w:bCs/>
                <w:u w:val="single"/>
              </w:rPr>
              <w:t>Community Services Block Grant (CSBG)</w:t>
            </w:r>
          </w:p>
        </w:tc>
        <w:tc>
          <w:tcPr>
            <w:tcW w:w="9000" w:type="dxa"/>
            <w:noWrap/>
          </w:tcPr>
          <w:p w14:paraId="4B5AFA58" w14:textId="77777777" w:rsidR="00C06DA1" w:rsidRDefault="00000000">
            <w:r>
              <w:rPr>
                <w:b/>
                <w:bCs/>
              </w:rPr>
              <w:t> </w:t>
            </w:r>
          </w:p>
        </w:tc>
      </w:tr>
      <w:tr w:rsidR="00C06DA1" w14:paraId="656ADF0C" w14:textId="77777777">
        <w:tblPrEx>
          <w:tblCellMar>
            <w:top w:w="0" w:type="dxa"/>
            <w:bottom w:w="0" w:type="dxa"/>
          </w:tblCellMar>
        </w:tblPrEx>
        <w:trPr>
          <w:tblHeader/>
        </w:trPr>
        <w:tc>
          <w:tcPr>
            <w:tcW w:w="9000" w:type="dxa"/>
            <w:noWrap/>
          </w:tcPr>
          <w:p w14:paraId="2BFD259D" w14:textId="77777777" w:rsidR="00C06DA1" w:rsidRDefault="00000000">
            <w:r>
              <w:rPr>
                <w:b/>
                <w:bCs/>
              </w:rPr>
              <w:t>STRENGTHS</w:t>
            </w:r>
          </w:p>
        </w:tc>
        <w:tc>
          <w:tcPr>
            <w:tcW w:w="9000" w:type="dxa"/>
            <w:noWrap/>
          </w:tcPr>
          <w:p w14:paraId="2998C92F" w14:textId="77777777" w:rsidR="00C06DA1" w:rsidRDefault="00000000">
            <w:r>
              <w:rPr>
                <w:b/>
                <w:bCs/>
              </w:rPr>
              <w:t>WEAKNESSES/OPPORTUNITIES</w:t>
            </w:r>
          </w:p>
        </w:tc>
      </w:tr>
      <w:tr w:rsidR="00C06DA1" w14:paraId="3DA72FC5" w14:textId="77777777">
        <w:tblPrEx>
          <w:tblCellMar>
            <w:top w:w="0" w:type="dxa"/>
            <w:bottom w:w="0" w:type="dxa"/>
          </w:tblCellMar>
        </w:tblPrEx>
        <w:tc>
          <w:tcPr>
            <w:tcW w:w="9000" w:type="dxa"/>
            <w:noWrap/>
          </w:tcPr>
          <w:p w14:paraId="4FFBBA6E" w14:textId="77777777" w:rsidR="00C06DA1" w:rsidRDefault="00000000">
            <w:r>
              <w:t>Local CAAs have the autonomy to develop strategies and activities based on their own community needs assessment that address and support the specific needs of their low-income citizens to secure and retain employment.</w:t>
            </w:r>
            <w:r>
              <w:br/>
            </w:r>
            <w:r>
              <w:br/>
              <w:t>CSBG funds are flexible and can be blended and braided with other funding streams to support low-income citizens in securing and maintaining employment.   Many CAAs have strong working relationships with their local workforce programs that allow for service coordination and can support the goal of increasing the state’s Labor Force Participation Rate.</w:t>
            </w:r>
          </w:p>
        </w:tc>
        <w:tc>
          <w:tcPr>
            <w:tcW w:w="9000" w:type="dxa"/>
            <w:noWrap/>
          </w:tcPr>
          <w:p w14:paraId="072BFD75" w14:textId="77777777" w:rsidR="00C06DA1" w:rsidRDefault="00000000">
            <w:r>
              <w:t>There is a significant opportunity for enhanced coordination between the CSBG and the Local Workforce Development Boards. Such coordination could streamline access to essential services and bridge gaps in support that are not covered under WIOA. This integration would ensure that supportive services and additional funding provided by CAAs reach a broader audience and more effectively meet the complex needs of Louisiana's low-income populations.</w:t>
            </w:r>
          </w:p>
        </w:tc>
      </w:tr>
      <w:tr w:rsidR="00C06DA1" w14:paraId="392329B4" w14:textId="77777777">
        <w:tblPrEx>
          <w:tblCellMar>
            <w:top w:w="0" w:type="dxa"/>
            <w:bottom w:w="0" w:type="dxa"/>
          </w:tblCellMar>
        </w:tblPrEx>
        <w:trPr>
          <w:tblHeader/>
        </w:trPr>
        <w:tc>
          <w:tcPr>
            <w:tcW w:w="9000" w:type="dxa"/>
            <w:noWrap/>
          </w:tcPr>
          <w:p w14:paraId="51E0703B" w14:textId="77777777" w:rsidR="00C06DA1" w:rsidRDefault="00000000">
            <w:r>
              <w:rPr>
                <w:b/>
                <w:bCs/>
              </w:rPr>
              <w:t>Jobs For Veterans State Grant (JVSG)</w:t>
            </w:r>
          </w:p>
        </w:tc>
        <w:tc>
          <w:tcPr>
            <w:tcW w:w="9000" w:type="dxa"/>
            <w:noWrap/>
          </w:tcPr>
          <w:p w14:paraId="2A3E7535" w14:textId="77777777" w:rsidR="00C06DA1" w:rsidRDefault="00000000">
            <w:r>
              <w:rPr>
                <w:b/>
                <w:bCs/>
              </w:rPr>
              <w:t> </w:t>
            </w:r>
          </w:p>
        </w:tc>
      </w:tr>
      <w:tr w:rsidR="00C06DA1" w14:paraId="7544AAFF" w14:textId="77777777">
        <w:tblPrEx>
          <w:tblCellMar>
            <w:top w:w="0" w:type="dxa"/>
            <w:bottom w:w="0" w:type="dxa"/>
          </w:tblCellMar>
        </w:tblPrEx>
        <w:trPr>
          <w:tblHeader/>
        </w:trPr>
        <w:tc>
          <w:tcPr>
            <w:tcW w:w="9000" w:type="dxa"/>
            <w:noWrap/>
          </w:tcPr>
          <w:p w14:paraId="1503A1C1" w14:textId="77777777" w:rsidR="00C06DA1" w:rsidRDefault="00000000">
            <w:r>
              <w:rPr>
                <w:b/>
                <w:bCs/>
              </w:rPr>
              <w:t>STRENGTHS</w:t>
            </w:r>
          </w:p>
        </w:tc>
        <w:tc>
          <w:tcPr>
            <w:tcW w:w="9000" w:type="dxa"/>
            <w:noWrap/>
          </w:tcPr>
          <w:p w14:paraId="476127E7" w14:textId="77777777" w:rsidR="00C06DA1" w:rsidRDefault="00000000">
            <w:r>
              <w:rPr>
                <w:b/>
                <w:bCs/>
              </w:rPr>
              <w:t>WEAKNESSES/OPPORTUNITIES</w:t>
            </w:r>
          </w:p>
        </w:tc>
      </w:tr>
      <w:tr w:rsidR="00C06DA1" w14:paraId="685C6FB1" w14:textId="77777777">
        <w:tblPrEx>
          <w:tblCellMar>
            <w:top w:w="0" w:type="dxa"/>
            <w:bottom w:w="0" w:type="dxa"/>
          </w:tblCellMar>
        </w:tblPrEx>
        <w:tc>
          <w:tcPr>
            <w:tcW w:w="9000" w:type="dxa"/>
            <w:noWrap/>
          </w:tcPr>
          <w:p w14:paraId="6660EFEC" w14:textId="77777777" w:rsidR="00C06DA1" w:rsidRDefault="00000000">
            <w:r>
              <w:t xml:space="preserve">Disabled Veterans Outreach Program (DVOP) specialist </w:t>
            </w:r>
            <w:proofErr w:type="gramStart"/>
            <w:r>
              <w:t>are</w:t>
            </w:r>
            <w:proofErr w:type="gramEnd"/>
            <w:r>
              <w:t xml:space="preserve"> providing individualized career services to 99% of the Veterans they provide services. Despite serving only veterans with Significant Barriers, DVOPs have achieved an Entered Employment Rate (EER) of 57%.</w:t>
            </w:r>
          </w:p>
        </w:tc>
        <w:tc>
          <w:tcPr>
            <w:tcW w:w="9000" w:type="dxa"/>
            <w:noWrap/>
          </w:tcPr>
          <w:p w14:paraId="2FE1112B" w14:textId="77777777" w:rsidR="00C06DA1" w:rsidRDefault="00000000">
            <w:r>
              <w:t xml:space="preserve">Incorporate the service delivery strategy utilized by DVOPs </w:t>
            </w:r>
            <w:proofErr w:type="gramStart"/>
            <w:r>
              <w:t>in to</w:t>
            </w:r>
            <w:proofErr w:type="gramEnd"/>
            <w:r>
              <w:t xml:space="preserve"> the American Job Centers statewide. Currently the EER for all Veterans receiving services statewide is 55%. Large opportunity for improvement.</w:t>
            </w:r>
          </w:p>
        </w:tc>
      </w:tr>
      <w:tr w:rsidR="00C06DA1" w14:paraId="6D791E2E" w14:textId="77777777">
        <w:tblPrEx>
          <w:tblCellMar>
            <w:top w:w="0" w:type="dxa"/>
            <w:bottom w:w="0" w:type="dxa"/>
          </w:tblCellMar>
        </w:tblPrEx>
        <w:tc>
          <w:tcPr>
            <w:tcW w:w="9000" w:type="dxa"/>
            <w:noWrap/>
          </w:tcPr>
          <w:p w14:paraId="3D35C7AC" w14:textId="77777777" w:rsidR="00C06DA1" w:rsidRDefault="00000000">
            <w:r>
              <w:t xml:space="preserve">Local Veterans Employment Representatives (LVER) are integrated </w:t>
            </w:r>
            <w:proofErr w:type="gramStart"/>
            <w:r>
              <w:t>in to</w:t>
            </w:r>
            <w:proofErr w:type="gramEnd"/>
            <w:r>
              <w:t xml:space="preserve"> the Business Services Teams within their assigned workforce regions. LVERs conduct employer outreach with and as a part of regional business services teams.</w:t>
            </w:r>
          </w:p>
        </w:tc>
        <w:tc>
          <w:tcPr>
            <w:tcW w:w="9000" w:type="dxa"/>
            <w:noWrap/>
          </w:tcPr>
          <w:p w14:paraId="5339DA50" w14:textId="77777777" w:rsidR="00C06DA1" w:rsidRDefault="00000000">
            <w:r>
              <w:t>LVERs could be more involved in employer engagement centered on assisting employers to develop and start registered apprenticeship programs and On-the-job training programs. These efforts could provide more opportunities for Veterans to learn while they work.</w:t>
            </w:r>
          </w:p>
        </w:tc>
      </w:tr>
      <w:tr w:rsidR="00C06DA1" w14:paraId="5B929970" w14:textId="77777777">
        <w:tblPrEx>
          <w:tblCellMar>
            <w:top w:w="0" w:type="dxa"/>
            <w:bottom w:w="0" w:type="dxa"/>
          </w:tblCellMar>
        </w:tblPrEx>
        <w:trPr>
          <w:tblHeader/>
        </w:trPr>
        <w:tc>
          <w:tcPr>
            <w:tcW w:w="9000" w:type="dxa"/>
            <w:noWrap/>
          </w:tcPr>
          <w:p w14:paraId="5A87B2DC" w14:textId="77777777" w:rsidR="00C06DA1" w:rsidRDefault="00000000">
            <w:r>
              <w:rPr>
                <w:b/>
                <w:bCs/>
              </w:rPr>
              <w:t>Senior Community Service Employment Program </w:t>
            </w:r>
          </w:p>
        </w:tc>
        <w:tc>
          <w:tcPr>
            <w:tcW w:w="9000" w:type="dxa"/>
            <w:noWrap/>
          </w:tcPr>
          <w:p w14:paraId="22E58E58" w14:textId="77777777" w:rsidR="00C06DA1" w:rsidRDefault="00000000">
            <w:r>
              <w:rPr>
                <w:b/>
                <w:bCs/>
              </w:rPr>
              <w:t> </w:t>
            </w:r>
          </w:p>
        </w:tc>
      </w:tr>
      <w:tr w:rsidR="00C06DA1" w14:paraId="002A716A" w14:textId="77777777">
        <w:tblPrEx>
          <w:tblCellMar>
            <w:top w:w="0" w:type="dxa"/>
            <w:bottom w:w="0" w:type="dxa"/>
          </w:tblCellMar>
        </w:tblPrEx>
        <w:trPr>
          <w:tblHeader/>
        </w:trPr>
        <w:tc>
          <w:tcPr>
            <w:tcW w:w="9000" w:type="dxa"/>
            <w:noWrap/>
          </w:tcPr>
          <w:p w14:paraId="221544DE" w14:textId="77777777" w:rsidR="00C06DA1" w:rsidRDefault="00000000">
            <w:r>
              <w:rPr>
                <w:b/>
                <w:bCs/>
              </w:rPr>
              <w:t>STRENGTHS</w:t>
            </w:r>
          </w:p>
        </w:tc>
        <w:tc>
          <w:tcPr>
            <w:tcW w:w="9000" w:type="dxa"/>
            <w:noWrap/>
          </w:tcPr>
          <w:p w14:paraId="24FFB0B2" w14:textId="77777777" w:rsidR="00C06DA1" w:rsidRDefault="00000000">
            <w:r>
              <w:rPr>
                <w:b/>
                <w:bCs/>
              </w:rPr>
              <w:t>WEAKNESSES/OPPORTUNITIES</w:t>
            </w:r>
          </w:p>
        </w:tc>
      </w:tr>
      <w:tr w:rsidR="00C06DA1" w14:paraId="5BA414CB" w14:textId="77777777">
        <w:tblPrEx>
          <w:tblCellMar>
            <w:top w:w="0" w:type="dxa"/>
            <w:bottom w:w="0" w:type="dxa"/>
          </w:tblCellMar>
        </w:tblPrEx>
        <w:tc>
          <w:tcPr>
            <w:tcW w:w="9000" w:type="dxa"/>
            <w:noWrap/>
          </w:tcPr>
          <w:p w14:paraId="774D8D54" w14:textId="77777777" w:rsidR="00C06DA1" w:rsidRDefault="00000000">
            <w:r>
              <w:lastRenderedPageBreak/>
              <w:t xml:space="preserve">Several reputable Nonprofit Organizations within the state currently </w:t>
            </w:r>
            <w:proofErr w:type="gramStart"/>
            <w:r>
              <w:t>providing</w:t>
            </w:r>
            <w:proofErr w:type="gramEnd"/>
            <w:r>
              <w:t xml:space="preserve"> employment and training programs for seniors 55 and older.</w:t>
            </w:r>
          </w:p>
        </w:tc>
        <w:tc>
          <w:tcPr>
            <w:tcW w:w="9000" w:type="dxa"/>
            <w:noWrap/>
          </w:tcPr>
          <w:p w14:paraId="7533B498" w14:textId="77777777" w:rsidR="00C06DA1" w:rsidRDefault="00000000">
            <w:r>
              <w:t>Enhancing partnerships with LWDAs in local areas where Nonprofit Organizations exist to create a referral system; thus, increasing elderly employment and training services in local workforce development areas and workforce regions.</w:t>
            </w:r>
          </w:p>
        </w:tc>
      </w:tr>
    </w:tbl>
    <w:p w14:paraId="40BE870A" w14:textId="77777777" w:rsidR="00C06DA1" w:rsidRDefault="00000000">
      <w:r>
        <w:rPr>
          <w:b/>
          <w:bCs/>
        </w:rPr>
        <w:t>C. State Workforce Development Capacity</w:t>
      </w:r>
    </w:p>
    <w:p w14:paraId="684F558F" w14:textId="77777777" w:rsidR="00C06DA1" w:rsidRDefault="00000000">
      <w:r>
        <w:t>The Louisiana Combined State Plan Partners have defined “capacity” in three categories of service:  efficiency, connectivity, and funding.  LWC has a solid foundation in efficiently providing employer and job-seeker services.  The implementation and operation of a continuous process improvement strategy shows promise in continuing to create efficiencies in these processes.</w:t>
      </w:r>
    </w:p>
    <w:p w14:paraId="4692415D" w14:textId="77777777" w:rsidR="00C06DA1" w:rsidRDefault="00000000">
      <w:r>
        <w:t xml:space="preserve"> There is </w:t>
      </w:r>
      <w:proofErr w:type="gramStart"/>
      <w:r>
        <w:t>opportunity</w:t>
      </w:r>
      <w:proofErr w:type="gramEnd"/>
      <w:r>
        <w:t xml:space="preserve"> for stronger coordination and consistency between Partner Programs, </w:t>
      </w:r>
      <w:proofErr w:type="gramStart"/>
      <w:r>
        <w:t>through the use of</w:t>
      </w:r>
      <w:proofErr w:type="gramEnd"/>
      <w:r>
        <w:t xml:space="preserve"> a Common Intake Process and Co-enrollment strategy that will improve efficiencies across the board for all partners.  This “any door” approach will enable any job seeker to enter the system with a consistent approach, which will result in seamless transition among Partner Programs and Supportive Services providers. LWC is also engaged in developing a “data warehouse” that will make data sharing more instantaneous and homogenous to all partners. LWC will work jointly with other state agencies to develop a common process that will allow for uniform data elements to be shared across departments.</w:t>
      </w:r>
    </w:p>
    <w:p w14:paraId="73E274A2" w14:textId="77777777" w:rsidR="00C06DA1" w:rsidRDefault="00000000">
      <w:r>
        <w:t xml:space="preserve">The capacity of the State's education and training services varies from region to region and is based on the needs of individuals and funding availability by the LWDA.   The State has adopted a Career Pathway approach to address efficiency issues related to how timely and responsive it is in developing plans and entering </w:t>
      </w:r>
      <w:proofErr w:type="gramStart"/>
      <w:r>
        <w:t>job-seekers</w:t>
      </w:r>
      <w:proofErr w:type="gramEnd"/>
      <w:r>
        <w:t xml:space="preserve"> into training.  This will allow employers and </w:t>
      </w:r>
      <w:proofErr w:type="gramStart"/>
      <w:r>
        <w:t>job-seekers</w:t>
      </w:r>
      <w:proofErr w:type="gramEnd"/>
      <w:r>
        <w:t xml:space="preserve"> to focus on a stepped approach to earning education and training.              </w:t>
      </w:r>
    </w:p>
    <w:p w14:paraId="51A1619D" w14:textId="77777777" w:rsidR="00C06DA1" w:rsidRDefault="00000000">
      <w:r>
        <w:t xml:space="preserve"> The State is determined to meet the need of “market connection” by identifying and providing "working learners", with greater flexibility and broader opportunities in education and training </w:t>
      </w:r>
      <w:proofErr w:type="gramStart"/>
      <w:r>
        <w:t>in order to</w:t>
      </w:r>
      <w:proofErr w:type="gramEnd"/>
      <w:r>
        <w:t xml:space="preserve"> overcome limited funding.  The State’s goal is to develop capacity to assist </w:t>
      </w:r>
      <w:proofErr w:type="gramStart"/>
      <w:r>
        <w:t>job-seekers</w:t>
      </w:r>
      <w:proofErr w:type="gramEnd"/>
      <w:r>
        <w:t>, who find training and education at odds with making a “family sustaining wage.”   This can be accomplished through closely managed and leveraged resources.</w:t>
      </w:r>
    </w:p>
    <w:p w14:paraId="372A9A21" w14:textId="77777777" w:rsidR="00C06DA1" w:rsidRDefault="00000000">
      <w:r>
        <w:t>While LWC has previously focused on bolstering its Business Services capabilities through a dual approach utilizing 'Industry Sector Coordinators' and 'Business Services Representatives., a key area of opportunity remains stronger coordination between these positions and Local Workforce Development Boards. These positions establish partnerships with employers to gain insights into the workforce needs of the business community. These collaborations yield crucial information for targeted outreach and job matching, facilitating employers in acquiring the skilled personnel necessary for business growth. Additionally, they collaborate closely with Program Partners responsible for enrolling, assessing, and delivering tailored career services to job seekers. However, a strengthened referral process to AJCs is a priority. This shift in effort aims to proactively anticipate and promptly address labor market demands, ultimately contributing to an increase in Louisiana's Labor Force Participation rate.</w:t>
      </w:r>
    </w:p>
    <w:p w14:paraId="7867B283" w14:textId="77777777" w:rsidR="00C06DA1" w:rsidRDefault="00000000">
      <w:r>
        <w:lastRenderedPageBreak/>
        <w:t>LWC’s Apprenticeship Division is working statewide to improve the capacity of the workforce system relative to incorporating Registered Apprenticeship in service design and delivery, as well as to support the emphasis on career pathways.  The engagement of State apprenticeship staff with the Office of Apprenticeship in Dallas has also been robust, and we expect that partnership to continue.  As noted earlier in this plan, LWC believes Registered Apprenticeship is a model that strikes “…the critical balance between serving individuals and employers in a manner that will produce strategies that in the long run are good for both.”</w:t>
      </w:r>
    </w:p>
    <w:p w14:paraId="3D383337" w14:textId="77777777" w:rsidR="00C06DA1" w:rsidRDefault="00000000">
      <w:r>
        <w:t xml:space="preserve"> LWC’s service platform is </w:t>
      </w:r>
      <w:proofErr w:type="gramStart"/>
      <w:r>
        <w:t>proven, and</w:t>
      </w:r>
      <w:proofErr w:type="gramEnd"/>
      <w:r>
        <w:t xml:space="preserve"> is a solid foundation on which to broaden its use.  However, there are still challenges with the state’s larger communities and metropolitan areas.  These are difficult to serve consistently, due to the varying </w:t>
      </w:r>
      <w:proofErr w:type="gramStart"/>
      <w:r>
        <w:t>size</w:t>
      </w:r>
      <w:proofErr w:type="gramEnd"/>
      <w:r>
        <w:t xml:space="preserve"> of firms and industry concentrations.</w:t>
      </w:r>
    </w:p>
    <w:p w14:paraId="3011A6EA" w14:textId="77777777" w:rsidR="00C06DA1" w:rsidRDefault="00000000">
      <w:r>
        <w:t> Because of the complexity of adopting new laws, in the context of waning budgets and moving industry targets, the State and its LWDAs face a series of strategic challenges to the workforce system both in services to job seekers and employers.   Together, these challenges are high, but the opportunities to address these challenges are even greater.   The State is building a coalition of Partner Programs, researching and designing support structures, and shall effectively address the next stage of The State's workforce development system through strategic realignment, simplified navigation and an integrated approach to serving all its customers.</w:t>
      </w:r>
    </w:p>
    <w:p w14:paraId="303D21FF" w14:textId="77777777" w:rsidR="00C06DA1" w:rsidRDefault="00000000">
      <w:r>
        <w:t> </w:t>
      </w:r>
    </w:p>
    <w:p w14:paraId="344DF5F3" w14:textId="77777777" w:rsidR="00C06DA1" w:rsidRDefault="00000000">
      <w:pPr>
        <w:pStyle w:val="Heading3"/>
      </w:pPr>
      <w:bookmarkStart w:id="10" w:name="_Toc10"/>
      <w:r>
        <w:t>b. State Strategic Vision and Goals</w:t>
      </w:r>
      <w:bookmarkEnd w:id="10"/>
    </w:p>
    <w:p w14:paraId="2DE13B9A" w14:textId="77777777" w:rsidR="00C06DA1" w:rsidRDefault="00000000">
      <w:r>
        <w:rPr>
          <w:b/>
          <w:bCs/>
        </w:rPr>
        <w:t>1. Vision</w:t>
      </w:r>
    </w:p>
    <w:p w14:paraId="34B851FF" w14:textId="77777777" w:rsidR="00C06DA1" w:rsidRDefault="00000000">
      <w:r>
        <w:t>The State of Louisiana is at a critical juncture, with an opportunity to leverage its economic strengths and growing job market to promote widespread upward mobility among its residents. Guided by Governor Jeff Landry's leadership, there is a clear vision to improve educational accessibility and excellence across all levels, from K-12 education to adult learning programs. This comprehensive approach aims to address barriers hindering individuals from taking advantage of Louisiana's evolving economy. Despite progress, challenges persist in providing accessible pathways to economic mobility and self-sufficiency, particularly for those facing poverty and low educational attainment.</w:t>
      </w:r>
    </w:p>
    <w:p w14:paraId="1E2E6F51" w14:textId="77777777" w:rsidR="00C06DA1" w:rsidRDefault="00000000">
      <w:r>
        <w:t>Adding to the need for a skilled workforce are the historic investments made in Louisiana through the Bipartisan Infrastructure Law and Inflation Reduction Act. Over $10.7 billion in BIL and IRA funding has been announced for projects and programs across the state, including $3.9 billion for roads and bridges, $1.34 billion for resilience of infrastructure, $1.5 billion for high-speed internet. This surge in funding not only necessitates a significant expansion of the local workforce but also underscores the critical need for comprehensive workforce development programs to ensure that workers have the skills required to execute these large-scale projects effectively. Strengthening workforce development is essential to maximize the impact of these investments, enabling Louisiana to build a sustainable, skilled labor pool that can drive economic growth and enhance the state's infrastructure resilience for years to come.</w:t>
      </w:r>
    </w:p>
    <w:p w14:paraId="76713B6F" w14:textId="77777777" w:rsidR="00C06DA1" w:rsidRDefault="00000000">
      <w:r>
        <w:rPr>
          <w:b/>
          <w:bCs/>
        </w:rPr>
        <w:t>Louisiana's Strategy</w:t>
      </w:r>
      <w:r>
        <w:t>:</w:t>
      </w:r>
    </w:p>
    <w:p w14:paraId="7101F653" w14:textId="77777777" w:rsidR="00C06DA1" w:rsidRDefault="00000000">
      <w:r>
        <w:lastRenderedPageBreak/>
        <w:t>At the heart of Louisiana's approach is the consolidation of its workforce development and public assistance systems into a cohesive and integrated framework known as the "One Door" employment system. This transformative initiative seeks to streamline access to employment opportunities by providing a single point of entry for employers, job seekers, and existing workers. By simplifying the process and reducing bureaucratic hurdles, the One Door system aims to facilitate more efficient connections between individuals and the labor market.</w:t>
      </w:r>
    </w:p>
    <w:p w14:paraId="7353C8A8" w14:textId="77777777" w:rsidR="00C06DA1" w:rsidRDefault="00000000">
      <w:r>
        <w:t>The primary goal of the One Door system is to promote sustained engagement with the labor market among Louisiana residents while simultaneously enhancing household incomes. Through this unified platform, individuals can access a comprehensive range of employment services and resources tailored to their specific needs and circumstances. Whether seeking job placement assistance, skills training, or supportive services, the One Door system is designed to provide seamless navigation and support at every step of the employment journey.</w:t>
      </w:r>
    </w:p>
    <w:p w14:paraId="7045D4A2" w14:textId="77777777" w:rsidR="00C06DA1" w:rsidRDefault="00000000">
      <w:r>
        <w:t>In addition to improving access and navigation, Louisiana's strategy involves a strategic reallocation of resources towards targeted skill enhancement programs. By investing in initiatives that directly address the evolving needs of employers and industries, the state aims to bridge skills gaps and ensure that its workforce remains competitive and adaptable in a rapidly changing economy. This proactive approach not only benefits individuals seeking employment but also strengthens the overall economic resilience and vitality of the state.</w:t>
      </w:r>
    </w:p>
    <w:p w14:paraId="41FB3194" w14:textId="77777777" w:rsidR="00C06DA1" w:rsidRDefault="00000000">
      <w:r>
        <w:t>Overall, Louisiana's strategy emphasizes the importance of efficiency, effectiveness, and equity in the delivery of employment services and support. Through the implementation of the One Door system and targeted skill enhancement programs, the state is committed to empowering its residents to achieve economic stability, upward mobility, and long-term success in the workforce.</w:t>
      </w:r>
    </w:p>
    <w:p w14:paraId="5CA9D5CD" w14:textId="77777777" w:rsidR="00C06DA1" w:rsidRDefault="00000000">
      <w:r>
        <w:rPr>
          <w:b/>
          <w:bCs/>
        </w:rPr>
        <w:t>Partnerships and Integration</w:t>
      </w:r>
      <w:r>
        <w:t>:</w:t>
      </w:r>
    </w:p>
    <w:p w14:paraId="7A7C0DE8" w14:textId="77777777" w:rsidR="00C06DA1" w:rsidRDefault="00000000">
      <w:r>
        <w:t>Louisiana has a rich history of interagency collaboration, which Governor Landry's economic agenda prioritizes as vital for driving job growth and fostering economic resilience. Recognizing the power of cooperation, the state is committed to forging strong partnerships across government agencies, educational institutions, community organizations, and businesses to achieve its economic goals.</w:t>
      </w:r>
    </w:p>
    <w:p w14:paraId="042E87D4" w14:textId="77777777" w:rsidR="00C06DA1" w:rsidRDefault="00000000">
      <w:r>
        <w:t>Central to this collaborative effort is the integration of employment and training services, which the Landry Administration views as essential for maximizing efficiency and effectiveness in addressing workforce needs. By breaking down silos and promoting seamless coordination between various service providers, Louisiana aims to eliminate redundancies in program structures and ensure that resources are leveraged to their fullest potential.</w:t>
      </w:r>
    </w:p>
    <w:p w14:paraId="081D7DF3" w14:textId="77777777" w:rsidR="00C06DA1" w:rsidRDefault="00000000">
      <w:proofErr w:type="gramStart"/>
      <w:r>
        <w:t>In particular, Louisiana</w:t>
      </w:r>
      <w:proofErr w:type="gramEnd"/>
      <w:r>
        <w:t xml:space="preserve"> is focused on streamlining services for vulnerable populations who may face additional barriers to employment. By integrating support systems and providing comprehensive assistance tailored to the unique needs of these individuals, the state aims to create clear pathways to family-sustaining employment and opportunities for career advancement.</w:t>
      </w:r>
    </w:p>
    <w:p w14:paraId="6E759403" w14:textId="77777777" w:rsidR="00C06DA1" w:rsidRDefault="00000000">
      <w:r>
        <w:t xml:space="preserve">Moving away from complex and bureaucratic processes, Louisiana is committed to simplifying access to services and fostering a more user-friendly experience for residents seeking employment and training opportunities. Through collaboration, innovation, and a shared </w:t>
      </w:r>
      <w:r>
        <w:lastRenderedPageBreak/>
        <w:t>commitment to success, the state is working to build a more inclusive and dynamic workforce ecosystem that benefits all Louisianans.</w:t>
      </w:r>
    </w:p>
    <w:p w14:paraId="2FBC34E5" w14:textId="77777777" w:rsidR="00C06DA1" w:rsidRDefault="00000000">
      <w:r>
        <w:t xml:space="preserve">Every workforce and education-related agency in the state has a crucial role to play in advancing Louisiana's economic agenda. Over the past decade, these agencies have actively engaged in regular gatherings as part of the state's interagency collective, aimed at addressing issues impacting </w:t>
      </w:r>
      <w:proofErr w:type="gramStart"/>
      <w:r>
        <w:t>workforce</w:t>
      </w:r>
      <w:proofErr w:type="gramEnd"/>
      <w:r>
        <w:t xml:space="preserve"> and educational alignment. Through intentional collaboration and concerted efforts, these gatherings have led to the development of several initiatives that are adding significant value to the state and benefiting its citizens, which will be discussed throughout this Plan.</w:t>
      </w:r>
    </w:p>
    <w:p w14:paraId="62460E21" w14:textId="77777777" w:rsidR="00C06DA1" w:rsidRDefault="00000000">
      <w:r>
        <w:t>The commitment to intentional collaboration among these agencies has been instrumental in identifying and addressing challenges related to workforce development and education. By coming together regularly, stakeholders from various sectors have been able to share insights, resources, and best practices, fostering a collective understanding of the complex issues facing Louisiana's workforce, and evaluating the need for legislative support.</w:t>
      </w:r>
    </w:p>
    <w:p w14:paraId="3498F922" w14:textId="77777777" w:rsidR="00C06DA1" w:rsidRDefault="00000000">
      <w:r>
        <w:t>As a result of this collaborative approach, several initiatives have been launched to enhance workforce readiness, skills training, and educational opportunities across the state. These initiatives are designed to address specific needs and priorities identified through the collaborative efforts of the interagency collective. From innovative training programs to targeted outreach initiatives, each initiative contributes to the overall goal of fostering economic growth and prosperity in Louisiana.</w:t>
      </w:r>
    </w:p>
    <w:p w14:paraId="6B9A4B77" w14:textId="77777777" w:rsidR="00C06DA1" w:rsidRDefault="00000000">
      <w:r>
        <w:t xml:space="preserve">Moreover, the tangible benefits of these initiatives are evident in the positive impact they have on the lives of Louisiana citizens. By equipping individuals with the skills and resources they need to succeed in the workforce, these initiatives are not only improving employment outcomes but also enhancing </w:t>
      </w:r>
      <w:proofErr w:type="gramStart"/>
      <w:r>
        <w:t>overall</w:t>
      </w:r>
      <w:proofErr w:type="gramEnd"/>
      <w:r>
        <w:t xml:space="preserve"> quality of life for residents.</w:t>
      </w:r>
    </w:p>
    <w:p w14:paraId="194E0453" w14:textId="77777777" w:rsidR="00C06DA1" w:rsidRDefault="00000000">
      <w:r>
        <w:t>The commitment to intentional collaboration among Louisiana's workforce and education-related agencies has been instrumental in driving positive change and advancing the state's economic agenda. Through ongoing partnership and collective action, Louisiana continues to make strides in creating a more prosperous and equitable future for all its citizens.</w:t>
      </w:r>
    </w:p>
    <w:p w14:paraId="6108B3CD" w14:textId="77777777" w:rsidR="00C06DA1" w:rsidRDefault="00000000">
      <w:r>
        <w:rPr>
          <w:b/>
          <w:bCs/>
        </w:rPr>
        <w:t>Key Metrics and Goals</w:t>
      </w:r>
      <w:r>
        <w:t>:</w:t>
      </w:r>
    </w:p>
    <w:p w14:paraId="25E69C89" w14:textId="77777777" w:rsidR="00C06DA1" w:rsidRDefault="00000000">
      <w:r>
        <w:t>In this Combined State Plan, Louisiana highlights a critical metric for success: the state's Labor Force Participation Rate (LFPR), currently at 58.1%. Recognizing the importance of this metric, Louisiana aims to increase the LFPR by 1% over the next four years, equating to approximately 34,000 additional employed residents. To achieve this ambitious goal, the state is implementing a comprehensive set of strategies outlined in the plan.</w:t>
      </w:r>
    </w:p>
    <w:p w14:paraId="1B0FFE2D" w14:textId="77777777" w:rsidR="00C06DA1" w:rsidRDefault="00000000">
      <w:r>
        <w:t xml:space="preserve">Central to Louisiana's approach is the launch of the One Door employment system, which serves as a unified platform connecting job seekers, employers, and existing workers. This streamlined system will facilitate smoother transitions into the workforce, ultimately contributing to higher LFPR. Additionally, the state is adopting sector and </w:t>
      </w:r>
      <w:proofErr w:type="gramStart"/>
      <w:r>
        <w:t>regionally-based</w:t>
      </w:r>
      <w:proofErr w:type="gramEnd"/>
      <w:r>
        <w:t xml:space="preserve"> approaches to minimize skills gaps, ensuring that training programs align with industry demands and regional needs.</w:t>
      </w:r>
    </w:p>
    <w:p w14:paraId="4F96C5FC" w14:textId="77777777" w:rsidR="00C06DA1" w:rsidRDefault="00000000">
      <w:r>
        <w:t xml:space="preserve">Expanding work-based learning initiatives, particularly through Registered Apprenticeship programs, is another key component of Louisiana's strategy. These programs provide individuals with valuable hands-on experience and skills development opportunities, enhancing </w:t>
      </w:r>
      <w:r>
        <w:lastRenderedPageBreak/>
        <w:t>their employability and contributing to overall workforce growth. Furthermore, enhancing referral processes for tailored supportive services ensures that individuals have access to the resources they need to succeed in the workforce.</w:t>
      </w:r>
    </w:p>
    <w:p w14:paraId="663632E1" w14:textId="77777777" w:rsidR="00C06DA1" w:rsidRDefault="00000000">
      <w:r>
        <w:t>Louisiana's Combined State Plan emphasizes the state's commitment to creating an inclusive and dynamic workforce ecosystem. By prioritizing collaboration, integration, and targeted interventions, the plan seeks to ensure that all residents have equitable access to opportunities for economic advancement and self-sufficiency. Through these concerted efforts, Louisiana aims to realize its vision of a prosperous and resilient economy that benefits every citizen.</w:t>
      </w:r>
    </w:p>
    <w:p w14:paraId="484AD5E0" w14:textId="77777777" w:rsidR="00C06DA1" w:rsidRDefault="00000000">
      <w:r>
        <w:rPr>
          <w:b/>
          <w:bCs/>
          <w:i/>
          <w:iCs/>
        </w:rPr>
        <w:t>Strategies for Increasing LFPR:</w:t>
      </w:r>
    </w:p>
    <w:p w14:paraId="79FBE10A" w14:textId="77777777" w:rsidR="00C06DA1" w:rsidRDefault="00000000">
      <w:r>
        <w:t>Louisiana is implementing a range of strategies aimed at boosting the state's Labor Force Participation Rate (LFPR) and fostering economic growth for all stakeholders. These strategies are designed to optimize resources and produce tangible outcomes for employers, job seekers, and workers alike:</w:t>
      </w:r>
    </w:p>
    <w:p w14:paraId="4EF547B3" w14:textId="77777777" w:rsidR="00C06DA1" w:rsidRDefault="00000000">
      <w:pPr>
        <w:numPr>
          <w:ilvl w:val="0"/>
          <w:numId w:val="95"/>
        </w:numPr>
      </w:pPr>
      <w:r>
        <w:rPr>
          <w:b/>
          <w:bCs/>
          <w:i/>
          <w:iCs/>
        </w:rPr>
        <w:t>Launching the One Door employment system</w:t>
      </w:r>
      <w:r>
        <w:t>: This initiative focuses on streamlining service delivery to meet the needs of businesses, workers, and job seekers more effectively. By providing a unified platform, Louisiana aims to simplify access to employment opportunities and support services, ultimately encouraging greater engagement with the labor market.</w:t>
      </w:r>
    </w:p>
    <w:p w14:paraId="32CC7CAA" w14:textId="77777777" w:rsidR="00C06DA1" w:rsidRDefault="00000000">
      <w:pPr>
        <w:numPr>
          <w:ilvl w:val="0"/>
          <w:numId w:val="95"/>
        </w:numPr>
      </w:pPr>
      <w:r>
        <w:rPr>
          <w:b/>
          <w:bCs/>
          <w:i/>
          <w:iCs/>
        </w:rPr>
        <w:t xml:space="preserve">Employing comprehensive sector and </w:t>
      </w:r>
      <w:proofErr w:type="gramStart"/>
      <w:r>
        <w:rPr>
          <w:b/>
          <w:bCs/>
          <w:i/>
          <w:iCs/>
        </w:rPr>
        <w:t>regionally-based</w:t>
      </w:r>
      <w:proofErr w:type="gramEnd"/>
      <w:r>
        <w:rPr>
          <w:b/>
          <w:bCs/>
          <w:i/>
          <w:iCs/>
        </w:rPr>
        <w:t xml:space="preserve"> approaches</w:t>
      </w:r>
      <w:r>
        <w:t xml:space="preserve">: Louisiana recognizes the importance of addressing skills gaps to facilitate smoother integration into the labor force. By adopting sector-specific and </w:t>
      </w:r>
      <w:proofErr w:type="gramStart"/>
      <w:r>
        <w:t>regionally-tailored</w:t>
      </w:r>
      <w:proofErr w:type="gramEnd"/>
      <w:r>
        <w:t xml:space="preserve"> strategies, the state aims to identify and prioritize education and training initiatives that align with industry demands, thereby enhancing workforce readiness and employability.</w:t>
      </w:r>
    </w:p>
    <w:p w14:paraId="69D7490B" w14:textId="77777777" w:rsidR="00C06DA1" w:rsidRDefault="00000000">
      <w:pPr>
        <w:numPr>
          <w:ilvl w:val="0"/>
          <w:numId w:val="95"/>
        </w:numPr>
      </w:pPr>
      <w:r>
        <w:rPr>
          <w:b/>
          <w:bCs/>
          <w:i/>
          <w:iCs/>
        </w:rPr>
        <w:t>Launching and expanding work-based learning initiatives</w:t>
      </w:r>
      <w:r>
        <w:t>: Louisiana is committed to promoting hands-on learning experiences, particularly through the expansion of Registered Apprenticeship programs. These initiatives emphasize the linkages between education and job preparation, providing individuals with practical skills and industry-recognized credentials that enhance their employability and career prospects.</w:t>
      </w:r>
    </w:p>
    <w:p w14:paraId="031A092F" w14:textId="77777777" w:rsidR="00C06DA1" w:rsidRDefault="00000000">
      <w:pPr>
        <w:numPr>
          <w:ilvl w:val="0"/>
          <w:numId w:val="95"/>
        </w:numPr>
      </w:pPr>
      <w:r>
        <w:rPr>
          <w:b/>
          <w:bCs/>
          <w:i/>
          <w:iCs/>
        </w:rPr>
        <w:t>Enhancing the referral process and integrating services</w:t>
      </w:r>
      <w:r>
        <w:t>: Louisiana seeks to improve access to tailored supportive services for individuals seeking education and employment opportunities. By enhancing the referral process and integrating services, the state aims to ensure that individuals receive the assistance they need to overcome barriers and achieve their goals in the workforce.</w:t>
      </w:r>
    </w:p>
    <w:p w14:paraId="18DF0FEA" w14:textId="77777777" w:rsidR="00C06DA1" w:rsidRDefault="00000000">
      <w:r>
        <w:t xml:space="preserve">Through the implementation of these strategic initiatives, Louisiana is working towards creating a more inclusive and dynamic labor market where all residents </w:t>
      </w:r>
      <w:proofErr w:type="gramStart"/>
      <w:r>
        <w:t>have the opportunity to</w:t>
      </w:r>
      <w:proofErr w:type="gramEnd"/>
      <w:r>
        <w:t xml:space="preserve"> participate, contribute, and thrive.</w:t>
      </w:r>
    </w:p>
    <w:p w14:paraId="4072548F" w14:textId="77777777" w:rsidR="00C06DA1" w:rsidRDefault="00000000">
      <w:r>
        <w:rPr>
          <w:b/>
          <w:bCs/>
        </w:rPr>
        <w:t>A Solid Foundation: Louisiana's Commitment to Educational Attainment and Workforce Participation</w:t>
      </w:r>
    </w:p>
    <w:p w14:paraId="7D22C68A" w14:textId="77777777" w:rsidR="00C06DA1" w:rsidRDefault="00000000">
      <w:r>
        <w:t xml:space="preserve">It is crucial to highlight that Louisiana has set an educational attainment goal of having 60% of all working-age adults in the state hold a degree or high-value credential by 2030. This ambitious target reflects Louisiana's dedication to equipping its residents with the skills and </w:t>
      </w:r>
      <w:r>
        <w:lastRenderedPageBreak/>
        <w:t>credentials necessary for success in the modern economy. To achieve this goal, Louisiana has devised a multi-faceted set of coordinated strategies aimed at expanding pathways to postsecondary attainment that offer economic value.</w:t>
      </w:r>
    </w:p>
    <w:p w14:paraId="3A279F1C" w14:textId="77777777" w:rsidR="00C06DA1" w:rsidRDefault="00000000">
      <w:r>
        <w:t>This educational aspiration serves as a guiding principle, guiding Louisiana's efforts to not only increase workforce participation but also enhance the quality of the state's labor force. By investing in education and skill development, Louisiana aims to create a highly qualified and competitive workforce capable of meeting the demands of a rapidly evolving job market.</w:t>
      </w:r>
    </w:p>
    <w:p w14:paraId="1D0FBC22" w14:textId="77777777" w:rsidR="00C06DA1" w:rsidRDefault="00000000">
      <w:r>
        <w:t>Coupled with the state's commitment to increasing the prime-age Labor Force Participation Rate, this educational goal forms the cornerstone of Louisiana's economic development strategy. Together, these initiatives signify Louisiana's holistic approach to fostering economic growth and prosperity for all its residents. Through strategic planning, collaboration, and targeted interventions, Louisiana is working towards building a future where opportunity and success are within reach for every citizen.</w:t>
      </w:r>
    </w:p>
    <w:p w14:paraId="7FB11859" w14:textId="77777777" w:rsidR="00C06DA1" w:rsidRDefault="00000000">
      <w:r>
        <w:rPr>
          <w:b/>
          <w:bCs/>
        </w:rPr>
        <w:t>2. Goals</w:t>
      </w:r>
    </w:p>
    <w:p w14:paraId="480010C8" w14:textId="77777777" w:rsidR="00C06DA1" w:rsidRDefault="00000000">
      <w:r>
        <w:t>As noted in the state’s vision for workforce development, Louisiana’s goals cover four broad areas: </w:t>
      </w:r>
    </w:p>
    <w:p w14:paraId="4590ABA3" w14:textId="77777777" w:rsidR="00C06DA1" w:rsidRDefault="00000000">
      <w:r>
        <w:rPr>
          <w:b/>
          <w:bCs/>
        </w:rPr>
        <w:t>Launching a One Door employment system, aimed at streamlining service delivery and maximizing effectiveness in meeting the needs of businesses, workers, and job seekers.</w:t>
      </w:r>
    </w:p>
    <w:p w14:paraId="5A156408" w14:textId="77777777" w:rsidR="00C06DA1" w:rsidRDefault="00000000">
      <w:r>
        <w:t xml:space="preserve">Released in February 2024, the Louisiana Legislative Auditor’s report titled </w:t>
      </w:r>
      <w:r>
        <w:rPr>
          <w:i/>
          <w:iCs/>
        </w:rPr>
        <w:t>Coordination of Public Assistance and Workforce Development Programs</w:t>
      </w:r>
      <w:r>
        <w:t xml:space="preserve"> evaluated the state’s public assistance programs related to workforce development to identify areas of coordination. Many of the Core and Combined Programs included in this Combined State Plan were included. A critical finding in this report highlighted the </w:t>
      </w:r>
      <w:proofErr w:type="gramStart"/>
      <w:r>
        <w:t>needs</w:t>
      </w:r>
      <w:proofErr w:type="gramEnd"/>
      <w:r>
        <w:t xml:space="preserve"> for increased collaboration among agencies and stakeholders </w:t>
      </w:r>
      <w:proofErr w:type="gramStart"/>
      <w:r>
        <w:t>in order to</w:t>
      </w:r>
      <w:proofErr w:type="gramEnd"/>
      <w:r>
        <w:t xml:space="preserve"> implement a unified vision and plan for how to best coordinate and administer public assistance and workforce development programs. As currently built, the workforce development and public assistance system across Louisiana is convoluted. When a resident needs to access their eligible public assistance and/or workforce development funding, they are largely required to track down and contact the appropriate agency and complete unique application processes, many of which include common elements. Key steps and outcomes of a One Door system will include:</w:t>
      </w:r>
    </w:p>
    <w:p w14:paraId="01AB5C41" w14:textId="77777777" w:rsidR="00C06DA1" w:rsidRDefault="00000000">
      <w:r>
        <w:rPr>
          <w:i/>
          <w:iCs/>
        </w:rPr>
        <w:t>Enhanced Access and Success for Residents</w:t>
      </w:r>
    </w:p>
    <w:p w14:paraId="25FED8D2" w14:textId="77777777" w:rsidR="00C06DA1" w:rsidRDefault="00000000">
      <w:pPr>
        <w:numPr>
          <w:ilvl w:val="0"/>
          <w:numId w:val="96"/>
        </w:numPr>
      </w:pPr>
      <w:r>
        <w:t>Implement a unified application to simplify enrollment in services across various agencies.</w:t>
      </w:r>
    </w:p>
    <w:p w14:paraId="3CD0B467" w14:textId="77777777" w:rsidR="00C06DA1" w:rsidRDefault="00000000">
      <w:pPr>
        <w:numPr>
          <w:ilvl w:val="0"/>
          <w:numId w:val="96"/>
        </w:numPr>
      </w:pPr>
      <w:r>
        <w:t>Form a working group to develop a comprehensive case management, referral, and training support system.</w:t>
      </w:r>
    </w:p>
    <w:p w14:paraId="2DA5A22B" w14:textId="77777777" w:rsidR="00C06DA1" w:rsidRDefault="00000000">
      <w:pPr>
        <w:numPr>
          <w:ilvl w:val="0"/>
          <w:numId w:val="96"/>
        </w:numPr>
      </w:pPr>
      <w:r>
        <w:t>Broaden the scope of case management services, training staff across various public assistant and workforce programs.</w:t>
      </w:r>
    </w:p>
    <w:p w14:paraId="464B21CA" w14:textId="77777777" w:rsidR="00C06DA1" w:rsidRDefault="00000000">
      <w:pPr>
        <w:numPr>
          <w:ilvl w:val="0"/>
          <w:numId w:val="96"/>
        </w:numPr>
      </w:pPr>
      <w:r>
        <w:t>Centralize multiple services in a single location (co-location).</w:t>
      </w:r>
    </w:p>
    <w:p w14:paraId="4B5C17E0" w14:textId="77777777" w:rsidR="00C06DA1" w:rsidRDefault="00000000">
      <w:r>
        <w:rPr>
          <w:i/>
          <w:iCs/>
        </w:rPr>
        <w:t>Coordinated State Agency Efforts</w:t>
      </w:r>
    </w:p>
    <w:p w14:paraId="270CCFE2" w14:textId="77777777" w:rsidR="00C06DA1" w:rsidRDefault="00000000">
      <w:pPr>
        <w:numPr>
          <w:ilvl w:val="0"/>
          <w:numId w:val="97"/>
        </w:numPr>
      </w:pPr>
      <w:r>
        <w:lastRenderedPageBreak/>
        <w:t>Define common metrics and objectives that resonate with state priorities.</w:t>
      </w:r>
    </w:p>
    <w:p w14:paraId="318FCCF8" w14:textId="77777777" w:rsidR="00C06DA1" w:rsidRDefault="00000000">
      <w:pPr>
        <w:numPr>
          <w:ilvl w:val="0"/>
          <w:numId w:val="97"/>
        </w:numPr>
      </w:pPr>
      <w:proofErr w:type="gramStart"/>
      <w:r>
        <w:t>Form</w:t>
      </w:r>
      <w:proofErr w:type="gramEnd"/>
      <w:r>
        <w:t xml:space="preserve"> a robust state Workforce Investment Council (WIC) that convenes regularly to foster state accountability.</w:t>
      </w:r>
    </w:p>
    <w:p w14:paraId="74B724F3" w14:textId="77777777" w:rsidR="00C06DA1" w:rsidRDefault="00000000">
      <w:pPr>
        <w:numPr>
          <w:ilvl w:val="0"/>
          <w:numId w:val="97"/>
        </w:numPr>
      </w:pPr>
      <w:r>
        <w:t>Further develop interagency coordination efforts by establishing parameters for meetings, collaboration, objectives, etc. </w:t>
      </w:r>
    </w:p>
    <w:p w14:paraId="31117CD5" w14:textId="77777777" w:rsidR="00C06DA1" w:rsidRDefault="00000000">
      <w:r>
        <w:rPr>
          <w:i/>
          <w:iCs/>
        </w:rPr>
        <w:t>Reduction of Redundancy</w:t>
      </w:r>
    </w:p>
    <w:p w14:paraId="06EEC948" w14:textId="77777777" w:rsidR="00C06DA1" w:rsidRDefault="00000000">
      <w:pPr>
        <w:numPr>
          <w:ilvl w:val="0"/>
          <w:numId w:val="98"/>
        </w:numPr>
      </w:pPr>
      <w:r>
        <w:t>Initiate a working group to evaluate and address redundancies and opportunities for collaboration across agencies.</w:t>
      </w:r>
    </w:p>
    <w:p w14:paraId="11AC70BA" w14:textId="77777777" w:rsidR="00C06DA1" w:rsidRDefault="00000000">
      <w:pPr>
        <w:numPr>
          <w:ilvl w:val="0"/>
          <w:numId w:val="98"/>
        </w:numPr>
      </w:pPr>
      <w:r>
        <w:t>Perform asset mapping to assess property assets that could lead to shared locations and reduced operational costs.</w:t>
      </w:r>
    </w:p>
    <w:p w14:paraId="1F6D516F" w14:textId="77777777" w:rsidR="00C06DA1" w:rsidRDefault="00000000">
      <w:r>
        <w:t xml:space="preserve">These recommendations address systemic issues like program overlap, poor coordination and communication, undefined success measures, programmatic knowledge gaps, and dispersed service delivery sites. The pressing need for a systemic overhaul in Louisiana, particularly to adopt a "One Door" model, is evident. By providing continuous training and technical assistance to state and local partners, aiming not just for compliance but for a dynamic, cooperative approach to </w:t>
      </w:r>
      <w:proofErr w:type="gramStart"/>
      <w:r>
        <w:t>adopt</w:t>
      </w:r>
      <w:proofErr w:type="gramEnd"/>
      <w:r>
        <w:t xml:space="preserve"> </w:t>
      </w:r>
      <w:proofErr w:type="gramStart"/>
      <w:r>
        <w:t>best</w:t>
      </w:r>
      <w:proofErr w:type="gramEnd"/>
      <w:r>
        <w:t xml:space="preserve"> practices and </w:t>
      </w:r>
      <w:proofErr w:type="gramStart"/>
      <w:r>
        <w:t>foster</w:t>
      </w:r>
      <w:proofErr w:type="gramEnd"/>
      <w:r>
        <w:t xml:space="preserve"> a unified commitment to the outcomes of the one-stop system.</w:t>
      </w:r>
    </w:p>
    <w:p w14:paraId="3FD9DC33" w14:textId="77777777" w:rsidR="00C06DA1" w:rsidRDefault="00000000">
      <w:r>
        <w:rPr>
          <w:b/>
          <w:bCs/>
        </w:rPr>
        <w:t xml:space="preserve">Employing comprehensive sector and </w:t>
      </w:r>
      <w:proofErr w:type="gramStart"/>
      <w:r>
        <w:rPr>
          <w:b/>
          <w:bCs/>
        </w:rPr>
        <w:t>regionally-based</w:t>
      </w:r>
      <w:proofErr w:type="gramEnd"/>
      <w:r>
        <w:rPr>
          <w:b/>
          <w:bCs/>
        </w:rPr>
        <w:t xml:space="preserve"> approaches to address skills gaps, facilitate pathways into the labor force, and inform the prioritization of education and training initiatives.</w:t>
      </w:r>
    </w:p>
    <w:p w14:paraId="23E1784E" w14:textId="77777777" w:rsidR="00C06DA1" w:rsidRDefault="00000000">
      <w:r>
        <w:t>Employing comprehensive sector and regionally based approaches to address skills gaps in Louisiana involves a targeted analysis of the key industries and employment opportunities within different regions of the state. This strategy requires collaboration between government, local workforce development boards, industry, and educational institutions to identify the specific skills needed in each sector and region. By focusing on sectors with high growth potential, such as construction, technology, advanced manufacturing, and energy, and aligning training programs with these sectors, Louisiana can ensure that workers are equipped with relevant skills that meet current and future market demands. This targeted approach not only fills immediate job vacancies but also attracts businesses to invest in regions with a skilled workforce, thereby creating more job opportunities. As a result, this strategy supports an increase in Louisiana's labor force participation rate by ensuring that individuals have the necessary skills to enter and thrive in the workforce, making them more likely to seek and retain employment.</w:t>
      </w:r>
    </w:p>
    <w:p w14:paraId="1BD111C5" w14:textId="77777777" w:rsidR="00C06DA1" w:rsidRDefault="00000000">
      <w:r>
        <w:t xml:space="preserve">The anticipated wave of public and private economic investment in Louisiana will be varied, yet certain sectors and the skills they require are in higher demand: advanced manufacturing, healthcare, tourism, and energy. Sector strategies and partnerships stand as the cornerstone of workforce development, effectively narrowing the gap between the needs of employers and those of future workers. Such strategies necessitate focused employer engagement, worker training, and ongoing education to forge a modern and efficient public workforce system. Across the state, sectoral partnerships and regional task forces have begun to take shape. Led by regional economic development organizations, employers, and the public workforce system, </w:t>
      </w:r>
      <w:r>
        <w:lastRenderedPageBreak/>
        <w:t xml:space="preserve">these initiatives have begun the work of aligning workforce development activities with employer demand to address critical talent shortages. While these </w:t>
      </w:r>
      <w:proofErr w:type="gramStart"/>
      <w:r>
        <w:t>regionally-based</w:t>
      </w:r>
      <w:proofErr w:type="gramEnd"/>
      <w:r>
        <w:t xml:space="preserve"> and sector-specific initiatives are important mechanisms for feedback, they lack an overall cohesive strategy to integrate best practices that may be useful across the state. By leveraging the local workforce development boards and the statewide reach of the Workforce Investment Council and the Louisiana Workforce Commission, these sector-based approaches and </w:t>
      </w:r>
      <w:proofErr w:type="gramStart"/>
      <w:r>
        <w:t>regionally-based</w:t>
      </w:r>
      <w:proofErr w:type="gramEnd"/>
      <w:r>
        <w:t xml:space="preserve"> coalitions can coalesce efforts and help inform the prioritization of employer-led workforce development initiatives that support robust career pathways. </w:t>
      </w:r>
    </w:p>
    <w:p w14:paraId="3EA36658" w14:textId="77777777" w:rsidR="00C06DA1" w:rsidRDefault="00000000">
      <w:r>
        <w:t xml:space="preserve">Facilitating swift pathways into the labor force requires streamlined pathways from education to employment. This can be achieved through the development of career pathways that provide clear progression routes for individuals entering or advancing in the labor market. By integrating work-based learning opportunities, such as internships, apprenticeships, and on-the-job training, into education and training programs, individuals can gain practical experience and build industry connections, increasing their employability. Additionally, supportive services like career counseling, job placement </w:t>
      </w:r>
      <w:proofErr w:type="gramStart"/>
      <w:r>
        <w:t>assistance, and</w:t>
      </w:r>
      <w:proofErr w:type="gramEnd"/>
      <w:r>
        <w:t xml:space="preserve"> transportation and childcare support can help remove barriers to employment, ensuring that individuals can transition smoothly into the workforce and contribute effectively to their local economies.</w:t>
      </w:r>
    </w:p>
    <w:p w14:paraId="1D9A0527" w14:textId="77777777" w:rsidR="00C06DA1" w:rsidRDefault="00000000">
      <w:r>
        <w:t>Lastly, to inform the prioritization of education and training initiatives, data-driven decision-making is essential. This involves collecting and analyzing data on employment trends, job growth, and industry needs to identify high-demand sectors and the skills required for these areas. By focusing resources on education and training programs that address these high-demand areas, policymakers can ensure that investments are made in sectors that offer strong employment prospects and wage potential. Moreover, regular feedback loops with employers and industry stakeholders can help continuously refine and adapt education and training programs to meet the changing needs of the economy, ensuring that the workforce remains competitive and that education and training initiatives are effectively aligned with market demands.</w:t>
      </w:r>
    </w:p>
    <w:p w14:paraId="38C47213" w14:textId="77777777" w:rsidR="00C06DA1" w:rsidRDefault="00000000">
      <w:r>
        <w:rPr>
          <w:b/>
          <w:bCs/>
        </w:rPr>
        <w:t>Launching new and expanding existing work-based learning initiatives, especially Registered Apprenticeship programs, that emphasize linkages between learning and job preparation. </w:t>
      </w:r>
    </w:p>
    <w:p w14:paraId="635912A0" w14:textId="77777777" w:rsidR="00C06DA1" w:rsidRDefault="00000000">
      <w:r>
        <w:t>Launching new and expanding existing work-based learning initiatives, particularly Registered Apprenticeship programs, is a strategic approach to bridge the gap between learning and job preparation in Louisiana. These programs offer a combination of on-the-job training and related classroom instruction, allowing participants to earn while they learn and acquire hands-on experience in their chosen field. By increasing the number and diversity of apprenticeship programs in key sectors such as healthcare, technology, manufacturing, and construction, Louisiana can ensure that individuals develop the specific skills that employers need. This approach not only prepares workers for immediate employment in high-demand industries but also creates a pipeline of skilled labor that can adapt to evolving market needs. As a result, enhancing work-based learning initiatives will support an increase in Louisiana's prime-age labor force participation rate by providing more accessible pathways to employment and career advancement, thus encouraging more individuals to enter and remain in the workforce.</w:t>
      </w:r>
    </w:p>
    <w:p w14:paraId="6B2C6827" w14:textId="77777777" w:rsidR="00C06DA1" w:rsidRDefault="00000000">
      <w:r>
        <w:t xml:space="preserve">Expanding work-based learning initiatives requires strong partnerships between businesses, educational institutions, and government agencies. By fostering collaboration, these </w:t>
      </w:r>
      <w:r>
        <w:lastRenderedPageBreak/>
        <w:t>stakeholders can ensure that training programs are aligned with industry standards and workforce needs. Employers can play a crucial role in shaping the curriculum and providing practical training experiences, ensuring that participants acquire relevant and up-to-date skills. For educational institutions, integrating work-based learning into their programs enhances the relevance and applicability of their offerings, making their graduates more attractive to employers. Government agencies, on the other hand, can support these initiatives through funding, policy development, and creating a regulatory environment that encourages the growth of work-based learning programs. Strengthening these partnerships will increase the efficacy and reach of work-based learning initiatives, contributing to a higher prime-age labor force participation rate by producing a workforce that is well-prepared for the demands of the modern labor market.</w:t>
      </w:r>
    </w:p>
    <w:p w14:paraId="21A48CD1" w14:textId="77777777" w:rsidR="00C06DA1" w:rsidRDefault="00000000">
      <w:r>
        <w:t>To effectively launch and expand work-based learning initiatives in Louisiana, there should be a focus on inclusivity and accessibility. This means designing programs that are available to a broad range of individuals, including those traditionally underrepresented in certain industries or occupations. By providing opportunities for all segments of the population, including women, minorities, and veterans, these programs can tap into a wider talent pool and address workforce shortages more effectively. Additionally, support services such as career counseling, mentoring, and assistance with transportation and childcare can help remove barriers to participation in work-based learning programs. Making these initiatives more inclusive and accessible will not only help diversify the workforce but also increase the prime-age labor force participation rate by enabling more individuals to acquire the skills and experience needed for successful employment.</w:t>
      </w:r>
    </w:p>
    <w:p w14:paraId="40BAF016" w14:textId="77777777" w:rsidR="00C06DA1" w:rsidRDefault="00000000">
      <w:r>
        <w:t xml:space="preserve">Finally, continuous evaluation and adaptation of work-based learning initiatives are essential to ensure their long-term success and relevance to Louisiana's labor market needs. Regular assessment of program outcomes, employer satisfaction, and participant employment rates can provide valuable feedback for improving the design and delivery of these initiatives. Engaging with industry leaders and workforce experts can also help identify emerging trends and skill requirements, allowing for timely updates to training content and methods. By maintaining a dynamic and responsive work-based learning ecosystem, Louisiana can sustain a competitive edge in the labor market, ultimately supporting an increase in the prime-age labor force participation rate by equipping individuals with the skills and </w:t>
      </w:r>
      <w:proofErr w:type="gramStart"/>
      <w:r>
        <w:t>experiences</w:t>
      </w:r>
      <w:proofErr w:type="gramEnd"/>
      <w:r>
        <w:t xml:space="preserve"> needed to thrive in an ever-changing economic landscape.</w:t>
      </w:r>
    </w:p>
    <w:p w14:paraId="5E9964BE" w14:textId="77777777" w:rsidR="00C06DA1" w:rsidRDefault="00000000">
      <w:r>
        <w:rPr>
          <w:b/>
          <w:bCs/>
        </w:rPr>
        <w:t>Enhancing Louisiana’s referral process and integrating services to improve access to tailored supportive services for individuals seeking education and employment opportunities.</w:t>
      </w:r>
    </w:p>
    <w:p w14:paraId="3DBAA451" w14:textId="77777777" w:rsidR="00C06DA1" w:rsidRDefault="00000000">
      <w:r>
        <w:t>Enhancing Louisiana's referral process and integrating services to improve access to tailored supportive services for individuals seeking education and employment opportunities involves creating a seamless and customer-centered process. This system should connect individuals with the resources they need to pursue their career and educational goals effectively.  This integrated approach ensures that individuals receive comprehensive support tailored to their specific needs, reducing barriers to accessing education and employment. As a result, more people in the prime-age labor force will be encouraged to participate in the job market, boosting the state's labor force participation rate by making it easier for individuals to find and engage with the services they need to succeed in their careers.</w:t>
      </w:r>
    </w:p>
    <w:p w14:paraId="3C3E825B" w14:textId="77777777" w:rsidR="00C06DA1" w:rsidRDefault="00000000">
      <w:r>
        <w:lastRenderedPageBreak/>
        <w:t>Collaboration across state agencies, local workforce development boards, educational institutions, training providers, and private sector partners is essential to enhance the referral process and service integration in Louisiana. By fostering a networked approach, these entities can share information, resources, and best practices, creating a more cohesive support system for individuals. This collaboration can lead to the development of cross-sector pathways that streamline access to education and employment opportunities, ensuring that individuals can transition smoothly between learning and work. Enhanced coordination among service providers will also prevent duplication of efforts and ensure that resources are utilized efficiently, thereby improving the quality and accessibility of support services. Strengthening these partnerships will not only facilitate individual career progression but also contribute to an increase in the prime-age labor force participation rate by creating a more dynamic and interconnected ecosystem for workforce development.</w:t>
      </w:r>
    </w:p>
    <w:p w14:paraId="451BA91C" w14:textId="77777777" w:rsidR="00C06DA1" w:rsidRDefault="00000000">
      <w:r>
        <w:t>To support an increase in Louisiana's prime-age labor force participation rate, the state must focus on continuous improvement and customization of support services. This means regularly assessing the needs of the workforce and adapting services to meet these evolving demands. By implementing feedback mechanisms and conducting ongoing evaluations, Louisiana can ensure that its referral and service integration processes remain relevant and effective. Tailoring services to address the unique challenges faced by different segments of the population, such as veterans, disabled individuals, or those re-entering the workforce after an extended absence, will help to engage a broader range of people in the labor market. Personalized support can significantly enhance individuals' ability to pursue education and employment, leading to a more inclusive and active workforce.</w:t>
      </w:r>
    </w:p>
    <w:p w14:paraId="51337F06" w14:textId="77777777" w:rsidR="00C06DA1" w:rsidRDefault="00000000">
      <w:r>
        <w:t>Finally, promoting awareness and accessibility of these integrated services is crucial to enhancing Louisiana's referral process. Effective communication strategies, including outreach campaigns, workshops, and collaboration with community organizations, can increase engagement with the target population. Ensuring that information about available services is easily accessible and understandable to all, particularly in underserved communities, will help to bridge information gaps and encourage more individuals to take advantage of the support offered. Increased awareness and accessibility will directly contribute to a higher prime-age labor force participation rate by enabling more individuals to access the education and employment support they need, thus facilitating their entry or re-entry into the workforce and enhancing their contribution to Louisiana’s economy.</w:t>
      </w:r>
    </w:p>
    <w:p w14:paraId="3F9CD994" w14:textId="77777777" w:rsidR="00C06DA1" w:rsidRDefault="00000000">
      <w:r>
        <w:rPr>
          <w:b/>
          <w:bCs/>
        </w:rPr>
        <w:t>3. Performance Goals</w:t>
      </w:r>
    </w:p>
    <w:p w14:paraId="7F53D8C8" w14:textId="77777777" w:rsidR="00C06DA1" w:rsidRDefault="00000000">
      <w:r>
        <w:rPr>
          <w:b/>
          <w:bCs/>
        </w:rPr>
        <w:t>Employer Penetration Rate (</w:t>
      </w:r>
      <w:r>
        <w:t>Percentage of employers using services out of all employers in the State.) </w:t>
      </w:r>
    </w:p>
    <w:p w14:paraId="4EB05E93" w14:textId="77777777" w:rsidR="00C06DA1" w:rsidRDefault="00000000">
      <w:r>
        <w:t xml:space="preserve">This approach tracks the percentage of establishments as defined </w:t>
      </w:r>
      <w:proofErr w:type="gramStart"/>
      <w:r>
        <w:t>by  the</w:t>
      </w:r>
      <w:proofErr w:type="gramEnd"/>
      <w:r>
        <w:t xml:space="preserve"> Bureau of Labor Statistics Quarterly Census of Earnings and Wages program who are using the core program services out of all establishments represented in an area or the State served by the public workforce system. American Job Centers will keep track of the number of establishments served within a program year, and States will collect that data and compare it to the aggregate number of employers in the state. </w:t>
      </w:r>
    </w:p>
    <w:p w14:paraId="5F291939" w14:textId="77777777" w:rsidR="00C06DA1" w:rsidRDefault="00000000">
      <w:r>
        <w:t>PRIMARY DATA SOURCE </w:t>
      </w:r>
    </w:p>
    <w:p w14:paraId="46B98828" w14:textId="77777777" w:rsidR="00C06DA1" w:rsidRDefault="00000000">
      <w:r>
        <w:lastRenderedPageBreak/>
        <w:t xml:space="preserve">The primary source of information for this measure is data recorded in the Management Information Systems (MIS) system of the Louisiana Workforce Commission (LWC), </w:t>
      </w:r>
      <w:proofErr w:type="spellStart"/>
      <w:r>
        <w:t>HiRE</w:t>
      </w:r>
      <w:proofErr w:type="spellEnd"/>
      <w:r>
        <w:t xml:space="preserve">. Services to employers are both automatically recorded by </w:t>
      </w:r>
      <w:proofErr w:type="spellStart"/>
      <w:r>
        <w:t>HiRE</w:t>
      </w:r>
      <w:proofErr w:type="spellEnd"/>
      <w:r>
        <w:t xml:space="preserve"> and manually </w:t>
      </w:r>
      <w:proofErr w:type="gramStart"/>
      <w:r>
        <w:t>entered into</w:t>
      </w:r>
      <w:proofErr w:type="gramEnd"/>
      <w:r>
        <w:t xml:space="preserve"> </w:t>
      </w:r>
      <w:proofErr w:type="spellStart"/>
      <w:r>
        <w:t>HiRE</w:t>
      </w:r>
      <w:proofErr w:type="spellEnd"/>
      <w:r>
        <w:t xml:space="preserve"> by One-Stop Center staff. The </w:t>
      </w:r>
      <w:proofErr w:type="spellStart"/>
      <w:r>
        <w:t>HiRE</w:t>
      </w:r>
      <w:proofErr w:type="spellEnd"/>
      <w:r>
        <w:t xml:space="preserve"> system has the capability to have service codes added to indicate business market penetration activity. </w:t>
      </w:r>
    </w:p>
    <w:p w14:paraId="56A94850" w14:textId="77777777" w:rsidR="00C06DA1" w:rsidRDefault="00000000">
      <w:r>
        <w:rPr>
          <w:b/>
          <w:bCs/>
        </w:rPr>
        <w:t xml:space="preserve">Repeat Business Customers </w:t>
      </w:r>
      <w:r>
        <w:t>(Percentage of repeat employers using services within the previous three years) </w:t>
      </w:r>
    </w:p>
    <w:p w14:paraId="3748007A" w14:textId="77777777" w:rsidR="00C06DA1" w:rsidRDefault="00000000">
      <w:r>
        <w:t xml:space="preserve">This approach tracks the percentage of establishments as defined </w:t>
      </w:r>
      <w:proofErr w:type="gramStart"/>
      <w:r>
        <w:t>by  the</w:t>
      </w:r>
      <w:proofErr w:type="gramEnd"/>
      <w:r>
        <w:t xml:space="preserve"> Bureau of Labor Statistics Quarterly Census of Earnings and Wages program who receive services that use core program services more than once. This approach is useful in determining whether employers who receive services from the core programs are satisfied with those services and become repeat customers. This approach also assesses the workforce system’s ability to develop and maintain strong relationships with employers over extended periods of time.</w:t>
      </w:r>
    </w:p>
    <w:p w14:paraId="604712DF" w14:textId="77777777" w:rsidR="00C06DA1" w:rsidRDefault="00000000">
      <w:r>
        <w:t>PRIMARY DATA SOURCE </w:t>
      </w:r>
    </w:p>
    <w:p w14:paraId="21ABEAF3" w14:textId="77777777" w:rsidR="00C06DA1" w:rsidRDefault="00000000">
      <w:r>
        <w:t xml:space="preserve">The primary source of information for this measure is data recorded in the MIS system of the Louisiana Workforce Commission, </w:t>
      </w:r>
      <w:proofErr w:type="spellStart"/>
      <w:r>
        <w:t>HiRE</w:t>
      </w:r>
      <w:proofErr w:type="spellEnd"/>
      <w:r>
        <w:t xml:space="preserve">. Services to employers are both automatically recorded by </w:t>
      </w:r>
      <w:proofErr w:type="spellStart"/>
      <w:r>
        <w:t>HiRE</w:t>
      </w:r>
      <w:proofErr w:type="spellEnd"/>
      <w:r>
        <w:t xml:space="preserve"> </w:t>
      </w:r>
      <w:r>
        <w:rPr>
          <w:i/>
          <w:iCs/>
        </w:rPr>
        <w:t xml:space="preserve">and </w:t>
      </w:r>
      <w:r>
        <w:t xml:space="preserve">manually </w:t>
      </w:r>
      <w:proofErr w:type="gramStart"/>
      <w:r>
        <w:t>entered into</w:t>
      </w:r>
      <w:proofErr w:type="gramEnd"/>
      <w:r>
        <w:t xml:space="preserve"> </w:t>
      </w:r>
      <w:proofErr w:type="spellStart"/>
      <w:r>
        <w:t>HiRE</w:t>
      </w:r>
      <w:proofErr w:type="spellEnd"/>
      <w:r>
        <w:t xml:space="preserve"> by One-Stop Center staff. The </w:t>
      </w:r>
      <w:proofErr w:type="spellStart"/>
      <w:r>
        <w:t>HiRE</w:t>
      </w:r>
      <w:proofErr w:type="spellEnd"/>
      <w:r>
        <w:t xml:space="preserve"> system has the capability to record service codes to indicate business market penetration activity.</w:t>
      </w:r>
    </w:p>
    <w:p w14:paraId="5B61425E" w14:textId="77777777" w:rsidR="00C06DA1" w:rsidRDefault="00000000">
      <w:r>
        <w:rPr>
          <w:i/>
          <w:iCs/>
        </w:rPr>
        <w:t>Performance Goals</w:t>
      </w:r>
    </w:p>
    <w:p w14:paraId="3D3C0509" w14:textId="77777777" w:rsidR="00C06DA1" w:rsidRDefault="00000000">
      <w:r>
        <w:t>Table 1. Employment (Second Quarter After Exit)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117E69B7" w14:textId="77777777">
        <w:tblPrEx>
          <w:tblCellMar>
            <w:top w:w="0" w:type="dxa"/>
            <w:bottom w:w="0" w:type="dxa"/>
          </w:tblCellMar>
        </w:tblPrEx>
        <w:trPr>
          <w:tblHeader/>
        </w:trPr>
        <w:tc>
          <w:tcPr>
            <w:tcW w:w="9000" w:type="dxa"/>
            <w:noWrap/>
          </w:tcPr>
          <w:p w14:paraId="429A11E5" w14:textId="77777777" w:rsidR="00C06DA1" w:rsidRDefault="00000000">
            <w:r>
              <w:t>Program</w:t>
            </w:r>
          </w:p>
        </w:tc>
        <w:tc>
          <w:tcPr>
            <w:tcW w:w="9000" w:type="dxa"/>
            <w:noWrap/>
          </w:tcPr>
          <w:p w14:paraId="2BAD600D" w14:textId="77777777" w:rsidR="00C06DA1" w:rsidRDefault="00000000">
            <w:r>
              <w:t>PY 2024 Expected Level</w:t>
            </w:r>
          </w:p>
        </w:tc>
        <w:tc>
          <w:tcPr>
            <w:tcW w:w="9000" w:type="dxa"/>
            <w:noWrap/>
          </w:tcPr>
          <w:p w14:paraId="354A8EBE" w14:textId="77777777" w:rsidR="00C06DA1" w:rsidRDefault="00000000">
            <w:r>
              <w:t>PY 2024 Negotiated Level</w:t>
            </w:r>
          </w:p>
        </w:tc>
        <w:tc>
          <w:tcPr>
            <w:tcW w:w="9000" w:type="dxa"/>
            <w:noWrap/>
          </w:tcPr>
          <w:p w14:paraId="0852D576" w14:textId="77777777" w:rsidR="00C06DA1" w:rsidRDefault="00000000">
            <w:r>
              <w:t>PY 25 Expected Level</w:t>
            </w:r>
          </w:p>
        </w:tc>
        <w:tc>
          <w:tcPr>
            <w:tcW w:w="9000" w:type="dxa"/>
            <w:noWrap/>
          </w:tcPr>
          <w:p w14:paraId="6CD3B973" w14:textId="77777777" w:rsidR="00C06DA1" w:rsidRDefault="00000000">
            <w:r>
              <w:t>PY 25 Negotiated Level</w:t>
            </w:r>
          </w:p>
        </w:tc>
      </w:tr>
      <w:tr w:rsidR="00C06DA1" w14:paraId="414EB7AA" w14:textId="77777777">
        <w:tblPrEx>
          <w:tblCellMar>
            <w:top w:w="0" w:type="dxa"/>
            <w:bottom w:w="0" w:type="dxa"/>
          </w:tblCellMar>
        </w:tblPrEx>
        <w:tc>
          <w:tcPr>
            <w:tcW w:w="9000" w:type="dxa"/>
            <w:noWrap/>
          </w:tcPr>
          <w:p w14:paraId="39AA4B8D" w14:textId="77777777" w:rsidR="00C06DA1" w:rsidRDefault="00000000">
            <w:r>
              <w:t>Adults</w:t>
            </w:r>
          </w:p>
        </w:tc>
        <w:tc>
          <w:tcPr>
            <w:tcW w:w="9000" w:type="dxa"/>
            <w:noWrap/>
          </w:tcPr>
          <w:p w14:paraId="5521314B" w14:textId="77777777" w:rsidR="00C06DA1" w:rsidRDefault="00000000">
            <w:r>
              <w:t>66.5%</w:t>
            </w:r>
          </w:p>
        </w:tc>
        <w:tc>
          <w:tcPr>
            <w:tcW w:w="9000" w:type="dxa"/>
            <w:noWrap/>
          </w:tcPr>
          <w:p w14:paraId="756CF89D" w14:textId="77777777" w:rsidR="00C06DA1" w:rsidRDefault="00000000">
            <w:r>
              <w:t>73.5%</w:t>
            </w:r>
          </w:p>
        </w:tc>
        <w:tc>
          <w:tcPr>
            <w:tcW w:w="9000" w:type="dxa"/>
            <w:noWrap/>
          </w:tcPr>
          <w:p w14:paraId="708A8E3A" w14:textId="77777777" w:rsidR="00C06DA1" w:rsidRDefault="00000000">
            <w:r>
              <w:t>66.5%</w:t>
            </w:r>
          </w:p>
        </w:tc>
        <w:tc>
          <w:tcPr>
            <w:tcW w:w="9000" w:type="dxa"/>
            <w:noWrap/>
          </w:tcPr>
          <w:p w14:paraId="0E7F3631" w14:textId="77777777" w:rsidR="00C06DA1" w:rsidRDefault="00000000">
            <w:r>
              <w:t>73.5%</w:t>
            </w:r>
          </w:p>
        </w:tc>
      </w:tr>
      <w:tr w:rsidR="00C06DA1" w14:paraId="4B7E5DD6" w14:textId="77777777">
        <w:tblPrEx>
          <w:tblCellMar>
            <w:top w:w="0" w:type="dxa"/>
            <w:bottom w:w="0" w:type="dxa"/>
          </w:tblCellMar>
        </w:tblPrEx>
        <w:tc>
          <w:tcPr>
            <w:tcW w:w="9000" w:type="dxa"/>
            <w:noWrap/>
          </w:tcPr>
          <w:p w14:paraId="03E8C1A3" w14:textId="77777777" w:rsidR="00C06DA1" w:rsidRDefault="00000000">
            <w:r>
              <w:t>Dislocated Worker</w:t>
            </w:r>
          </w:p>
        </w:tc>
        <w:tc>
          <w:tcPr>
            <w:tcW w:w="9000" w:type="dxa"/>
            <w:noWrap/>
          </w:tcPr>
          <w:p w14:paraId="13594BA1" w14:textId="77777777" w:rsidR="00C06DA1" w:rsidRDefault="00000000">
            <w:r>
              <w:t>64.2%</w:t>
            </w:r>
          </w:p>
        </w:tc>
        <w:tc>
          <w:tcPr>
            <w:tcW w:w="9000" w:type="dxa"/>
            <w:noWrap/>
          </w:tcPr>
          <w:p w14:paraId="63B728EB" w14:textId="77777777" w:rsidR="00C06DA1" w:rsidRDefault="00000000">
            <w:r>
              <w:t>73.5%</w:t>
            </w:r>
          </w:p>
        </w:tc>
        <w:tc>
          <w:tcPr>
            <w:tcW w:w="9000" w:type="dxa"/>
            <w:noWrap/>
          </w:tcPr>
          <w:p w14:paraId="04A99984" w14:textId="77777777" w:rsidR="00C06DA1" w:rsidRDefault="00000000">
            <w:r>
              <w:t>64.2%</w:t>
            </w:r>
          </w:p>
        </w:tc>
        <w:tc>
          <w:tcPr>
            <w:tcW w:w="9000" w:type="dxa"/>
            <w:noWrap/>
          </w:tcPr>
          <w:p w14:paraId="7972FDC5" w14:textId="77777777" w:rsidR="00C06DA1" w:rsidRDefault="00000000">
            <w:r>
              <w:t>73.5%</w:t>
            </w:r>
          </w:p>
        </w:tc>
      </w:tr>
      <w:tr w:rsidR="00C06DA1" w14:paraId="6D99898E" w14:textId="77777777">
        <w:tblPrEx>
          <w:tblCellMar>
            <w:top w:w="0" w:type="dxa"/>
            <w:bottom w:w="0" w:type="dxa"/>
          </w:tblCellMar>
        </w:tblPrEx>
        <w:tc>
          <w:tcPr>
            <w:tcW w:w="9000" w:type="dxa"/>
            <w:noWrap/>
          </w:tcPr>
          <w:p w14:paraId="49E2AA8A" w14:textId="77777777" w:rsidR="00C06DA1" w:rsidRDefault="00000000">
            <w:r>
              <w:t>Youth</w:t>
            </w:r>
          </w:p>
        </w:tc>
        <w:tc>
          <w:tcPr>
            <w:tcW w:w="9000" w:type="dxa"/>
            <w:noWrap/>
          </w:tcPr>
          <w:p w14:paraId="17B55B22" w14:textId="77777777" w:rsidR="00C06DA1" w:rsidRDefault="00000000">
            <w:r>
              <w:t>72.1%</w:t>
            </w:r>
          </w:p>
        </w:tc>
        <w:tc>
          <w:tcPr>
            <w:tcW w:w="9000" w:type="dxa"/>
            <w:noWrap/>
          </w:tcPr>
          <w:p w14:paraId="2375E984" w14:textId="77777777" w:rsidR="00C06DA1" w:rsidRDefault="00000000">
            <w:r>
              <w:t>75.4%</w:t>
            </w:r>
          </w:p>
        </w:tc>
        <w:tc>
          <w:tcPr>
            <w:tcW w:w="9000" w:type="dxa"/>
            <w:noWrap/>
          </w:tcPr>
          <w:p w14:paraId="7D8C2F56" w14:textId="77777777" w:rsidR="00C06DA1" w:rsidRDefault="00000000">
            <w:r>
              <w:t>72.1%</w:t>
            </w:r>
          </w:p>
        </w:tc>
        <w:tc>
          <w:tcPr>
            <w:tcW w:w="9000" w:type="dxa"/>
            <w:noWrap/>
          </w:tcPr>
          <w:p w14:paraId="0600F3E7" w14:textId="77777777" w:rsidR="00C06DA1" w:rsidRDefault="00000000">
            <w:r>
              <w:t>75.4%</w:t>
            </w:r>
          </w:p>
        </w:tc>
      </w:tr>
      <w:tr w:rsidR="00C06DA1" w14:paraId="22115B87" w14:textId="77777777">
        <w:tblPrEx>
          <w:tblCellMar>
            <w:top w:w="0" w:type="dxa"/>
            <w:bottom w:w="0" w:type="dxa"/>
          </w:tblCellMar>
        </w:tblPrEx>
        <w:tc>
          <w:tcPr>
            <w:tcW w:w="9000" w:type="dxa"/>
            <w:noWrap/>
          </w:tcPr>
          <w:p w14:paraId="363F05F8" w14:textId="77777777" w:rsidR="00C06DA1" w:rsidRDefault="00000000">
            <w:r>
              <w:t>Adult Education</w:t>
            </w:r>
          </w:p>
        </w:tc>
        <w:tc>
          <w:tcPr>
            <w:tcW w:w="9000" w:type="dxa"/>
            <w:noWrap/>
          </w:tcPr>
          <w:p w14:paraId="2AD4DED3" w14:textId="77777777" w:rsidR="00C06DA1" w:rsidRDefault="00000000">
            <w:r>
              <w:t>30.0%</w:t>
            </w:r>
          </w:p>
        </w:tc>
        <w:tc>
          <w:tcPr>
            <w:tcW w:w="9000" w:type="dxa"/>
            <w:noWrap/>
          </w:tcPr>
          <w:p w14:paraId="4375156D" w14:textId="77777777" w:rsidR="00C06DA1" w:rsidRDefault="00000000">
            <w:r>
              <w:t>34.5%</w:t>
            </w:r>
          </w:p>
        </w:tc>
        <w:tc>
          <w:tcPr>
            <w:tcW w:w="9000" w:type="dxa"/>
            <w:noWrap/>
          </w:tcPr>
          <w:p w14:paraId="7DC3C917" w14:textId="77777777" w:rsidR="00C06DA1" w:rsidRDefault="00000000">
            <w:r>
              <w:t>30.5%</w:t>
            </w:r>
          </w:p>
        </w:tc>
        <w:tc>
          <w:tcPr>
            <w:tcW w:w="9000" w:type="dxa"/>
            <w:noWrap/>
          </w:tcPr>
          <w:p w14:paraId="5B067708" w14:textId="77777777" w:rsidR="00C06DA1" w:rsidRDefault="00000000">
            <w:r>
              <w:t>35.0%</w:t>
            </w:r>
          </w:p>
        </w:tc>
      </w:tr>
      <w:tr w:rsidR="00C06DA1" w14:paraId="7172429E" w14:textId="77777777">
        <w:tblPrEx>
          <w:tblCellMar>
            <w:top w:w="0" w:type="dxa"/>
            <w:bottom w:w="0" w:type="dxa"/>
          </w:tblCellMar>
        </w:tblPrEx>
        <w:tc>
          <w:tcPr>
            <w:tcW w:w="9000" w:type="dxa"/>
            <w:noWrap/>
          </w:tcPr>
          <w:p w14:paraId="0EF119EB" w14:textId="77777777" w:rsidR="00C06DA1" w:rsidRDefault="00000000">
            <w:r>
              <w:t>Wagner-Peyser</w:t>
            </w:r>
          </w:p>
        </w:tc>
        <w:tc>
          <w:tcPr>
            <w:tcW w:w="9000" w:type="dxa"/>
            <w:noWrap/>
          </w:tcPr>
          <w:p w14:paraId="527C17F9" w14:textId="77777777" w:rsidR="00C06DA1" w:rsidRDefault="00000000">
            <w:r>
              <w:t>57.3%</w:t>
            </w:r>
          </w:p>
        </w:tc>
        <w:tc>
          <w:tcPr>
            <w:tcW w:w="9000" w:type="dxa"/>
            <w:noWrap/>
          </w:tcPr>
          <w:p w14:paraId="7DB08FDC" w14:textId="77777777" w:rsidR="00C06DA1" w:rsidRDefault="00000000">
            <w:r>
              <w:t>66.0%</w:t>
            </w:r>
          </w:p>
        </w:tc>
        <w:tc>
          <w:tcPr>
            <w:tcW w:w="9000" w:type="dxa"/>
            <w:noWrap/>
          </w:tcPr>
          <w:p w14:paraId="798BD40B" w14:textId="77777777" w:rsidR="00C06DA1" w:rsidRDefault="00000000">
            <w:r>
              <w:t>57.3%</w:t>
            </w:r>
          </w:p>
        </w:tc>
        <w:tc>
          <w:tcPr>
            <w:tcW w:w="9000" w:type="dxa"/>
            <w:noWrap/>
          </w:tcPr>
          <w:p w14:paraId="0452A435" w14:textId="77777777" w:rsidR="00C06DA1" w:rsidRDefault="00000000">
            <w:r>
              <w:t>66.0%</w:t>
            </w:r>
          </w:p>
        </w:tc>
      </w:tr>
      <w:tr w:rsidR="00C06DA1" w14:paraId="0F2E5CB7" w14:textId="77777777">
        <w:tblPrEx>
          <w:tblCellMar>
            <w:top w:w="0" w:type="dxa"/>
            <w:bottom w:w="0" w:type="dxa"/>
          </w:tblCellMar>
        </w:tblPrEx>
        <w:tc>
          <w:tcPr>
            <w:tcW w:w="9000" w:type="dxa"/>
            <w:noWrap/>
          </w:tcPr>
          <w:p w14:paraId="47729E89" w14:textId="77777777" w:rsidR="00C06DA1" w:rsidRDefault="00000000">
            <w:r>
              <w:t>Vocational Rehabilitation</w:t>
            </w:r>
          </w:p>
        </w:tc>
        <w:tc>
          <w:tcPr>
            <w:tcW w:w="9000" w:type="dxa"/>
            <w:noWrap/>
          </w:tcPr>
          <w:p w14:paraId="1338C06B" w14:textId="77777777" w:rsidR="00C06DA1" w:rsidRDefault="00000000">
            <w:r>
              <w:t>54.9%</w:t>
            </w:r>
          </w:p>
        </w:tc>
        <w:tc>
          <w:tcPr>
            <w:tcW w:w="9000" w:type="dxa"/>
            <w:noWrap/>
          </w:tcPr>
          <w:p w14:paraId="033A89C3" w14:textId="77777777" w:rsidR="00C06DA1" w:rsidRDefault="00000000">
            <w:r>
              <w:t>55.9%</w:t>
            </w:r>
          </w:p>
        </w:tc>
        <w:tc>
          <w:tcPr>
            <w:tcW w:w="9000" w:type="dxa"/>
            <w:noWrap/>
          </w:tcPr>
          <w:p w14:paraId="77C3BCDA" w14:textId="77777777" w:rsidR="00C06DA1" w:rsidRDefault="00000000">
            <w:r>
              <w:t>55.4%</w:t>
            </w:r>
          </w:p>
        </w:tc>
        <w:tc>
          <w:tcPr>
            <w:tcW w:w="9000" w:type="dxa"/>
            <w:noWrap/>
          </w:tcPr>
          <w:p w14:paraId="2B30EE2F" w14:textId="77777777" w:rsidR="00C06DA1" w:rsidRDefault="00000000">
            <w:r>
              <w:t>56.4%</w:t>
            </w:r>
          </w:p>
        </w:tc>
      </w:tr>
    </w:tbl>
    <w:p w14:paraId="00A79194" w14:textId="77777777" w:rsidR="00C06DA1" w:rsidRDefault="00000000">
      <w:r>
        <w:t>Table 2. Employment (Fourth Quarter after Exit)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57DFFDED" w14:textId="77777777">
        <w:tblPrEx>
          <w:tblCellMar>
            <w:top w:w="0" w:type="dxa"/>
            <w:bottom w:w="0" w:type="dxa"/>
          </w:tblCellMar>
        </w:tblPrEx>
        <w:trPr>
          <w:tblHeader/>
        </w:trPr>
        <w:tc>
          <w:tcPr>
            <w:tcW w:w="9000" w:type="dxa"/>
            <w:noWrap/>
          </w:tcPr>
          <w:p w14:paraId="37889DFA" w14:textId="77777777" w:rsidR="00C06DA1" w:rsidRDefault="00000000">
            <w:r>
              <w:t>Program</w:t>
            </w:r>
          </w:p>
        </w:tc>
        <w:tc>
          <w:tcPr>
            <w:tcW w:w="9000" w:type="dxa"/>
            <w:noWrap/>
          </w:tcPr>
          <w:p w14:paraId="0F21570B" w14:textId="77777777" w:rsidR="00C06DA1" w:rsidRDefault="00000000">
            <w:r>
              <w:t>PY 2024 Expected Level</w:t>
            </w:r>
          </w:p>
        </w:tc>
        <w:tc>
          <w:tcPr>
            <w:tcW w:w="9000" w:type="dxa"/>
            <w:noWrap/>
          </w:tcPr>
          <w:p w14:paraId="0D14EA0F" w14:textId="77777777" w:rsidR="00C06DA1" w:rsidRDefault="00000000">
            <w:r>
              <w:t>PY 2024 Negotiated Level</w:t>
            </w:r>
          </w:p>
        </w:tc>
        <w:tc>
          <w:tcPr>
            <w:tcW w:w="9000" w:type="dxa"/>
            <w:noWrap/>
          </w:tcPr>
          <w:p w14:paraId="7664099A" w14:textId="77777777" w:rsidR="00C06DA1" w:rsidRDefault="00000000">
            <w:r>
              <w:t>PY 25 Expected Level</w:t>
            </w:r>
          </w:p>
        </w:tc>
        <w:tc>
          <w:tcPr>
            <w:tcW w:w="9000" w:type="dxa"/>
            <w:noWrap/>
          </w:tcPr>
          <w:p w14:paraId="76D15613" w14:textId="77777777" w:rsidR="00C06DA1" w:rsidRDefault="00000000">
            <w:r>
              <w:t>PY 25 Negotiated Level</w:t>
            </w:r>
          </w:p>
        </w:tc>
      </w:tr>
      <w:tr w:rsidR="00C06DA1" w14:paraId="15AC48E5" w14:textId="77777777">
        <w:tblPrEx>
          <w:tblCellMar>
            <w:top w:w="0" w:type="dxa"/>
            <w:bottom w:w="0" w:type="dxa"/>
          </w:tblCellMar>
        </w:tblPrEx>
        <w:tc>
          <w:tcPr>
            <w:tcW w:w="9000" w:type="dxa"/>
            <w:noWrap/>
          </w:tcPr>
          <w:p w14:paraId="471D6402" w14:textId="77777777" w:rsidR="00C06DA1" w:rsidRDefault="00000000">
            <w:r>
              <w:t>Adults</w:t>
            </w:r>
          </w:p>
        </w:tc>
        <w:tc>
          <w:tcPr>
            <w:tcW w:w="9000" w:type="dxa"/>
            <w:noWrap/>
          </w:tcPr>
          <w:p w14:paraId="4D9284AE" w14:textId="77777777" w:rsidR="00C06DA1" w:rsidRDefault="00000000">
            <w:r>
              <w:t>66.6%</w:t>
            </w:r>
          </w:p>
        </w:tc>
        <w:tc>
          <w:tcPr>
            <w:tcW w:w="9000" w:type="dxa"/>
            <w:noWrap/>
          </w:tcPr>
          <w:p w14:paraId="08F8ECE4" w14:textId="77777777" w:rsidR="00C06DA1" w:rsidRDefault="00000000">
            <w:r>
              <w:t>73.2%</w:t>
            </w:r>
          </w:p>
        </w:tc>
        <w:tc>
          <w:tcPr>
            <w:tcW w:w="9000" w:type="dxa"/>
            <w:noWrap/>
          </w:tcPr>
          <w:p w14:paraId="50A4ACF6" w14:textId="77777777" w:rsidR="00C06DA1" w:rsidRDefault="00000000">
            <w:r>
              <w:t>66.6%</w:t>
            </w:r>
          </w:p>
        </w:tc>
        <w:tc>
          <w:tcPr>
            <w:tcW w:w="9000" w:type="dxa"/>
            <w:noWrap/>
          </w:tcPr>
          <w:p w14:paraId="588C33CE" w14:textId="77777777" w:rsidR="00C06DA1" w:rsidRDefault="00000000">
            <w:r>
              <w:t>73.2%</w:t>
            </w:r>
          </w:p>
        </w:tc>
      </w:tr>
      <w:tr w:rsidR="00C06DA1" w14:paraId="513B2E9A" w14:textId="77777777">
        <w:tblPrEx>
          <w:tblCellMar>
            <w:top w:w="0" w:type="dxa"/>
            <w:bottom w:w="0" w:type="dxa"/>
          </w:tblCellMar>
        </w:tblPrEx>
        <w:tc>
          <w:tcPr>
            <w:tcW w:w="9000" w:type="dxa"/>
            <w:noWrap/>
          </w:tcPr>
          <w:p w14:paraId="0D75319E" w14:textId="77777777" w:rsidR="00C06DA1" w:rsidRDefault="00000000">
            <w:r>
              <w:t>Dislocated Worker</w:t>
            </w:r>
          </w:p>
        </w:tc>
        <w:tc>
          <w:tcPr>
            <w:tcW w:w="9000" w:type="dxa"/>
            <w:noWrap/>
          </w:tcPr>
          <w:p w14:paraId="63FD2541" w14:textId="77777777" w:rsidR="00C06DA1" w:rsidRDefault="00000000">
            <w:r>
              <w:t>67.5%</w:t>
            </w:r>
          </w:p>
        </w:tc>
        <w:tc>
          <w:tcPr>
            <w:tcW w:w="9000" w:type="dxa"/>
            <w:noWrap/>
          </w:tcPr>
          <w:p w14:paraId="018B2AEC" w14:textId="77777777" w:rsidR="00C06DA1" w:rsidRDefault="00000000">
            <w:r>
              <w:t>73.0%</w:t>
            </w:r>
          </w:p>
        </w:tc>
        <w:tc>
          <w:tcPr>
            <w:tcW w:w="9000" w:type="dxa"/>
            <w:noWrap/>
          </w:tcPr>
          <w:p w14:paraId="52FA6052" w14:textId="77777777" w:rsidR="00C06DA1" w:rsidRDefault="00000000">
            <w:r>
              <w:t>67.5%</w:t>
            </w:r>
          </w:p>
        </w:tc>
        <w:tc>
          <w:tcPr>
            <w:tcW w:w="9000" w:type="dxa"/>
            <w:noWrap/>
          </w:tcPr>
          <w:p w14:paraId="6A4E19A8" w14:textId="77777777" w:rsidR="00C06DA1" w:rsidRDefault="00000000">
            <w:r>
              <w:t>73.0%</w:t>
            </w:r>
          </w:p>
        </w:tc>
      </w:tr>
      <w:tr w:rsidR="00C06DA1" w14:paraId="025C97A4" w14:textId="77777777">
        <w:tblPrEx>
          <w:tblCellMar>
            <w:top w:w="0" w:type="dxa"/>
            <w:bottom w:w="0" w:type="dxa"/>
          </w:tblCellMar>
        </w:tblPrEx>
        <w:tc>
          <w:tcPr>
            <w:tcW w:w="9000" w:type="dxa"/>
            <w:noWrap/>
          </w:tcPr>
          <w:p w14:paraId="6677AB5A" w14:textId="77777777" w:rsidR="00C06DA1" w:rsidRDefault="00000000">
            <w:r>
              <w:t>Youth</w:t>
            </w:r>
          </w:p>
        </w:tc>
        <w:tc>
          <w:tcPr>
            <w:tcW w:w="9000" w:type="dxa"/>
            <w:noWrap/>
          </w:tcPr>
          <w:p w14:paraId="17F57AA2" w14:textId="77777777" w:rsidR="00C06DA1" w:rsidRDefault="00000000">
            <w:r>
              <w:t>73.0%</w:t>
            </w:r>
          </w:p>
        </w:tc>
        <w:tc>
          <w:tcPr>
            <w:tcW w:w="9000" w:type="dxa"/>
            <w:noWrap/>
          </w:tcPr>
          <w:p w14:paraId="3F6E51A6" w14:textId="77777777" w:rsidR="00C06DA1" w:rsidRDefault="00000000">
            <w:r>
              <w:t>74.5%</w:t>
            </w:r>
          </w:p>
        </w:tc>
        <w:tc>
          <w:tcPr>
            <w:tcW w:w="9000" w:type="dxa"/>
            <w:noWrap/>
          </w:tcPr>
          <w:p w14:paraId="063F1B02" w14:textId="77777777" w:rsidR="00C06DA1" w:rsidRDefault="00000000">
            <w:r>
              <w:t>73.0%</w:t>
            </w:r>
          </w:p>
        </w:tc>
        <w:tc>
          <w:tcPr>
            <w:tcW w:w="9000" w:type="dxa"/>
            <w:noWrap/>
          </w:tcPr>
          <w:p w14:paraId="3DFBDD11" w14:textId="77777777" w:rsidR="00C06DA1" w:rsidRDefault="00000000">
            <w:r>
              <w:t>74.5%</w:t>
            </w:r>
          </w:p>
        </w:tc>
      </w:tr>
      <w:tr w:rsidR="00C06DA1" w14:paraId="45615DB2" w14:textId="77777777">
        <w:tblPrEx>
          <w:tblCellMar>
            <w:top w:w="0" w:type="dxa"/>
            <w:bottom w:w="0" w:type="dxa"/>
          </w:tblCellMar>
        </w:tblPrEx>
        <w:tc>
          <w:tcPr>
            <w:tcW w:w="9000" w:type="dxa"/>
            <w:noWrap/>
          </w:tcPr>
          <w:p w14:paraId="3532267A" w14:textId="77777777" w:rsidR="00C06DA1" w:rsidRDefault="00000000">
            <w:r>
              <w:t>Adult Education</w:t>
            </w:r>
          </w:p>
        </w:tc>
        <w:tc>
          <w:tcPr>
            <w:tcW w:w="9000" w:type="dxa"/>
            <w:noWrap/>
          </w:tcPr>
          <w:p w14:paraId="5FFADD21" w14:textId="77777777" w:rsidR="00C06DA1" w:rsidRDefault="00000000">
            <w:r>
              <w:t>29.0%</w:t>
            </w:r>
          </w:p>
        </w:tc>
        <w:tc>
          <w:tcPr>
            <w:tcW w:w="9000" w:type="dxa"/>
            <w:noWrap/>
          </w:tcPr>
          <w:p w14:paraId="36021E6B" w14:textId="77777777" w:rsidR="00C06DA1" w:rsidRDefault="00000000">
            <w:r>
              <w:t>33.0%</w:t>
            </w:r>
          </w:p>
        </w:tc>
        <w:tc>
          <w:tcPr>
            <w:tcW w:w="9000" w:type="dxa"/>
            <w:noWrap/>
          </w:tcPr>
          <w:p w14:paraId="0A55CA23" w14:textId="77777777" w:rsidR="00C06DA1" w:rsidRDefault="00000000">
            <w:r>
              <w:t>29.5%</w:t>
            </w:r>
          </w:p>
        </w:tc>
        <w:tc>
          <w:tcPr>
            <w:tcW w:w="9000" w:type="dxa"/>
            <w:noWrap/>
          </w:tcPr>
          <w:p w14:paraId="18385D56" w14:textId="77777777" w:rsidR="00C06DA1" w:rsidRDefault="00000000">
            <w:r>
              <w:t>33.5%</w:t>
            </w:r>
          </w:p>
        </w:tc>
      </w:tr>
      <w:tr w:rsidR="00C06DA1" w14:paraId="6F829D0B" w14:textId="77777777">
        <w:tblPrEx>
          <w:tblCellMar>
            <w:top w:w="0" w:type="dxa"/>
            <w:bottom w:w="0" w:type="dxa"/>
          </w:tblCellMar>
        </w:tblPrEx>
        <w:tc>
          <w:tcPr>
            <w:tcW w:w="9000" w:type="dxa"/>
            <w:noWrap/>
          </w:tcPr>
          <w:p w14:paraId="43544B02" w14:textId="77777777" w:rsidR="00C06DA1" w:rsidRDefault="00000000">
            <w:r>
              <w:t>Wagner-Peyser</w:t>
            </w:r>
          </w:p>
        </w:tc>
        <w:tc>
          <w:tcPr>
            <w:tcW w:w="9000" w:type="dxa"/>
            <w:noWrap/>
          </w:tcPr>
          <w:p w14:paraId="13CE614C" w14:textId="77777777" w:rsidR="00C06DA1" w:rsidRDefault="00000000">
            <w:r>
              <w:t>59.5%</w:t>
            </w:r>
          </w:p>
        </w:tc>
        <w:tc>
          <w:tcPr>
            <w:tcW w:w="9000" w:type="dxa"/>
            <w:noWrap/>
          </w:tcPr>
          <w:p w14:paraId="6F7764B7" w14:textId="77777777" w:rsidR="00C06DA1" w:rsidRDefault="00000000">
            <w:r>
              <w:t>63.5%</w:t>
            </w:r>
          </w:p>
        </w:tc>
        <w:tc>
          <w:tcPr>
            <w:tcW w:w="9000" w:type="dxa"/>
            <w:noWrap/>
          </w:tcPr>
          <w:p w14:paraId="525FC4F4" w14:textId="77777777" w:rsidR="00C06DA1" w:rsidRDefault="00000000">
            <w:r>
              <w:t>59.5%</w:t>
            </w:r>
          </w:p>
        </w:tc>
        <w:tc>
          <w:tcPr>
            <w:tcW w:w="9000" w:type="dxa"/>
            <w:noWrap/>
          </w:tcPr>
          <w:p w14:paraId="3F13A3E0" w14:textId="77777777" w:rsidR="00C06DA1" w:rsidRDefault="00000000">
            <w:r>
              <w:t>63.5%</w:t>
            </w:r>
          </w:p>
        </w:tc>
      </w:tr>
      <w:tr w:rsidR="00C06DA1" w14:paraId="1012E59A" w14:textId="77777777">
        <w:tblPrEx>
          <w:tblCellMar>
            <w:top w:w="0" w:type="dxa"/>
            <w:bottom w:w="0" w:type="dxa"/>
          </w:tblCellMar>
        </w:tblPrEx>
        <w:tc>
          <w:tcPr>
            <w:tcW w:w="9000" w:type="dxa"/>
            <w:noWrap/>
          </w:tcPr>
          <w:p w14:paraId="00CF9294" w14:textId="77777777" w:rsidR="00C06DA1" w:rsidRDefault="00000000">
            <w:r>
              <w:lastRenderedPageBreak/>
              <w:t>Vocational Rehabilitation</w:t>
            </w:r>
          </w:p>
        </w:tc>
        <w:tc>
          <w:tcPr>
            <w:tcW w:w="9000" w:type="dxa"/>
            <w:noWrap/>
          </w:tcPr>
          <w:p w14:paraId="3636FAAD" w14:textId="77777777" w:rsidR="00C06DA1" w:rsidRDefault="00000000">
            <w:r>
              <w:t>53.9%</w:t>
            </w:r>
          </w:p>
        </w:tc>
        <w:tc>
          <w:tcPr>
            <w:tcW w:w="9000" w:type="dxa"/>
            <w:noWrap/>
          </w:tcPr>
          <w:p w14:paraId="763BA08D" w14:textId="77777777" w:rsidR="00C06DA1" w:rsidRDefault="00000000">
            <w:r>
              <w:t>56.0%</w:t>
            </w:r>
          </w:p>
        </w:tc>
        <w:tc>
          <w:tcPr>
            <w:tcW w:w="9000" w:type="dxa"/>
            <w:noWrap/>
          </w:tcPr>
          <w:p w14:paraId="688B477E" w14:textId="77777777" w:rsidR="00C06DA1" w:rsidRDefault="00000000">
            <w:r>
              <w:t>54.4%</w:t>
            </w:r>
          </w:p>
        </w:tc>
        <w:tc>
          <w:tcPr>
            <w:tcW w:w="9000" w:type="dxa"/>
            <w:noWrap/>
          </w:tcPr>
          <w:p w14:paraId="424299CB" w14:textId="77777777" w:rsidR="00C06DA1" w:rsidRDefault="00000000">
            <w:r>
              <w:t>56.5%</w:t>
            </w:r>
          </w:p>
        </w:tc>
      </w:tr>
    </w:tbl>
    <w:p w14:paraId="3FFF0B27" w14:textId="77777777" w:rsidR="00C06DA1" w:rsidRDefault="00000000">
      <w:r>
        <w:t>Table 3. Median Earnings (Second Quarter after Exit)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447D8530" w14:textId="77777777">
        <w:tblPrEx>
          <w:tblCellMar>
            <w:top w:w="0" w:type="dxa"/>
            <w:bottom w:w="0" w:type="dxa"/>
          </w:tblCellMar>
        </w:tblPrEx>
        <w:trPr>
          <w:tblHeader/>
        </w:trPr>
        <w:tc>
          <w:tcPr>
            <w:tcW w:w="9000" w:type="dxa"/>
            <w:noWrap/>
          </w:tcPr>
          <w:p w14:paraId="365BB893" w14:textId="77777777" w:rsidR="00C06DA1" w:rsidRDefault="00000000">
            <w:r>
              <w:t>Program</w:t>
            </w:r>
          </w:p>
        </w:tc>
        <w:tc>
          <w:tcPr>
            <w:tcW w:w="9000" w:type="dxa"/>
            <w:noWrap/>
          </w:tcPr>
          <w:p w14:paraId="77C4BE55" w14:textId="77777777" w:rsidR="00C06DA1" w:rsidRDefault="00000000">
            <w:r>
              <w:t>PY 2024 Expected Level</w:t>
            </w:r>
          </w:p>
        </w:tc>
        <w:tc>
          <w:tcPr>
            <w:tcW w:w="9000" w:type="dxa"/>
            <w:noWrap/>
          </w:tcPr>
          <w:p w14:paraId="51C6C866" w14:textId="77777777" w:rsidR="00C06DA1" w:rsidRDefault="00000000">
            <w:r>
              <w:t>PY 2024 Negotiated Level</w:t>
            </w:r>
          </w:p>
        </w:tc>
        <w:tc>
          <w:tcPr>
            <w:tcW w:w="9000" w:type="dxa"/>
            <w:noWrap/>
          </w:tcPr>
          <w:p w14:paraId="5202E545" w14:textId="77777777" w:rsidR="00C06DA1" w:rsidRDefault="00000000">
            <w:r>
              <w:t>PY 25 Expected Level</w:t>
            </w:r>
          </w:p>
        </w:tc>
        <w:tc>
          <w:tcPr>
            <w:tcW w:w="9000" w:type="dxa"/>
            <w:noWrap/>
          </w:tcPr>
          <w:p w14:paraId="54225757" w14:textId="77777777" w:rsidR="00C06DA1" w:rsidRDefault="00000000">
            <w:r>
              <w:t>PY 25 Negotiated Level</w:t>
            </w:r>
          </w:p>
        </w:tc>
      </w:tr>
      <w:tr w:rsidR="00C06DA1" w14:paraId="21596F27" w14:textId="77777777">
        <w:tblPrEx>
          <w:tblCellMar>
            <w:top w:w="0" w:type="dxa"/>
            <w:bottom w:w="0" w:type="dxa"/>
          </w:tblCellMar>
        </w:tblPrEx>
        <w:tc>
          <w:tcPr>
            <w:tcW w:w="9000" w:type="dxa"/>
            <w:noWrap/>
          </w:tcPr>
          <w:p w14:paraId="1E6B6173" w14:textId="77777777" w:rsidR="00C06DA1" w:rsidRDefault="00000000">
            <w:r>
              <w:t>Adults</w:t>
            </w:r>
          </w:p>
        </w:tc>
        <w:tc>
          <w:tcPr>
            <w:tcW w:w="9000" w:type="dxa"/>
            <w:noWrap/>
          </w:tcPr>
          <w:p w14:paraId="1886388B" w14:textId="77777777" w:rsidR="00C06DA1" w:rsidRDefault="00000000">
            <w:r>
              <w:t>$6,300</w:t>
            </w:r>
          </w:p>
        </w:tc>
        <w:tc>
          <w:tcPr>
            <w:tcW w:w="9000" w:type="dxa"/>
            <w:noWrap/>
          </w:tcPr>
          <w:p w14:paraId="7033F613" w14:textId="77777777" w:rsidR="00C06DA1" w:rsidRDefault="00000000">
            <w:r>
              <w:t>$7,950</w:t>
            </w:r>
          </w:p>
        </w:tc>
        <w:tc>
          <w:tcPr>
            <w:tcW w:w="9000" w:type="dxa"/>
            <w:noWrap/>
          </w:tcPr>
          <w:p w14:paraId="14741EFB" w14:textId="77777777" w:rsidR="00C06DA1" w:rsidRDefault="00000000">
            <w:r>
              <w:t>$6,200</w:t>
            </w:r>
          </w:p>
        </w:tc>
        <w:tc>
          <w:tcPr>
            <w:tcW w:w="9000" w:type="dxa"/>
            <w:noWrap/>
          </w:tcPr>
          <w:p w14:paraId="45D54233" w14:textId="77777777" w:rsidR="00C06DA1" w:rsidRDefault="00000000">
            <w:r>
              <w:t>$7,950</w:t>
            </w:r>
          </w:p>
        </w:tc>
      </w:tr>
      <w:tr w:rsidR="00C06DA1" w14:paraId="73D83692" w14:textId="77777777">
        <w:tblPrEx>
          <w:tblCellMar>
            <w:top w:w="0" w:type="dxa"/>
            <w:bottom w:w="0" w:type="dxa"/>
          </w:tblCellMar>
        </w:tblPrEx>
        <w:tc>
          <w:tcPr>
            <w:tcW w:w="9000" w:type="dxa"/>
            <w:noWrap/>
          </w:tcPr>
          <w:p w14:paraId="7F09EFB9" w14:textId="77777777" w:rsidR="00C06DA1" w:rsidRDefault="00000000">
            <w:r>
              <w:t>Dislocated Worker</w:t>
            </w:r>
          </w:p>
        </w:tc>
        <w:tc>
          <w:tcPr>
            <w:tcW w:w="9000" w:type="dxa"/>
            <w:noWrap/>
          </w:tcPr>
          <w:p w14:paraId="3B3E9421" w14:textId="77777777" w:rsidR="00C06DA1" w:rsidRDefault="00000000">
            <w:r>
              <w:t>$7,600</w:t>
            </w:r>
          </w:p>
        </w:tc>
        <w:tc>
          <w:tcPr>
            <w:tcW w:w="9000" w:type="dxa"/>
            <w:noWrap/>
          </w:tcPr>
          <w:p w14:paraId="6AC57CA5" w14:textId="77777777" w:rsidR="00C06DA1" w:rsidRDefault="00000000">
            <w:r>
              <w:t>$8,750</w:t>
            </w:r>
          </w:p>
        </w:tc>
        <w:tc>
          <w:tcPr>
            <w:tcW w:w="9000" w:type="dxa"/>
            <w:noWrap/>
          </w:tcPr>
          <w:p w14:paraId="354BAACC" w14:textId="77777777" w:rsidR="00C06DA1" w:rsidRDefault="00000000">
            <w:r>
              <w:t>$7,600</w:t>
            </w:r>
          </w:p>
        </w:tc>
        <w:tc>
          <w:tcPr>
            <w:tcW w:w="9000" w:type="dxa"/>
            <w:noWrap/>
          </w:tcPr>
          <w:p w14:paraId="32E41A78" w14:textId="77777777" w:rsidR="00C06DA1" w:rsidRDefault="00000000">
            <w:r>
              <w:t>$8,750</w:t>
            </w:r>
          </w:p>
        </w:tc>
      </w:tr>
      <w:tr w:rsidR="00C06DA1" w14:paraId="237D9F00" w14:textId="77777777">
        <w:tblPrEx>
          <w:tblCellMar>
            <w:top w:w="0" w:type="dxa"/>
            <w:bottom w:w="0" w:type="dxa"/>
          </w:tblCellMar>
        </w:tblPrEx>
        <w:tc>
          <w:tcPr>
            <w:tcW w:w="9000" w:type="dxa"/>
            <w:noWrap/>
          </w:tcPr>
          <w:p w14:paraId="48B27C18" w14:textId="77777777" w:rsidR="00C06DA1" w:rsidRDefault="00000000">
            <w:r>
              <w:t>Youth</w:t>
            </w:r>
          </w:p>
        </w:tc>
        <w:tc>
          <w:tcPr>
            <w:tcW w:w="9000" w:type="dxa"/>
            <w:noWrap/>
          </w:tcPr>
          <w:p w14:paraId="024F84B5" w14:textId="77777777" w:rsidR="00C06DA1" w:rsidRDefault="00000000">
            <w:r>
              <w:t>$3,200</w:t>
            </w:r>
          </w:p>
        </w:tc>
        <w:tc>
          <w:tcPr>
            <w:tcW w:w="9000" w:type="dxa"/>
            <w:noWrap/>
          </w:tcPr>
          <w:p w14:paraId="3FA2BB04" w14:textId="77777777" w:rsidR="00C06DA1" w:rsidRDefault="00000000">
            <w:r>
              <w:t>$4,782</w:t>
            </w:r>
          </w:p>
        </w:tc>
        <w:tc>
          <w:tcPr>
            <w:tcW w:w="9000" w:type="dxa"/>
            <w:noWrap/>
          </w:tcPr>
          <w:p w14:paraId="60ED6930" w14:textId="77777777" w:rsidR="00C06DA1" w:rsidRDefault="00000000">
            <w:r>
              <w:t>$3,200</w:t>
            </w:r>
          </w:p>
        </w:tc>
        <w:tc>
          <w:tcPr>
            <w:tcW w:w="9000" w:type="dxa"/>
            <w:noWrap/>
          </w:tcPr>
          <w:p w14:paraId="0EE93407" w14:textId="77777777" w:rsidR="00C06DA1" w:rsidRDefault="00000000">
            <w:r>
              <w:t>$4,782</w:t>
            </w:r>
          </w:p>
        </w:tc>
      </w:tr>
      <w:tr w:rsidR="00C06DA1" w14:paraId="3486D263" w14:textId="77777777">
        <w:tblPrEx>
          <w:tblCellMar>
            <w:top w:w="0" w:type="dxa"/>
            <w:bottom w:w="0" w:type="dxa"/>
          </w:tblCellMar>
        </w:tblPrEx>
        <w:tc>
          <w:tcPr>
            <w:tcW w:w="9000" w:type="dxa"/>
            <w:noWrap/>
          </w:tcPr>
          <w:p w14:paraId="25498E28" w14:textId="77777777" w:rsidR="00C06DA1" w:rsidRDefault="00000000">
            <w:r>
              <w:t>Adult Education</w:t>
            </w:r>
          </w:p>
        </w:tc>
        <w:tc>
          <w:tcPr>
            <w:tcW w:w="9000" w:type="dxa"/>
            <w:noWrap/>
          </w:tcPr>
          <w:p w14:paraId="11DF4F21" w14:textId="77777777" w:rsidR="00C06DA1" w:rsidRDefault="00000000">
            <w:r>
              <w:t>$3,250</w:t>
            </w:r>
          </w:p>
        </w:tc>
        <w:tc>
          <w:tcPr>
            <w:tcW w:w="9000" w:type="dxa"/>
            <w:noWrap/>
          </w:tcPr>
          <w:p w14:paraId="3EEB5A1D" w14:textId="77777777" w:rsidR="00C06DA1" w:rsidRDefault="00000000">
            <w:r>
              <w:t>$3,300</w:t>
            </w:r>
          </w:p>
        </w:tc>
        <w:tc>
          <w:tcPr>
            <w:tcW w:w="9000" w:type="dxa"/>
            <w:noWrap/>
          </w:tcPr>
          <w:p w14:paraId="65ECDC0E" w14:textId="77777777" w:rsidR="00C06DA1" w:rsidRDefault="00000000">
            <w:r>
              <w:t>$3,300</w:t>
            </w:r>
          </w:p>
        </w:tc>
        <w:tc>
          <w:tcPr>
            <w:tcW w:w="9000" w:type="dxa"/>
            <w:noWrap/>
          </w:tcPr>
          <w:p w14:paraId="4AC2F6E7" w14:textId="77777777" w:rsidR="00C06DA1" w:rsidRDefault="00000000">
            <w:r>
              <w:t>$3,350</w:t>
            </w:r>
          </w:p>
        </w:tc>
      </w:tr>
      <w:tr w:rsidR="00C06DA1" w14:paraId="61423989" w14:textId="77777777">
        <w:tblPrEx>
          <w:tblCellMar>
            <w:top w:w="0" w:type="dxa"/>
            <w:bottom w:w="0" w:type="dxa"/>
          </w:tblCellMar>
        </w:tblPrEx>
        <w:tc>
          <w:tcPr>
            <w:tcW w:w="9000" w:type="dxa"/>
            <w:noWrap/>
          </w:tcPr>
          <w:p w14:paraId="3341EAF8" w14:textId="77777777" w:rsidR="00C06DA1" w:rsidRDefault="00000000">
            <w:r>
              <w:t>Wagner-Peyser</w:t>
            </w:r>
          </w:p>
        </w:tc>
        <w:tc>
          <w:tcPr>
            <w:tcW w:w="9000" w:type="dxa"/>
            <w:noWrap/>
          </w:tcPr>
          <w:p w14:paraId="02DFFF1E" w14:textId="77777777" w:rsidR="00C06DA1" w:rsidRDefault="00000000">
            <w:r>
              <w:t>$5,100</w:t>
            </w:r>
          </w:p>
        </w:tc>
        <w:tc>
          <w:tcPr>
            <w:tcW w:w="9000" w:type="dxa"/>
            <w:noWrap/>
          </w:tcPr>
          <w:p w14:paraId="664ADF43" w14:textId="77777777" w:rsidR="00C06DA1" w:rsidRDefault="00000000">
            <w:r>
              <w:t>$6,875</w:t>
            </w:r>
          </w:p>
        </w:tc>
        <w:tc>
          <w:tcPr>
            <w:tcW w:w="9000" w:type="dxa"/>
            <w:noWrap/>
          </w:tcPr>
          <w:p w14:paraId="6164047A" w14:textId="77777777" w:rsidR="00C06DA1" w:rsidRDefault="00000000">
            <w:r>
              <w:t>$5,100</w:t>
            </w:r>
          </w:p>
        </w:tc>
        <w:tc>
          <w:tcPr>
            <w:tcW w:w="9000" w:type="dxa"/>
            <w:noWrap/>
          </w:tcPr>
          <w:p w14:paraId="550CA5D2" w14:textId="77777777" w:rsidR="00C06DA1" w:rsidRDefault="00000000">
            <w:r>
              <w:t>$6,875</w:t>
            </w:r>
          </w:p>
        </w:tc>
      </w:tr>
      <w:tr w:rsidR="00C06DA1" w14:paraId="239B52DA" w14:textId="77777777">
        <w:tblPrEx>
          <w:tblCellMar>
            <w:top w:w="0" w:type="dxa"/>
            <w:bottom w:w="0" w:type="dxa"/>
          </w:tblCellMar>
        </w:tblPrEx>
        <w:tc>
          <w:tcPr>
            <w:tcW w:w="9000" w:type="dxa"/>
            <w:noWrap/>
          </w:tcPr>
          <w:p w14:paraId="44A62B37" w14:textId="77777777" w:rsidR="00C06DA1" w:rsidRDefault="00000000">
            <w:r>
              <w:t>Vocational Rehabilitation</w:t>
            </w:r>
          </w:p>
        </w:tc>
        <w:tc>
          <w:tcPr>
            <w:tcW w:w="9000" w:type="dxa"/>
            <w:noWrap/>
          </w:tcPr>
          <w:p w14:paraId="35D4ACC8" w14:textId="77777777" w:rsidR="00C06DA1" w:rsidRDefault="00000000">
            <w:r>
              <w:t>$5,100</w:t>
            </w:r>
          </w:p>
        </w:tc>
        <w:tc>
          <w:tcPr>
            <w:tcW w:w="9000" w:type="dxa"/>
            <w:noWrap/>
          </w:tcPr>
          <w:p w14:paraId="3AF5394B" w14:textId="77777777" w:rsidR="00C06DA1" w:rsidRDefault="00000000">
            <w:r>
              <w:t>$5,100</w:t>
            </w:r>
          </w:p>
        </w:tc>
        <w:tc>
          <w:tcPr>
            <w:tcW w:w="9000" w:type="dxa"/>
            <w:noWrap/>
          </w:tcPr>
          <w:p w14:paraId="6CA3B468" w14:textId="77777777" w:rsidR="00C06DA1" w:rsidRDefault="00000000">
            <w:r>
              <w:t>$5,250</w:t>
            </w:r>
          </w:p>
        </w:tc>
        <w:tc>
          <w:tcPr>
            <w:tcW w:w="9000" w:type="dxa"/>
            <w:noWrap/>
          </w:tcPr>
          <w:p w14:paraId="5F4CE288" w14:textId="77777777" w:rsidR="00C06DA1" w:rsidRDefault="00000000">
            <w:r>
              <w:t>$5,250</w:t>
            </w:r>
          </w:p>
        </w:tc>
      </w:tr>
    </w:tbl>
    <w:p w14:paraId="18C627B3" w14:textId="77777777" w:rsidR="00C06DA1" w:rsidRDefault="00000000">
      <w:r>
        <w:t>Table 4. Credential Attainment Rate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0986FF0A" w14:textId="77777777">
        <w:tblPrEx>
          <w:tblCellMar>
            <w:top w:w="0" w:type="dxa"/>
            <w:bottom w:w="0" w:type="dxa"/>
          </w:tblCellMar>
        </w:tblPrEx>
        <w:trPr>
          <w:tblHeader/>
        </w:trPr>
        <w:tc>
          <w:tcPr>
            <w:tcW w:w="9000" w:type="dxa"/>
            <w:noWrap/>
          </w:tcPr>
          <w:p w14:paraId="04EDC1D7" w14:textId="77777777" w:rsidR="00C06DA1" w:rsidRDefault="00000000">
            <w:r>
              <w:t>Program</w:t>
            </w:r>
          </w:p>
        </w:tc>
        <w:tc>
          <w:tcPr>
            <w:tcW w:w="9000" w:type="dxa"/>
            <w:noWrap/>
          </w:tcPr>
          <w:p w14:paraId="30321758" w14:textId="77777777" w:rsidR="00C06DA1" w:rsidRDefault="00000000">
            <w:r>
              <w:t>PY 2024 Expected Level</w:t>
            </w:r>
          </w:p>
        </w:tc>
        <w:tc>
          <w:tcPr>
            <w:tcW w:w="9000" w:type="dxa"/>
            <w:noWrap/>
          </w:tcPr>
          <w:p w14:paraId="0CB65454" w14:textId="77777777" w:rsidR="00C06DA1" w:rsidRDefault="00000000">
            <w:r>
              <w:t>PY 2024 Negotiated Level</w:t>
            </w:r>
          </w:p>
        </w:tc>
        <w:tc>
          <w:tcPr>
            <w:tcW w:w="9000" w:type="dxa"/>
            <w:noWrap/>
          </w:tcPr>
          <w:p w14:paraId="49CDC753" w14:textId="77777777" w:rsidR="00C06DA1" w:rsidRDefault="00000000">
            <w:r>
              <w:t>PY 25 Expected Level</w:t>
            </w:r>
          </w:p>
        </w:tc>
        <w:tc>
          <w:tcPr>
            <w:tcW w:w="9000" w:type="dxa"/>
            <w:noWrap/>
          </w:tcPr>
          <w:p w14:paraId="76648674" w14:textId="77777777" w:rsidR="00C06DA1" w:rsidRDefault="00000000">
            <w:r>
              <w:t>PY 25 Negotiated Level</w:t>
            </w:r>
          </w:p>
        </w:tc>
      </w:tr>
      <w:tr w:rsidR="00C06DA1" w14:paraId="5390270D" w14:textId="77777777">
        <w:tblPrEx>
          <w:tblCellMar>
            <w:top w:w="0" w:type="dxa"/>
            <w:bottom w:w="0" w:type="dxa"/>
          </w:tblCellMar>
        </w:tblPrEx>
        <w:tc>
          <w:tcPr>
            <w:tcW w:w="9000" w:type="dxa"/>
            <w:noWrap/>
          </w:tcPr>
          <w:p w14:paraId="1AF2CF84" w14:textId="77777777" w:rsidR="00C06DA1" w:rsidRDefault="00000000">
            <w:r>
              <w:t>Adults</w:t>
            </w:r>
          </w:p>
        </w:tc>
        <w:tc>
          <w:tcPr>
            <w:tcW w:w="9000" w:type="dxa"/>
            <w:noWrap/>
          </w:tcPr>
          <w:p w14:paraId="700FCD39" w14:textId="77777777" w:rsidR="00C06DA1" w:rsidRDefault="00000000">
            <w:r>
              <w:t>73.5%</w:t>
            </w:r>
          </w:p>
        </w:tc>
        <w:tc>
          <w:tcPr>
            <w:tcW w:w="9000" w:type="dxa"/>
            <w:noWrap/>
          </w:tcPr>
          <w:p w14:paraId="2940EE7B" w14:textId="77777777" w:rsidR="00C06DA1" w:rsidRDefault="00000000">
            <w:r>
              <w:t>77.0%</w:t>
            </w:r>
          </w:p>
        </w:tc>
        <w:tc>
          <w:tcPr>
            <w:tcW w:w="9000" w:type="dxa"/>
            <w:noWrap/>
          </w:tcPr>
          <w:p w14:paraId="3B09B861" w14:textId="77777777" w:rsidR="00C06DA1" w:rsidRDefault="00000000">
            <w:r>
              <w:t>73.5%</w:t>
            </w:r>
          </w:p>
        </w:tc>
        <w:tc>
          <w:tcPr>
            <w:tcW w:w="9000" w:type="dxa"/>
            <w:noWrap/>
          </w:tcPr>
          <w:p w14:paraId="7EF336F4" w14:textId="77777777" w:rsidR="00C06DA1" w:rsidRDefault="00000000">
            <w:r>
              <w:t>77.0%</w:t>
            </w:r>
          </w:p>
        </w:tc>
      </w:tr>
      <w:tr w:rsidR="00C06DA1" w14:paraId="39274E2F" w14:textId="77777777">
        <w:tblPrEx>
          <w:tblCellMar>
            <w:top w:w="0" w:type="dxa"/>
            <w:bottom w:w="0" w:type="dxa"/>
          </w:tblCellMar>
        </w:tblPrEx>
        <w:tc>
          <w:tcPr>
            <w:tcW w:w="9000" w:type="dxa"/>
            <w:noWrap/>
          </w:tcPr>
          <w:p w14:paraId="5C36F3AA" w14:textId="77777777" w:rsidR="00C06DA1" w:rsidRDefault="00000000">
            <w:r>
              <w:t>Dislocated Worker</w:t>
            </w:r>
          </w:p>
        </w:tc>
        <w:tc>
          <w:tcPr>
            <w:tcW w:w="9000" w:type="dxa"/>
            <w:noWrap/>
          </w:tcPr>
          <w:p w14:paraId="432EA7B6" w14:textId="77777777" w:rsidR="00C06DA1" w:rsidRDefault="00000000">
            <w:r>
              <w:t>79.0%</w:t>
            </w:r>
          </w:p>
        </w:tc>
        <w:tc>
          <w:tcPr>
            <w:tcW w:w="9000" w:type="dxa"/>
            <w:noWrap/>
          </w:tcPr>
          <w:p w14:paraId="6FE4BA9F" w14:textId="77777777" w:rsidR="00C06DA1" w:rsidRDefault="00000000">
            <w:r>
              <w:t>84.0%</w:t>
            </w:r>
          </w:p>
        </w:tc>
        <w:tc>
          <w:tcPr>
            <w:tcW w:w="9000" w:type="dxa"/>
            <w:noWrap/>
          </w:tcPr>
          <w:p w14:paraId="34D846DF" w14:textId="77777777" w:rsidR="00C06DA1" w:rsidRDefault="00000000">
            <w:r>
              <w:t>79.0%</w:t>
            </w:r>
          </w:p>
        </w:tc>
        <w:tc>
          <w:tcPr>
            <w:tcW w:w="9000" w:type="dxa"/>
            <w:noWrap/>
          </w:tcPr>
          <w:p w14:paraId="68239C12" w14:textId="77777777" w:rsidR="00C06DA1" w:rsidRDefault="00000000">
            <w:r>
              <w:t>84.0%</w:t>
            </w:r>
          </w:p>
        </w:tc>
      </w:tr>
      <w:tr w:rsidR="00C06DA1" w14:paraId="0BB830B6" w14:textId="77777777">
        <w:tblPrEx>
          <w:tblCellMar>
            <w:top w:w="0" w:type="dxa"/>
            <w:bottom w:w="0" w:type="dxa"/>
          </w:tblCellMar>
        </w:tblPrEx>
        <w:tc>
          <w:tcPr>
            <w:tcW w:w="9000" w:type="dxa"/>
            <w:noWrap/>
          </w:tcPr>
          <w:p w14:paraId="33EF2D47" w14:textId="77777777" w:rsidR="00C06DA1" w:rsidRDefault="00000000">
            <w:r>
              <w:t>Youth</w:t>
            </w:r>
          </w:p>
        </w:tc>
        <w:tc>
          <w:tcPr>
            <w:tcW w:w="9000" w:type="dxa"/>
            <w:noWrap/>
          </w:tcPr>
          <w:p w14:paraId="79A8CC37" w14:textId="77777777" w:rsidR="00C06DA1" w:rsidRDefault="00000000">
            <w:r>
              <w:t>55.0%</w:t>
            </w:r>
          </w:p>
        </w:tc>
        <w:tc>
          <w:tcPr>
            <w:tcW w:w="9000" w:type="dxa"/>
            <w:noWrap/>
          </w:tcPr>
          <w:p w14:paraId="5BAF4880" w14:textId="77777777" w:rsidR="00C06DA1" w:rsidRDefault="00000000">
            <w:r>
              <w:t>62.5%</w:t>
            </w:r>
          </w:p>
        </w:tc>
        <w:tc>
          <w:tcPr>
            <w:tcW w:w="9000" w:type="dxa"/>
            <w:noWrap/>
          </w:tcPr>
          <w:p w14:paraId="6E7D2D57" w14:textId="77777777" w:rsidR="00C06DA1" w:rsidRDefault="00000000">
            <w:r>
              <w:t>55.0%</w:t>
            </w:r>
          </w:p>
        </w:tc>
        <w:tc>
          <w:tcPr>
            <w:tcW w:w="9000" w:type="dxa"/>
            <w:noWrap/>
          </w:tcPr>
          <w:p w14:paraId="53415073" w14:textId="77777777" w:rsidR="00C06DA1" w:rsidRDefault="00000000">
            <w:r>
              <w:t>62.5%</w:t>
            </w:r>
          </w:p>
        </w:tc>
      </w:tr>
      <w:tr w:rsidR="00C06DA1" w14:paraId="0A742BB0" w14:textId="77777777">
        <w:tblPrEx>
          <w:tblCellMar>
            <w:top w:w="0" w:type="dxa"/>
            <w:bottom w:w="0" w:type="dxa"/>
          </w:tblCellMar>
        </w:tblPrEx>
        <w:tc>
          <w:tcPr>
            <w:tcW w:w="9000" w:type="dxa"/>
            <w:noWrap/>
          </w:tcPr>
          <w:p w14:paraId="34315CEE" w14:textId="77777777" w:rsidR="00C06DA1" w:rsidRDefault="00000000">
            <w:r>
              <w:t>Adult Education</w:t>
            </w:r>
          </w:p>
        </w:tc>
        <w:tc>
          <w:tcPr>
            <w:tcW w:w="9000" w:type="dxa"/>
            <w:noWrap/>
          </w:tcPr>
          <w:p w14:paraId="64C6F3BF" w14:textId="77777777" w:rsidR="00C06DA1" w:rsidRDefault="00000000">
            <w:r>
              <w:t>17.0%</w:t>
            </w:r>
          </w:p>
        </w:tc>
        <w:tc>
          <w:tcPr>
            <w:tcW w:w="9000" w:type="dxa"/>
            <w:noWrap/>
          </w:tcPr>
          <w:p w14:paraId="3F81C5B2" w14:textId="77777777" w:rsidR="00C06DA1" w:rsidRDefault="00000000">
            <w:r>
              <w:t>17.5%</w:t>
            </w:r>
          </w:p>
        </w:tc>
        <w:tc>
          <w:tcPr>
            <w:tcW w:w="9000" w:type="dxa"/>
            <w:noWrap/>
          </w:tcPr>
          <w:p w14:paraId="708A194C" w14:textId="77777777" w:rsidR="00C06DA1" w:rsidRDefault="00000000">
            <w:r>
              <w:t>17.5%</w:t>
            </w:r>
          </w:p>
        </w:tc>
        <w:tc>
          <w:tcPr>
            <w:tcW w:w="9000" w:type="dxa"/>
            <w:noWrap/>
          </w:tcPr>
          <w:p w14:paraId="7CF97E6E" w14:textId="77777777" w:rsidR="00C06DA1" w:rsidRDefault="00000000">
            <w:r>
              <w:t>18.0%</w:t>
            </w:r>
          </w:p>
        </w:tc>
      </w:tr>
      <w:tr w:rsidR="00C06DA1" w14:paraId="0AD6B2FF" w14:textId="77777777">
        <w:tblPrEx>
          <w:tblCellMar>
            <w:top w:w="0" w:type="dxa"/>
            <w:bottom w:w="0" w:type="dxa"/>
          </w:tblCellMar>
        </w:tblPrEx>
        <w:tc>
          <w:tcPr>
            <w:tcW w:w="9000" w:type="dxa"/>
            <w:noWrap/>
          </w:tcPr>
          <w:p w14:paraId="25BCBDCE" w14:textId="77777777" w:rsidR="00C06DA1" w:rsidRDefault="00000000">
            <w:r>
              <w:t>Wagner-Peyser</w:t>
            </w:r>
          </w:p>
        </w:tc>
        <w:tc>
          <w:tcPr>
            <w:tcW w:w="9000" w:type="dxa"/>
            <w:noWrap/>
          </w:tcPr>
          <w:p w14:paraId="54CA4A85" w14:textId="77777777" w:rsidR="00C06DA1" w:rsidRDefault="00000000">
            <w:r>
              <w:t>N/A</w:t>
            </w:r>
          </w:p>
        </w:tc>
        <w:tc>
          <w:tcPr>
            <w:tcW w:w="9000" w:type="dxa"/>
            <w:noWrap/>
          </w:tcPr>
          <w:p w14:paraId="6F99C37B" w14:textId="77777777" w:rsidR="00C06DA1" w:rsidRDefault="00000000">
            <w:r>
              <w:t>N/A</w:t>
            </w:r>
          </w:p>
        </w:tc>
        <w:tc>
          <w:tcPr>
            <w:tcW w:w="9000" w:type="dxa"/>
            <w:noWrap/>
          </w:tcPr>
          <w:p w14:paraId="78ED267D" w14:textId="77777777" w:rsidR="00C06DA1" w:rsidRDefault="00000000">
            <w:r>
              <w:t>N/A</w:t>
            </w:r>
          </w:p>
        </w:tc>
        <w:tc>
          <w:tcPr>
            <w:tcW w:w="9000" w:type="dxa"/>
            <w:noWrap/>
          </w:tcPr>
          <w:p w14:paraId="3CEA7D53" w14:textId="77777777" w:rsidR="00C06DA1" w:rsidRDefault="00000000">
            <w:r>
              <w:t>N/A</w:t>
            </w:r>
          </w:p>
        </w:tc>
      </w:tr>
      <w:tr w:rsidR="00C06DA1" w14:paraId="122EE30E" w14:textId="77777777">
        <w:tblPrEx>
          <w:tblCellMar>
            <w:top w:w="0" w:type="dxa"/>
            <w:bottom w:w="0" w:type="dxa"/>
          </w:tblCellMar>
        </w:tblPrEx>
        <w:tc>
          <w:tcPr>
            <w:tcW w:w="9000" w:type="dxa"/>
            <w:noWrap/>
          </w:tcPr>
          <w:p w14:paraId="699D8BF1" w14:textId="77777777" w:rsidR="00C06DA1" w:rsidRDefault="00000000">
            <w:r>
              <w:t>Vocational Rehabilitation</w:t>
            </w:r>
          </w:p>
        </w:tc>
        <w:tc>
          <w:tcPr>
            <w:tcW w:w="9000" w:type="dxa"/>
            <w:noWrap/>
          </w:tcPr>
          <w:p w14:paraId="5C0E9C4D" w14:textId="77777777" w:rsidR="00C06DA1" w:rsidRDefault="00000000">
            <w:r>
              <w:t>46.2%</w:t>
            </w:r>
          </w:p>
        </w:tc>
        <w:tc>
          <w:tcPr>
            <w:tcW w:w="9000" w:type="dxa"/>
            <w:noWrap/>
          </w:tcPr>
          <w:p w14:paraId="378F2A90" w14:textId="77777777" w:rsidR="00C06DA1" w:rsidRDefault="00000000">
            <w:r>
              <w:t>46.4%</w:t>
            </w:r>
          </w:p>
        </w:tc>
        <w:tc>
          <w:tcPr>
            <w:tcW w:w="9000" w:type="dxa"/>
            <w:noWrap/>
          </w:tcPr>
          <w:p w14:paraId="0A60A212" w14:textId="77777777" w:rsidR="00C06DA1" w:rsidRDefault="00000000">
            <w:r>
              <w:t>46.7%</w:t>
            </w:r>
          </w:p>
        </w:tc>
        <w:tc>
          <w:tcPr>
            <w:tcW w:w="9000" w:type="dxa"/>
            <w:noWrap/>
          </w:tcPr>
          <w:p w14:paraId="38363227" w14:textId="77777777" w:rsidR="00C06DA1" w:rsidRDefault="00000000">
            <w:r>
              <w:t>46.9%</w:t>
            </w:r>
          </w:p>
        </w:tc>
      </w:tr>
    </w:tbl>
    <w:p w14:paraId="2BC93E3E" w14:textId="77777777" w:rsidR="00C06DA1" w:rsidRDefault="00000000">
      <w:r>
        <w:t>Table 5. Measurable Skill Gains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1EB7A01B" w14:textId="77777777">
        <w:tblPrEx>
          <w:tblCellMar>
            <w:top w:w="0" w:type="dxa"/>
            <w:bottom w:w="0" w:type="dxa"/>
          </w:tblCellMar>
        </w:tblPrEx>
        <w:trPr>
          <w:tblHeader/>
        </w:trPr>
        <w:tc>
          <w:tcPr>
            <w:tcW w:w="9000" w:type="dxa"/>
            <w:noWrap/>
          </w:tcPr>
          <w:p w14:paraId="6265A62A" w14:textId="77777777" w:rsidR="00C06DA1" w:rsidRDefault="00000000">
            <w:r>
              <w:t>Program</w:t>
            </w:r>
          </w:p>
        </w:tc>
        <w:tc>
          <w:tcPr>
            <w:tcW w:w="9000" w:type="dxa"/>
            <w:noWrap/>
          </w:tcPr>
          <w:p w14:paraId="70A48AB2" w14:textId="77777777" w:rsidR="00C06DA1" w:rsidRDefault="00000000">
            <w:r>
              <w:t>PY 2024 Expected Level</w:t>
            </w:r>
          </w:p>
        </w:tc>
        <w:tc>
          <w:tcPr>
            <w:tcW w:w="9000" w:type="dxa"/>
            <w:noWrap/>
          </w:tcPr>
          <w:p w14:paraId="7369CF03" w14:textId="77777777" w:rsidR="00C06DA1" w:rsidRDefault="00000000">
            <w:r>
              <w:t>PY 2024 Negotiated Level</w:t>
            </w:r>
          </w:p>
        </w:tc>
        <w:tc>
          <w:tcPr>
            <w:tcW w:w="9000" w:type="dxa"/>
            <w:noWrap/>
          </w:tcPr>
          <w:p w14:paraId="3D37AC23" w14:textId="77777777" w:rsidR="00C06DA1" w:rsidRDefault="00000000">
            <w:r>
              <w:t>PY 25 Expected Level</w:t>
            </w:r>
          </w:p>
        </w:tc>
        <w:tc>
          <w:tcPr>
            <w:tcW w:w="9000" w:type="dxa"/>
            <w:noWrap/>
          </w:tcPr>
          <w:p w14:paraId="1BD392E8" w14:textId="77777777" w:rsidR="00C06DA1" w:rsidRDefault="00000000">
            <w:r>
              <w:t>PY 25 Negotiated Level</w:t>
            </w:r>
          </w:p>
        </w:tc>
      </w:tr>
      <w:tr w:rsidR="00C06DA1" w14:paraId="6D10BCA2" w14:textId="77777777">
        <w:tblPrEx>
          <w:tblCellMar>
            <w:top w:w="0" w:type="dxa"/>
            <w:bottom w:w="0" w:type="dxa"/>
          </w:tblCellMar>
        </w:tblPrEx>
        <w:tc>
          <w:tcPr>
            <w:tcW w:w="9000" w:type="dxa"/>
            <w:noWrap/>
          </w:tcPr>
          <w:p w14:paraId="0585ECC6" w14:textId="77777777" w:rsidR="00C06DA1" w:rsidRDefault="00000000">
            <w:r>
              <w:t>Adults</w:t>
            </w:r>
          </w:p>
        </w:tc>
        <w:tc>
          <w:tcPr>
            <w:tcW w:w="9000" w:type="dxa"/>
            <w:noWrap/>
          </w:tcPr>
          <w:p w14:paraId="7DD92DE9" w14:textId="77777777" w:rsidR="00C06DA1" w:rsidRDefault="00000000">
            <w:r>
              <w:t>65.0%</w:t>
            </w:r>
          </w:p>
        </w:tc>
        <w:tc>
          <w:tcPr>
            <w:tcW w:w="9000" w:type="dxa"/>
            <w:noWrap/>
          </w:tcPr>
          <w:p w14:paraId="0FC33683" w14:textId="77777777" w:rsidR="00C06DA1" w:rsidRDefault="00000000">
            <w:r>
              <w:t>78.0%</w:t>
            </w:r>
          </w:p>
        </w:tc>
        <w:tc>
          <w:tcPr>
            <w:tcW w:w="9000" w:type="dxa"/>
            <w:noWrap/>
          </w:tcPr>
          <w:p w14:paraId="4F0F0499" w14:textId="77777777" w:rsidR="00C06DA1" w:rsidRDefault="00000000">
            <w:r>
              <w:t>65.0%</w:t>
            </w:r>
          </w:p>
        </w:tc>
        <w:tc>
          <w:tcPr>
            <w:tcW w:w="9000" w:type="dxa"/>
            <w:noWrap/>
          </w:tcPr>
          <w:p w14:paraId="0E304697" w14:textId="77777777" w:rsidR="00C06DA1" w:rsidRDefault="00000000">
            <w:r>
              <w:t>78.0%</w:t>
            </w:r>
          </w:p>
        </w:tc>
      </w:tr>
      <w:tr w:rsidR="00C06DA1" w14:paraId="259CB58C" w14:textId="77777777">
        <w:tblPrEx>
          <w:tblCellMar>
            <w:top w:w="0" w:type="dxa"/>
            <w:bottom w:w="0" w:type="dxa"/>
          </w:tblCellMar>
        </w:tblPrEx>
        <w:tc>
          <w:tcPr>
            <w:tcW w:w="9000" w:type="dxa"/>
            <w:noWrap/>
          </w:tcPr>
          <w:p w14:paraId="36219261" w14:textId="77777777" w:rsidR="00C06DA1" w:rsidRDefault="00000000">
            <w:r>
              <w:t>Dislocated Worker</w:t>
            </w:r>
          </w:p>
        </w:tc>
        <w:tc>
          <w:tcPr>
            <w:tcW w:w="9000" w:type="dxa"/>
            <w:noWrap/>
          </w:tcPr>
          <w:p w14:paraId="40F97312" w14:textId="77777777" w:rsidR="00C06DA1" w:rsidRDefault="00000000">
            <w:r>
              <w:t>74.2%</w:t>
            </w:r>
          </w:p>
        </w:tc>
        <w:tc>
          <w:tcPr>
            <w:tcW w:w="9000" w:type="dxa"/>
            <w:noWrap/>
          </w:tcPr>
          <w:p w14:paraId="3CC05F98" w14:textId="77777777" w:rsidR="00C06DA1" w:rsidRDefault="00000000">
            <w:r>
              <w:t>74.5%</w:t>
            </w:r>
          </w:p>
        </w:tc>
        <w:tc>
          <w:tcPr>
            <w:tcW w:w="9000" w:type="dxa"/>
            <w:noWrap/>
          </w:tcPr>
          <w:p w14:paraId="3B200CD5" w14:textId="77777777" w:rsidR="00C06DA1" w:rsidRDefault="00000000">
            <w:r>
              <w:t>74.2%</w:t>
            </w:r>
          </w:p>
        </w:tc>
        <w:tc>
          <w:tcPr>
            <w:tcW w:w="9000" w:type="dxa"/>
            <w:noWrap/>
          </w:tcPr>
          <w:p w14:paraId="57990D36" w14:textId="77777777" w:rsidR="00C06DA1" w:rsidRDefault="00000000">
            <w:r>
              <w:t>74.5%</w:t>
            </w:r>
          </w:p>
        </w:tc>
      </w:tr>
      <w:tr w:rsidR="00C06DA1" w14:paraId="1566D489" w14:textId="77777777">
        <w:tblPrEx>
          <w:tblCellMar>
            <w:top w:w="0" w:type="dxa"/>
            <w:bottom w:w="0" w:type="dxa"/>
          </w:tblCellMar>
        </w:tblPrEx>
        <w:tc>
          <w:tcPr>
            <w:tcW w:w="9000" w:type="dxa"/>
            <w:noWrap/>
          </w:tcPr>
          <w:p w14:paraId="07ED890A" w14:textId="77777777" w:rsidR="00C06DA1" w:rsidRDefault="00000000">
            <w:r>
              <w:t>Youth</w:t>
            </w:r>
          </w:p>
        </w:tc>
        <w:tc>
          <w:tcPr>
            <w:tcW w:w="9000" w:type="dxa"/>
            <w:noWrap/>
          </w:tcPr>
          <w:p w14:paraId="3EAEFB8E" w14:textId="77777777" w:rsidR="00C06DA1" w:rsidRDefault="00000000">
            <w:r>
              <w:t>47.5%</w:t>
            </w:r>
          </w:p>
        </w:tc>
        <w:tc>
          <w:tcPr>
            <w:tcW w:w="9000" w:type="dxa"/>
            <w:noWrap/>
          </w:tcPr>
          <w:p w14:paraId="59F555E5" w14:textId="77777777" w:rsidR="00C06DA1" w:rsidRDefault="00000000">
            <w:r>
              <w:t>55.8%</w:t>
            </w:r>
          </w:p>
        </w:tc>
        <w:tc>
          <w:tcPr>
            <w:tcW w:w="9000" w:type="dxa"/>
            <w:noWrap/>
          </w:tcPr>
          <w:p w14:paraId="33ED0DD4" w14:textId="77777777" w:rsidR="00C06DA1" w:rsidRDefault="00000000">
            <w:r>
              <w:t>47.5%</w:t>
            </w:r>
          </w:p>
        </w:tc>
        <w:tc>
          <w:tcPr>
            <w:tcW w:w="9000" w:type="dxa"/>
            <w:noWrap/>
          </w:tcPr>
          <w:p w14:paraId="28385D7A" w14:textId="77777777" w:rsidR="00C06DA1" w:rsidRDefault="00000000">
            <w:r>
              <w:t>55.8%</w:t>
            </w:r>
          </w:p>
        </w:tc>
      </w:tr>
      <w:tr w:rsidR="00C06DA1" w14:paraId="07C3A09C" w14:textId="77777777">
        <w:tblPrEx>
          <w:tblCellMar>
            <w:top w:w="0" w:type="dxa"/>
            <w:bottom w:w="0" w:type="dxa"/>
          </w:tblCellMar>
        </w:tblPrEx>
        <w:tc>
          <w:tcPr>
            <w:tcW w:w="9000" w:type="dxa"/>
            <w:noWrap/>
          </w:tcPr>
          <w:p w14:paraId="24F43CA0" w14:textId="77777777" w:rsidR="00C06DA1" w:rsidRDefault="00000000">
            <w:r>
              <w:t>Adult Education</w:t>
            </w:r>
          </w:p>
        </w:tc>
        <w:tc>
          <w:tcPr>
            <w:tcW w:w="9000" w:type="dxa"/>
            <w:noWrap/>
          </w:tcPr>
          <w:p w14:paraId="48C68A16" w14:textId="77777777" w:rsidR="00C06DA1" w:rsidRDefault="00000000">
            <w:r>
              <w:t>41.5%</w:t>
            </w:r>
          </w:p>
        </w:tc>
        <w:tc>
          <w:tcPr>
            <w:tcW w:w="9000" w:type="dxa"/>
            <w:noWrap/>
          </w:tcPr>
          <w:p w14:paraId="03AC3E2B" w14:textId="77777777" w:rsidR="00C06DA1" w:rsidRDefault="00000000">
            <w:r>
              <w:t>43.0%</w:t>
            </w:r>
          </w:p>
        </w:tc>
        <w:tc>
          <w:tcPr>
            <w:tcW w:w="9000" w:type="dxa"/>
            <w:noWrap/>
          </w:tcPr>
          <w:p w14:paraId="01D9B8BD" w14:textId="77777777" w:rsidR="00C06DA1" w:rsidRDefault="00000000">
            <w:r>
              <w:t>42.0%</w:t>
            </w:r>
          </w:p>
        </w:tc>
        <w:tc>
          <w:tcPr>
            <w:tcW w:w="9000" w:type="dxa"/>
            <w:noWrap/>
          </w:tcPr>
          <w:p w14:paraId="1890D838" w14:textId="77777777" w:rsidR="00C06DA1" w:rsidRDefault="00000000">
            <w:r>
              <w:t>43.5%</w:t>
            </w:r>
          </w:p>
        </w:tc>
      </w:tr>
      <w:tr w:rsidR="00C06DA1" w14:paraId="67AB12B4" w14:textId="77777777">
        <w:tblPrEx>
          <w:tblCellMar>
            <w:top w:w="0" w:type="dxa"/>
            <w:bottom w:w="0" w:type="dxa"/>
          </w:tblCellMar>
        </w:tblPrEx>
        <w:tc>
          <w:tcPr>
            <w:tcW w:w="9000" w:type="dxa"/>
            <w:noWrap/>
          </w:tcPr>
          <w:p w14:paraId="76F536FE" w14:textId="77777777" w:rsidR="00C06DA1" w:rsidRDefault="00000000">
            <w:r>
              <w:t>Wagner-Peyser</w:t>
            </w:r>
          </w:p>
        </w:tc>
        <w:tc>
          <w:tcPr>
            <w:tcW w:w="9000" w:type="dxa"/>
            <w:noWrap/>
          </w:tcPr>
          <w:p w14:paraId="384BA290" w14:textId="77777777" w:rsidR="00C06DA1" w:rsidRDefault="00000000">
            <w:r>
              <w:t>N/A</w:t>
            </w:r>
          </w:p>
        </w:tc>
        <w:tc>
          <w:tcPr>
            <w:tcW w:w="9000" w:type="dxa"/>
            <w:noWrap/>
          </w:tcPr>
          <w:p w14:paraId="48A8448E" w14:textId="77777777" w:rsidR="00C06DA1" w:rsidRDefault="00000000">
            <w:r>
              <w:t>N/A</w:t>
            </w:r>
          </w:p>
        </w:tc>
        <w:tc>
          <w:tcPr>
            <w:tcW w:w="9000" w:type="dxa"/>
            <w:noWrap/>
          </w:tcPr>
          <w:p w14:paraId="7A5AD80B" w14:textId="77777777" w:rsidR="00C06DA1" w:rsidRDefault="00000000">
            <w:r>
              <w:t>N/A</w:t>
            </w:r>
          </w:p>
        </w:tc>
        <w:tc>
          <w:tcPr>
            <w:tcW w:w="9000" w:type="dxa"/>
            <w:noWrap/>
          </w:tcPr>
          <w:p w14:paraId="0A1F23BF" w14:textId="77777777" w:rsidR="00C06DA1" w:rsidRDefault="00000000">
            <w:r>
              <w:t>N/A</w:t>
            </w:r>
          </w:p>
        </w:tc>
      </w:tr>
      <w:tr w:rsidR="00C06DA1" w14:paraId="3E5E995A" w14:textId="77777777">
        <w:tblPrEx>
          <w:tblCellMar>
            <w:top w:w="0" w:type="dxa"/>
            <w:bottom w:w="0" w:type="dxa"/>
          </w:tblCellMar>
        </w:tblPrEx>
        <w:tc>
          <w:tcPr>
            <w:tcW w:w="9000" w:type="dxa"/>
            <w:noWrap/>
          </w:tcPr>
          <w:p w14:paraId="28F965B3" w14:textId="77777777" w:rsidR="00C06DA1" w:rsidRDefault="00000000">
            <w:r>
              <w:t>Vocational Rehabilitation</w:t>
            </w:r>
          </w:p>
        </w:tc>
        <w:tc>
          <w:tcPr>
            <w:tcW w:w="9000" w:type="dxa"/>
            <w:noWrap/>
          </w:tcPr>
          <w:p w14:paraId="02BF437F" w14:textId="77777777" w:rsidR="00C06DA1" w:rsidRDefault="00000000">
            <w:r>
              <w:t>53.0%</w:t>
            </w:r>
          </w:p>
        </w:tc>
        <w:tc>
          <w:tcPr>
            <w:tcW w:w="9000" w:type="dxa"/>
            <w:noWrap/>
          </w:tcPr>
          <w:p w14:paraId="7E8D0CD7" w14:textId="77777777" w:rsidR="00C06DA1" w:rsidRDefault="00000000">
            <w:r>
              <w:t>53.5%</w:t>
            </w:r>
          </w:p>
        </w:tc>
        <w:tc>
          <w:tcPr>
            <w:tcW w:w="9000" w:type="dxa"/>
            <w:noWrap/>
          </w:tcPr>
          <w:p w14:paraId="04328CAC" w14:textId="77777777" w:rsidR="00C06DA1" w:rsidRDefault="00000000">
            <w:r>
              <w:t>53.5%</w:t>
            </w:r>
          </w:p>
        </w:tc>
        <w:tc>
          <w:tcPr>
            <w:tcW w:w="9000" w:type="dxa"/>
            <w:noWrap/>
          </w:tcPr>
          <w:p w14:paraId="224B5091" w14:textId="77777777" w:rsidR="00C06DA1" w:rsidRDefault="00000000">
            <w:r>
              <w:t>54.0%</w:t>
            </w:r>
          </w:p>
        </w:tc>
      </w:tr>
    </w:tbl>
    <w:p w14:paraId="4E2DE0E5" w14:textId="77777777" w:rsidR="00C06DA1" w:rsidRDefault="00000000">
      <w:r>
        <w:t>Table 6. Effectiveness in Serving Employers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625BA28F" w14:textId="77777777">
        <w:tblPrEx>
          <w:tblCellMar>
            <w:top w:w="0" w:type="dxa"/>
            <w:bottom w:w="0" w:type="dxa"/>
          </w:tblCellMar>
        </w:tblPrEx>
        <w:trPr>
          <w:tblHeader/>
        </w:trPr>
        <w:tc>
          <w:tcPr>
            <w:tcW w:w="9000" w:type="dxa"/>
            <w:noWrap/>
          </w:tcPr>
          <w:p w14:paraId="51198ACE" w14:textId="77777777" w:rsidR="00C06DA1" w:rsidRDefault="00000000">
            <w:r>
              <w:t>Program</w:t>
            </w:r>
          </w:p>
        </w:tc>
        <w:tc>
          <w:tcPr>
            <w:tcW w:w="9000" w:type="dxa"/>
            <w:noWrap/>
          </w:tcPr>
          <w:p w14:paraId="5BEEE3F7" w14:textId="77777777" w:rsidR="00C06DA1" w:rsidRDefault="00000000">
            <w:r>
              <w:t>PY 2024 Expected Level</w:t>
            </w:r>
          </w:p>
        </w:tc>
        <w:tc>
          <w:tcPr>
            <w:tcW w:w="9000" w:type="dxa"/>
            <w:noWrap/>
          </w:tcPr>
          <w:p w14:paraId="76AC607B" w14:textId="77777777" w:rsidR="00C06DA1" w:rsidRDefault="00000000">
            <w:r>
              <w:t>PY 2024 Negotiated Level</w:t>
            </w:r>
          </w:p>
        </w:tc>
        <w:tc>
          <w:tcPr>
            <w:tcW w:w="9000" w:type="dxa"/>
            <w:noWrap/>
          </w:tcPr>
          <w:p w14:paraId="4DFE4226" w14:textId="77777777" w:rsidR="00C06DA1" w:rsidRDefault="00000000">
            <w:r>
              <w:t>PY 25 Expected Level</w:t>
            </w:r>
          </w:p>
        </w:tc>
        <w:tc>
          <w:tcPr>
            <w:tcW w:w="9000" w:type="dxa"/>
            <w:noWrap/>
          </w:tcPr>
          <w:p w14:paraId="2E3C8233" w14:textId="77777777" w:rsidR="00C06DA1" w:rsidRDefault="00000000">
            <w:r>
              <w:t>PY 25 Negotiated Level</w:t>
            </w:r>
          </w:p>
        </w:tc>
      </w:tr>
      <w:tr w:rsidR="00C06DA1" w14:paraId="1B6C9CE3" w14:textId="77777777">
        <w:tblPrEx>
          <w:tblCellMar>
            <w:top w:w="0" w:type="dxa"/>
            <w:bottom w:w="0" w:type="dxa"/>
          </w:tblCellMar>
        </w:tblPrEx>
        <w:tc>
          <w:tcPr>
            <w:tcW w:w="9000" w:type="dxa"/>
            <w:noWrap/>
          </w:tcPr>
          <w:p w14:paraId="70784574" w14:textId="77777777" w:rsidR="00C06DA1" w:rsidRDefault="00000000">
            <w:r>
              <w:t>Adults</w:t>
            </w:r>
          </w:p>
        </w:tc>
        <w:tc>
          <w:tcPr>
            <w:tcW w:w="9000" w:type="dxa"/>
            <w:noWrap/>
          </w:tcPr>
          <w:p w14:paraId="510D567F" w14:textId="77777777" w:rsidR="00C06DA1" w:rsidRDefault="00000000">
            <w:r>
              <w:t>N/A</w:t>
            </w:r>
          </w:p>
        </w:tc>
        <w:tc>
          <w:tcPr>
            <w:tcW w:w="9000" w:type="dxa"/>
            <w:noWrap/>
          </w:tcPr>
          <w:p w14:paraId="07BC1A96" w14:textId="77777777" w:rsidR="00C06DA1" w:rsidRDefault="00000000">
            <w:r>
              <w:t>N/A</w:t>
            </w:r>
          </w:p>
        </w:tc>
        <w:tc>
          <w:tcPr>
            <w:tcW w:w="9000" w:type="dxa"/>
            <w:noWrap/>
          </w:tcPr>
          <w:p w14:paraId="565494CD" w14:textId="77777777" w:rsidR="00C06DA1" w:rsidRDefault="00000000">
            <w:r>
              <w:t>N/A</w:t>
            </w:r>
          </w:p>
        </w:tc>
        <w:tc>
          <w:tcPr>
            <w:tcW w:w="9000" w:type="dxa"/>
            <w:noWrap/>
          </w:tcPr>
          <w:p w14:paraId="05DD720A" w14:textId="77777777" w:rsidR="00C06DA1" w:rsidRDefault="00000000">
            <w:r>
              <w:t>N/A</w:t>
            </w:r>
          </w:p>
        </w:tc>
      </w:tr>
      <w:tr w:rsidR="00C06DA1" w14:paraId="1762DF98" w14:textId="77777777">
        <w:tblPrEx>
          <w:tblCellMar>
            <w:top w:w="0" w:type="dxa"/>
            <w:bottom w:w="0" w:type="dxa"/>
          </w:tblCellMar>
        </w:tblPrEx>
        <w:tc>
          <w:tcPr>
            <w:tcW w:w="9000" w:type="dxa"/>
            <w:noWrap/>
          </w:tcPr>
          <w:p w14:paraId="30CB6D3C" w14:textId="77777777" w:rsidR="00C06DA1" w:rsidRDefault="00000000">
            <w:r>
              <w:lastRenderedPageBreak/>
              <w:t>Dislocated Worker</w:t>
            </w:r>
          </w:p>
        </w:tc>
        <w:tc>
          <w:tcPr>
            <w:tcW w:w="9000" w:type="dxa"/>
            <w:noWrap/>
          </w:tcPr>
          <w:p w14:paraId="072A5631" w14:textId="77777777" w:rsidR="00C06DA1" w:rsidRDefault="00000000">
            <w:r>
              <w:t>N/A</w:t>
            </w:r>
          </w:p>
        </w:tc>
        <w:tc>
          <w:tcPr>
            <w:tcW w:w="9000" w:type="dxa"/>
            <w:noWrap/>
          </w:tcPr>
          <w:p w14:paraId="7E393C89" w14:textId="77777777" w:rsidR="00C06DA1" w:rsidRDefault="00000000">
            <w:r>
              <w:t>N/A</w:t>
            </w:r>
          </w:p>
        </w:tc>
        <w:tc>
          <w:tcPr>
            <w:tcW w:w="9000" w:type="dxa"/>
            <w:noWrap/>
          </w:tcPr>
          <w:p w14:paraId="74D45073" w14:textId="77777777" w:rsidR="00C06DA1" w:rsidRDefault="00000000">
            <w:r>
              <w:t>N/A</w:t>
            </w:r>
          </w:p>
        </w:tc>
        <w:tc>
          <w:tcPr>
            <w:tcW w:w="9000" w:type="dxa"/>
            <w:noWrap/>
          </w:tcPr>
          <w:p w14:paraId="101F2F36" w14:textId="77777777" w:rsidR="00C06DA1" w:rsidRDefault="00000000">
            <w:r>
              <w:t>N/A</w:t>
            </w:r>
          </w:p>
        </w:tc>
      </w:tr>
      <w:tr w:rsidR="00C06DA1" w14:paraId="69081B8C" w14:textId="77777777">
        <w:tblPrEx>
          <w:tblCellMar>
            <w:top w:w="0" w:type="dxa"/>
            <w:bottom w:w="0" w:type="dxa"/>
          </w:tblCellMar>
        </w:tblPrEx>
        <w:tc>
          <w:tcPr>
            <w:tcW w:w="9000" w:type="dxa"/>
            <w:noWrap/>
          </w:tcPr>
          <w:p w14:paraId="47288DCE" w14:textId="77777777" w:rsidR="00C06DA1" w:rsidRDefault="00000000">
            <w:r>
              <w:t>Youth</w:t>
            </w:r>
          </w:p>
        </w:tc>
        <w:tc>
          <w:tcPr>
            <w:tcW w:w="9000" w:type="dxa"/>
            <w:noWrap/>
          </w:tcPr>
          <w:p w14:paraId="79D4EB87" w14:textId="77777777" w:rsidR="00C06DA1" w:rsidRDefault="00000000">
            <w:r>
              <w:t>N/A</w:t>
            </w:r>
          </w:p>
        </w:tc>
        <w:tc>
          <w:tcPr>
            <w:tcW w:w="9000" w:type="dxa"/>
            <w:noWrap/>
          </w:tcPr>
          <w:p w14:paraId="785C961F" w14:textId="77777777" w:rsidR="00C06DA1" w:rsidRDefault="00000000">
            <w:r>
              <w:t>N/A</w:t>
            </w:r>
          </w:p>
        </w:tc>
        <w:tc>
          <w:tcPr>
            <w:tcW w:w="9000" w:type="dxa"/>
            <w:noWrap/>
          </w:tcPr>
          <w:p w14:paraId="12F81BAD" w14:textId="77777777" w:rsidR="00C06DA1" w:rsidRDefault="00000000">
            <w:r>
              <w:t>N/A</w:t>
            </w:r>
          </w:p>
        </w:tc>
        <w:tc>
          <w:tcPr>
            <w:tcW w:w="9000" w:type="dxa"/>
            <w:noWrap/>
          </w:tcPr>
          <w:p w14:paraId="534A6B6D" w14:textId="77777777" w:rsidR="00C06DA1" w:rsidRDefault="00000000">
            <w:r>
              <w:t>N/A</w:t>
            </w:r>
          </w:p>
        </w:tc>
      </w:tr>
      <w:tr w:rsidR="00C06DA1" w14:paraId="5CB6CC36" w14:textId="77777777">
        <w:tblPrEx>
          <w:tblCellMar>
            <w:top w:w="0" w:type="dxa"/>
            <w:bottom w:w="0" w:type="dxa"/>
          </w:tblCellMar>
        </w:tblPrEx>
        <w:tc>
          <w:tcPr>
            <w:tcW w:w="9000" w:type="dxa"/>
            <w:noWrap/>
          </w:tcPr>
          <w:p w14:paraId="7715B9B9" w14:textId="77777777" w:rsidR="00C06DA1" w:rsidRDefault="00000000">
            <w:r>
              <w:t>Adult Education</w:t>
            </w:r>
          </w:p>
        </w:tc>
        <w:tc>
          <w:tcPr>
            <w:tcW w:w="9000" w:type="dxa"/>
            <w:noWrap/>
          </w:tcPr>
          <w:p w14:paraId="1782F5AE" w14:textId="77777777" w:rsidR="00C06DA1" w:rsidRDefault="00000000">
            <w:r>
              <w:t>N/A</w:t>
            </w:r>
          </w:p>
        </w:tc>
        <w:tc>
          <w:tcPr>
            <w:tcW w:w="9000" w:type="dxa"/>
            <w:noWrap/>
          </w:tcPr>
          <w:p w14:paraId="1617D746" w14:textId="77777777" w:rsidR="00C06DA1" w:rsidRDefault="00000000">
            <w:r>
              <w:t>N/A</w:t>
            </w:r>
          </w:p>
        </w:tc>
        <w:tc>
          <w:tcPr>
            <w:tcW w:w="9000" w:type="dxa"/>
            <w:noWrap/>
          </w:tcPr>
          <w:p w14:paraId="2BAA61B6" w14:textId="77777777" w:rsidR="00C06DA1" w:rsidRDefault="00000000">
            <w:r>
              <w:t>N/A</w:t>
            </w:r>
          </w:p>
        </w:tc>
        <w:tc>
          <w:tcPr>
            <w:tcW w:w="9000" w:type="dxa"/>
            <w:noWrap/>
          </w:tcPr>
          <w:p w14:paraId="42734F52" w14:textId="77777777" w:rsidR="00C06DA1" w:rsidRDefault="00000000">
            <w:r>
              <w:t>N/A</w:t>
            </w:r>
          </w:p>
        </w:tc>
      </w:tr>
      <w:tr w:rsidR="00C06DA1" w14:paraId="480A18E7" w14:textId="77777777">
        <w:tblPrEx>
          <w:tblCellMar>
            <w:top w:w="0" w:type="dxa"/>
            <w:bottom w:w="0" w:type="dxa"/>
          </w:tblCellMar>
        </w:tblPrEx>
        <w:tc>
          <w:tcPr>
            <w:tcW w:w="9000" w:type="dxa"/>
            <w:noWrap/>
          </w:tcPr>
          <w:p w14:paraId="6BC52222" w14:textId="77777777" w:rsidR="00C06DA1" w:rsidRDefault="00000000">
            <w:r>
              <w:t>Wagner-Peyser</w:t>
            </w:r>
          </w:p>
        </w:tc>
        <w:tc>
          <w:tcPr>
            <w:tcW w:w="9000" w:type="dxa"/>
            <w:noWrap/>
          </w:tcPr>
          <w:p w14:paraId="04BB6F7C" w14:textId="77777777" w:rsidR="00C06DA1" w:rsidRDefault="00000000">
            <w:r>
              <w:t>N/A</w:t>
            </w:r>
          </w:p>
        </w:tc>
        <w:tc>
          <w:tcPr>
            <w:tcW w:w="9000" w:type="dxa"/>
            <w:noWrap/>
          </w:tcPr>
          <w:p w14:paraId="25B0A8B6" w14:textId="77777777" w:rsidR="00C06DA1" w:rsidRDefault="00000000">
            <w:r>
              <w:t>N/A</w:t>
            </w:r>
          </w:p>
        </w:tc>
        <w:tc>
          <w:tcPr>
            <w:tcW w:w="9000" w:type="dxa"/>
            <w:noWrap/>
          </w:tcPr>
          <w:p w14:paraId="05451E98" w14:textId="77777777" w:rsidR="00C06DA1" w:rsidRDefault="00000000">
            <w:r>
              <w:t>N/A</w:t>
            </w:r>
          </w:p>
        </w:tc>
        <w:tc>
          <w:tcPr>
            <w:tcW w:w="9000" w:type="dxa"/>
            <w:noWrap/>
          </w:tcPr>
          <w:p w14:paraId="47B363D7" w14:textId="77777777" w:rsidR="00C06DA1" w:rsidRDefault="00000000">
            <w:r>
              <w:t>N/A</w:t>
            </w:r>
          </w:p>
        </w:tc>
      </w:tr>
      <w:tr w:rsidR="00C06DA1" w14:paraId="3056D2AB" w14:textId="77777777">
        <w:tblPrEx>
          <w:tblCellMar>
            <w:top w:w="0" w:type="dxa"/>
            <w:bottom w:w="0" w:type="dxa"/>
          </w:tblCellMar>
        </w:tblPrEx>
        <w:tc>
          <w:tcPr>
            <w:tcW w:w="9000" w:type="dxa"/>
            <w:noWrap/>
          </w:tcPr>
          <w:p w14:paraId="466A420A" w14:textId="77777777" w:rsidR="00C06DA1" w:rsidRDefault="00000000">
            <w:r>
              <w:t>Vocational Rehabilitation</w:t>
            </w:r>
          </w:p>
        </w:tc>
        <w:tc>
          <w:tcPr>
            <w:tcW w:w="9000" w:type="dxa"/>
            <w:noWrap/>
          </w:tcPr>
          <w:p w14:paraId="75745797" w14:textId="77777777" w:rsidR="00C06DA1" w:rsidRDefault="00000000">
            <w:r>
              <w:t>N/A</w:t>
            </w:r>
          </w:p>
        </w:tc>
        <w:tc>
          <w:tcPr>
            <w:tcW w:w="9000" w:type="dxa"/>
            <w:noWrap/>
          </w:tcPr>
          <w:p w14:paraId="0B513385" w14:textId="77777777" w:rsidR="00C06DA1" w:rsidRDefault="00000000">
            <w:r>
              <w:t>N/A</w:t>
            </w:r>
          </w:p>
        </w:tc>
        <w:tc>
          <w:tcPr>
            <w:tcW w:w="9000" w:type="dxa"/>
            <w:noWrap/>
          </w:tcPr>
          <w:p w14:paraId="45322BF0" w14:textId="77777777" w:rsidR="00C06DA1" w:rsidRDefault="00000000">
            <w:r>
              <w:t>N/A</w:t>
            </w:r>
          </w:p>
        </w:tc>
        <w:tc>
          <w:tcPr>
            <w:tcW w:w="9000" w:type="dxa"/>
            <w:noWrap/>
          </w:tcPr>
          <w:p w14:paraId="30CC7FFD" w14:textId="77777777" w:rsidR="00C06DA1" w:rsidRDefault="00000000">
            <w:r>
              <w:t>N/A</w:t>
            </w:r>
          </w:p>
        </w:tc>
      </w:tr>
    </w:tbl>
    <w:p w14:paraId="0DDCC816" w14:textId="77777777" w:rsidR="00C06DA1" w:rsidRDefault="00000000">
      <w:r>
        <w:rPr>
          <w:b/>
          <w:bCs/>
        </w:rPr>
        <w:t xml:space="preserve">4. Assessment. </w:t>
      </w:r>
      <w:r>
        <w:t>  Describe how the State will assess the overall effectiveness of the workforce development system in the State in relation to the strategic vision and goals stated above in sections (b)(1), (2), and (3) and how it will use the results of this assessment, which may include evaluation findings, and other feedback to make continuous or quality improvements.  </w:t>
      </w:r>
    </w:p>
    <w:p w14:paraId="69F49EED" w14:textId="77777777" w:rsidR="00C06DA1" w:rsidRDefault="00000000">
      <w:r>
        <w:t>To assess the overall effectiveness of the workforce development system in Louisiana, the state will implement a multi-faceted assessment strategy aligned with its strategic vision and goals. This strategy will be data-driven, focusing on continuous improvement and leveraging feedback for quality enhancements. Here’s how the strategy will be structured:</w:t>
      </w:r>
    </w:p>
    <w:p w14:paraId="6881C702" w14:textId="77777777" w:rsidR="00C06DA1" w:rsidRDefault="00000000">
      <w:r>
        <w:rPr>
          <w:i/>
          <w:iCs/>
        </w:rPr>
        <w:t>Alignment with Strategic Goals</w:t>
      </w:r>
    </w:p>
    <w:p w14:paraId="55BC7A8E" w14:textId="77777777" w:rsidR="00C06DA1" w:rsidRDefault="00000000">
      <w:r>
        <w:t>Goal-Oriented Evaluation: Assess how well the workforce development system aligns with and contributes to the state's strategic goals, such as improving employment outcomes, meeting industry needs, and increasing educational attainment.</w:t>
      </w:r>
    </w:p>
    <w:p w14:paraId="3AB689D4" w14:textId="77777777" w:rsidR="00C06DA1" w:rsidRDefault="00000000">
      <w:r>
        <w:t>Outcome Measurements: Define specific, measurable outcomes related to these strategic goals to gauge the effectiveness of the workforce development system.</w:t>
      </w:r>
    </w:p>
    <w:p w14:paraId="07D2679B" w14:textId="77777777" w:rsidR="00C06DA1" w:rsidRDefault="00000000">
      <w:r>
        <w:rPr>
          <w:i/>
          <w:iCs/>
        </w:rPr>
        <w:t>Data-Driven Analysis</w:t>
      </w:r>
    </w:p>
    <w:p w14:paraId="2DDD53C4" w14:textId="77777777" w:rsidR="00C06DA1" w:rsidRDefault="00000000">
      <w:r>
        <w:t>Comprehensive Data Review: Regularly analyze participant data to understand the impact of workforce programs on individual progress, employment outcomes, and skill development.</w:t>
      </w:r>
    </w:p>
    <w:p w14:paraId="1EE3515C" w14:textId="77777777" w:rsidR="00C06DA1" w:rsidRDefault="00000000">
      <w:r>
        <w:t xml:space="preserve">Benchmarking: Compare </w:t>
      </w:r>
      <w:proofErr w:type="gramStart"/>
      <w:r>
        <w:t>program</w:t>
      </w:r>
      <w:proofErr w:type="gramEnd"/>
      <w:r>
        <w:t xml:space="preserve"> outcomes against established benchmarks and targets to evaluate success and identify areas for improvement.</w:t>
      </w:r>
    </w:p>
    <w:p w14:paraId="11B4F105" w14:textId="77777777" w:rsidR="00C06DA1" w:rsidRDefault="00000000">
      <w:r>
        <w:rPr>
          <w:i/>
          <w:iCs/>
        </w:rPr>
        <w:t>Regular and Collaborative Reviews</w:t>
      </w:r>
    </w:p>
    <w:p w14:paraId="658F01F0" w14:textId="77777777" w:rsidR="00C06DA1" w:rsidRDefault="00000000">
      <w:r>
        <w:t>Quarterly Assessments: Conduct quarterly reviews of the workforce development system to monitor progress, assess program effectiveness, and identify operational challenges.</w:t>
      </w:r>
    </w:p>
    <w:p w14:paraId="3A4A4C13" w14:textId="77777777" w:rsidR="00C06DA1" w:rsidRDefault="00000000">
      <w:r>
        <w:t>Stakeholder Engagement: Involve local workforce development board directors in the evaluation process to ensure a comprehensive analysis that includes local insights and needs.</w:t>
      </w:r>
    </w:p>
    <w:p w14:paraId="4F55405B" w14:textId="77777777" w:rsidR="00C06DA1" w:rsidRDefault="00000000">
      <w:r>
        <w:rPr>
          <w:i/>
          <w:iCs/>
        </w:rPr>
        <w:t>Identification of Opportunities</w:t>
      </w:r>
    </w:p>
    <w:p w14:paraId="1492B987" w14:textId="77777777" w:rsidR="00C06DA1" w:rsidRDefault="00000000">
      <w:pPr>
        <w:numPr>
          <w:ilvl w:val="0"/>
          <w:numId w:val="99"/>
        </w:numPr>
      </w:pPr>
      <w:r>
        <w:t>Capitalized and Missed Opportunities: Identify and analyze opportunities that have been effectively utilized and those that have been overlooked to understand decision-making processes and resource allocation.</w:t>
      </w:r>
    </w:p>
    <w:p w14:paraId="5BE43B0B" w14:textId="77777777" w:rsidR="00C06DA1" w:rsidRDefault="00000000">
      <w:pPr>
        <w:numPr>
          <w:ilvl w:val="0"/>
          <w:numId w:val="99"/>
        </w:numPr>
      </w:pPr>
      <w:r>
        <w:t>Continuous Learning: Foster a culture of continuous learning and adaptation to ensure that the workforce development system remains responsive and effective.</w:t>
      </w:r>
    </w:p>
    <w:p w14:paraId="5DBA0E61" w14:textId="77777777" w:rsidR="00C06DA1" w:rsidRDefault="00000000">
      <w:r>
        <w:rPr>
          <w:i/>
          <w:iCs/>
        </w:rPr>
        <w:lastRenderedPageBreak/>
        <w:t>Utilization of Assessment Findings</w:t>
      </w:r>
    </w:p>
    <w:p w14:paraId="45C682F8" w14:textId="77777777" w:rsidR="00C06DA1" w:rsidRDefault="00000000">
      <w:pPr>
        <w:numPr>
          <w:ilvl w:val="0"/>
          <w:numId w:val="100"/>
        </w:numPr>
      </w:pPr>
      <w:r>
        <w:t>Feedback Loop: Establish a robust feedback loop to incorporate evaluation findings and stakeholder feedback into program planning and implementation.</w:t>
      </w:r>
    </w:p>
    <w:p w14:paraId="6B9B34DD" w14:textId="77777777" w:rsidR="00C06DA1" w:rsidRDefault="00000000">
      <w:pPr>
        <w:numPr>
          <w:ilvl w:val="0"/>
          <w:numId w:val="100"/>
        </w:numPr>
      </w:pPr>
      <w:r>
        <w:t>Quality Improvements: Use assessment results to make informed decisions for continuous or quality improvements in workforce development services.</w:t>
      </w:r>
    </w:p>
    <w:p w14:paraId="3C47FB25" w14:textId="77777777" w:rsidR="00C06DA1" w:rsidRDefault="00000000">
      <w:r>
        <w:rPr>
          <w:i/>
          <w:iCs/>
        </w:rPr>
        <w:t>Action Planning and Implementation</w:t>
      </w:r>
    </w:p>
    <w:p w14:paraId="307A93D5" w14:textId="77777777" w:rsidR="00C06DA1" w:rsidRDefault="00000000">
      <w:pPr>
        <w:numPr>
          <w:ilvl w:val="0"/>
          <w:numId w:val="101"/>
        </w:numPr>
      </w:pPr>
      <w:r>
        <w:t>Strategic Planning: Develop strategic action plans based on assessment findings to address identified gaps, scale successful initiatives, and optimize resource use.</w:t>
      </w:r>
    </w:p>
    <w:p w14:paraId="6986209A" w14:textId="77777777" w:rsidR="00C06DA1" w:rsidRDefault="00000000">
      <w:pPr>
        <w:numPr>
          <w:ilvl w:val="0"/>
          <w:numId w:val="101"/>
        </w:numPr>
      </w:pPr>
      <w:r>
        <w:t xml:space="preserve">Implementation and Monitoring: Implement the action plans with clear timelines and </w:t>
      </w:r>
      <w:proofErr w:type="gramStart"/>
      <w:r>
        <w:t>responsibilities, and</w:t>
      </w:r>
      <w:proofErr w:type="gramEnd"/>
      <w:r>
        <w:t xml:space="preserve"> monitor progress to ensure that improvements are effectively realized.</w:t>
      </w:r>
    </w:p>
    <w:p w14:paraId="599DA60F" w14:textId="77777777" w:rsidR="00C06DA1" w:rsidRDefault="00000000">
      <w:r>
        <w:t>Additionally, Louisiana’s Workforce Investment Council will revitalize its approach to facilitate deeper engagement with partners, including updates on labor market information, presentations on services for different workforce groups, and involvement of WIC members in subcommittees, new policies, and performance evaluations.</w:t>
      </w:r>
    </w:p>
    <w:p w14:paraId="0FF87FCB" w14:textId="77777777" w:rsidR="00C06DA1" w:rsidRDefault="00000000">
      <w:r>
        <w:t>By following this comprehensive assessment strategy, Louisiana will be able to evaluate the effectiveness of its workforce development system in achieving the state’s strategic goals. The strategy emphasizes the importance of data analysis, stakeholder engagement, and a proactive approach to continuous improvement, ensuring that the workforce development system evolves to meet the changing needs of the economy and its workforce.</w:t>
      </w:r>
    </w:p>
    <w:p w14:paraId="4B4B4944" w14:textId="77777777" w:rsidR="00C06DA1" w:rsidRDefault="00000000">
      <w:r>
        <w:br/>
        <w:t> </w:t>
      </w:r>
    </w:p>
    <w:p w14:paraId="22468A39" w14:textId="77777777" w:rsidR="00C06DA1" w:rsidRDefault="00000000">
      <w:pPr>
        <w:pStyle w:val="Heading3"/>
      </w:pPr>
      <w:bookmarkStart w:id="11" w:name="_Toc11"/>
      <w:r>
        <w:t>c. State Strategy</w:t>
      </w:r>
      <w:bookmarkEnd w:id="11"/>
    </w:p>
    <w:p w14:paraId="0731825B" w14:textId="77777777" w:rsidR="00C06DA1" w:rsidRDefault="00000000">
      <w:r>
        <w:rPr>
          <w:b/>
          <w:bCs/>
        </w:rPr>
        <w:t> </w:t>
      </w:r>
    </w:p>
    <w:p w14:paraId="116281C7" w14:textId="77777777" w:rsidR="00C06DA1" w:rsidRDefault="00000000">
      <w:r>
        <w:t>Louisiana’s strategy for aligning workforce development under its Combined State Plan employs a holistic and collaborative approach, bringing together key state agencies and initiatives to create an integrated service delivery model. This model is designed to enhance workforce capabilities, address specific employment challenges, and achieve the broader economic objectives of the state.</w:t>
      </w:r>
    </w:p>
    <w:p w14:paraId="0B1962EC" w14:textId="77777777" w:rsidR="00C06DA1" w:rsidRDefault="00000000">
      <w:r>
        <w:rPr>
          <w:b/>
          <w:bCs/>
        </w:rPr>
        <w:t xml:space="preserve">Targeted Economic and Workforce Development Opportunities </w:t>
      </w:r>
    </w:p>
    <w:p w14:paraId="67F4B0FA" w14:textId="77777777" w:rsidR="00C06DA1" w:rsidRDefault="00000000">
      <w:r>
        <w:t>LWC’s workforce development efforts align with the Governor’s economic strategies by allocating resources to support opportunities in vital industry clusters.</w:t>
      </w:r>
    </w:p>
    <w:p w14:paraId="31365E55" w14:textId="77777777" w:rsidR="00C06DA1" w:rsidRDefault="00000000">
      <w:r>
        <w:rPr>
          <w:b/>
          <w:bCs/>
        </w:rPr>
        <w:t>Louisiana Governor’s Workforce Reform Task Force</w:t>
      </w:r>
    </w:p>
    <w:p w14:paraId="0DCDB1DB" w14:textId="77777777" w:rsidR="00C06DA1" w:rsidRDefault="00000000">
      <w:r>
        <w:t xml:space="preserve">Through the Governor’s Louisiana Workforce Reform Task Force, engagement and collaboration with key stakeholders, LWC has been able to align with current and future industry needs. Such engagement enables LWC to equip Louisianans with the skills, education, and training and resources needed to be competitive for the jobs of today and in the future. The </w:t>
      </w:r>
      <w:r>
        <w:lastRenderedPageBreak/>
        <w:t>Louisiana Workforce Reform Task Force is composed of 17 total members representing the following:</w:t>
      </w:r>
    </w:p>
    <w:p w14:paraId="272CE345" w14:textId="77777777" w:rsidR="00C06DA1" w:rsidRDefault="00000000">
      <w:pPr>
        <w:numPr>
          <w:ilvl w:val="0"/>
          <w:numId w:val="102"/>
        </w:numPr>
      </w:pPr>
      <w:r>
        <w:t>The Commissioner of Administration,</w:t>
      </w:r>
    </w:p>
    <w:p w14:paraId="00179733" w14:textId="77777777" w:rsidR="00C06DA1" w:rsidRDefault="00000000">
      <w:pPr>
        <w:numPr>
          <w:ilvl w:val="0"/>
          <w:numId w:val="102"/>
        </w:numPr>
      </w:pPr>
      <w:r>
        <w:t>Louisiana Workforce Commission,</w:t>
      </w:r>
      <w:r>
        <w:tab/>
      </w:r>
    </w:p>
    <w:p w14:paraId="24103DCB" w14:textId="77777777" w:rsidR="00C06DA1" w:rsidRDefault="00000000">
      <w:pPr>
        <w:numPr>
          <w:ilvl w:val="1"/>
          <w:numId w:val="102"/>
        </w:numPr>
      </w:pPr>
      <w:r>
        <w:t>And one additional staff member</w:t>
      </w:r>
    </w:p>
    <w:p w14:paraId="1E1F6C6A" w14:textId="77777777" w:rsidR="00C06DA1" w:rsidRDefault="00000000">
      <w:pPr>
        <w:numPr>
          <w:ilvl w:val="0"/>
          <w:numId w:val="102"/>
        </w:numPr>
      </w:pPr>
      <w:r>
        <w:t>Louisiana Department of Children and Family Services,</w:t>
      </w:r>
      <w:r>
        <w:tab/>
      </w:r>
    </w:p>
    <w:p w14:paraId="368EF38D" w14:textId="77777777" w:rsidR="00C06DA1" w:rsidRDefault="00000000">
      <w:pPr>
        <w:numPr>
          <w:ilvl w:val="1"/>
          <w:numId w:val="102"/>
        </w:numPr>
      </w:pPr>
      <w:r>
        <w:t>And one additional staff member</w:t>
      </w:r>
    </w:p>
    <w:p w14:paraId="25224848" w14:textId="77777777" w:rsidR="00C06DA1" w:rsidRDefault="00000000">
      <w:pPr>
        <w:numPr>
          <w:ilvl w:val="0"/>
          <w:numId w:val="102"/>
        </w:numPr>
      </w:pPr>
      <w:r>
        <w:t>Louisiana Department of Economic Development,</w:t>
      </w:r>
    </w:p>
    <w:p w14:paraId="2F3BC6C0" w14:textId="77777777" w:rsidR="00C06DA1" w:rsidRDefault="00000000">
      <w:pPr>
        <w:numPr>
          <w:ilvl w:val="0"/>
          <w:numId w:val="102"/>
        </w:numPr>
      </w:pPr>
      <w:r>
        <w:t>Louisiana Community and Technical College System,</w:t>
      </w:r>
    </w:p>
    <w:p w14:paraId="2344905D" w14:textId="77777777" w:rsidR="00C06DA1" w:rsidRDefault="00000000">
      <w:pPr>
        <w:numPr>
          <w:ilvl w:val="0"/>
          <w:numId w:val="102"/>
        </w:numPr>
      </w:pPr>
      <w:r>
        <w:t>Louisiana Department of Education,</w:t>
      </w:r>
    </w:p>
    <w:p w14:paraId="186306BF" w14:textId="77777777" w:rsidR="00C06DA1" w:rsidRDefault="00000000">
      <w:pPr>
        <w:numPr>
          <w:ilvl w:val="0"/>
          <w:numId w:val="102"/>
        </w:numPr>
      </w:pPr>
      <w:r>
        <w:t>Louisiana Department Health,</w:t>
      </w:r>
    </w:p>
    <w:p w14:paraId="2A068163" w14:textId="77777777" w:rsidR="00C06DA1" w:rsidRDefault="00000000">
      <w:pPr>
        <w:numPr>
          <w:ilvl w:val="0"/>
          <w:numId w:val="102"/>
        </w:numPr>
      </w:pPr>
      <w:r>
        <w:t>Louisiana Department of Veterans Affairs,</w:t>
      </w:r>
    </w:p>
    <w:p w14:paraId="569E8F0D" w14:textId="77777777" w:rsidR="00C06DA1" w:rsidRDefault="00000000">
      <w:pPr>
        <w:numPr>
          <w:ilvl w:val="0"/>
          <w:numId w:val="102"/>
        </w:numPr>
      </w:pPr>
      <w:r>
        <w:t>Louisiana Department Corrections,</w:t>
      </w:r>
    </w:p>
    <w:p w14:paraId="1BE2C8A1" w14:textId="77777777" w:rsidR="00C06DA1" w:rsidRDefault="00000000">
      <w:pPr>
        <w:numPr>
          <w:ilvl w:val="0"/>
          <w:numId w:val="102"/>
        </w:numPr>
      </w:pPr>
      <w:r>
        <w:t>Louisiana House Representatives,</w:t>
      </w:r>
    </w:p>
    <w:p w14:paraId="66379955" w14:textId="77777777" w:rsidR="00C06DA1" w:rsidRDefault="00000000">
      <w:pPr>
        <w:numPr>
          <w:ilvl w:val="0"/>
          <w:numId w:val="102"/>
        </w:numPr>
      </w:pPr>
      <w:r>
        <w:t>Louisiana State Senate,</w:t>
      </w:r>
    </w:p>
    <w:p w14:paraId="7E0251B4" w14:textId="77777777" w:rsidR="00C06DA1" w:rsidRDefault="00000000">
      <w:pPr>
        <w:numPr>
          <w:ilvl w:val="0"/>
          <w:numId w:val="102"/>
        </w:numPr>
      </w:pPr>
      <w:r>
        <w:t>Louisiana Legislative Auditor,</w:t>
      </w:r>
    </w:p>
    <w:p w14:paraId="3A0561F3" w14:textId="77777777" w:rsidR="00C06DA1" w:rsidRDefault="00000000">
      <w:pPr>
        <w:numPr>
          <w:ilvl w:val="0"/>
          <w:numId w:val="102"/>
        </w:numPr>
      </w:pPr>
      <w:r>
        <w:t xml:space="preserve">One member </w:t>
      </w:r>
      <w:proofErr w:type="gramStart"/>
      <w:r>
        <w:t>or</w:t>
      </w:r>
      <w:proofErr w:type="gramEnd"/>
      <w:r>
        <w:t xml:space="preserve"> the Local Workforce Board under WIOA, appointed by the governor, </w:t>
      </w:r>
    </w:p>
    <w:p w14:paraId="7B8B6EFB" w14:textId="77777777" w:rsidR="00C06DA1" w:rsidRDefault="00000000">
      <w:pPr>
        <w:numPr>
          <w:ilvl w:val="0"/>
          <w:numId w:val="102"/>
        </w:numPr>
      </w:pPr>
      <w:r>
        <w:t>One member representing employers appointed by the Governor and</w:t>
      </w:r>
    </w:p>
    <w:p w14:paraId="2F2D8CDE" w14:textId="77777777" w:rsidR="00C06DA1" w:rsidRDefault="00000000">
      <w:pPr>
        <w:numPr>
          <w:ilvl w:val="0"/>
          <w:numId w:val="102"/>
        </w:numPr>
      </w:pPr>
      <w:r>
        <w:t>One member representing non-profit organizations serving individuals in poverty, appointed by the Governor</w:t>
      </w:r>
    </w:p>
    <w:p w14:paraId="0181F9E4" w14:textId="77777777" w:rsidR="00C06DA1" w:rsidRDefault="00000000">
      <w:r>
        <w:t>The duties of the Task force include the following:</w:t>
      </w:r>
    </w:p>
    <w:p w14:paraId="725C601D" w14:textId="77777777" w:rsidR="00C06DA1" w:rsidRDefault="00000000">
      <w:pPr>
        <w:numPr>
          <w:ilvl w:val="0"/>
          <w:numId w:val="103"/>
        </w:numPr>
      </w:pPr>
      <w:r>
        <w:t xml:space="preserve">Conduct research and collect data on state models for coordinating and fully integrating workforce, social services, education, </w:t>
      </w:r>
      <w:proofErr w:type="gramStart"/>
      <w:r>
        <w:t>child care</w:t>
      </w:r>
      <w:proofErr w:type="gramEnd"/>
      <w:r>
        <w:t xml:space="preserve">, and health care programs and develop alternative approaches that Louisiana should consider </w:t>
      </w:r>
      <w:proofErr w:type="gramStart"/>
      <w:r>
        <w:t>to achieve</w:t>
      </w:r>
      <w:proofErr w:type="gramEnd"/>
      <w:r>
        <w:t xml:space="preserve"> improved outcomes. Such programs </w:t>
      </w:r>
      <w:proofErr w:type="gramStart"/>
      <w:r>
        <w:t>shall</w:t>
      </w:r>
      <w:proofErr w:type="gramEnd"/>
      <w:r>
        <w:t xml:space="preserve"> prioritize but not be limited to:</w:t>
      </w:r>
      <w:r>
        <w:tab/>
      </w:r>
    </w:p>
    <w:p w14:paraId="5CE032E5" w14:textId="77777777" w:rsidR="00C06DA1" w:rsidRDefault="00000000">
      <w:pPr>
        <w:numPr>
          <w:ilvl w:val="1"/>
          <w:numId w:val="103"/>
        </w:numPr>
      </w:pPr>
      <w:r>
        <w:t xml:space="preserve">Workforce Innovation and Opportunity Act (WIOA) programs, including oversight for an integrated regional service delivery </w:t>
      </w:r>
      <w:proofErr w:type="gramStart"/>
      <w:r>
        <w:t>system;</w:t>
      </w:r>
      <w:proofErr w:type="gramEnd"/>
    </w:p>
    <w:p w14:paraId="200D5209" w14:textId="77777777" w:rsidR="00C06DA1" w:rsidRDefault="00000000">
      <w:pPr>
        <w:numPr>
          <w:ilvl w:val="1"/>
          <w:numId w:val="103"/>
        </w:numPr>
      </w:pPr>
      <w:r>
        <w:t xml:space="preserve">Unemployment Insurance (UI) </w:t>
      </w:r>
      <w:proofErr w:type="gramStart"/>
      <w:r>
        <w:t>program;</w:t>
      </w:r>
      <w:proofErr w:type="gramEnd"/>
    </w:p>
    <w:p w14:paraId="3A10EAC0" w14:textId="77777777" w:rsidR="00C06DA1" w:rsidRDefault="00000000">
      <w:pPr>
        <w:numPr>
          <w:ilvl w:val="1"/>
          <w:numId w:val="103"/>
        </w:numPr>
      </w:pPr>
      <w:r>
        <w:t xml:space="preserve">Vocational Rehabilitation (VR) </w:t>
      </w:r>
      <w:proofErr w:type="gramStart"/>
      <w:r>
        <w:t>program;</w:t>
      </w:r>
      <w:proofErr w:type="gramEnd"/>
    </w:p>
    <w:p w14:paraId="360AAC88" w14:textId="77777777" w:rsidR="00C06DA1" w:rsidRDefault="00000000">
      <w:pPr>
        <w:numPr>
          <w:ilvl w:val="1"/>
          <w:numId w:val="103"/>
        </w:numPr>
      </w:pPr>
      <w:r>
        <w:t xml:space="preserve">Temporary Assistance for Needy Families (TANF) </w:t>
      </w:r>
      <w:proofErr w:type="gramStart"/>
      <w:r>
        <w:t>program;</w:t>
      </w:r>
      <w:proofErr w:type="gramEnd"/>
    </w:p>
    <w:p w14:paraId="52899CA5" w14:textId="77777777" w:rsidR="00C06DA1" w:rsidRDefault="00000000">
      <w:pPr>
        <w:numPr>
          <w:ilvl w:val="1"/>
          <w:numId w:val="103"/>
        </w:numPr>
      </w:pPr>
      <w:r>
        <w:t>Supplemental Nutrition Assistance Program (SNAP</w:t>
      </w:r>
      <w:proofErr w:type="gramStart"/>
      <w:r>
        <w:t>);</w:t>
      </w:r>
      <w:proofErr w:type="gramEnd"/>
    </w:p>
    <w:p w14:paraId="044B4B79" w14:textId="77777777" w:rsidR="00C06DA1" w:rsidRDefault="00000000">
      <w:pPr>
        <w:numPr>
          <w:ilvl w:val="1"/>
          <w:numId w:val="103"/>
        </w:numPr>
      </w:pPr>
      <w:r>
        <w:t>SNAP Employment and Training Program (SNAP E&amp;T); and</w:t>
      </w:r>
    </w:p>
    <w:p w14:paraId="579B1927" w14:textId="77777777" w:rsidR="00C06DA1" w:rsidRDefault="00000000">
      <w:pPr>
        <w:numPr>
          <w:ilvl w:val="1"/>
          <w:numId w:val="103"/>
        </w:numPr>
      </w:pPr>
      <w:r>
        <w:lastRenderedPageBreak/>
        <w:t>Child Care Assistance Program (CCAP).</w:t>
      </w:r>
    </w:p>
    <w:p w14:paraId="7420CFD8" w14:textId="77777777" w:rsidR="00C06DA1" w:rsidRDefault="00000000">
      <w:r>
        <w:t>LWC is spearheading the Governor’s Reform Task Force team to address skills gaps and ensure that a talent pipeline is available to address regional industry needs. The Task Force provides an outlet for collaboration between an array of stakeholders and industry partners by leveraging matching monetary contributions and qualifying expenditures for workforce-related activities. Matching funds may be used to support WIOA activities and emphasize in-demand or target occupations as determined by Boards, or the occupations in industries that are targeted by the Office of the Governor.</w:t>
      </w:r>
    </w:p>
    <w:p w14:paraId="29D29A24" w14:textId="77777777" w:rsidR="00C06DA1" w:rsidRDefault="00000000">
      <w:r>
        <w:t>A critical component of this strategy is the Louisiana Board of Regents (BOR), which coordinates public higher education initiatives to boost postsecondary attainment and meet the evolving needs of the labor market. BOR’s strategic initiatives, such as the development of the Career Ladder Identifier and Financial Forecaster (CLIFF) tool and its involvement in various task forces and commissions, aim to close the workforce gaps. These efforts ensure that education and training programs are aligned with industry demands, fostering a skilled workforce that can contribute to a prosperous and inclusive Louisiana.</w:t>
      </w:r>
    </w:p>
    <w:p w14:paraId="0F70168C" w14:textId="77777777" w:rsidR="00C06DA1" w:rsidRDefault="00000000">
      <w:r>
        <w:t>The Department of Children &amp; Family Services (DCFS) plays a crucial role in enhancing workforce participation among economically disadvantaged populations. Through its SET for Success program and collaboration with Civil Service, DCFS is developing specialized units focused on increasing work participation rates for TANF recipients. By working closely with community-based providers and WIOA partners, DCFS connects individuals to training and employment opportunities, ensuring that they are equipped with the skills needed for high-demand jobs. The department’s focus on the ALICE population underscores its commitment to addressing poverty and economic vulnerability through targeted workforce development initiatives.</w:t>
      </w:r>
    </w:p>
    <w:p w14:paraId="5A1DA690" w14:textId="77777777" w:rsidR="00C06DA1" w:rsidRDefault="00000000">
      <w:r>
        <w:t>LED FastStart, Louisiana Economic Development’s workforce arm, provides comprehensive support to new and expanding businesses, including project-based recruitment and custom training. By offering these services at no cost to eligible companies, LED FastStart not only facilitates business growth but also enhances the state's workforce development capacity. The program’s collaboration with other state agencies and its role in creating and sharing training resources exemplify a concerted effort to bolster Louisiana’s workforce ecosystem.</w:t>
      </w:r>
    </w:p>
    <w:p w14:paraId="3E8BDADF" w14:textId="77777777" w:rsidR="00C06DA1" w:rsidRDefault="00000000">
      <w:r>
        <w:t>The Department of Corrections (DOC) integrates education and reentry programs to reduce recidivism and support community reintegration for formerly incarcerated individuals. Initiatives like the “Return for Good” campaign and partnerships with workforce and social service agencies highlight DOC’s commitment to improving employment outcomes for this population. By focusing on education, skill development, and community connections, DOC plays a vital role in transitioning individuals from incarceration to productive employment, thereby contributing to the state’s workforce and economic stability.</w:t>
      </w:r>
    </w:p>
    <w:p w14:paraId="165880D2" w14:textId="77777777" w:rsidR="00C06DA1" w:rsidRDefault="00000000">
      <w:r>
        <w:rPr>
          <w:b/>
          <w:bCs/>
        </w:rPr>
        <w:t>Apprenticeship Program</w:t>
      </w:r>
    </w:p>
    <w:p w14:paraId="5C52A9AA" w14:textId="77777777" w:rsidR="00C06DA1" w:rsidRDefault="00000000">
      <w:proofErr w:type="gramStart"/>
      <w:r>
        <w:t>LWC</w:t>
      </w:r>
      <w:proofErr w:type="gramEnd"/>
      <w:r>
        <w:t xml:space="preserve"> recognized as the State Apprenticeship Agency (SAA), has focused on improving the effectiveness and efficiency of RAPs by offering individuals career pathways that include paid on-the-job learning, skills acquisition, mentorship, and the earning of transferable credentials.</w:t>
      </w:r>
    </w:p>
    <w:p w14:paraId="6A43D37E" w14:textId="77777777" w:rsidR="00C06DA1" w:rsidRDefault="00000000">
      <w:r>
        <w:lastRenderedPageBreak/>
        <w:t xml:space="preserve">There are currently 83 RAP Sponsors in Louisiana with 117 programs. Key Industries and Occupations with RAPs include but </w:t>
      </w:r>
      <w:proofErr w:type="gramStart"/>
      <w:r>
        <w:t>not</w:t>
      </w:r>
      <w:proofErr w:type="gramEnd"/>
      <w:r>
        <w:t xml:space="preserve"> limited to Plumbing, Carpentry, Electrical, Insulation, HVAC, Laborers, Millwrights, Painters, Welders, Pipefitter, Ironworkers, Heavy Equipment Operators, Roofers, Information Technology, Manufacturing, Video Production, Barbering, Oil and Gas, Water/Wastewater, Recycling, Process Technology, Refinery Operator, Machinist, Technicians and Mechanics. Industries of new programs include Broadband/Telecommunications, Glass Tech, Healthcare services, K-12 Teacher, Embalmer, Technology, Engineering, Education and Early Childhood Education, Public Service, Manufacturing, Welding, and Automotive. Expanding apprenticeships in Louisiana will benefit both citizens and employers, and show the nation a model for workforce training, economic mobility, and pathways to self-sufficiency.</w:t>
      </w:r>
    </w:p>
    <w:p w14:paraId="471588D3" w14:textId="77777777" w:rsidR="00C06DA1" w:rsidRDefault="00000000">
      <w:r>
        <w:t>The RAP created new professional pathways for educators. To meet the growing labor demand and further its initiatives, the LWC is concentrating on enhancing workforce development in tandem with economic development. This strategy aims to diversify the state's economy by building a labor market that is prepared for the jobs of today and of tomorrow, thereby supporting the attraction of new employers in professional and technical fields and promoting a skilled workforce that earns higher wages.</w:t>
      </w:r>
    </w:p>
    <w:p w14:paraId="202EF0C1" w14:textId="77777777" w:rsidR="00C06DA1" w:rsidRDefault="00000000">
      <w:r>
        <w:t>To make Registered Apprenticeship Programs (RAPs) and pre-apprenticeship opportunities more accessible to all Louisianans, the state is focusing on expanding RAPs into burgeoning industries and enhancing existing programs by introducing trade-specific pre-apprenticeship options. In addition, LWC aims to recruit a broader range of individuals into RAPs and pre-apprenticeship pathways, including women, youth, and people of color, veterans, and those with disabilities.</w:t>
      </w:r>
    </w:p>
    <w:p w14:paraId="43D6D762" w14:textId="77777777" w:rsidR="00C06DA1" w:rsidRDefault="00000000">
      <w:r>
        <w:t xml:space="preserve">Louisiana’s </w:t>
      </w:r>
      <w:proofErr w:type="gramStart"/>
      <w:r>
        <w:t>Five Year</w:t>
      </w:r>
      <w:proofErr w:type="gramEnd"/>
      <w:r>
        <w:t xml:space="preserve"> Registered Apprenticeship Work Plan will drive modernization and improvement, creating increased capacity in developing and expanding RAPs while providing opportunities for job seekers and employers. Each goal will have set deliverables and measurable outcomes to access effectiveness. Louisiana’s strategy will focus on four strategic goals:</w:t>
      </w:r>
    </w:p>
    <w:p w14:paraId="24119814" w14:textId="77777777" w:rsidR="00C06DA1" w:rsidRDefault="00000000">
      <w:pPr>
        <w:numPr>
          <w:ilvl w:val="0"/>
          <w:numId w:val="104"/>
        </w:numPr>
      </w:pPr>
      <w:r>
        <w:t>Goal 1: Developing a robust statewide infrastructure and building internal capacity to support the continued growth of RAPs through outreach initiatives.</w:t>
      </w:r>
    </w:p>
    <w:p w14:paraId="52040A10" w14:textId="77777777" w:rsidR="00C06DA1" w:rsidRDefault="00000000">
      <w:pPr>
        <w:numPr>
          <w:ilvl w:val="0"/>
          <w:numId w:val="104"/>
        </w:numPr>
      </w:pPr>
      <w:r>
        <w:t>Goal 2: Enhancing technology solutions, streamlining case management, and adding mechanisms for enhanced compliance with state and federal policies.</w:t>
      </w:r>
    </w:p>
    <w:p w14:paraId="0002D6A4" w14:textId="77777777" w:rsidR="00C06DA1" w:rsidRDefault="00000000">
      <w:pPr>
        <w:numPr>
          <w:ilvl w:val="0"/>
          <w:numId w:val="104"/>
        </w:numPr>
      </w:pPr>
      <w:r>
        <w:t>Goal 3: Expanding Pre-Apprenticeship Pathways and Registered Apprenticeships with a greater focus on individuals and industries historically underrepresented in apprenticeship programs.</w:t>
      </w:r>
    </w:p>
    <w:p w14:paraId="07F1085B" w14:textId="77777777" w:rsidR="00C06DA1" w:rsidRDefault="00000000">
      <w:pPr>
        <w:numPr>
          <w:ilvl w:val="0"/>
          <w:numId w:val="104"/>
        </w:numPr>
      </w:pPr>
      <w:r>
        <w:t>Goal 4: Establishing a unified and systematic approach for developing Registered Apprenticeship Programs (RAPs) that leverages demand-driven, data-informed strategies to align with the state's workforce needs and economic objectives, ensuring seamless integration with existing infrastructure, technology, and outreach efforts.</w:t>
      </w:r>
    </w:p>
    <w:p w14:paraId="44DA3612" w14:textId="77777777" w:rsidR="00C06DA1" w:rsidRDefault="00000000">
      <w:r>
        <w:rPr>
          <w:b/>
          <w:bCs/>
        </w:rPr>
        <w:t xml:space="preserve">Serving Youth, Aiding Economic Development </w:t>
      </w:r>
    </w:p>
    <w:p w14:paraId="02591BE5" w14:textId="77777777" w:rsidR="00C06DA1" w:rsidRDefault="00000000">
      <w:r>
        <w:lastRenderedPageBreak/>
        <w:t xml:space="preserve">Youth Outreach Consultant from LWC and the LWDBs work in partnership with independent school districts across the state to provide career exploration, readiness, and development resources and services. The primary goal of these teams is to help students make informed decisions about what they choose to do beyond a high school diploma. These teams help expose students to a variety of </w:t>
      </w:r>
      <w:proofErr w:type="gramStart"/>
      <w:r>
        <w:t>postsecondary</w:t>
      </w:r>
      <w:proofErr w:type="gramEnd"/>
      <w:r>
        <w:t xml:space="preserve"> pathways as well as explore different industries and occupations. Additionally, these teams help students, families, teachers, and counselors understand how labor market data, occupation options, and different postsecondary pathways could align with a student’s interests, competencies, knowledge, and skills.</w:t>
      </w:r>
    </w:p>
    <w:p w14:paraId="2F8FC1E9" w14:textId="77777777" w:rsidR="00C06DA1" w:rsidRDefault="00000000">
      <w:r>
        <w:t>In summary, Louisiana’s workforce development strategy, as outlined in this Combined State Plan, reflects a comprehensive and collaborative approach to aligning and strengthening workforce programs across the state. By leveraging the capabilities of partnering agencies, and focusing on integrated service delivery, skill development, and targeted support, Louisiana aims to build a resilient and skilled workforce that can meet the demands of a dynamic labor market and support the state’s long-term economic growth and social inclusion.</w:t>
      </w:r>
    </w:p>
    <w:p w14:paraId="390ED772" w14:textId="77777777" w:rsidR="00C06DA1" w:rsidRDefault="00000000">
      <w:pPr>
        <w:pStyle w:val="Heading2"/>
      </w:pPr>
      <w:bookmarkStart w:id="12" w:name="_Toc12"/>
      <w:r>
        <w:t>III. Operational Planning Elements</w:t>
      </w:r>
      <w:bookmarkEnd w:id="12"/>
    </w:p>
    <w:p w14:paraId="096C0C0E" w14:textId="77777777" w:rsidR="00C06DA1" w:rsidRDefault="00000000">
      <w:pPr>
        <w:pStyle w:val="Heading3"/>
      </w:pPr>
      <w:bookmarkStart w:id="13" w:name="_Toc13"/>
      <w:r>
        <w:t>a. State Strategy Implementation</w:t>
      </w:r>
      <w:bookmarkEnd w:id="13"/>
    </w:p>
    <w:p w14:paraId="11172E2F" w14:textId="77777777" w:rsidR="00C06DA1" w:rsidRDefault="00000000">
      <w:pPr>
        <w:pStyle w:val="Heading4"/>
      </w:pPr>
      <w:bookmarkStart w:id="14" w:name="_Toc14"/>
      <w:r>
        <w:t>1. State Board Functions</w:t>
      </w:r>
      <w:bookmarkEnd w:id="14"/>
    </w:p>
    <w:p w14:paraId="41538449" w14:textId="77777777" w:rsidR="00C06DA1" w:rsidRDefault="00000000">
      <w:r>
        <w:t xml:space="preserve">The Louisiana Workforce Investment Council (WIC) is established in accordance with Section 101 of the Workforce Innovation and Opportunity Act, and under Louisiana Law, LSA-R.S. 23:2042-2056.  The mission of the WIC is to support the development of an employer-led, demand-driven workforce development system based on occupational forecasts in which training, education, and services for </w:t>
      </w:r>
      <w:proofErr w:type="gramStart"/>
      <w:r>
        <w:t>job-seekers</w:t>
      </w:r>
      <w:proofErr w:type="gramEnd"/>
      <w:r>
        <w:t xml:space="preserve"> prepare Louisiana residents for high-wage, high-demand career opportunities in Louisiana.</w:t>
      </w:r>
    </w:p>
    <w:p w14:paraId="3C06BBBD" w14:textId="77777777" w:rsidR="00C06DA1" w:rsidRDefault="00000000">
      <w:r>
        <w:t>The WIC achieves this mission by:</w:t>
      </w:r>
    </w:p>
    <w:p w14:paraId="695D059E" w14:textId="77777777" w:rsidR="00C06DA1" w:rsidRDefault="00000000">
      <w:pPr>
        <w:numPr>
          <w:ilvl w:val="0"/>
          <w:numId w:val="105"/>
        </w:numPr>
      </w:pPr>
      <w:r>
        <w:t>Recommending policy actions to public and private institutions and creating coalitions to achieve their implementation.</w:t>
      </w:r>
    </w:p>
    <w:p w14:paraId="30AD74F0" w14:textId="77777777" w:rsidR="00C06DA1" w:rsidRDefault="00000000">
      <w:pPr>
        <w:numPr>
          <w:ilvl w:val="0"/>
          <w:numId w:val="105"/>
        </w:numPr>
      </w:pPr>
      <w:r>
        <w:t>Working with workforce development system partners to integrate workforce development into the decision-making of business leaders, economic developers, educators and human resource professionals.</w:t>
      </w:r>
    </w:p>
    <w:p w14:paraId="096BDC4E" w14:textId="77777777" w:rsidR="00C06DA1" w:rsidRDefault="00000000">
      <w:pPr>
        <w:numPr>
          <w:ilvl w:val="0"/>
          <w:numId w:val="105"/>
        </w:numPr>
      </w:pPr>
      <w:r>
        <w:t>Raising public awareness of the importance of workforce development for Louisiana's economic future.</w:t>
      </w:r>
    </w:p>
    <w:p w14:paraId="09EF49E5" w14:textId="77777777" w:rsidR="00C06DA1" w:rsidRDefault="00000000">
      <w:pPr>
        <w:numPr>
          <w:ilvl w:val="0"/>
          <w:numId w:val="105"/>
        </w:numPr>
      </w:pPr>
      <w:r>
        <w:t>Ensuring public accountability by evaluating the effectiveness of the overall workforce development system.</w:t>
      </w:r>
    </w:p>
    <w:p w14:paraId="3BF29A74" w14:textId="77777777" w:rsidR="00C06DA1" w:rsidRDefault="00000000">
      <w:r>
        <w:t> </w:t>
      </w:r>
    </w:p>
    <w:p w14:paraId="651C19D2" w14:textId="77777777" w:rsidR="00C06DA1" w:rsidRDefault="00000000">
      <w:r>
        <w:t>The responsibilities of the WIC include:</w:t>
      </w:r>
    </w:p>
    <w:p w14:paraId="02178AA6" w14:textId="77777777" w:rsidR="00C06DA1" w:rsidRDefault="00000000">
      <w:pPr>
        <w:numPr>
          <w:ilvl w:val="0"/>
          <w:numId w:val="106"/>
        </w:numPr>
      </w:pPr>
      <w:proofErr w:type="gramStart"/>
      <w:r>
        <w:t>Submitting</w:t>
      </w:r>
      <w:proofErr w:type="gramEnd"/>
      <w:r>
        <w:t xml:space="preserve"> a strategic plan to meet current and forecasted workforce needs to the Governor and report plan progress.</w:t>
      </w:r>
    </w:p>
    <w:p w14:paraId="5C2EB15C" w14:textId="77777777" w:rsidR="00C06DA1" w:rsidRDefault="00000000">
      <w:pPr>
        <w:numPr>
          <w:ilvl w:val="0"/>
          <w:numId w:val="106"/>
        </w:numPr>
      </w:pPr>
      <w:r>
        <w:lastRenderedPageBreak/>
        <w:t>Holding stakeholders accountable for implementing agreed-upon strategic goals that align workforce supply and demand.</w:t>
      </w:r>
    </w:p>
    <w:p w14:paraId="0656F2F7" w14:textId="77777777" w:rsidR="00C06DA1" w:rsidRDefault="00000000">
      <w:pPr>
        <w:numPr>
          <w:ilvl w:val="0"/>
          <w:numId w:val="106"/>
        </w:numPr>
      </w:pPr>
      <w:r>
        <w:t>Evaluating the effectiveness of Workforce Development Boards in meeting workforce demand.</w:t>
      </w:r>
    </w:p>
    <w:p w14:paraId="50B39E5C" w14:textId="77777777" w:rsidR="00C06DA1" w:rsidRDefault="00000000">
      <w:pPr>
        <w:numPr>
          <w:ilvl w:val="0"/>
          <w:numId w:val="106"/>
        </w:numPr>
      </w:pPr>
      <w:r>
        <w:t>Directing the activities of the Occupational Forecasting Conference.</w:t>
      </w:r>
    </w:p>
    <w:p w14:paraId="15CF04D8" w14:textId="77777777" w:rsidR="00C06DA1" w:rsidRDefault="00000000">
      <w:pPr>
        <w:numPr>
          <w:ilvl w:val="0"/>
          <w:numId w:val="106"/>
        </w:numPr>
      </w:pPr>
      <w:r>
        <w:t>Driving state and local policy to support the alignment of education and training with workforce demand.</w:t>
      </w:r>
    </w:p>
    <w:p w14:paraId="41F988A4" w14:textId="77777777" w:rsidR="00C06DA1" w:rsidRDefault="00000000">
      <w:pPr>
        <w:numPr>
          <w:ilvl w:val="0"/>
          <w:numId w:val="106"/>
        </w:numPr>
      </w:pPr>
      <w:r>
        <w:t>Overseeing the Industry-Based Certification (IBC) Council responsible for evaluating the alignment of credentials with state workforce demand for inclusion on the IBC State Focus List.</w:t>
      </w:r>
    </w:p>
    <w:p w14:paraId="1CFBE1EF" w14:textId="77777777" w:rsidR="00C06DA1" w:rsidRDefault="00000000">
      <w:pPr>
        <w:numPr>
          <w:ilvl w:val="0"/>
          <w:numId w:val="106"/>
        </w:numPr>
      </w:pPr>
      <w:r>
        <w:t>Overseeing, jointly with the Board of Regents, the evaluation of two-year and shorter-term programs for TOPS Tech eligibility in alignment with state workforce demand.</w:t>
      </w:r>
    </w:p>
    <w:p w14:paraId="061745F3" w14:textId="77777777" w:rsidR="00C06DA1" w:rsidRDefault="00000000">
      <w:pPr>
        <w:numPr>
          <w:ilvl w:val="0"/>
          <w:numId w:val="106"/>
        </w:numPr>
      </w:pPr>
      <w:r>
        <w:t>Contributing to the evaluation of TOPS Tech Early Start training providers to ensure alignment with state and regional workforce needs.</w:t>
      </w:r>
    </w:p>
    <w:p w14:paraId="45E330A0" w14:textId="77777777" w:rsidR="00C06DA1" w:rsidRDefault="00000000">
      <w:pPr>
        <w:numPr>
          <w:ilvl w:val="0"/>
          <w:numId w:val="106"/>
        </w:numPr>
      </w:pPr>
      <w:r>
        <w:t>Supporting the alignment of Jump Start Pathways with statewide and regional workforce demand through the Jumpstart 2.0 Review Panel.</w:t>
      </w:r>
    </w:p>
    <w:p w14:paraId="37CD508E" w14:textId="77777777" w:rsidR="00C06DA1" w:rsidRDefault="00000000">
      <w:r>
        <w:t> </w:t>
      </w:r>
    </w:p>
    <w:p w14:paraId="5A9816AD" w14:textId="77777777" w:rsidR="00C06DA1" w:rsidRDefault="00000000">
      <w:r>
        <w:t>The powers of the WIC include:</w:t>
      </w:r>
    </w:p>
    <w:p w14:paraId="17AAC271" w14:textId="77777777" w:rsidR="00C06DA1" w:rsidRDefault="00000000">
      <w:pPr>
        <w:numPr>
          <w:ilvl w:val="0"/>
          <w:numId w:val="107"/>
        </w:numPr>
      </w:pPr>
      <w:r>
        <w:t>Performing all the duties and responsibilities of the State Workforce Development Board as defined in Section 101(d) of the Workforce Innovation and Opportunity Act.</w:t>
      </w:r>
    </w:p>
    <w:p w14:paraId="0CF2297E" w14:textId="77777777" w:rsidR="00C06DA1" w:rsidRDefault="00000000">
      <w:pPr>
        <w:numPr>
          <w:ilvl w:val="0"/>
          <w:numId w:val="107"/>
        </w:numPr>
      </w:pPr>
      <w:r>
        <w:t>Directing the Occupational Forecasting Conference for the purpose of projecting job growth and demand in the state of Louisiana.</w:t>
      </w:r>
    </w:p>
    <w:p w14:paraId="412E8257" w14:textId="77777777" w:rsidR="00C06DA1" w:rsidRDefault="00000000">
      <w:pPr>
        <w:numPr>
          <w:ilvl w:val="0"/>
          <w:numId w:val="107"/>
        </w:numPr>
      </w:pPr>
      <w:r>
        <w:t>Advising the Governor and legislature on the full range of issues related to workforce development.</w:t>
      </w:r>
    </w:p>
    <w:p w14:paraId="304B2CF5" w14:textId="77777777" w:rsidR="00C06DA1" w:rsidRDefault="00000000">
      <w:r>
        <w:t xml:space="preserve">The WIC meets no less than four times each calendar year, and all meetings comply with the Louisiana Open Meetings Law. Decisions are made by a vote of a majority of the total serving membership of the WIC. Decision-making votes shall be conducted according to Robert’s Rules of Order. Educational and information portions of meetings are conducted according to the preference of the Chair. The Executive Committee of the WIC is comprised of the Chair, Vice Chair, a sample of heads or designees of state agencies represented on the WIC, at least one legislator, and at least two organized labor representatives. The WIC is composed of a majority of business members. Duties include, but are not limited to overseeing the implementation of the strategic plan, tracking </w:t>
      </w:r>
      <w:proofErr w:type="gramStart"/>
      <w:r>
        <w:t>work-group</w:t>
      </w:r>
      <w:proofErr w:type="gramEnd"/>
      <w:r>
        <w:t xml:space="preserve"> plans and progress; leading the alignment of the </w:t>
      </w:r>
      <w:proofErr w:type="gramStart"/>
      <w:r>
        <w:t>work-groups</w:t>
      </w:r>
      <w:proofErr w:type="gramEnd"/>
      <w:r>
        <w:t>; and driving provisions of critical workforce data</w:t>
      </w:r>
    </w:p>
    <w:p w14:paraId="4F087551" w14:textId="77777777" w:rsidR="00C06DA1" w:rsidRDefault="00000000">
      <w:pPr>
        <w:pStyle w:val="Heading4"/>
      </w:pPr>
      <w:bookmarkStart w:id="15" w:name="_Toc15"/>
      <w:r>
        <w:t>2. Implementation of State Strategy</w:t>
      </w:r>
      <w:bookmarkEnd w:id="15"/>
    </w:p>
    <w:p w14:paraId="128974C1" w14:textId="77777777" w:rsidR="00C06DA1" w:rsidRDefault="00000000">
      <w:pPr>
        <w:pStyle w:val="Heading5"/>
      </w:pPr>
      <w:bookmarkStart w:id="16" w:name="_Toc16"/>
      <w:r>
        <w:t>A. Core Program Activities to Implement the State’s Strategy</w:t>
      </w:r>
      <w:bookmarkEnd w:id="16"/>
    </w:p>
    <w:p w14:paraId="3E50B8CD" w14:textId="77777777" w:rsidR="00C06DA1" w:rsidRDefault="00000000">
      <w:r>
        <w:lastRenderedPageBreak/>
        <w:t>The following activities support WIOA core programs and align with the State’s strategies, as previously described.</w:t>
      </w:r>
    </w:p>
    <w:p w14:paraId="39CE5C27" w14:textId="77777777" w:rsidR="00C06DA1" w:rsidRDefault="00000000">
      <w:r>
        <w:t>LWC administers the development and integration of workforce services in cooperation with the Board’s oversight and planning efforts. Service delivery is provided through Louisiana Workforce Boards, which contract with one-stop providers to operate a variety of program components. This network gives customers local access to workforce solutions and statewide services at 15 comprehensive one-stop AJCs and 44 affiliated sites.</w:t>
      </w:r>
    </w:p>
    <w:p w14:paraId="3CB2092D" w14:textId="77777777" w:rsidR="00C06DA1" w:rsidRDefault="00000000">
      <w:r>
        <w:t xml:space="preserve">The LWC’s joint efforts continuously bring together interagency workforce and education partners to establish a strategic process focused on shared accountability. This collaborative effort also </w:t>
      </w:r>
      <w:proofErr w:type="gramStart"/>
      <w:r>
        <w:t>explore</w:t>
      </w:r>
      <w:proofErr w:type="gramEnd"/>
      <w:r>
        <w:t xml:space="preserve"> the potential for co-location where appropriate, further the advancement and monitoring of shared programming efforts, and </w:t>
      </w:r>
      <w:proofErr w:type="gramStart"/>
      <w:r>
        <w:t>develop</w:t>
      </w:r>
      <w:proofErr w:type="gramEnd"/>
      <w:r>
        <w:t xml:space="preserve"> a referral-based protocol aimed at enhancing efficiency. Through these concerted actions, LWC seeks to foster a more cohesive and effective approach to addressing the workforce and training needs of the state.</w:t>
      </w:r>
    </w:p>
    <w:p w14:paraId="1516E85B" w14:textId="77777777" w:rsidR="00C06DA1" w:rsidRDefault="00000000">
      <w:r>
        <w:t xml:space="preserve">WIOA continues to support Louisiana’s progress toward integrating services for customers through a </w:t>
      </w:r>
      <w:proofErr w:type="gramStart"/>
      <w:r>
        <w:t>memoranda of understanding (MOU)</w:t>
      </w:r>
      <w:proofErr w:type="gramEnd"/>
      <w:r>
        <w:t xml:space="preserve"> with all required one-stop partners to better align the work of core and required partners at both the state and local level.</w:t>
      </w:r>
    </w:p>
    <w:p w14:paraId="2ADC98D7" w14:textId="77777777" w:rsidR="00C06DA1" w:rsidRDefault="00000000">
      <w:r>
        <w:t>Leadership from the one-stop partner programs convene periodically (</w:t>
      </w:r>
      <w:proofErr w:type="spellStart"/>
      <w:r>
        <w:t>i</w:t>
      </w:r>
      <w:proofErr w:type="spellEnd"/>
      <w:r>
        <w:t>. e., monthly or quarterly) to review performance outcomes, customer flow in the AJCs, and make recommendations for process improvements.</w:t>
      </w:r>
    </w:p>
    <w:p w14:paraId="6BE04945" w14:textId="77777777" w:rsidR="00C06DA1" w:rsidRDefault="00000000">
      <w:r>
        <w:t xml:space="preserve">LWC understands that the management of the integrated service </w:t>
      </w:r>
      <w:proofErr w:type="gramStart"/>
      <w:r>
        <w:t>deliver</w:t>
      </w:r>
      <w:proofErr w:type="gramEnd"/>
      <w:r>
        <w:t xml:space="preserve"> (ISD) model for the One-Stop Center is a power tool for realizing the potential of WIOA by streamlining administrative processes to direct more of the system’s limited resources to value-added customer interactions. By braiding resources and programs provided under WIOA; redefining customer flow and access to services, ISD supports efficient use of system resources on behalf of customers and employers.</w:t>
      </w:r>
    </w:p>
    <w:p w14:paraId="1667BBC1" w14:textId="77777777" w:rsidR="00C06DA1" w:rsidRDefault="00000000">
      <w:r>
        <w:t> </w:t>
      </w:r>
    </w:p>
    <w:p w14:paraId="249A8CF1" w14:textId="77777777" w:rsidR="00C06DA1" w:rsidRDefault="00000000">
      <w:pPr>
        <w:pStyle w:val="Heading5"/>
      </w:pPr>
      <w:bookmarkStart w:id="17" w:name="_Toc17"/>
      <w:r>
        <w:t>B. Alignment with Activities Outside the Plan</w:t>
      </w:r>
      <w:bookmarkEnd w:id="17"/>
    </w:p>
    <w:p w14:paraId="581DCB5F" w14:textId="77777777" w:rsidR="00C06DA1" w:rsidRDefault="00000000">
      <w:r>
        <w:t>To align the activities identified with the programs and activities provided by required one-stop partners and other optional one-stop partners, Louisiana will focus on enhancing collaboration and coordination across various sectors. This effort will bridge employment, training, education, and human services to ensure a comprehensive and unified approach to workforce development.</w:t>
      </w:r>
    </w:p>
    <w:p w14:paraId="0A0FE2D7" w14:textId="77777777" w:rsidR="00C06DA1" w:rsidRDefault="00000000">
      <w:r>
        <w:rPr>
          <w:b/>
          <w:bCs/>
        </w:rPr>
        <w:t>Enhanced Data Integration and Analysis</w:t>
      </w:r>
    </w:p>
    <w:p w14:paraId="1E7E1817" w14:textId="77777777" w:rsidR="00C06DA1" w:rsidRDefault="00000000">
      <w:pPr>
        <w:numPr>
          <w:ilvl w:val="0"/>
          <w:numId w:val="108"/>
        </w:numPr>
      </w:pPr>
      <w:r>
        <w:t>Comprehensive Workforce Analysis: Leverage the data collected by the Board of Regents and LCTCS on program enrollments, completions, and employment outcomes to perform a comprehensive analysis of the workforce pipeline, identifying trends, gaps, and opportunities in high-demand fields.</w:t>
      </w:r>
    </w:p>
    <w:p w14:paraId="666EF6DB" w14:textId="77777777" w:rsidR="00C06DA1" w:rsidRDefault="00000000">
      <w:pPr>
        <w:numPr>
          <w:ilvl w:val="0"/>
          <w:numId w:val="108"/>
        </w:numPr>
      </w:pPr>
      <w:r>
        <w:t>Outcome-Based Metrics: Develop and utilize outcome-based metrics in partnership with the Louisiana Workforce Commission (LWC) to evaluate the success of educational and training programs in meeting workforce needs and aligning with labor market demands.</w:t>
      </w:r>
    </w:p>
    <w:p w14:paraId="4A011ADB" w14:textId="77777777" w:rsidR="00C06DA1" w:rsidRDefault="00000000">
      <w:r>
        <w:rPr>
          <w:b/>
          <w:bCs/>
        </w:rPr>
        <w:lastRenderedPageBreak/>
        <w:t>Strategic Educational Pathways</w:t>
      </w:r>
    </w:p>
    <w:p w14:paraId="27702198" w14:textId="77777777" w:rsidR="00C06DA1" w:rsidRDefault="00000000">
      <w:pPr>
        <w:numPr>
          <w:ilvl w:val="0"/>
          <w:numId w:val="109"/>
        </w:numPr>
      </w:pPr>
      <w:r>
        <w:t>Expanding Dual Enrollment: Build on the success of dual enrollment programs by identifying and reducing barriers to participation, especially in CTE fields, to ensure that more students can access these opportunities, regardless of their geographical location or economic background.</w:t>
      </w:r>
    </w:p>
    <w:p w14:paraId="13C59C7D" w14:textId="77777777" w:rsidR="00C06DA1" w:rsidRDefault="00000000">
      <w:pPr>
        <w:numPr>
          <w:ilvl w:val="0"/>
          <w:numId w:val="109"/>
        </w:numPr>
      </w:pPr>
      <w:r>
        <w:t>Targeted CTE Expansion: Specifically focus on expanding CTE dual enrollment in alignment with regional and state workforce needs, ensuring that students gain the skills and credentials demanded by employers.</w:t>
      </w:r>
    </w:p>
    <w:p w14:paraId="1F1119D7" w14:textId="77777777" w:rsidR="00C06DA1" w:rsidRDefault="00000000">
      <w:r>
        <w:rPr>
          <w:b/>
          <w:bCs/>
        </w:rPr>
        <w:t>Collaborative Workforce Development Efforts</w:t>
      </w:r>
    </w:p>
    <w:p w14:paraId="6E1909F2" w14:textId="77777777" w:rsidR="00C06DA1" w:rsidRDefault="00000000">
      <w:pPr>
        <w:numPr>
          <w:ilvl w:val="0"/>
          <w:numId w:val="110"/>
        </w:numPr>
      </w:pPr>
      <w:r>
        <w:t>Industry-Academia Partnerships: Strengthen partnerships between educational institutions and industry sectors to ensure that curricula and training programs are directly aligned with current and emerging job market needs, facilitating real-time responsiveness to labor market shifts.</w:t>
      </w:r>
    </w:p>
    <w:p w14:paraId="519F75A2" w14:textId="77777777" w:rsidR="00C06DA1" w:rsidRDefault="00000000">
      <w:pPr>
        <w:numPr>
          <w:ilvl w:val="0"/>
          <w:numId w:val="110"/>
        </w:numPr>
      </w:pPr>
      <w:r>
        <w:t>Advisory Role of Workforce Development Boards: Involve local workforce development boards more actively in shaping and evaluating the educational and training programs to ensure they are effectively addressing the workforce needs of their respective regions, including the review of existing performance matrices.</w:t>
      </w:r>
    </w:p>
    <w:p w14:paraId="6D70B744" w14:textId="77777777" w:rsidR="00C06DA1" w:rsidRDefault="00000000">
      <w:r>
        <w:rPr>
          <w:b/>
          <w:bCs/>
        </w:rPr>
        <w:t>Support Services and Accessibility</w:t>
      </w:r>
    </w:p>
    <w:p w14:paraId="1833AFBB" w14:textId="77777777" w:rsidR="00C06DA1" w:rsidRDefault="00000000">
      <w:pPr>
        <w:numPr>
          <w:ilvl w:val="0"/>
          <w:numId w:val="111"/>
        </w:numPr>
      </w:pPr>
      <w:r>
        <w:t xml:space="preserve">Enhanced Support for Work-Eligible Individuals: Through TANF and SNAP E&amp;T programs, provide comprehensive support services, including job preparation, work, and training, to </w:t>
      </w:r>
      <w:proofErr w:type="gramStart"/>
      <w:r>
        <w:t>improve employment</w:t>
      </w:r>
      <w:proofErr w:type="gramEnd"/>
      <w:r>
        <w:t xml:space="preserve"> prospects for work-eligible individuals, thereby contributing to an increased labor force participation rate.</w:t>
      </w:r>
    </w:p>
    <w:p w14:paraId="11E94E83" w14:textId="77777777" w:rsidR="00C06DA1" w:rsidRDefault="00000000">
      <w:pPr>
        <w:numPr>
          <w:ilvl w:val="0"/>
          <w:numId w:val="111"/>
        </w:numPr>
      </w:pPr>
      <w:r>
        <w:t>Barrier Removal Initiatives: Implement specific initiatives to remove or reduce barriers to accessing education and training, such as transportation, childcare, and financial constraints, particularly focusing on rural, underserved, and disadvantaged populations.</w:t>
      </w:r>
    </w:p>
    <w:p w14:paraId="3E75A632" w14:textId="77777777" w:rsidR="00C06DA1" w:rsidRDefault="00000000">
      <w:r>
        <w:rPr>
          <w:b/>
          <w:bCs/>
        </w:rPr>
        <w:t>Integration with Statewide Workforce Strategies</w:t>
      </w:r>
    </w:p>
    <w:p w14:paraId="4275A541" w14:textId="77777777" w:rsidR="00C06DA1" w:rsidRDefault="00000000">
      <w:pPr>
        <w:numPr>
          <w:ilvl w:val="0"/>
          <w:numId w:val="112"/>
        </w:numPr>
      </w:pPr>
      <w:r>
        <w:t>Seamless Workforce Pipeline Development: Develop a seamless workforce pipeline that integrates education, training, and employment services across the state, ensuring that individuals can smoothly transition from education to employment.</w:t>
      </w:r>
    </w:p>
    <w:p w14:paraId="36518754" w14:textId="77777777" w:rsidR="00C06DA1" w:rsidRDefault="00000000">
      <w:pPr>
        <w:numPr>
          <w:ilvl w:val="0"/>
          <w:numId w:val="112"/>
        </w:numPr>
      </w:pPr>
      <w:r>
        <w:t>Consistent and Unified Workforce Programs: Align the Fast Forward pathways and other training initiatives across different regions to ensure consistency and coherence in workforce development efforts, making these programs more predictable and accessible to students and job seekers.</w:t>
      </w:r>
    </w:p>
    <w:p w14:paraId="70C17DC0" w14:textId="77777777" w:rsidR="00C06DA1" w:rsidRDefault="00000000">
      <w:r>
        <w:rPr>
          <w:b/>
          <w:bCs/>
        </w:rPr>
        <w:t>Continuous Improvement and Innovation</w:t>
      </w:r>
    </w:p>
    <w:p w14:paraId="4A021F97" w14:textId="77777777" w:rsidR="00C06DA1" w:rsidRDefault="00000000">
      <w:pPr>
        <w:numPr>
          <w:ilvl w:val="0"/>
          <w:numId w:val="113"/>
        </w:numPr>
      </w:pPr>
      <w:r>
        <w:t>Feedback Loops and Continuous Learning: Establish continuous feedback loops with all stakeholders, including students, educators, employers, and workforce professionals, to regularly assess and improve the effectiveness of workforce development programs.</w:t>
      </w:r>
    </w:p>
    <w:p w14:paraId="4E82D2F9" w14:textId="77777777" w:rsidR="00C06DA1" w:rsidRDefault="00000000">
      <w:pPr>
        <w:numPr>
          <w:ilvl w:val="0"/>
          <w:numId w:val="113"/>
        </w:numPr>
      </w:pPr>
      <w:r>
        <w:lastRenderedPageBreak/>
        <w:t>Innovative Work-Based Learning Models: Expand and enhance work-based learning models, such as apprenticeships and work-experience, to provide real-world experience to students and job seekers, aligning educational outcomes with practical workforce needs.</w:t>
      </w:r>
    </w:p>
    <w:p w14:paraId="0BE4829C" w14:textId="77777777" w:rsidR="00C06DA1" w:rsidRDefault="00000000">
      <w:r>
        <w:t>By adding these detailed elements to the strategy, Louisiana will be able to create a more dynamic and responsive workforce development system that not only meets the current needs of its labor market but is also adaptable to future changes and challenges. This strategy will foster a skilled, competitive workforce that contributes to the state's economic growth and long-term prosperity.</w:t>
      </w:r>
    </w:p>
    <w:p w14:paraId="58736094" w14:textId="77777777" w:rsidR="00C06DA1" w:rsidRDefault="00000000">
      <w:r>
        <w:t xml:space="preserve">LWC and its local workforce partners have aligned with the Louisiana Department of Corrections on several reentry initiatives across the state. Participants are justice involved individuals and sentenced to serve time in the re-entry program. This alternative sentencing structure is designed to work with men and women while they are incarcerated </w:t>
      </w:r>
      <w:proofErr w:type="gramStart"/>
      <w:r>
        <w:t>in an effort to</w:t>
      </w:r>
      <w:proofErr w:type="gramEnd"/>
      <w:r>
        <w:t xml:space="preserve"> provide job skills in demand occupations, reducing the chances of recidivism among participants and complying with the terms and conditions of sentencing. Minimally, engagement in the re-entry program ensures the following:</w:t>
      </w:r>
    </w:p>
    <w:p w14:paraId="5D4CF9A9" w14:textId="77777777" w:rsidR="00C06DA1" w:rsidRDefault="00000000">
      <w:r>
        <w:t>•         Inmate receives workforce individualized career services prior to release.</w:t>
      </w:r>
    </w:p>
    <w:p w14:paraId="6D12B7CF" w14:textId="77777777" w:rsidR="00C06DA1" w:rsidRDefault="00000000">
      <w:r>
        <w:t>•         Inmate must secure employment prior to release.</w:t>
      </w:r>
    </w:p>
    <w:p w14:paraId="0222843A" w14:textId="77777777" w:rsidR="00C06DA1" w:rsidRDefault="00000000">
      <w:r>
        <w:t>•         Peer mentors are assigned to each inmate.</w:t>
      </w:r>
    </w:p>
    <w:p w14:paraId="01375AA6" w14:textId="77777777" w:rsidR="00C06DA1" w:rsidRDefault="00000000">
      <w:r>
        <w:t>•         Peer mentor must verify the inmate’s readiness for release.</w:t>
      </w:r>
    </w:p>
    <w:p w14:paraId="439D40EA" w14:textId="77777777" w:rsidR="00C06DA1" w:rsidRDefault="00000000">
      <w:r>
        <w:t>OWD is 100% dedicated to this initiative and has specifically assigned specialized staff toward this initiative working in/with Day Reporting Centers (DRC) to provide individualized career services through the case management framework. LWC has added workforce specialist to assist the DRCs in the Orleans/Jefferson, St Tammany, East Baton Rouge, Calcasieu, Ouachita and Caddo Parishes.  Furthermore, OWD has increased its presence at nine different specialty courts throughout the state to assist with re-entry barriers to employment.</w:t>
      </w:r>
    </w:p>
    <w:p w14:paraId="02D01ABC" w14:textId="77777777" w:rsidR="00C06DA1" w:rsidRDefault="00000000">
      <w:r>
        <w:t xml:space="preserve">Additionally, OWD’s Veterans’ Unit </w:t>
      </w:r>
      <w:proofErr w:type="gramStart"/>
      <w:r>
        <w:t>offer</w:t>
      </w:r>
      <w:proofErr w:type="gramEnd"/>
      <w:r>
        <w:t xml:space="preserve"> re-entry services to incarcerated veterans statewide.  Staff work with these individuals starting nine months prior to release.  They continue to engage both parish and state formerly incarcerated personnel with significant barriers to employment in a concentrated effort of giving people a second chance to become productive, gainfully employed citizens.</w:t>
      </w:r>
    </w:p>
    <w:p w14:paraId="049E5AD8" w14:textId="77777777" w:rsidR="00C06DA1" w:rsidRDefault="00000000">
      <w:r>
        <w:t>LWC ensures that all workforce programs maintain access, equity, inclusion and diversity within a universal service delivery.</w:t>
      </w:r>
    </w:p>
    <w:p w14:paraId="4A0FBAF5" w14:textId="77777777" w:rsidR="00C06DA1" w:rsidRDefault="00000000">
      <w:pPr>
        <w:pStyle w:val="Heading5"/>
      </w:pPr>
      <w:bookmarkStart w:id="18" w:name="_Toc18"/>
      <w:r>
        <w:t>C. Coordination, Alignment and Provision of Services to Individuals</w:t>
      </w:r>
      <w:bookmarkEnd w:id="18"/>
    </w:p>
    <w:p w14:paraId="58841319" w14:textId="77777777" w:rsidR="00C06DA1" w:rsidRDefault="00000000">
      <w:r>
        <w:t xml:space="preserve">WIOA reaffirms the role of the customer-focused one-stop delivery system, a cornerstone of the </w:t>
      </w:r>
      <w:proofErr w:type="gramStart"/>
      <w:r>
        <w:t>public workforce</w:t>
      </w:r>
      <w:proofErr w:type="gramEnd"/>
      <w:r>
        <w:t xml:space="preserve"> investment system, and enhances and increases coordination among several key employment, education and training programs. WIOA presents an extraordinary opportunity for the workforce system to accelerate its transformational efforts and demonstrate its ability to improve job and career options for our citizens through an integrated, job-driven public workforce system that links diverse talent to our nation's businesses. It </w:t>
      </w:r>
      <w:r>
        <w:lastRenderedPageBreak/>
        <w:t xml:space="preserve">supports the development of strong, vibrant regional economies where businesses </w:t>
      </w:r>
      <w:proofErr w:type="gramStart"/>
      <w:r>
        <w:t>thrive</w:t>
      </w:r>
      <w:proofErr w:type="gramEnd"/>
      <w:r>
        <w:t xml:space="preserve"> and people want to live and work.</w:t>
      </w:r>
    </w:p>
    <w:p w14:paraId="5DDD8949" w14:textId="77777777" w:rsidR="00C06DA1" w:rsidRDefault="00000000">
      <w:r>
        <w:t> </w:t>
      </w:r>
      <w:r>
        <w:rPr>
          <w:b/>
          <w:bCs/>
        </w:rPr>
        <w:t xml:space="preserve">Goals are as </w:t>
      </w:r>
      <w:proofErr w:type="gramStart"/>
      <w:r>
        <w:rPr>
          <w:b/>
          <w:bCs/>
        </w:rPr>
        <w:t>follows:</w:t>
      </w:r>
      <w:r>
        <w:t>.</w:t>
      </w:r>
      <w:proofErr w:type="gramEnd"/>
    </w:p>
    <w:p w14:paraId="16E8A23E" w14:textId="77777777" w:rsidR="00C06DA1" w:rsidRDefault="00000000">
      <w:r>
        <w:t>●      Add flexibility to the delivery of training services by simplifying the process for identifying qualified candidates.</w:t>
      </w:r>
    </w:p>
    <w:p w14:paraId="75A4ED80" w14:textId="77777777" w:rsidR="00C06DA1" w:rsidRDefault="00000000">
      <w:r>
        <w:t>●     Operate a process that recognizes the ever-changing funding environment associated with federal mandates and grants.</w:t>
      </w:r>
    </w:p>
    <w:p w14:paraId="5338448E" w14:textId="77777777" w:rsidR="00C06DA1" w:rsidRDefault="00000000">
      <w:r>
        <w:t>●      Support a redesign of the state's business engagement process in a way that optimizes agency response to in-demand industry needs in hiring, retaining, training and advancement of workers.</w:t>
      </w:r>
    </w:p>
    <w:p w14:paraId="30AADB92" w14:textId="77777777" w:rsidR="00C06DA1" w:rsidRDefault="00000000">
      <w:r>
        <w:t xml:space="preserve">●      Anticipate the ongoing need for creating contingency plans to support economic growth in targeted industry </w:t>
      </w:r>
      <w:proofErr w:type="gramStart"/>
      <w:r>
        <w:t>sectors, and</w:t>
      </w:r>
      <w:proofErr w:type="gramEnd"/>
      <w:r>
        <w:t xml:space="preserve"> developing improved relationships with local and state economic development entities with the goal of pre-empting shortfalls in a skilled workforce.</w:t>
      </w:r>
    </w:p>
    <w:p w14:paraId="25B63DAB" w14:textId="77777777" w:rsidR="00C06DA1" w:rsidRDefault="00000000">
      <w:r>
        <w:t xml:space="preserve">●      Address the need to reintegrate specific UI recipient related functions into the job-seeker process </w:t>
      </w:r>
      <w:proofErr w:type="gramStart"/>
      <w:r>
        <w:t>in order to</w:t>
      </w:r>
      <w:proofErr w:type="gramEnd"/>
      <w:r>
        <w:t xml:space="preserve"> shorten the return-to-work time for individuals receiving unemployment insurance benefits.</w:t>
      </w:r>
    </w:p>
    <w:p w14:paraId="5B68837D" w14:textId="77777777" w:rsidR="00C06DA1" w:rsidRDefault="00000000">
      <w:r>
        <w:t>The Combined State Plan partners continue to refine Memoranda of Understanding (MOU) that define the parameters and principles of roles and responsibilities for partners in support of robust comprehensive One Stop Centers. </w:t>
      </w:r>
    </w:p>
    <w:p w14:paraId="53893F5B" w14:textId="77777777" w:rsidR="00C06DA1" w:rsidRDefault="00000000">
      <w:r>
        <w:t xml:space="preserve">The redesign and refinement of service delivery provides an unprecedented opportunity to modernize Louisiana’s workforce system, where the needs of employers and </w:t>
      </w:r>
      <w:proofErr w:type="gramStart"/>
      <w:r>
        <w:t>job-seekers</w:t>
      </w:r>
      <w:proofErr w:type="gramEnd"/>
      <w:r>
        <w:t xml:space="preserve"> drive workforce solutions.  This allows One-Stop Career Centers and partners to provide excellent customer service to </w:t>
      </w:r>
      <w:proofErr w:type="gramStart"/>
      <w:r>
        <w:t>job-seekers</w:t>
      </w:r>
      <w:proofErr w:type="gramEnd"/>
      <w:r>
        <w:t xml:space="preserve"> and employers with continuous improvement through evaluation and data-driven policy.</w:t>
      </w:r>
    </w:p>
    <w:p w14:paraId="535063F1" w14:textId="77777777" w:rsidR="00C06DA1" w:rsidRDefault="00000000">
      <w:r>
        <w:t xml:space="preserve">The foundation for success is efficient and effective coordination of programs, services and governance, based on common assessment process, career service methodology, case management and job development systems.  Leadership at all levels must think expansively, moving forward to </w:t>
      </w:r>
      <w:proofErr w:type="gramStart"/>
      <w:r>
        <w:t>produce</w:t>
      </w:r>
      <w:proofErr w:type="gramEnd"/>
      <w:r>
        <w:t xml:space="preserve"> the best customer-focused comprehensive delivery system.</w:t>
      </w:r>
    </w:p>
    <w:p w14:paraId="4E17053E" w14:textId="77777777" w:rsidR="00C06DA1" w:rsidRDefault="00000000">
      <w:r>
        <w:t xml:space="preserve">Although each local board is responsible for its own service delivery, the state has established minimum standards for a demand-driven integrated service delivery process </w:t>
      </w:r>
      <w:proofErr w:type="gramStart"/>
      <w:r>
        <w:t>in order to</w:t>
      </w:r>
      <w:proofErr w:type="gramEnd"/>
      <w:r>
        <w:t xml:space="preserve"> establish consistency across the state.</w:t>
      </w:r>
    </w:p>
    <w:p w14:paraId="6430FC8E" w14:textId="77777777" w:rsidR="00C06DA1" w:rsidRDefault="00000000">
      <w:r>
        <w:t xml:space="preserve">Over time, the system fluctuated between an unbalanced focus on business to an unbalanced focus on employees.  The current efforts are toward finding the level delivery of quality services to both entities consistently through policy followed state-wide throughout AJCs.  Further, the balance of customer focus has become far too heavy on the </w:t>
      </w:r>
      <w:proofErr w:type="gramStart"/>
      <w:r>
        <w:t>job-seeker</w:t>
      </w:r>
      <w:proofErr w:type="gramEnd"/>
      <w:r>
        <w:t xml:space="preserve"> and too light on the employer.  This “process evolution” combined with a reduction in resources (personnel and financial) is inhibiting state and LWDA leadership ability to quickly and effectively respond to compliance and performance demands and be flexible in operating a true outcome-based demand delivery system.</w:t>
      </w:r>
    </w:p>
    <w:p w14:paraId="4655B60B" w14:textId="77777777" w:rsidR="00C06DA1" w:rsidRDefault="00000000">
      <w:r>
        <w:lastRenderedPageBreak/>
        <w:t> This revision is based on continuous process improvement (CPI).  This moves the partnership away from the “compartmentalization” process of the original design and allows for the following in a real-time context:  benchmarking (metric driven change), anticipating and meeting changing customer needs, local control of the process to reduce cycle time and idle resources and incorporate lessons learned through marrying quality assurance (monitoring) directly to training.</w:t>
      </w:r>
    </w:p>
    <w:p w14:paraId="61359165" w14:textId="77777777" w:rsidR="00C06DA1" w:rsidRDefault="00000000">
      <w:r>
        <w:t xml:space="preserve">The new process for all </w:t>
      </w:r>
      <w:proofErr w:type="gramStart"/>
      <w:r>
        <w:t>job-seekers</w:t>
      </w:r>
      <w:proofErr w:type="gramEnd"/>
      <w:r>
        <w:t xml:space="preserve"> regardless of their reason for entering our services is a roadmap designed for speed and flexibility.  It provides for continuous assessment, career services and follow-up.  This supports the original design concept of “efficiently determining customer needs, routing customers to the appropriate service, tracking customer activity through the process and targeting and recording outcomes.”  Each step in this process has an associated metric draw for continuous improvement.</w:t>
      </w:r>
    </w:p>
    <w:p w14:paraId="5F17C1E1" w14:textId="77777777" w:rsidR="00C06DA1" w:rsidRDefault="00000000">
      <w:r>
        <w:rPr>
          <w:b/>
          <w:bCs/>
        </w:rPr>
        <w:t>Continued Guidelines and Required Actions:</w:t>
      </w:r>
      <w:r>
        <w:rPr>
          <w:i/>
          <w:iCs/>
        </w:rPr>
        <w:t> </w:t>
      </w:r>
      <w:r>
        <w:t xml:space="preserve">Job-seeking customers visiting a physical One-Stop Center location who receive staff-assisted services may be included in the common </w:t>
      </w:r>
      <w:proofErr w:type="gramStart"/>
      <w:r>
        <w:t>measures</w:t>
      </w:r>
      <w:proofErr w:type="gramEnd"/>
      <w:r>
        <w:t xml:space="preserve"> performance calculations.</w:t>
      </w:r>
    </w:p>
    <w:p w14:paraId="2D75CE0C" w14:textId="77777777" w:rsidR="00C06DA1" w:rsidRDefault="00000000">
      <w:r>
        <w:t>Comprehensive and Affiliate One-Stop Center services, staff, facility and activities are funded in-part by both WP and WIOA, sequence of services and assessments shall determine the timing for co-enrollment of job- seekers who receive staff-assisted service in a One-Stop Center, or affiliate, into both WIOA Title I and the WP program for reporting and performance measures.</w:t>
      </w:r>
    </w:p>
    <w:p w14:paraId="1B6E7F20" w14:textId="77777777" w:rsidR="00C06DA1" w:rsidRDefault="00000000">
      <w:r>
        <w:t xml:space="preserve">Staff </w:t>
      </w:r>
      <w:proofErr w:type="gramStart"/>
      <w:r>
        <w:t>shall</w:t>
      </w:r>
      <w:proofErr w:type="gramEnd"/>
      <w:r>
        <w:t xml:space="preserve"> provide services to employers and </w:t>
      </w:r>
      <w:proofErr w:type="gramStart"/>
      <w:r>
        <w:t>job-seekers</w:t>
      </w:r>
      <w:proofErr w:type="gramEnd"/>
      <w:r>
        <w:t xml:space="preserve"> with the intent of developing high-quality outcomes.  Performance accountability is based on the quality of services and not the number of services provided.</w:t>
      </w:r>
    </w:p>
    <w:p w14:paraId="790F9D27" w14:textId="77777777" w:rsidR="00C06DA1" w:rsidRDefault="00000000">
      <w:r>
        <w:t> </w:t>
      </w:r>
      <w:r>
        <w:rPr>
          <w:b/>
          <w:bCs/>
        </w:rPr>
        <w:t>Service Delivery Process</w:t>
      </w:r>
      <w:proofErr w:type="gramStart"/>
      <w:r>
        <w:rPr>
          <w:b/>
          <w:bCs/>
        </w:rPr>
        <w:t>:  Assessment</w:t>
      </w:r>
      <w:proofErr w:type="gramEnd"/>
      <w:r>
        <w:rPr>
          <w:b/>
          <w:bCs/>
        </w:rPr>
        <w:t>, Career Services, and Follow-up for Job-Seekers:</w:t>
      </w:r>
    </w:p>
    <w:p w14:paraId="670CD9A7" w14:textId="77777777" w:rsidR="00C06DA1" w:rsidRDefault="00000000">
      <w:r>
        <w:t xml:space="preserve"> Rather than being divided into three distinct workspaces, local leadership must design space usage to most efficiently and effectively move customers through the process.  This may involve some team areas for specific </w:t>
      </w:r>
      <w:proofErr w:type="gramStart"/>
      <w:r>
        <w:t>tasks, but</w:t>
      </w:r>
      <w:proofErr w:type="gramEnd"/>
      <w:r>
        <w:t xml:space="preserve"> should not “silo” staff such that a “lack of work” can exist.</w:t>
      </w:r>
    </w:p>
    <w:p w14:paraId="7306B880" w14:textId="77777777" w:rsidR="00C06DA1" w:rsidRDefault="00000000">
      <w:r>
        <w:t> The old term and concept of “intake process” shall be replaced with “assessment process.” While further discussion of assessment in this policy and in its operation will be divided into “initial assessment” and “comprehensive assessment,” always think of assessment as an ongoing process in the context of service delivery.</w:t>
      </w:r>
    </w:p>
    <w:p w14:paraId="63E108B9" w14:textId="77777777" w:rsidR="00C06DA1" w:rsidRDefault="00000000">
      <w:r>
        <w:t>Assessment may include the use of tools and processes that shall be modified by local leadership to be most effective based on the demographic of their specific location, customer base, staffing levels, program availability and access to supportive services.</w:t>
      </w:r>
    </w:p>
    <w:p w14:paraId="4B1895B8" w14:textId="77777777" w:rsidR="00C06DA1" w:rsidRDefault="00000000">
      <w:r>
        <w:t xml:space="preserve"> One-Stop staff </w:t>
      </w:r>
      <w:proofErr w:type="gramStart"/>
      <w:r>
        <w:t>shall</w:t>
      </w:r>
      <w:proofErr w:type="gramEnd"/>
      <w:r>
        <w:t xml:space="preserve"> provide services without regard for their status as state or LWDB employees.  Minimally, job-seeker services must include initial registration, WP and (when applicable) WIOA enrollment, with the appropriate staff-assisted first service.</w:t>
      </w:r>
    </w:p>
    <w:p w14:paraId="09349EFF" w14:textId="77777777" w:rsidR="00C06DA1" w:rsidRDefault="00000000">
      <w:r>
        <w:t xml:space="preserve"> Career services shall include both basic career and individualized career services as appropriate based on </w:t>
      </w:r>
      <w:proofErr w:type="gramStart"/>
      <w:r>
        <w:t>job-seeker</w:t>
      </w:r>
      <w:proofErr w:type="gramEnd"/>
      <w:r>
        <w:t xml:space="preserve"> and employer needs, and the most recently directed criteria associated with compliance and performance under any applicable U.S. Department of Labor grant.  These services may include, but are not limited to, assisted job search activities, </w:t>
      </w:r>
      <w:r>
        <w:lastRenderedPageBreak/>
        <w:t>evaluation of skills, interests, preferences, career counseling training options, matching skills to current job openings, individualized career services, case management and follow-up.</w:t>
      </w:r>
    </w:p>
    <w:p w14:paraId="42C4465F" w14:textId="77777777" w:rsidR="00C06DA1" w:rsidRDefault="00000000">
      <w:r>
        <w:rPr>
          <w:b/>
          <w:bCs/>
        </w:rPr>
        <w:t>The Three Tracks for a Job-Seeker</w:t>
      </w:r>
    </w:p>
    <w:p w14:paraId="7ECC8B04" w14:textId="77777777" w:rsidR="00C06DA1" w:rsidRDefault="00000000">
      <w:r>
        <w:t xml:space="preserve"> In the service delivery process, there are three tracks that any </w:t>
      </w:r>
      <w:proofErr w:type="gramStart"/>
      <w:r>
        <w:t>job-seeker</w:t>
      </w:r>
      <w:proofErr w:type="gramEnd"/>
      <w:r>
        <w:t xml:space="preserve"> may take. These are defined as workforce-ready in a demand occupation, workforce ready not in a demand occupation and case management.</w:t>
      </w:r>
    </w:p>
    <w:p w14:paraId="07FE16DC" w14:textId="77777777" w:rsidR="00C06DA1" w:rsidRDefault="00000000">
      <w:r>
        <w:t xml:space="preserve"> It is important to note that one of these tracks will apply to all </w:t>
      </w:r>
      <w:proofErr w:type="gramStart"/>
      <w:r>
        <w:t>job-seekers</w:t>
      </w:r>
      <w:proofErr w:type="gramEnd"/>
      <w:r>
        <w:t xml:space="preserve"> regardless of their reason for entering our staff-assisted service, and that </w:t>
      </w:r>
      <w:proofErr w:type="gramStart"/>
      <w:r>
        <w:t>during the course of</w:t>
      </w:r>
      <w:proofErr w:type="gramEnd"/>
      <w:r>
        <w:t xml:space="preserve"> service assessments and re-evaluation the </w:t>
      </w:r>
      <w:proofErr w:type="gramStart"/>
      <w:r>
        <w:t>job-seeker</w:t>
      </w:r>
      <w:proofErr w:type="gramEnd"/>
      <w:r>
        <w:t xml:space="preserve"> may move from one track to another.</w:t>
      </w:r>
    </w:p>
    <w:p w14:paraId="39BFB9E2" w14:textId="77777777" w:rsidR="00C06DA1" w:rsidRDefault="00000000">
      <w:r>
        <w:t> Entry may begin as a self-service electronic registration (in or out of a One-Stop Center), an outreach contact (regardless of reason for outreach), an automatic registration created by an application for UI benefits and the subsequent required service points requiring a visit to a One-Stop Center, a staff-assisted registration and enrollment for a job-seeker who is a “walk in” to a One-Stop Center or an individual who is registered by any means while receiving Rapid Response services.</w:t>
      </w:r>
    </w:p>
    <w:p w14:paraId="0B4AE347" w14:textId="77777777" w:rsidR="00C06DA1" w:rsidRDefault="00000000">
      <w:proofErr w:type="gramStart"/>
      <w:r>
        <w:rPr>
          <w:b/>
          <w:bCs/>
        </w:rPr>
        <w:t>Job-seekers</w:t>
      </w:r>
      <w:proofErr w:type="gramEnd"/>
      <w:r>
        <w:rPr>
          <w:b/>
          <w:bCs/>
        </w:rPr>
        <w:t xml:space="preserve"> who are also UI claimants</w:t>
      </w:r>
    </w:p>
    <w:p w14:paraId="52FDDBE8" w14:textId="77777777" w:rsidR="00C06DA1" w:rsidRDefault="00000000">
      <w:r>
        <w:t xml:space="preserve"> Required service entry for UI beneficiaries is based on worker profiling.  UI claimants are </w:t>
      </w:r>
      <w:proofErr w:type="gramStart"/>
      <w:r>
        <w:t>profiled  “</w:t>
      </w:r>
      <w:proofErr w:type="gramEnd"/>
      <w:r>
        <w:t xml:space="preserve">most likely” to exhaust their benefits and </w:t>
      </w:r>
      <w:proofErr w:type="gramStart"/>
      <w:r>
        <w:t>be in need of</w:t>
      </w:r>
      <w:proofErr w:type="gramEnd"/>
      <w:r>
        <w:t xml:space="preserve"> employment services. Determination of service tract is based on individual assessment.</w:t>
      </w:r>
    </w:p>
    <w:p w14:paraId="6FEA2733" w14:textId="77777777" w:rsidR="00C06DA1" w:rsidRDefault="00000000">
      <w:r>
        <w:t xml:space="preserve"> These </w:t>
      </w:r>
      <w:proofErr w:type="gramStart"/>
      <w:r>
        <w:t>job-seekers</w:t>
      </w:r>
      <w:proofErr w:type="gramEnd"/>
      <w:r>
        <w:t xml:space="preserve"> must report to the One-Stop Center at specified service points as a requirement of continued eligibility to receive UI benefits (following the most current U.S. Department of Labor and state guidance for grant specific requirements).</w:t>
      </w:r>
    </w:p>
    <w:p w14:paraId="04EEBA27" w14:textId="77777777" w:rsidR="00C06DA1" w:rsidRDefault="00000000">
      <w:r>
        <w:t xml:space="preserve">Any </w:t>
      </w:r>
      <w:proofErr w:type="gramStart"/>
      <w:r>
        <w:t>job-seeker</w:t>
      </w:r>
      <w:proofErr w:type="gramEnd"/>
      <w:r>
        <w:t xml:space="preserve"> who is also a UI recipient entering a One-Stop Center for service shall receive an orientation (e.g. provision of labor market information and career information, information on assessment tools and orientation to services available through the One-Stop Center and partner organizations).</w:t>
      </w:r>
    </w:p>
    <w:p w14:paraId="55682FED" w14:textId="77777777" w:rsidR="00C06DA1" w:rsidRDefault="00000000">
      <w:r>
        <w:t xml:space="preserve">Note: Orientation is optional but is encouraged </w:t>
      </w:r>
      <w:proofErr w:type="gramStart"/>
      <w:r>
        <w:t>for</w:t>
      </w:r>
      <w:proofErr w:type="gramEnd"/>
      <w:r>
        <w:t xml:space="preserve"> all non-UI recipient </w:t>
      </w:r>
      <w:proofErr w:type="gramStart"/>
      <w:r>
        <w:t>job-seekers</w:t>
      </w:r>
      <w:proofErr w:type="gramEnd"/>
      <w:r>
        <w:t xml:space="preserve"> as well.</w:t>
      </w:r>
    </w:p>
    <w:p w14:paraId="1903750F" w14:textId="77777777" w:rsidR="00C06DA1" w:rsidRDefault="00000000">
      <w:r>
        <w:rPr>
          <w:b/>
          <w:bCs/>
        </w:rPr>
        <w:t>Workforce Ready, in a Demand Occupation:</w:t>
      </w:r>
    </w:p>
    <w:p w14:paraId="34AE91BF" w14:textId="77777777" w:rsidR="00C06DA1" w:rsidRDefault="00000000">
      <w:r>
        <w:t> </w:t>
      </w:r>
      <w:proofErr w:type="gramStart"/>
      <w:r>
        <w:t>Job-seekers</w:t>
      </w:r>
      <w:proofErr w:type="gramEnd"/>
      <w:r>
        <w:t xml:space="preserve"> who are not UI recipients may arrive at the One-Stop Center for a variety of other reasons (they may be unemployed by choice or seeking a career change, for example).  If the initial assessment indicates they have no significant barriers to employment and are workforce ready in a demand occupation, they will be placed on the workforce ready in a demand occupation track.</w:t>
      </w:r>
    </w:p>
    <w:p w14:paraId="281A294D" w14:textId="77777777" w:rsidR="00C06DA1" w:rsidRDefault="00000000">
      <w:r>
        <w:t>When an initial assessment indicates no significant barriers to employment, and that the job-seeker has skills, credentials, certification, education, soft skills, previous experience or a combination of these factors that qualifies them in a demand occupation, they shall be sent to career specialists performing business services or other career specialists designated by local management for job referral.</w:t>
      </w:r>
    </w:p>
    <w:p w14:paraId="0EAF2B71" w14:textId="77777777" w:rsidR="00C06DA1" w:rsidRDefault="00000000">
      <w:r>
        <w:lastRenderedPageBreak/>
        <w:t> AJC staff performing business services shall review the job-seeker’s skills comparing them to specific demand occupation job vacancies, match those skills to job vacancies and make a staff referral.  The career specialist who made the referral, or who is case-managing the job- seeker, should plan for a formalized follow-up process, such as a 30-, 60-, 90-day cycle, developed locally with documented reassessment. </w:t>
      </w:r>
    </w:p>
    <w:p w14:paraId="712257ED" w14:textId="77777777" w:rsidR="00C06DA1" w:rsidRDefault="00000000">
      <w:r>
        <w:rPr>
          <w:b/>
          <w:bCs/>
        </w:rPr>
        <w:t xml:space="preserve">Workforce Ready, </w:t>
      </w:r>
      <w:proofErr w:type="gramStart"/>
      <w:r>
        <w:rPr>
          <w:b/>
          <w:bCs/>
        </w:rPr>
        <w:t>Not</w:t>
      </w:r>
      <w:proofErr w:type="gramEnd"/>
      <w:r>
        <w:rPr>
          <w:b/>
          <w:bCs/>
        </w:rPr>
        <w:t xml:space="preserve"> in a Demand Occupation:</w:t>
      </w:r>
    </w:p>
    <w:p w14:paraId="4D94230C" w14:textId="77777777" w:rsidR="00C06DA1" w:rsidRDefault="00000000">
      <w:r>
        <w:t xml:space="preserve">When the initial assessment indicates a </w:t>
      </w:r>
      <w:proofErr w:type="gramStart"/>
      <w:r>
        <w:t>job-seeker</w:t>
      </w:r>
      <w:proofErr w:type="gramEnd"/>
      <w:r>
        <w:t xml:space="preserve"> is workforce ready but not in a demand occupation that </w:t>
      </w:r>
      <w:proofErr w:type="gramStart"/>
      <w:r>
        <w:t>job-seeker</w:t>
      </w:r>
      <w:proofErr w:type="gramEnd"/>
      <w:r>
        <w:t xml:space="preserve"> shall be referred to self-service and </w:t>
      </w:r>
      <w:proofErr w:type="gramStart"/>
      <w:r>
        <w:t>offered assistance</w:t>
      </w:r>
      <w:proofErr w:type="gramEnd"/>
      <w:r>
        <w:t xml:space="preserve"> as needed with informational services.  As defined in Informational Services, these services will include guiding the </w:t>
      </w:r>
      <w:proofErr w:type="gramStart"/>
      <w:r>
        <w:t>job-seeker</w:t>
      </w:r>
      <w:proofErr w:type="gramEnd"/>
      <w:r>
        <w:t xml:space="preserve"> to labor market information including jobs in demand, wage rates, education requirements, work search tools, skills and interest-matching assessments.</w:t>
      </w:r>
    </w:p>
    <w:p w14:paraId="47115841" w14:textId="77777777" w:rsidR="00C06DA1" w:rsidRDefault="00000000">
      <w:r>
        <w:t>Staff should plan for robust and effective follow-up, reassessing as necessary.  This is critical because continued failure to achieve employment may indicate the existence of a barrier to employment that was not identified earlier in the assessment process.</w:t>
      </w:r>
    </w:p>
    <w:p w14:paraId="7F7387BB" w14:textId="77777777" w:rsidR="00C06DA1" w:rsidRDefault="00000000">
      <w:r>
        <w:t xml:space="preserve">Should follow-up for any </w:t>
      </w:r>
      <w:proofErr w:type="gramStart"/>
      <w:r>
        <w:t>job-seeker</w:t>
      </w:r>
      <w:proofErr w:type="gramEnd"/>
      <w:r>
        <w:t xml:space="preserve"> on the workforce ready track show continued unemployment, more individualized career services may be indicated.  These job seekers shall be moved to the Case Management Track.</w:t>
      </w:r>
    </w:p>
    <w:p w14:paraId="0E2B1423" w14:textId="77777777" w:rsidR="00C06DA1" w:rsidRDefault="00000000">
      <w:r>
        <w:t> </w:t>
      </w:r>
      <w:r>
        <w:rPr>
          <w:b/>
          <w:bCs/>
        </w:rPr>
        <w:t>Case Management Track:</w:t>
      </w:r>
    </w:p>
    <w:p w14:paraId="25B0384A" w14:textId="77777777" w:rsidR="00C06DA1" w:rsidRDefault="00000000">
      <w:proofErr w:type="gramStart"/>
      <w:r>
        <w:t>Job-seekers</w:t>
      </w:r>
      <w:proofErr w:type="gramEnd"/>
      <w:r>
        <w:t xml:space="preserve"> who have poor or large gaps in their work history, limited, obsolete or unknown skills, limited education, lack credentials, lack soft skills, have significant barriers to employment or a combination of any of these factors shall be considered not workforce ready.</w:t>
      </w:r>
    </w:p>
    <w:p w14:paraId="746C43D9" w14:textId="77777777" w:rsidR="00C06DA1" w:rsidRDefault="00000000">
      <w:proofErr w:type="gramStart"/>
      <w:r>
        <w:t>Job-seekers</w:t>
      </w:r>
      <w:proofErr w:type="gramEnd"/>
      <w:r>
        <w:t xml:space="preserve"> who are not workforce ready shall be provided individualized career services, consisting of a minimum of a comprehensive assessment and development of an individualized employment plan (IEP) in the context of case management.</w:t>
      </w:r>
    </w:p>
    <w:p w14:paraId="7873DB48" w14:textId="77777777" w:rsidR="00C06DA1" w:rsidRDefault="00000000">
      <w:r>
        <w:t>Comprehensive assessment is vital to collecting information on job-seeker barriers to employment, employment goals, knowledge, skills and abilities, and proficiency in occupational knowledge.  This assessment shall be done as a client-centered approach to evaluating the needs of a participant without regard to services or training program availability. The purpose is not to match the job- seeker to what is available</w:t>
      </w:r>
      <w:proofErr w:type="gramStart"/>
      <w:r>
        <w:t>, rather</w:t>
      </w:r>
      <w:proofErr w:type="gramEnd"/>
      <w:r>
        <w:t xml:space="preserve"> to determine job-seeker needs.</w:t>
      </w:r>
    </w:p>
    <w:p w14:paraId="0FB05850" w14:textId="77777777" w:rsidR="00C06DA1" w:rsidRDefault="00000000">
      <w:r>
        <w:t xml:space="preserve">The IEP is developed with a </w:t>
      </w:r>
      <w:proofErr w:type="gramStart"/>
      <w:r>
        <w:t>job-seeker</w:t>
      </w:r>
      <w:proofErr w:type="gramEnd"/>
      <w:r>
        <w:t xml:space="preserve"> to identify or create employment goals, appropriate achievement objectives and the right combination of services to assist in achieving goals and objectives.  In short – “Where am I now?” “Where do I want to go?” “How will I get there?”</w:t>
      </w:r>
    </w:p>
    <w:p w14:paraId="7B38B1FA" w14:textId="77777777" w:rsidR="00C06DA1" w:rsidRDefault="00000000">
      <w:r>
        <w:t xml:space="preserve">The IEP must include goals and objectives that are SMART (specific, </w:t>
      </w:r>
      <w:proofErr w:type="spellStart"/>
      <w:r>
        <w:t>measureable</w:t>
      </w:r>
      <w:proofErr w:type="spellEnd"/>
      <w:r>
        <w:t>, attainable, realistic and time bound).  A case note must accompany the IEP and must justify the plan based on the identified barrier(s) to employment.</w:t>
      </w:r>
    </w:p>
    <w:p w14:paraId="4910B782" w14:textId="77777777" w:rsidR="00C06DA1" w:rsidRDefault="00000000">
      <w:r>
        <w:t xml:space="preserve">Case management requires a regular follow-up and review or revision of the IEP until such time as the </w:t>
      </w:r>
      <w:proofErr w:type="gramStart"/>
      <w:r>
        <w:t>job-seeker</w:t>
      </w:r>
      <w:proofErr w:type="gramEnd"/>
      <w:r>
        <w:t xml:space="preserve"> becomes workforce ready or enters a training program.  In either case, follow-up is critical, using a 30-day cycle until the </w:t>
      </w:r>
      <w:proofErr w:type="gramStart"/>
      <w:r>
        <w:t>job-seeker</w:t>
      </w:r>
      <w:proofErr w:type="gramEnd"/>
      <w:r>
        <w:t xml:space="preserve"> attains employment or completes training.</w:t>
      </w:r>
    </w:p>
    <w:p w14:paraId="215CE173" w14:textId="77777777" w:rsidR="00C06DA1" w:rsidRDefault="00000000">
      <w:r>
        <w:t> </w:t>
      </w:r>
      <w:r>
        <w:rPr>
          <w:b/>
          <w:bCs/>
        </w:rPr>
        <w:t>ROLES AND RESPONSIBILITIES</w:t>
      </w:r>
    </w:p>
    <w:p w14:paraId="0341CFD9" w14:textId="77777777" w:rsidR="00C06DA1" w:rsidRDefault="00000000">
      <w:r>
        <w:lastRenderedPageBreak/>
        <w:t>Successful implementation of integrated service delivery depends on the development of true partnerships and honest collaboration at all levels and among all stakeholders.  This means developing effective partnerships within local communities, including but not limited to, business and industry associations, businesses, organized labor, community-based organizations, educational institutions and other partners.  Establishment and effective operation of an ongoing and aggressive training program for both state merit and Local Workforce Development Board (LWDB)-funded staff is also critical to success.</w:t>
      </w:r>
    </w:p>
    <w:p w14:paraId="0ECF6DDC" w14:textId="77777777" w:rsidR="00C06DA1" w:rsidRDefault="00000000">
      <w:pPr>
        <w:pStyle w:val="Heading5"/>
      </w:pPr>
      <w:bookmarkStart w:id="19" w:name="_Toc19"/>
      <w:r>
        <w:t>D. Coordination, Alignment and Provision of Services to Employers</w:t>
      </w:r>
      <w:bookmarkEnd w:id="19"/>
    </w:p>
    <w:p w14:paraId="46B642FA" w14:textId="77777777" w:rsidR="00C06DA1" w:rsidRDefault="00000000">
      <w:proofErr w:type="gramStart"/>
      <w:r>
        <w:t>Louisiana‘</w:t>
      </w:r>
      <w:proofErr w:type="gramEnd"/>
      <w:r>
        <w:t>s core program partners along with One-Stop partner programs in each of the 8 regions coordinate activities and resources through local Workforce Development Boards (LWDBs), focusing on delivering regional business services and creating a positive long-term economic impact in the regions.  The coordinated activities and resources are designed to provide comprehensive, high-quality services to employers to meet their current and projected workforce needs.  This regional approach is appropriate for the following reasons:</w:t>
      </w:r>
    </w:p>
    <w:p w14:paraId="5934482F" w14:textId="77777777" w:rsidR="00C06DA1" w:rsidRDefault="00000000">
      <w:pPr>
        <w:numPr>
          <w:ilvl w:val="0"/>
          <w:numId w:val="114"/>
        </w:numPr>
      </w:pPr>
      <w:r>
        <w:t>It builds strategic partnerships among businesses, training providers, community organizations and other key stakeholders in a labor market region that is designed to bolster the region’s economic competitiveness and promote systemic change to achieve ongoing benefits.</w:t>
      </w:r>
    </w:p>
    <w:p w14:paraId="45C22B56" w14:textId="77777777" w:rsidR="00C06DA1" w:rsidRDefault="00000000">
      <w:pPr>
        <w:numPr>
          <w:ilvl w:val="0"/>
          <w:numId w:val="114"/>
        </w:numPr>
      </w:pPr>
      <w:r>
        <w:t xml:space="preserve">This approach is more responsive to labor demand than solely traditional job-matching and training services because it is problem-oriented (versus program-oriented), addresses </w:t>
      </w:r>
      <w:proofErr w:type="gramStart"/>
      <w:r>
        <w:t>needs</w:t>
      </w:r>
      <w:proofErr w:type="gramEnd"/>
      <w:r>
        <w:t xml:space="preserve"> interdependently (versus independently) and works to understand the collective needs of business.</w:t>
      </w:r>
    </w:p>
    <w:p w14:paraId="45054A2C" w14:textId="77777777" w:rsidR="00C06DA1" w:rsidRDefault="00000000">
      <w:r>
        <w:t> The Regional Business Service Team (RBST) determines the skills, recruitment and retention needs of employers, as well as the training, employment and career advancement needs of jobseekers and workers. This meeting of the needs of businesses in the region has the potential to strengthen a region’s overall economic vitality by:</w:t>
      </w:r>
    </w:p>
    <w:p w14:paraId="76FB6235" w14:textId="77777777" w:rsidR="00C06DA1" w:rsidRDefault="00000000">
      <w:pPr>
        <w:numPr>
          <w:ilvl w:val="0"/>
          <w:numId w:val="115"/>
        </w:numPr>
      </w:pPr>
      <w:r>
        <w:t>Addressing the needs of employers through an intense focus on the workforce needs within specific sectors and businesses over a sustained period, often concentrating on a specific occupation or set of occupations within that industry.</w:t>
      </w:r>
    </w:p>
    <w:p w14:paraId="24F37E7F" w14:textId="77777777" w:rsidR="00C06DA1" w:rsidRDefault="00000000">
      <w:pPr>
        <w:numPr>
          <w:ilvl w:val="0"/>
          <w:numId w:val="115"/>
        </w:numPr>
      </w:pPr>
      <w:r>
        <w:t>Addressing the needs of workers by creating formal career paths to good jobs, reducing barriers to employment and sustaining or increasing middle-class jobs.</w:t>
      </w:r>
    </w:p>
    <w:p w14:paraId="2C488FB3" w14:textId="77777777" w:rsidR="00C06DA1" w:rsidRDefault="00000000">
      <w:pPr>
        <w:numPr>
          <w:ilvl w:val="0"/>
          <w:numId w:val="115"/>
        </w:numPr>
      </w:pPr>
      <w:r>
        <w:t>Bolstering regional economic competitiveness by engaging economic development experts in workforce issues while aligning education, economic and workforce development planning.</w:t>
      </w:r>
    </w:p>
    <w:p w14:paraId="76BD9D64" w14:textId="77777777" w:rsidR="00C06DA1" w:rsidRDefault="00000000">
      <w:pPr>
        <w:numPr>
          <w:ilvl w:val="0"/>
          <w:numId w:val="115"/>
        </w:numPr>
      </w:pPr>
      <w:r>
        <w:t>Engaging a broader array of key stakeholders through partnerships.</w:t>
      </w:r>
    </w:p>
    <w:p w14:paraId="634BFD96" w14:textId="77777777" w:rsidR="00C06DA1" w:rsidRDefault="00000000">
      <w:pPr>
        <w:numPr>
          <w:ilvl w:val="0"/>
          <w:numId w:val="115"/>
        </w:numPr>
      </w:pPr>
      <w:r>
        <w:t>Promoting systemic change that achieves ongoing benefits for the industry, workers and community.</w:t>
      </w:r>
    </w:p>
    <w:p w14:paraId="754C51DC" w14:textId="77777777" w:rsidR="00C06DA1" w:rsidRDefault="00000000">
      <w:r>
        <w:t> </w:t>
      </w:r>
    </w:p>
    <w:p w14:paraId="0BED541E" w14:textId="77777777" w:rsidR="00C06DA1" w:rsidRDefault="00000000">
      <w:r>
        <w:rPr>
          <w:b/>
          <w:bCs/>
        </w:rPr>
        <w:t>Regional Business Service Team</w:t>
      </w:r>
    </w:p>
    <w:p w14:paraId="2AC0CBA8" w14:textId="77777777" w:rsidR="00C06DA1" w:rsidRDefault="00000000">
      <w:r>
        <w:lastRenderedPageBreak/>
        <w:t>The Regional Business Service Team is a partnership between core program partners and mandatory/optional One-Stop partner programs with local Workforce Development Boards that convene and provide guidance to the team. The Regional Business Service Team within each region consists of the following programs:</w:t>
      </w:r>
    </w:p>
    <w:p w14:paraId="4151ADD2" w14:textId="77777777" w:rsidR="00C06DA1" w:rsidRDefault="00000000">
      <w:pPr>
        <w:numPr>
          <w:ilvl w:val="0"/>
          <w:numId w:val="116"/>
        </w:numPr>
      </w:pPr>
      <w:r>
        <w:t>Wagner-Peyser.</w:t>
      </w:r>
    </w:p>
    <w:p w14:paraId="75861732" w14:textId="77777777" w:rsidR="00C06DA1" w:rsidRDefault="00000000">
      <w:pPr>
        <w:numPr>
          <w:ilvl w:val="0"/>
          <w:numId w:val="116"/>
        </w:numPr>
      </w:pPr>
      <w:r>
        <w:t>Local Veterans Employment Representative (LVER).</w:t>
      </w:r>
    </w:p>
    <w:p w14:paraId="3434C510" w14:textId="77777777" w:rsidR="00C06DA1" w:rsidRDefault="00000000">
      <w:pPr>
        <w:numPr>
          <w:ilvl w:val="0"/>
          <w:numId w:val="116"/>
        </w:numPr>
      </w:pPr>
      <w:r>
        <w:t>Adult/Dislocated Worker Youth Program.</w:t>
      </w:r>
    </w:p>
    <w:p w14:paraId="6778BFDE" w14:textId="77777777" w:rsidR="00C06DA1" w:rsidRDefault="00000000">
      <w:pPr>
        <w:numPr>
          <w:ilvl w:val="0"/>
          <w:numId w:val="116"/>
        </w:numPr>
      </w:pPr>
      <w:r>
        <w:t>Louisiana Rehabilitation Services.</w:t>
      </w:r>
    </w:p>
    <w:p w14:paraId="1E658550" w14:textId="77777777" w:rsidR="00C06DA1" w:rsidRDefault="00000000">
      <w:pPr>
        <w:numPr>
          <w:ilvl w:val="0"/>
          <w:numId w:val="116"/>
        </w:numPr>
      </w:pPr>
      <w:r>
        <w:t>Incumbent Worker Training Program.</w:t>
      </w:r>
    </w:p>
    <w:p w14:paraId="37B8037D" w14:textId="77777777" w:rsidR="00C06DA1" w:rsidRDefault="00000000">
      <w:pPr>
        <w:numPr>
          <w:ilvl w:val="0"/>
          <w:numId w:val="116"/>
        </w:numPr>
      </w:pPr>
      <w:r>
        <w:t>Rapid Response.</w:t>
      </w:r>
    </w:p>
    <w:p w14:paraId="296A9972" w14:textId="77777777" w:rsidR="00C06DA1" w:rsidRDefault="00000000">
      <w:pPr>
        <w:numPr>
          <w:ilvl w:val="0"/>
          <w:numId w:val="116"/>
        </w:numPr>
      </w:pPr>
      <w:proofErr w:type="spellStart"/>
      <w:r>
        <w:t>WorkReady</w:t>
      </w:r>
      <w:proofErr w:type="spellEnd"/>
      <w:r>
        <w:t xml:space="preserve"> U (Adult Education)</w:t>
      </w:r>
    </w:p>
    <w:p w14:paraId="798D6561" w14:textId="77777777" w:rsidR="00C06DA1" w:rsidRDefault="00000000">
      <w:pPr>
        <w:numPr>
          <w:ilvl w:val="0"/>
          <w:numId w:val="116"/>
        </w:numPr>
      </w:pPr>
      <w:r>
        <w:t>Other stakeholders that engage employers in the region.</w:t>
      </w:r>
    </w:p>
    <w:p w14:paraId="40773891" w14:textId="77777777" w:rsidR="00C06DA1" w:rsidRDefault="00000000">
      <w:r>
        <w:t xml:space="preserve">The RBST should meet on a regular basis </w:t>
      </w:r>
      <w:proofErr w:type="gramStart"/>
      <w:r>
        <w:t>in order to</w:t>
      </w:r>
      <w:proofErr w:type="gramEnd"/>
      <w:r>
        <w:t xml:space="preserve"> collaborate and coordinate their focus on employers’ needs in the region. The RBST supports and aligns One-Stop business services within each region.  Below is a list of business services in the region the team provides to the employer community:</w:t>
      </w:r>
    </w:p>
    <w:p w14:paraId="38C1F61B" w14:textId="77777777" w:rsidR="00C06DA1" w:rsidRDefault="00000000">
      <w:pPr>
        <w:numPr>
          <w:ilvl w:val="0"/>
          <w:numId w:val="117"/>
        </w:numPr>
      </w:pPr>
      <w:r>
        <w:t>Develop and facilitate industry or sector partnerships.</w:t>
      </w:r>
    </w:p>
    <w:p w14:paraId="040B4513" w14:textId="77777777" w:rsidR="00C06DA1" w:rsidRDefault="00000000">
      <w:pPr>
        <w:numPr>
          <w:ilvl w:val="0"/>
          <w:numId w:val="117"/>
        </w:numPr>
      </w:pPr>
      <w:r>
        <w:t xml:space="preserve">Customized screenings and referrals of qualified participants in </w:t>
      </w:r>
      <w:proofErr w:type="gramStart"/>
      <w:r>
        <w:t>employer based</w:t>
      </w:r>
      <w:proofErr w:type="gramEnd"/>
      <w:r>
        <w:t xml:space="preserve"> training services to employers (e.g. on-the-job, customized and internship etc.).</w:t>
      </w:r>
    </w:p>
    <w:p w14:paraId="3F65A685" w14:textId="77777777" w:rsidR="00C06DA1" w:rsidRDefault="00000000">
      <w:pPr>
        <w:numPr>
          <w:ilvl w:val="0"/>
          <w:numId w:val="117"/>
        </w:numPr>
      </w:pPr>
      <w:r>
        <w:t>Customized services to employers, employer associations or other such organizations on employment-related issues.</w:t>
      </w:r>
    </w:p>
    <w:p w14:paraId="39B21422" w14:textId="77777777" w:rsidR="00C06DA1" w:rsidRDefault="00000000">
      <w:pPr>
        <w:numPr>
          <w:ilvl w:val="0"/>
          <w:numId w:val="117"/>
        </w:numPr>
      </w:pPr>
      <w:r>
        <w:t>Customized recruitment/hiring events, job fairs, workshops and related services for employers (e.g., targeted hiring, new business openings, seasonal hiring and safety training).</w:t>
      </w:r>
    </w:p>
    <w:p w14:paraId="7FBB31B1" w14:textId="77777777" w:rsidR="00C06DA1" w:rsidRDefault="00000000">
      <w:pPr>
        <w:numPr>
          <w:ilvl w:val="0"/>
          <w:numId w:val="117"/>
        </w:numPr>
      </w:pPr>
      <w:r>
        <w:t>Teaching job interview techniques for efficiency and compliance.</w:t>
      </w:r>
    </w:p>
    <w:p w14:paraId="4B6E4F3B" w14:textId="77777777" w:rsidR="00C06DA1" w:rsidRDefault="00000000">
      <w:pPr>
        <w:numPr>
          <w:ilvl w:val="0"/>
          <w:numId w:val="117"/>
        </w:numPr>
      </w:pPr>
      <w:r>
        <w:t>Providing customized labor market information for specific employers, sectors, industries or clusters.</w:t>
      </w:r>
    </w:p>
    <w:p w14:paraId="61E2750E" w14:textId="77777777" w:rsidR="00C06DA1" w:rsidRDefault="00000000">
      <w:pPr>
        <w:numPr>
          <w:ilvl w:val="0"/>
          <w:numId w:val="117"/>
        </w:numPr>
      </w:pPr>
      <w:r>
        <w:t>Increasing coordination with stakeholders to support and develop pre-apprenticeship and apprenticeship opportunities.</w:t>
      </w:r>
    </w:p>
    <w:p w14:paraId="47B18622" w14:textId="77777777" w:rsidR="00C06DA1" w:rsidRDefault="00000000">
      <w:pPr>
        <w:numPr>
          <w:ilvl w:val="0"/>
          <w:numId w:val="117"/>
        </w:numPr>
      </w:pPr>
      <w:proofErr w:type="gramStart"/>
      <w:r>
        <w:t>Providing assistance</w:t>
      </w:r>
      <w:proofErr w:type="gramEnd"/>
      <w:r>
        <w:t xml:space="preserve"> or referral for assistance in the development of registered apprenticeships.</w:t>
      </w:r>
    </w:p>
    <w:p w14:paraId="00739D59" w14:textId="77777777" w:rsidR="00C06DA1" w:rsidRDefault="00000000">
      <w:pPr>
        <w:numPr>
          <w:ilvl w:val="0"/>
          <w:numId w:val="117"/>
        </w:numPr>
      </w:pPr>
      <w:r>
        <w:t xml:space="preserve">Creating job order listings and applicant referrals through </w:t>
      </w:r>
      <w:proofErr w:type="spellStart"/>
      <w:r>
        <w:t>HiRE</w:t>
      </w:r>
      <w:proofErr w:type="spellEnd"/>
      <w:r>
        <w:t>. Providing access to One-Stop Centers to develop innovative workforce investment strategies to meet the needs of the region’s employers.</w:t>
      </w:r>
    </w:p>
    <w:p w14:paraId="6E680E62" w14:textId="77777777" w:rsidR="00C06DA1" w:rsidRDefault="00000000">
      <w:pPr>
        <w:pStyle w:val="Heading5"/>
      </w:pPr>
      <w:bookmarkStart w:id="20" w:name="_Toc20"/>
      <w:r>
        <w:lastRenderedPageBreak/>
        <w:t>E. Partner Engagement with Educational Institutions and other Education and Training Providers.</w:t>
      </w:r>
      <w:bookmarkEnd w:id="20"/>
    </w:p>
    <w:p w14:paraId="28FCC881" w14:textId="77777777" w:rsidR="00C06DA1" w:rsidRDefault="00000000">
      <w:r>
        <w:t xml:space="preserve">Higher education is not a mandated partner in </w:t>
      </w:r>
      <w:proofErr w:type="gramStart"/>
      <w:r>
        <w:t>WIOA,</w:t>
      </w:r>
      <w:proofErr w:type="gramEnd"/>
      <w:r>
        <w:t xml:space="preserve"> however, the Louisiana Workforce Investment Council membership consists of the state leadership of most of the state’s educational systems, including the Louisiana Community and Technical College System, the Board of Regents of Higher Education and the superintendent of education (K-12). </w:t>
      </w:r>
    </w:p>
    <w:p w14:paraId="04A4C878" w14:textId="77777777" w:rsidR="00C06DA1" w:rsidRDefault="00000000">
      <w:r>
        <w:t xml:space="preserve">As stated in Section II (C), Louisiana has developed a shared definition and framework for Career Pathways as a method for the alignment of education, training and work-based learning (apprenticeships, internships) and support services that enable individuals and students to be better prepared to achieve economic independence and family stability. The WIOA partners have continuously organized resources (staff, supports, etc.) around target job-seeker populations and business development using a model that will encourage separate agencies to wrap resources, staff and </w:t>
      </w:r>
      <w:proofErr w:type="gramStart"/>
      <w:r>
        <w:t>supports</w:t>
      </w:r>
      <w:proofErr w:type="gramEnd"/>
      <w:r>
        <w:t xml:space="preserve"> around the customer base.</w:t>
      </w:r>
    </w:p>
    <w:p w14:paraId="40AB61A2" w14:textId="77777777" w:rsidR="00C06DA1" w:rsidRDefault="00000000">
      <w:r>
        <w:t> As referenced in Section II (C) Regional Business and Sector Strategies, the educational partners, particularly the Louisiana Community and Technical College System institutions, are planning cooperatively through Perkins V and WIOA planning to provide workforce skills training and integrated work-based training to meet regional employer and economic development needs.  State partners continue to work with local and regional workforce development boards and partners to define and build pathways appropriate to the region. Regularly scheduled meetings continue to occur facilitating collaboration and strategic planning between education, workforce, and economic development state and regional partners. These collaboration efforts continue to yield breakthrough service results for all partners and specifically benefit served populations.</w:t>
      </w:r>
    </w:p>
    <w:p w14:paraId="09CD6CFB" w14:textId="77777777" w:rsidR="00C06DA1" w:rsidRDefault="00000000">
      <w:r>
        <w:t xml:space="preserve"> All adult education activities are intrinsically job-driven as foundational skills (reading, writing, math, speaking, listening, employability skills, digital literacy, etc.) are necessary to obtain and retain family sustaining employment. However, in Integrated Education and Training (IET) programming designed and implemented within Louisiana’s AEFLA funded programs, all training must be designed in alignment with regional and local labor market demands. Programs must fit into larger career pathways in high </w:t>
      </w:r>
      <w:proofErr w:type="gramStart"/>
      <w:r>
        <w:t>wage</w:t>
      </w:r>
      <w:proofErr w:type="gramEnd"/>
      <w:r>
        <w:t xml:space="preserve">, high demand industries and must provide adult learners with opportunities for stackable credentials that are recognized in the labor market. Adult Education is key to improving access to postsecondary credentials. Overall, improved adult foundational skills (literacy, numeracy, etc.) removes barriers to higher education for traditionally underserved populations. Many adults with limited foundational skills come from marginalized communities. Expanded adult education opportunities make higher education more accessible to these individuals, promoting diversity and equity. Adults who have developed strong foundational skills are better equipped to handle the academic demands of higher education. This leads to higher retention and completion rates as students are more likely to succeed in their courses and earn credentials. Additionally, when adult education services are embedded within postsecondary education and training to offer adult career pathways, learners are provided with the academic </w:t>
      </w:r>
      <w:proofErr w:type="gramStart"/>
      <w:r>
        <w:t>supports,  technical</w:t>
      </w:r>
      <w:proofErr w:type="gramEnd"/>
      <w:r>
        <w:t xml:space="preserve"> expertise and guidance, career navigation, and wraparound services that are necessary for successful access to postsecondary credentials. This can be offered in a variety of formats – Integrated Education and Training (IET), pre-apprenticeships, and adult dual enrollment in either credit or non-credit postsecondary programs of study.</w:t>
      </w:r>
    </w:p>
    <w:p w14:paraId="28DA8698" w14:textId="77777777" w:rsidR="00C06DA1" w:rsidRDefault="00000000">
      <w:r>
        <w:lastRenderedPageBreak/>
        <w:t>The state will engage with adult education through a variety of methods. There will be adult education representation on all workforce development boards and taskforces. Additionally, the state will engage with adult education to provide professional development around foundational skills assessment, education, Integrated Education and Training, and the development of adult career pathways.</w:t>
      </w:r>
    </w:p>
    <w:p w14:paraId="626A2B8A" w14:textId="77777777" w:rsidR="00C06DA1" w:rsidRDefault="00000000">
      <w:r>
        <w:t>With the support of LMI and Occupational Forecasting Conference, the Louisiana Workforce Commission’s Star Jobs ratings system was developed. The Star Jobs ratings system provides a ranking of the highest-demand, highest-wage jobs in Louisiana, based on factors such as forecasted employment growth (long-term and short-term), jobs available in the previous year, and wages.  Star Jobs ratings are developed and dynamically updated.  Since the inception and implementation of Star Jobs ratings, this ranking system has been utilized by educators across Louisiana at all levels. </w:t>
      </w:r>
    </w:p>
    <w:p w14:paraId="1E15416D" w14:textId="77777777" w:rsidR="00C06DA1" w:rsidRDefault="00000000">
      <w:pPr>
        <w:pStyle w:val="Heading5"/>
      </w:pPr>
      <w:bookmarkStart w:id="21" w:name="_Toc21"/>
      <w:r>
        <w:t>F. Improving Access to Postsecondary Credentials</w:t>
      </w:r>
      <w:bookmarkEnd w:id="21"/>
    </w:p>
    <w:p w14:paraId="307BA27A" w14:textId="77777777" w:rsidR="00C06DA1" w:rsidRDefault="00000000">
      <w:r>
        <w:t>The State of Louisiana's strategies, as outlined in the Board of Regents' Academic Planning process and the broader Louisiana Prospers Master Plan for Higher Education, are designed to improve access to activities leading to recognized postsecondary credentials, including Registered Apprenticeship certificates. These strategies focus on creating a more integrated, responsive, and market-aligned higher education system. Here’s how they aim to improve access to such credentials:</w:t>
      </w:r>
    </w:p>
    <w:p w14:paraId="1214FEC9" w14:textId="77777777" w:rsidR="00C06DA1" w:rsidRDefault="00000000">
      <w:pPr>
        <w:numPr>
          <w:ilvl w:val="0"/>
          <w:numId w:val="118"/>
        </w:numPr>
      </w:pPr>
      <w:r>
        <w:rPr>
          <w:b/>
          <w:bCs/>
        </w:rPr>
        <w:t>Alignment with Workforce Needs:</w:t>
      </w:r>
    </w:p>
    <w:p w14:paraId="4A7F1E0A" w14:textId="77777777" w:rsidR="00C06DA1" w:rsidRDefault="00000000">
      <w:pPr>
        <w:numPr>
          <w:ilvl w:val="1"/>
          <w:numId w:val="118"/>
        </w:numPr>
      </w:pPr>
      <w:r>
        <w:t>By using real-time labor market data and collaborating with regional economic development organizations and state agencies, the state ensures that new and existing academic programs align with high-demand occupations. This alignment increases the relevance and attractiveness of these programs, leading to credentials that are valued in the labor market.</w:t>
      </w:r>
    </w:p>
    <w:p w14:paraId="09B0483E" w14:textId="77777777" w:rsidR="00C06DA1" w:rsidRDefault="00000000">
      <w:pPr>
        <w:numPr>
          <w:ilvl w:val="0"/>
          <w:numId w:val="118"/>
        </w:numPr>
      </w:pPr>
      <w:r>
        <w:rPr>
          <w:b/>
          <w:bCs/>
        </w:rPr>
        <w:t>Data-Driven Program Development:</w:t>
      </w:r>
    </w:p>
    <w:p w14:paraId="4AD0277F" w14:textId="77777777" w:rsidR="00C06DA1" w:rsidRDefault="00000000">
      <w:pPr>
        <w:numPr>
          <w:ilvl w:val="1"/>
          <w:numId w:val="118"/>
        </w:numPr>
      </w:pPr>
      <w:r>
        <w:t>The use of interactive tools and labor market data allows institutions to identify and develop programs that lead to industry-recognized certificates, licenses, or certifications. By focusing on areas of strategic need, the state can channel resources and support toward programs that offer credentials with strong employment prospects.</w:t>
      </w:r>
    </w:p>
    <w:p w14:paraId="2E881D16" w14:textId="77777777" w:rsidR="00C06DA1" w:rsidRDefault="00000000">
      <w:pPr>
        <w:numPr>
          <w:ilvl w:val="0"/>
          <w:numId w:val="118"/>
        </w:numPr>
      </w:pPr>
      <w:r>
        <w:rPr>
          <w:b/>
          <w:bCs/>
        </w:rPr>
        <w:t>Regional Tailoring of Academic Programs:</w:t>
      </w:r>
    </w:p>
    <w:p w14:paraId="36D0A8B0" w14:textId="77777777" w:rsidR="00C06DA1" w:rsidRDefault="00000000">
      <w:pPr>
        <w:numPr>
          <w:ilvl w:val="1"/>
          <w:numId w:val="118"/>
        </w:numPr>
      </w:pPr>
      <w:r>
        <w:t>Academic planning is regionally tailored to meet specific local and regional economic and workforce needs. This ensures that educational institutions across the state offer programs that lead to credentials in demand in their respective areas, thereby improving access to relevant postsecondary credentials for students in different regions.</w:t>
      </w:r>
    </w:p>
    <w:p w14:paraId="7DE43DA7" w14:textId="77777777" w:rsidR="00C06DA1" w:rsidRDefault="00000000">
      <w:pPr>
        <w:numPr>
          <w:ilvl w:val="0"/>
          <w:numId w:val="118"/>
        </w:numPr>
      </w:pPr>
      <w:r>
        <w:rPr>
          <w:b/>
          <w:bCs/>
        </w:rPr>
        <w:t>Support for Registered Apprenticeship Programs:</w:t>
      </w:r>
    </w:p>
    <w:p w14:paraId="381E2814" w14:textId="77777777" w:rsidR="00C06DA1" w:rsidRDefault="00000000">
      <w:pPr>
        <w:numPr>
          <w:ilvl w:val="1"/>
          <w:numId w:val="118"/>
        </w:numPr>
      </w:pPr>
      <w:r>
        <w:t xml:space="preserve">The state promotes Registered Apprenticeship programs as a pathway to gaining recognized credentials. These programs combine on-the-job training with </w:t>
      </w:r>
      <w:r>
        <w:lastRenderedPageBreak/>
        <w:t>classroom instruction, leading to certificates that are recognized across industries and are often stackable and portable.</w:t>
      </w:r>
    </w:p>
    <w:p w14:paraId="77F45D35" w14:textId="77777777" w:rsidR="00C06DA1" w:rsidRDefault="00000000">
      <w:pPr>
        <w:numPr>
          <w:ilvl w:val="0"/>
          <w:numId w:val="118"/>
        </w:numPr>
      </w:pPr>
      <w:r>
        <w:rPr>
          <w:b/>
          <w:bCs/>
        </w:rPr>
        <w:t>Expansion of Dual Enrollment and Early College Programs:</w:t>
      </w:r>
    </w:p>
    <w:p w14:paraId="74A8A134" w14:textId="77777777" w:rsidR="00C06DA1" w:rsidRDefault="00000000">
      <w:pPr>
        <w:numPr>
          <w:ilvl w:val="1"/>
          <w:numId w:val="118"/>
        </w:numPr>
      </w:pPr>
      <w:r>
        <w:t>Initiatives like dual enrollment and early college programs enable high school students to begin earning college credits and industry-recognized credentials before graduation. This early exposure and accumulation of credits facilitate a smoother and quicker transition to postsecondary education and credential completion.</w:t>
      </w:r>
    </w:p>
    <w:p w14:paraId="043D37EA" w14:textId="77777777" w:rsidR="00C06DA1" w:rsidRDefault="00000000">
      <w:pPr>
        <w:numPr>
          <w:ilvl w:val="0"/>
          <w:numId w:val="118"/>
        </w:numPr>
      </w:pPr>
      <w:r>
        <w:rPr>
          <w:b/>
          <w:bCs/>
        </w:rPr>
        <w:t>Integration of Statewide Success Strategies:</w:t>
      </w:r>
    </w:p>
    <w:p w14:paraId="3B96AE67" w14:textId="77777777" w:rsidR="00C06DA1" w:rsidRDefault="00000000">
      <w:pPr>
        <w:numPr>
          <w:ilvl w:val="1"/>
          <w:numId w:val="118"/>
        </w:numPr>
      </w:pPr>
      <w:r>
        <w:t>Incorporating elements like the Universal Transfer Pathways and Open Educational Resources into academic planning ensures that students can move seamlessly between programs and institutions, stacking credentials along the way. This approach supports lifelong learning and the continuous upgrading of skills and qualifications.</w:t>
      </w:r>
    </w:p>
    <w:p w14:paraId="1EAD6735" w14:textId="77777777" w:rsidR="00C06DA1" w:rsidRDefault="00000000">
      <w:pPr>
        <w:numPr>
          <w:ilvl w:val="0"/>
          <w:numId w:val="118"/>
        </w:numPr>
      </w:pPr>
      <w:r>
        <w:rPr>
          <w:b/>
          <w:bCs/>
        </w:rPr>
        <w:t>Enhanced Advising and Support Services:</w:t>
      </w:r>
    </w:p>
    <w:p w14:paraId="7D5D2229" w14:textId="77777777" w:rsidR="00C06DA1" w:rsidRDefault="00000000">
      <w:pPr>
        <w:numPr>
          <w:ilvl w:val="1"/>
          <w:numId w:val="118"/>
        </w:numPr>
      </w:pPr>
      <w:r>
        <w:t>By providing robust advising tools and support services, the state can guide students toward educational and career paths that lead to recognized postsecondary credentials, ensuring that students understand the pathways available to them and the potential career outcomes.</w:t>
      </w:r>
    </w:p>
    <w:p w14:paraId="78F46ACA" w14:textId="77777777" w:rsidR="00C06DA1" w:rsidRDefault="00000000">
      <w:pPr>
        <w:numPr>
          <w:ilvl w:val="0"/>
          <w:numId w:val="118"/>
        </w:numPr>
      </w:pPr>
      <w:r>
        <w:rPr>
          <w:b/>
          <w:bCs/>
        </w:rPr>
        <w:t>Financial Investment in Technical and Vocational Education:</w:t>
      </w:r>
    </w:p>
    <w:p w14:paraId="53B1B6CD" w14:textId="77777777" w:rsidR="00C06DA1" w:rsidRDefault="00000000">
      <w:pPr>
        <w:numPr>
          <w:ilvl w:val="1"/>
          <w:numId w:val="118"/>
        </w:numPr>
      </w:pPr>
      <w:r>
        <w:t>Increased investment in technical and vocational education, including support for institutions offering programs leading to industry-recognized credentials, helps expand the capacity of these programs and improve access for a broader range of students.</w:t>
      </w:r>
    </w:p>
    <w:p w14:paraId="63BEB435" w14:textId="77777777" w:rsidR="00C06DA1" w:rsidRDefault="00000000">
      <w:r>
        <w:t>Through these strategies, Louisiana is working to create a more accessible, responsive, and integrated postsecondary education system that aligns with industry needs and promotes the attainment of recognized credentials, including Registered Apprenticeship certificates. This alignment not only serves the immediate needs of the labor market but also establishes a foundation for sustainable economic growth and workforce development in the state.</w:t>
      </w:r>
    </w:p>
    <w:p w14:paraId="26143803" w14:textId="77777777" w:rsidR="00C06DA1" w:rsidRDefault="00000000">
      <w:r>
        <w:t> </w:t>
      </w:r>
    </w:p>
    <w:p w14:paraId="70B58E00" w14:textId="77777777" w:rsidR="00C06DA1" w:rsidRDefault="00000000">
      <w:r>
        <w:br/>
        <w:t> </w:t>
      </w:r>
    </w:p>
    <w:p w14:paraId="001577B6" w14:textId="77777777" w:rsidR="00C06DA1" w:rsidRDefault="00000000">
      <w:r>
        <w:t> </w:t>
      </w:r>
    </w:p>
    <w:p w14:paraId="529E2F33" w14:textId="77777777" w:rsidR="00C06DA1" w:rsidRDefault="00000000">
      <w:pPr>
        <w:pStyle w:val="Heading5"/>
      </w:pPr>
      <w:bookmarkStart w:id="22" w:name="_Toc22"/>
      <w:r>
        <w:t>G. Coordinating with Economic Development Strategies</w:t>
      </w:r>
      <w:bookmarkEnd w:id="22"/>
    </w:p>
    <w:p w14:paraId="19858635" w14:textId="77777777" w:rsidR="00C06DA1" w:rsidRDefault="00000000">
      <w:r>
        <w:t xml:space="preserve">A key component of a successful statewide strategy to place individuals into high-wage, high-demand careers will be to develop deeper partnerships with Louisiana Economic Development. </w:t>
      </w:r>
      <w:proofErr w:type="gramStart"/>
      <w:r>
        <w:t>In particular, more</w:t>
      </w:r>
      <w:proofErr w:type="gramEnd"/>
      <w:r>
        <w:t xml:space="preserve"> robust linkages to the work being done by LED FastStart will be critical. LED FastStart is the workforce development incentive program of Louisiana Economic Development.  LED FastStart provides project-based recruitment, job-specific training, and </w:t>
      </w:r>
      <w:r>
        <w:lastRenderedPageBreak/>
        <w:t>workforce pipeline support for companies relocating to, or expanding in, Louisiana.  As an economic development incentive, this program is provided to eligible companies at no cost.  The project deliverables are also shared with other state workforce development entities at no cost to boost the capacity and capability of Louisiana’s workforce development efforts.</w:t>
      </w:r>
    </w:p>
    <w:p w14:paraId="327A55BA" w14:textId="77777777" w:rsidR="00C06DA1" w:rsidRDefault="00000000">
      <w:pPr>
        <w:numPr>
          <w:ilvl w:val="0"/>
          <w:numId w:val="119"/>
        </w:numPr>
      </w:pPr>
      <w:r>
        <w:rPr>
          <w:b/>
          <w:bCs/>
        </w:rPr>
        <w:t>Recruitment support</w:t>
      </w:r>
      <w:r>
        <w:t xml:space="preserve">: LED FastStart assists new and expanding companies during the ramp-up of their operations by providing </w:t>
      </w:r>
      <w:proofErr w:type="gramStart"/>
      <w:r>
        <w:t>targeted</w:t>
      </w:r>
      <w:proofErr w:type="gramEnd"/>
      <w:r>
        <w:t xml:space="preserve"> recruitment efforts.  LED FastStart provides physical and virtual job fairs, interview events, custom recruitment and job profile videos, workforce data, and job posting on a custom recruitment portal.  LED FastStart also partners with other state agencies (LWC, LCTCS, LDVA) and regional workforce partners to include them in our events and enhance their recruitment efforts on behalf of the client companies.</w:t>
      </w:r>
    </w:p>
    <w:p w14:paraId="1A379C6F" w14:textId="77777777" w:rsidR="00C06DA1" w:rsidRDefault="00000000">
      <w:pPr>
        <w:numPr>
          <w:ilvl w:val="0"/>
          <w:numId w:val="120"/>
        </w:numPr>
      </w:pPr>
      <w:r>
        <w:rPr>
          <w:b/>
          <w:bCs/>
        </w:rPr>
        <w:t>Custom Training support</w:t>
      </w:r>
      <w:proofErr w:type="gramStart"/>
      <w:r>
        <w:t>:  LED</w:t>
      </w:r>
      <w:proofErr w:type="gramEnd"/>
      <w:r>
        <w:t xml:space="preserve"> FastStart provides custom-designed, job-specific training for client companies.  LED FastStart’s curriculum development team conducts a thorough on-site task analysis of a company’s process and develops a custom training prescription.  Materials developed may be instructor-led, self-guided, on-the-job, video, virtual-reality based modules, or a hybrid of methods.  All custom materials developed are copyrighted to the company and become the company’s intellectual property.  With </w:t>
      </w:r>
      <w:proofErr w:type="gramStart"/>
      <w:r>
        <w:t>permission</w:t>
      </w:r>
      <w:proofErr w:type="gramEnd"/>
      <w:r>
        <w:t xml:space="preserve"> of the company, materials are shared with workforce development partners, at no cost, to continue the workforce partnership with the company following the completion of the project and/or to increase the capabilities of the workforce partner in serving the greater skills training needs for the state.</w:t>
      </w:r>
    </w:p>
    <w:p w14:paraId="62791C53" w14:textId="77777777" w:rsidR="00C06DA1" w:rsidRDefault="00000000">
      <w:pPr>
        <w:numPr>
          <w:ilvl w:val="0"/>
          <w:numId w:val="121"/>
        </w:numPr>
      </w:pPr>
      <w:r>
        <w:rPr>
          <w:b/>
          <w:bCs/>
        </w:rPr>
        <w:t>Workforce Pipeline support</w:t>
      </w:r>
      <w:proofErr w:type="gramStart"/>
      <w:r>
        <w:t>:  LED</w:t>
      </w:r>
      <w:proofErr w:type="gramEnd"/>
      <w:r>
        <w:t xml:space="preserve"> FastStart serves as an initial conduit for the client companies in connecting to other state workforce development partners.  During the initial ramp-up, companies may be unfamiliar with the state, regional, and local workforce development network.  LED FastStart works to connect the company to these entities throughout the project lifespan so that productive relationships are engaged when the LED FastStart project is complete.</w:t>
      </w:r>
    </w:p>
    <w:p w14:paraId="5B40795D" w14:textId="77777777" w:rsidR="00C06DA1" w:rsidRDefault="00000000">
      <w:r>
        <w:t>LED FastStart also serves to boost workforce development partners’ capacity and capabilities in conjunction with the company projects.  The comprehensive analysis performed at the onset of the project often identifies broader educational programs or initiatives. When applicable, and as appropriated through project commitments, LED FastStart can provide funding to partners (LCTCS, BOR) to either create or enhance programs through staffing, equipment, and/or development activities.</w:t>
      </w:r>
    </w:p>
    <w:p w14:paraId="537CBD20" w14:textId="77777777" w:rsidR="00C06DA1" w:rsidRDefault="00000000">
      <w:r>
        <w:t>The Louisiana Workforce Commission (LWC), through its WIOA programs, will collaborate with LED FastStart to enhance the state's labor force participation rate by leveraging the strengths of both entities. Here's how they can work together:</w:t>
      </w:r>
    </w:p>
    <w:p w14:paraId="73705461" w14:textId="77777777" w:rsidR="00C06DA1" w:rsidRDefault="00000000">
      <w:pPr>
        <w:numPr>
          <w:ilvl w:val="0"/>
          <w:numId w:val="122"/>
        </w:numPr>
      </w:pPr>
      <w:r>
        <w:t>Integrated Recruitment Efforts: LWC can partner with LED FastStart in its recruitment initiatives, combining resources for physical and virtual job fairs, interview events, and custom recruitment videos. This collaboration would extend the reach of LED FastStart’s efforts, providing a broader pool of candidates and helping more residents find employment, thus increasing the labor force participation rate.</w:t>
      </w:r>
    </w:p>
    <w:p w14:paraId="376212B0" w14:textId="77777777" w:rsidR="00C06DA1" w:rsidRDefault="00000000">
      <w:pPr>
        <w:numPr>
          <w:ilvl w:val="0"/>
          <w:numId w:val="123"/>
        </w:numPr>
      </w:pPr>
      <w:r>
        <w:lastRenderedPageBreak/>
        <w:t xml:space="preserve">Shared Training Resources: By integrating WIOA program participants into LED FastStart’s custom training programs, LWC can ensure that the workforce is receiving industry-specific training that meets the needs of companies investing in Louisiana. Sharing training materials and resources can also enhance the skills of the current workforce, making them more competitive and </w:t>
      </w:r>
      <w:proofErr w:type="gramStart"/>
      <w:r>
        <w:t>job-ready</w:t>
      </w:r>
      <w:proofErr w:type="gramEnd"/>
      <w:r>
        <w:t>.</w:t>
      </w:r>
    </w:p>
    <w:p w14:paraId="4873B0BF" w14:textId="77777777" w:rsidR="00C06DA1" w:rsidRDefault="00000000">
      <w:pPr>
        <w:numPr>
          <w:ilvl w:val="0"/>
          <w:numId w:val="124"/>
        </w:numPr>
      </w:pPr>
      <w:r>
        <w:t>Workforce Pipeline Expansion: LWC can work with LED FastStart to identify and connect with companies in the early stages of their relocation or expansion in Louisiana. By aligning WIOA program services with the needs of these companies, LWC can facilitate a smoother transition for them into the local economy and ensure a steady pipeline of skilled workers, thus supporting an increase in labor force participation.</w:t>
      </w:r>
    </w:p>
    <w:p w14:paraId="19505BD1" w14:textId="77777777" w:rsidR="00C06DA1" w:rsidRDefault="00000000">
      <w:pPr>
        <w:numPr>
          <w:ilvl w:val="0"/>
          <w:numId w:val="125"/>
        </w:numPr>
      </w:pPr>
      <w:r>
        <w:t xml:space="preserve">Joint Development of Training Programs: LWC and LED FastStart can collaborate on the development of new training programs or the enhancement of existing ones, especially in areas identified as </w:t>
      </w:r>
      <w:proofErr w:type="gramStart"/>
      <w:r>
        <w:t>high-demand</w:t>
      </w:r>
      <w:proofErr w:type="gramEnd"/>
      <w:r>
        <w:t xml:space="preserve"> by LED FastStart’s comprehensive analysis. This partnership could lead to more targeted training initiatives that are closely aligned with the state’s economic development goals and workforce needs.</w:t>
      </w:r>
    </w:p>
    <w:p w14:paraId="3ADF1EE4" w14:textId="77777777" w:rsidR="00C06DA1" w:rsidRDefault="00000000">
      <w:pPr>
        <w:numPr>
          <w:ilvl w:val="0"/>
          <w:numId w:val="126"/>
        </w:numPr>
      </w:pPr>
      <w:r>
        <w:t>Sustained Engagement and Support: Post-project, LWC can continue to work with companies that have been part of the LED FastStart program to provide ongoing support and workforce development. This continued engagement can help maintain a skilled workforce and ensure companies have the human resources they need for sustained growth and development.</w:t>
      </w:r>
    </w:p>
    <w:p w14:paraId="1CB0F2FD" w14:textId="77777777" w:rsidR="00C06DA1" w:rsidRDefault="00000000">
      <w:r>
        <w:t xml:space="preserve">Coordinating with regional economic development organizations is crucial to amplifying the impact of the collaboration between the Louisiana Workforce Commission (LWC) and LED FastStart. These regional organizations have deep insights into local </w:t>
      </w:r>
      <w:proofErr w:type="gramStart"/>
      <w:r>
        <w:t>industry</w:t>
      </w:r>
      <w:proofErr w:type="gramEnd"/>
      <w:r>
        <w:t xml:space="preserve"> needs, labor markets, and economic trends. By aligning efforts with them, LWC, LED FastStart, and local workforce development boards, the state can ensure that workforce development initiatives are tailored to the specific needs of different regions within Louisiana. This coordination can lead to more effective use of resources, elimination of duplicative services, and a stronger, more unified approach to economic development. Moreover, regional organizations can act as a bridge between state-level initiatives and local businesses, facilitating more direct and meaningful engagement with employers. This helps in creating targeted training and employment programs that accurately reflect the current and future needs of the local economy, ultimately contributing to a more dynamic and inclusive labor force participation rate across the state.</w:t>
      </w:r>
    </w:p>
    <w:p w14:paraId="4B668570" w14:textId="77777777" w:rsidR="00C06DA1" w:rsidRDefault="00000000">
      <w:r>
        <w:t>Through these collaborative efforts, the Louisiana Workforce Commission, LED FastStart, and regional economic development organizations, Louisiana can create a more robust and responsive workforce development system that not only meets the immediate needs of businesses but also supports long-term economic growth and increased labor force participation in Louisiana.</w:t>
      </w:r>
    </w:p>
    <w:p w14:paraId="3719F600" w14:textId="77777777" w:rsidR="00C06DA1" w:rsidRDefault="00000000">
      <w:r>
        <w:t xml:space="preserve">A key consideration of this renewed focus on collaboration is a full understanding of the projects announced and/or underway through LED. Tracking this list of projects and </w:t>
      </w:r>
      <w:proofErr w:type="gramStart"/>
      <w:r>
        <w:t>ensure</w:t>
      </w:r>
      <w:proofErr w:type="gramEnd"/>
      <w:r>
        <w:t xml:space="preserve"> programmatic and strategic efforts of the Louisiana Workforce Commission are in alignment with economic growth opportunities. </w:t>
      </w:r>
      <w:proofErr w:type="gramStart"/>
      <w:r>
        <w:t>Current</w:t>
      </w:r>
      <w:proofErr w:type="gramEnd"/>
      <w:r>
        <w:t xml:space="preserve"> announced LED FastStart projects* are as follows:  </w:t>
      </w:r>
    </w:p>
    <w:p w14:paraId="79FF2F72" w14:textId="343C7C4A" w:rsidR="00C06DA1" w:rsidRDefault="00626765">
      <w:r>
        <w:rPr>
          <w:noProof/>
        </w:rPr>
        <w:lastRenderedPageBreak/>
        <w:drawing>
          <wp:inline distT="0" distB="0" distL="0" distR="0" wp14:anchorId="6F8DCDF4" wp14:editId="429E5E9C">
            <wp:extent cx="3078480" cy="2385060"/>
            <wp:effectExtent l="0" t="0" r="7620" b="0"/>
            <wp:docPr id="14" name="Picture 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57">
                      <a:extLst>
                        <a:ext uri="{C183D7F6-B498-43B3-948B-1728B52AA6E4}">
                          <adec:decorative xmlns:adec="http://schemas.microsoft.com/office/drawing/2017/decorative" val="1"/>
                        </a:ext>
                      </a:extLs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078480" cy="2385060"/>
                    </a:xfrm>
                    <a:prstGeom prst="rect">
                      <a:avLst/>
                    </a:prstGeom>
                    <a:noFill/>
                    <a:ln>
                      <a:noFill/>
                    </a:ln>
                  </pic:spPr>
                </pic:pic>
              </a:graphicData>
            </a:graphic>
          </wp:inline>
        </w:drawing>
      </w:r>
      <w:r>
        <w:rPr>
          <w:noProof/>
        </w:rPr>
        <w:drawing>
          <wp:inline distT="0" distB="0" distL="0" distR="0" wp14:anchorId="2E22EB93" wp14:editId="3F533661">
            <wp:extent cx="1927860" cy="1485900"/>
            <wp:effectExtent l="0" t="0" r="0" b="0"/>
            <wp:docPr id="15" name="Picture 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56">
                      <a:extLst>
                        <a:ext uri="{C183D7F6-B498-43B3-948B-1728B52AA6E4}">
                          <adec:decorative xmlns:adec="http://schemas.microsoft.com/office/drawing/2017/decorative" val="1"/>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27860" cy="1485900"/>
                    </a:xfrm>
                    <a:prstGeom prst="rect">
                      <a:avLst/>
                    </a:prstGeom>
                    <a:noFill/>
                    <a:ln>
                      <a:noFill/>
                    </a:ln>
                  </pic:spPr>
                </pic:pic>
              </a:graphicData>
            </a:graphic>
          </wp:inline>
        </w:drawing>
      </w:r>
      <w:r>
        <w:rPr>
          <w:noProof/>
        </w:rPr>
        <w:drawing>
          <wp:inline distT="0" distB="0" distL="0" distR="0" wp14:anchorId="0CB42977" wp14:editId="76A6CB65">
            <wp:extent cx="3032760" cy="2339340"/>
            <wp:effectExtent l="0" t="0" r="0" b="3810"/>
            <wp:docPr id="16" name="Picture 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55">
                      <a:extLst>
                        <a:ext uri="{C183D7F6-B498-43B3-948B-1728B52AA6E4}">
                          <adec:decorative xmlns:adec="http://schemas.microsoft.com/office/drawing/2017/decorative" val="1"/>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32760" cy="2339340"/>
                    </a:xfrm>
                    <a:prstGeom prst="rect">
                      <a:avLst/>
                    </a:prstGeom>
                    <a:noFill/>
                    <a:ln>
                      <a:noFill/>
                    </a:ln>
                  </pic:spPr>
                </pic:pic>
              </a:graphicData>
            </a:graphic>
          </wp:inline>
        </w:drawing>
      </w:r>
      <w:r>
        <w:rPr>
          <w:noProof/>
        </w:rPr>
        <w:drawing>
          <wp:inline distT="0" distB="0" distL="0" distR="0" wp14:anchorId="76A78382" wp14:editId="2E22C4FA">
            <wp:extent cx="3147060" cy="2430780"/>
            <wp:effectExtent l="0" t="0" r="0" b="7620"/>
            <wp:docPr id="17" name="Picture 5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54">
                      <a:extLst>
                        <a:ext uri="{C183D7F6-B498-43B3-948B-1728B52AA6E4}">
                          <adec:decorative xmlns:adec="http://schemas.microsoft.com/office/drawing/2017/decorative" val="1"/>
                        </a:ext>
                      </a:extLst>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47060" cy="2430780"/>
                    </a:xfrm>
                    <a:prstGeom prst="rect">
                      <a:avLst/>
                    </a:prstGeom>
                    <a:noFill/>
                    <a:ln>
                      <a:noFill/>
                    </a:ln>
                  </pic:spPr>
                </pic:pic>
              </a:graphicData>
            </a:graphic>
          </wp:inline>
        </w:drawing>
      </w:r>
      <w:r>
        <w:rPr>
          <w:noProof/>
        </w:rPr>
        <w:lastRenderedPageBreak/>
        <w:drawing>
          <wp:inline distT="0" distB="0" distL="0" distR="0" wp14:anchorId="136D04CC" wp14:editId="101169D3">
            <wp:extent cx="2933700" cy="2270760"/>
            <wp:effectExtent l="0" t="0" r="0" b="0"/>
            <wp:docPr id="18" name="Picture 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53">
                      <a:extLst>
                        <a:ext uri="{C183D7F6-B498-43B3-948B-1728B52AA6E4}">
                          <adec:decorative xmlns:adec="http://schemas.microsoft.com/office/drawing/2017/decorative" val="1"/>
                        </a:ext>
                      </a:extLs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33700" cy="2270760"/>
                    </a:xfrm>
                    <a:prstGeom prst="rect">
                      <a:avLst/>
                    </a:prstGeom>
                    <a:noFill/>
                    <a:ln>
                      <a:noFill/>
                    </a:ln>
                  </pic:spPr>
                </pic:pic>
              </a:graphicData>
            </a:graphic>
          </wp:inline>
        </w:drawing>
      </w:r>
      <w:r>
        <w:rPr>
          <w:noProof/>
        </w:rPr>
        <w:drawing>
          <wp:inline distT="0" distB="0" distL="0" distR="0" wp14:anchorId="585DAF3E" wp14:editId="07BE7190">
            <wp:extent cx="2788920" cy="2164080"/>
            <wp:effectExtent l="0" t="0" r="0" b="7620"/>
            <wp:docPr id="19" name="Picture 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52">
                      <a:extLst>
                        <a:ext uri="{C183D7F6-B498-43B3-948B-1728B52AA6E4}">
                          <adec:decorative xmlns:adec="http://schemas.microsoft.com/office/drawing/2017/decorative" val="1"/>
                        </a:ext>
                      </a:extLs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88920" cy="2164080"/>
                    </a:xfrm>
                    <a:prstGeom prst="rect">
                      <a:avLst/>
                    </a:prstGeom>
                    <a:noFill/>
                    <a:ln>
                      <a:noFill/>
                    </a:ln>
                  </pic:spPr>
                </pic:pic>
              </a:graphicData>
            </a:graphic>
          </wp:inline>
        </w:drawing>
      </w:r>
      <w:r>
        <w:rPr>
          <w:noProof/>
        </w:rPr>
        <w:drawing>
          <wp:inline distT="0" distB="0" distL="0" distR="0" wp14:anchorId="1D18D303" wp14:editId="749C8E42">
            <wp:extent cx="2987040" cy="2316480"/>
            <wp:effectExtent l="0" t="0" r="3810" b="7620"/>
            <wp:docPr id="20" name="Picture 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51">
                      <a:extLst>
                        <a:ext uri="{C183D7F6-B498-43B3-948B-1728B52AA6E4}">
                          <adec:decorative xmlns:adec="http://schemas.microsoft.com/office/drawing/2017/decorative" val="1"/>
                        </a:ext>
                      </a:extLs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87040" cy="2316480"/>
                    </a:xfrm>
                    <a:prstGeom prst="rect">
                      <a:avLst/>
                    </a:prstGeom>
                    <a:noFill/>
                    <a:ln>
                      <a:noFill/>
                    </a:ln>
                  </pic:spPr>
                </pic:pic>
              </a:graphicData>
            </a:graphic>
          </wp:inline>
        </w:drawing>
      </w:r>
    </w:p>
    <w:p w14:paraId="4DCC1343" w14:textId="77777777" w:rsidR="00C06DA1" w:rsidRDefault="00000000">
      <w:pPr>
        <w:pStyle w:val="Heading3"/>
      </w:pPr>
      <w:bookmarkStart w:id="23" w:name="_Toc23"/>
      <w:r>
        <w:t>b. State Operating Systems and Policies</w:t>
      </w:r>
      <w:bookmarkEnd w:id="23"/>
    </w:p>
    <w:p w14:paraId="290BCC14" w14:textId="77777777" w:rsidR="00C06DA1" w:rsidRDefault="00000000">
      <w:r>
        <w:t>Louisiana has a myriad of operating systems and policies either directly related to or tangential to workforce development. The most notable systems include: </w:t>
      </w:r>
    </w:p>
    <w:p w14:paraId="44A0F3D5" w14:textId="77777777" w:rsidR="00C06DA1" w:rsidRDefault="00000000">
      <w:pPr>
        <w:numPr>
          <w:ilvl w:val="0"/>
          <w:numId w:val="127"/>
        </w:numPr>
      </w:pPr>
      <w:r>
        <w:t>Helping Individuals Reach Employment (</w:t>
      </w:r>
      <w:proofErr w:type="spellStart"/>
      <w:r>
        <w:t>HiRE</w:t>
      </w:r>
      <w:proofErr w:type="spellEnd"/>
      <w:r>
        <w:t>) - managed by the Louisiana Workforce Commission</w:t>
      </w:r>
    </w:p>
    <w:p w14:paraId="6DB700AD" w14:textId="77777777" w:rsidR="00C06DA1" w:rsidRDefault="00000000">
      <w:pPr>
        <w:numPr>
          <w:ilvl w:val="0"/>
          <w:numId w:val="127"/>
        </w:numPr>
      </w:pPr>
      <w:r>
        <w:t>Louisiana’s Foundational Integrated Research System for Transformation (LAFIRST) - managed by the Kathleen Babineaux Blanco Public Policy Center at the University of Louisiana at Lafayette </w:t>
      </w:r>
    </w:p>
    <w:p w14:paraId="20A1E5EF" w14:textId="77777777" w:rsidR="00C06DA1" w:rsidRDefault="00000000">
      <w:pPr>
        <w:numPr>
          <w:ilvl w:val="0"/>
          <w:numId w:val="127"/>
        </w:numPr>
      </w:pPr>
      <w:r>
        <w:t>Career Ladder Identifier &amp; Financial Forecaster (CLIFF) - managed by the Louisiana Department of Children and Family Services</w:t>
      </w:r>
    </w:p>
    <w:p w14:paraId="7DFEC9AD" w14:textId="77777777" w:rsidR="00C06DA1" w:rsidRDefault="00000000">
      <w:pPr>
        <w:numPr>
          <w:ilvl w:val="0"/>
          <w:numId w:val="127"/>
        </w:numPr>
      </w:pPr>
      <w:r>
        <w:t>Unite Us - managed by the Louisiana Association of United Ways</w:t>
      </w:r>
    </w:p>
    <w:p w14:paraId="328BF978" w14:textId="77777777" w:rsidR="00C06DA1" w:rsidRDefault="00000000">
      <w:r>
        <w:br/>
      </w:r>
      <w:r>
        <w:rPr>
          <w:b/>
          <w:bCs/>
        </w:rPr>
        <w:t>Helping Individuals Reach Employment (</w:t>
      </w:r>
      <w:proofErr w:type="spellStart"/>
      <w:r>
        <w:rPr>
          <w:b/>
          <w:bCs/>
        </w:rPr>
        <w:t>HiRE</w:t>
      </w:r>
      <w:proofErr w:type="spellEnd"/>
      <w:r>
        <w:rPr>
          <w:b/>
          <w:bCs/>
        </w:rPr>
        <w:t>)</w:t>
      </w:r>
    </w:p>
    <w:p w14:paraId="3EEE41BE" w14:textId="77777777" w:rsidR="00C06DA1" w:rsidRDefault="00000000">
      <w:proofErr w:type="spellStart"/>
      <w:r>
        <w:t>HiRE</w:t>
      </w:r>
      <w:proofErr w:type="spellEnd"/>
      <w:r>
        <w:t>, managed by the Louisiana Workforce Commission (LWC), enhances customer choice by facilitating entry into the labor exchange process, either independently or with staff support. This system grants job seekers immediate access to employer listings and the capability to create skill-based resumes through its self-service feature.</w:t>
      </w:r>
    </w:p>
    <w:p w14:paraId="555CE4FF" w14:textId="77777777" w:rsidR="00C06DA1" w:rsidRDefault="00000000">
      <w:r>
        <w:lastRenderedPageBreak/>
        <w:t xml:space="preserve">Louisiana’s comprehensive approach integrates labor market information, case management, job banks, and communication systems within the </w:t>
      </w:r>
      <w:proofErr w:type="spellStart"/>
      <w:r>
        <w:t>HiRE</w:t>
      </w:r>
      <w:proofErr w:type="spellEnd"/>
      <w:r>
        <w:t xml:space="preserve"> platform, administered by Geographic Solutions, Inc. (GSI). GSI oversees the administration, development, and data management of </w:t>
      </w:r>
      <w:proofErr w:type="spellStart"/>
      <w:r>
        <w:t>HiRE</w:t>
      </w:r>
      <w:proofErr w:type="spellEnd"/>
      <w:r>
        <w:t xml:space="preserve">. With specialized modules for managing various types of information, </w:t>
      </w:r>
      <w:proofErr w:type="spellStart"/>
      <w:r>
        <w:t>HiRE</w:t>
      </w:r>
      <w:proofErr w:type="spellEnd"/>
      <w:r>
        <w:t xml:space="preserve"> facilitates swift and effective access to essential data for both job seekers and employers. Moving forward, LWC aims to expand the electronic delivery of services and resources, enhancing the efficiency and accessibility of workforce development tools.</w:t>
      </w:r>
    </w:p>
    <w:p w14:paraId="67C9F5B5" w14:textId="77777777" w:rsidR="00C06DA1" w:rsidRDefault="00000000">
      <w:r>
        <w:t xml:space="preserve">Prioritizing customer service and the provision of user-friendly resources, such as skill assessment, career planning, post-secondary training, and workforce information, is paramount. The integration of the Louisiana Occupational Information System (LOIS) with </w:t>
      </w:r>
      <w:proofErr w:type="spellStart"/>
      <w:r>
        <w:t>HiRE</w:t>
      </w:r>
      <w:proofErr w:type="spellEnd"/>
      <w:r>
        <w:t xml:space="preserve"> ensures a unified platform for accessing occupational and career data.</w:t>
      </w:r>
    </w:p>
    <w:p w14:paraId="49E4103F" w14:textId="77777777" w:rsidR="00C06DA1" w:rsidRDefault="00000000">
      <w:r>
        <w:rPr>
          <w:b/>
          <w:bCs/>
        </w:rPr>
        <w:t>Louisiana’s Foundational Integrated Research System for Transformation (LAFIRST)</w:t>
      </w:r>
    </w:p>
    <w:p w14:paraId="4D502584" w14:textId="77777777" w:rsidR="00C06DA1" w:rsidRDefault="00000000">
      <w:r>
        <w:t>La. R.S. 17:3138.12 authorizes the Louisiana Board of Regents to establish and maintain Louisiana’s Foundational Integrated Research System for Transformation, or LAFIRST. LAFIRST is being developed and maintained at the University of Louisiana Lafayette within the Kathleen Babineaux Blanco Public Policy Center.</w:t>
      </w:r>
    </w:p>
    <w:p w14:paraId="16BC109F" w14:textId="77777777" w:rsidR="00C06DA1" w:rsidRDefault="00000000">
      <w:r>
        <w:t>The LAFIRST system will knit together data from:</w:t>
      </w:r>
    </w:p>
    <w:p w14:paraId="47D66B2B" w14:textId="77777777" w:rsidR="00C06DA1" w:rsidRDefault="00000000">
      <w:pPr>
        <w:numPr>
          <w:ilvl w:val="0"/>
          <w:numId w:val="128"/>
        </w:numPr>
      </w:pPr>
      <w:r>
        <w:t xml:space="preserve">The Board of </w:t>
      </w:r>
      <w:proofErr w:type="gramStart"/>
      <w:r>
        <w:t>Regents;</w:t>
      </w:r>
      <w:proofErr w:type="gramEnd"/>
    </w:p>
    <w:p w14:paraId="07DA2E6F" w14:textId="77777777" w:rsidR="00C06DA1" w:rsidRDefault="00000000">
      <w:pPr>
        <w:numPr>
          <w:ilvl w:val="0"/>
          <w:numId w:val="128"/>
        </w:numPr>
      </w:pPr>
      <w:r>
        <w:t xml:space="preserve">Each public postsecondary education management </w:t>
      </w:r>
      <w:proofErr w:type="gramStart"/>
      <w:r>
        <w:t>board;</w:t>
      </w:r>
      <w:proofErr w:type="gramEnd"/>
    </w:p>
    <w:p w14:paraId="58341BAF" w14:textId="77777777" w:rsidR="00C06DA1" w:rsidRDefault="00000000">
      <w:pPr>
        <w:numPr>
          <w:ilvl w:val="0"/>
          <w:numId w:val="128"/>
        </w:numPr>
      </w:pPr>
      <w:r>
        <w:t xml:space="preserve">The Louisiana Workforce </w:t>
      </w:r>
      <w:proofErr w:type="gramStart"/>
      <w:r>
        <w:t>Commission;</w:t>
      </w:r>
      <w:proofErr w:type="gramEnd"/>
    </w:p>
    <w:p w14:paraId="6216EDBA" w14:textId="77777777" w:rsidR="00C06DA1" w:rsidRDefault="00000000">
      <w:pPr>
        <w:numPr>
          <w:ilvl w:val="0"/>
          <w:numId w:val="128"/>
        </w:numPr>
      </w:pPr>
      <w:r>
        <w:t xml:space="preserve">The Department of Children and Family </w:t>
      </w:r>
      <w:proofErr w:type="gramStart"/>
      <w:r>
        <w:t>Services;</w:t>
      </w:r>
      <w:proofErr w:type="gramEnd"/>
    </w:p>
    <w:p w14:paraId="24AADAA7" w14:textId="77777777" w:rsidR="00C06DA1" w:rsidRDefault="00000000">
      <w:pPr>
        <w:numPr>
          <w:ilvl w:val="0"/>
          <w:numId w:val="128"/>
        </w:numPr>
      </w:pPr>
      <w:r>
        <w:t xml:space="preserve">The Department of </w:t>
      </w:r>
      <w:proofErr w:type="gramStart"/>
      <w:r>
        <w:t>Corrections;</w:t>
      </w:r>
      <w:proofErr w:type="gramEnd"/>
    </w:p>
    <w:p w14:paraId="49930997" w14:textId="77777777" w:rsidR="00C06DA1" w:rsidRDefault="00000000">
      <w:pPr>
        <w:numPr>
          <w:ilvl w:val="0"/>
          <w:numId w:val="128"/>
        </w:numPr>
      </w:pPr>
      <w:r>
        <w:t>The Office of Juvenile Justice; and</w:t>
      </w:r>
    </w:p>
    <w:p w14:paraId="28E3C64A" w14:textId="77777777" w:rsidR="00C06DA1" w:rsidRDefault="00000000">
      <w:pPr>
        <w:numPr>
          <w:ilvl w:val="0"/>
          <w:numId w:val="128"/>
        </w:numPr>
      </w:pPr>
      <w:r>
        <w:t>Department of Health</w:t>
      </w:r>
    </w:p>
    <w:p w14:paraId="453AD5F5" w14:textId="77777777" w:rsidR="00C06DA1" w:rsidRDefault="00000000">
      <w:r>
        <w:t>to create an anonymized longitudinal data system. The resulting data structure will allow research, analysis and reporting on issues of statewide import such as:</w:t>
      </w:r>
    </w:p>
    <w:p w14:paraId="7D2EE002" w14:textId="77777777" w:rsidR="00C06DA1" w:rsidRDefault="00000000">
      <w:pPr>
        <w:numPr>
          <w:ilvl w:val="0"/>
          <w:numId w:val="129"/>
        </w:numPr>
      </w:pPr>
      <w:r>
        <w:t xml:space="preserve">the elementary secondary school to college or career </w:t>
      </w:r>
      <w:proofErr w:type="gramStart"/>
      <w:r>
        <w:t>transition;</w:t>
      </w:r>
      <w:proofErr w:type="gramEnd"/>
    </w:p>
    <w:p w14:paraId="0A549BEC" w14:textId="77777777" w:rsidR="00C06DA1" w:rsidRDefault="00000000">
      <w:pPr>
        <w:numPr>
          <w:ilvl w:val="0"/>
          <w:numId w:val="129"/>
        </w:numPr>
      </w:pPr>
      <w:r>
        <w:t>linkages between workforce and postsecondary training and education; and</w:t>
      </w:r>
    </w:p>
    <w:p w14:paraId="6AEE757D" w14:textId="77777777" w:rsidR="00C06DA1" w:rsidRDefault="00000000">
      <w:pPr>
        <w:numPr>
          <w:ilvl w:val="0"/>
          <w:numId w:val="129"/>
        </w:numPr>
      </w:pPr>
      <w:r>
        <w:t>linkages between education, employment, adult corrections, and juvenile justice.</w:t>
      </w:r>
    </w:p>
    <w:p w14:paraId="591E248F" w14:textId="77777777" w:rsidR="00C06DA1" w:rsidRDefault="00000000">
      <w:r>
        <w:rPr>
          <w:b/>
          <w:bCs/>
        </w:rPr>
        <w:t>Career Ladder Identifier &amp; Financial Forecaster (CLIFF)</w:t>
      </w:r>
    </w:p>
    <w:p w14:paraId="746D6E5E" w14:textId="77777777" w:rsidR="00C06DA1" w:rsidRDefault="00000000">
      <w:r>
        <w:t xml:space="preserve">In early 2020, the Louisiana Department of Children and Family Services began conversations with the Federal Reserve Bank of Atlanta, and the Louisiana Board of Regents and United Way. These conversations included topics </w:t>
      </w:r>
      <w:proofErr w:type="gramStart"/>
      <w:r>
        <w:t>such as:</w:t>
      </w:r>
      <w:proofErr w:type="gramEnd"/>
      <w:r>
        <w:t xml:space="preserve"> families/individuals experience with barriers to economic success; the lack of the resources needed to navigate those barriers; how to help connect families to resources and educational opportunities leading to economic stability and self-sustainability; and clients' understanding of potential loss of public benefits from reaching self-sustainability. Through these discussions the Career Ladder Identifier &amp; Financial </w:t>
      </w:r>
      <w:r>
        <w:lastRenderedPageBreak/>
        <w:t>Forecaster (CLIFF) tools were at the forefront especially as these tools do help show the intersection of financial trade-offs associated with career advancement.</w:t>
      </w:r>
    </w:p>
    <w:p w14:paraId="253005FC" w14:textId="77777777" w:rsidR="00C06DA1" w:rsidRDefault="00000000">
      <w:r>
        <w:t>Barriers to economic mobility affect numerous families.  One barrier which may occur is when a positive change in income or career advancement impacts that family’s capacity to receive public assistance.  This is known as a benefits cliff.</w:t>
      </w:r>
    </w:p>
    <w:p w14:paraId="3E625583" w14:textId="77777777" w:rsidR="00C06DA1" w:rsidRDefault="00000000">
      <w:r>
        <w:t>In 2021 a commitment was made to develop a strategic plan to implement the use of the CLIFF tools with the STEP E&amp;T program. STEP Coaches work directly with clients to help empower them to transform their lives, through training and skill development, with a goal for the clients to obtain, and maintain, long-term employment. As a part of this intensive case management service, it was determined that coaches would utilize the CLIFF suite of tools. Through dialogue the coaches can assist participants in understanding and becoming aware of the financial impact on benefits in addition to the use of CLIFF as a career exploration tool. </w:t>
      </w:r>
    </w:p>
    <w:p w14:paraId="5D774892" w14:textId="77777777" w:rsidR="00C06DA1" w:rsidRDefault="00000000">
      <w:r>
        <w:rPr>
          <w:b/>
          <w:bCs/>
        </w:rPr>
        <w:t>Unite Us</w:t>
      </w:r>
    </w:p>
    <w:p w14:paraId="4427FBE7" w14:textId="77777777" w:rsidR="00C06DA1" w:rsidRDefault="00000000">
      <w:r>
        <w:t>The Governor’s Sub-Cabinet for Workforce and Education is dedicated to building stronger, more resilient Louisianians by creating Prosperity Pipelines and improving access to support for training and education for Adult Learners, Students and Families. Long-term stabilization of families and building resilience is an essential strategy in helping Louisiana meet its education and workforce goals. It is of particular importance during the pandemic, as many who have suffered the most already struggle with high poverty, limited education and training opportunities, and difficulty engaging in career pathways that lead to higher wage jobs. </w:t>
      </w:r>
    </w:p>
    <w:p w14:paraId="4CF7B837" w14:textId="77777777" w:rsidR="00C06DA1" w:rsidRDefault="00000000">
      <w:r>
        <w:t xml:space="preserve">To put the Talent Imperative into action, the Access Subcommittee of the Governor’s Workforce and Education Subcabinet developed the No Wrong Door initiative. As part of their work, Louisiana has begun implementing a new way to create Inclusive and Intentional partnerships through contracting for access to a technology platform to facilitate referrals to community social service organizations in a pilot area. This platform provides screening for social risks, a resource directory, the ability to manage referrals, privacy protection and reporting and analytics. In addition, use of the platform is supported by wrap-around services designed to ensure closed-loop referrals, provide out of network referral coordination and communication, and assist in the community with developing and enhancing the network of service providers participating </w:t>
      </w:r>
      <w:proofErr w:type="gramStart"/>
      <w:r>
        <w:t>on</w:t>
      </w:r>
      <w:proofErr w:type="gramEnd"/>
      <w:r>
        <w:t xml:space="preserve"> the platform. </w:t>
      </w:r>
    </w:p>
    <w:p w14:paraId="5662F404" w14:textId="77777777" w:rsidR="00C06DA1" w:rsidRDefault="00000000">
      <w:r>
        <w:t>Two organizations have connected visions that link to the State’s Vision for Workforce and Education. They include the Unite Us vision of “building a world of connected communities to improve people’s health and well-being.” and Louisiana 2-1-1, coordinated by the Louisiana Association of United Ways with their vision of “integrating action and resources for the common good.” </w:t>
      </w:r>
    </w:p>
    <w:p w14:paraId="2D3815B8" w14:textId="77777777" w:rsidR="00C06DA1" w:rsidRDefault="00000000">
      <w:r>
        <w:t xml:space="preserve">By partnering with these two organizations that are focused on integrating community resources and improving access through a technology platform and wrap-around coordination, this will give the people of Louisiana who need it most the opportunity to grow through education and training thereby building a more resilient </w:t>
      </w:r>
      <w:proofErr w:type="spellStart"/>
      <w:r>
        <w:t>LouIsiana</w:t>
      </w:r>
      <w:proofErr w:type="spellEnd"/>
      <w:r>
        <w:t>.</w:t>
      </w:r>
    </w:p>
    <w:p w14:paraId="5BA60CA2" w14:textId="77777777" w:rsidR="00C06DA1" w:rsidRDefault="00000000">
      <w:r>
        <w:t>A unifying technology platform which enables the “sending and receiving” of client referrals to services providers or state agency teams -- Unite Us will serve as this unifying technology platform with licenses for DCFS procured by LAUW. </w:t>
      </w:r>
    </w:p>
    <w:p w14:paraId="0C3F860F" w14:textId="77777777" w:rsidR="00C06DA1" w:rsidRDefault="00000000">
      <w:r>
        <w:lastRenderedPageBreak/>
        <w:t xml:space="preserve">This will facilitate our ability to provide client-centered attention, across service providers, with documentation of </w:t>
      </w:r>
      <w:proofErr w:type="gramStart"/>
      <w:r>
        <w:t>outcome</w:t>
      </w:r>
      <w:proofErr w:type="gramEnd"/>
      <w:r>
        <w:t>. </w:t>
      </w:r>
    </w:p>
    <w:p w14:paraId="7C06B3CE" w14:textId="77777777" w:rsidR="00C06DA1" w:rsidRDefault="00000000">
      <w:r>
        <w:t>Louisiana 211 Referral and Care Coordination Centers to provide closed-loop referral services for DCFS.</w:t>
      </w:r>
    </w:p>
    <w:p w14:paraId="282CD52E" w14:textId="77777777" w:rsidR="00C06DA1" w:rsidRDefault="00000000">
      <w:pPr>
        <w:numPr>
          <w:ilvl w:val="0"/>
          <w:numId w:val="130"/>
        </w:numPr>
      </w:pPr>
      <w:r>
        <w:t>Located regionally to leverage service partner relationships</w:t>
      </w:r>
    </w:p>
    <w:p w14:paraId="5AFB1C8D" w14:textId="77777777" w:rsidR="00C06DA1" w:rsidRDefault="00000000">
      <w:pPr>
        <w:numPr>
          <w:ilvl w:val="0"/>
          <w:numId w:val="130"/>
        </w:numPr>
      </w:pPr>
      <w:r>
        <w:t>Receives and processes referrals from DCFS via the Unite Us platform to coordinate clients’ access to services to meet needs </w:t>
      </w:r>
    </w:p>
    <w:p w14:paraId="6E833B11" w14:textId="77777777" w:rsidR="00C06DA1" w:rsidRDefault="00000000">
      <w:pPr>
        <w:numPr>
          <w:ilvl w:val="0"/>
          <w:numId w:val="130"/>
        </w:numPr>
      </w:pPr>
      <w:r>
        <w:t>Leverages the Louisiana 211 Referral Network, including service providers not directly receiving referrals on the Unite Us platform</w:t>
      </w:r>
    </w:p>
    <w:p w14:paraId="3B7DDFF4" w14:textId="77777777" w:rsidR="00C06DA1" w:rsidRDefault="00000000">
      <w:pPr>
        <w:pStyle w:val="Heading4"/>
      </w:pPr>
      <w:bookmarkStart w:id="24" w:name="_Toc24"/>
      <w:r>
        <w:t>2. The State policies that will support the implementation of the State’s strategies (for example. co-enrollment policies and universal intake processes where appropriate). In addition, provide the State’s guidelines for State-administered one-stop partner programs’ contributions to a one-stop delivery system and any additional guidance for one-stop partner contributions.</w:t>
      </w:r>
      <w:bookmarkEnd w:id="24"/>
    </w:p>
    <w:p w14:paraId="67057951" w14:textId="77777777" w:rsidR="00C06DA1" w:rsidRDefault="00000000">
      <w:r>
        <w:rPr>
          <w:i/>
          <w:iCs/>
        </w:rPr>
        <w:t>Co-enrollment – WIOA Title I Adult, Dislocated Worker, and Youth programs</w:t>
      </w:r>
    </w:p>
    <w:p w14:paraId="580C04EC" w14:textId="77777777" w:rsidR="00C06DA1" w:rsidRDefault="00000000">
      <w:r>
        <w:t>The Workforce Investment Council governs the Louisiana Workforce Commission. It is comprised of members from stakeholder groups, which are business and industry, organized labor, state and local government and community organizations. Together they serve as the rule making authority for LWC, oversee agency functions, and develop agency policy. </w:t>
      </w:r>
    </w:p>
    <w:p w14:paraId="6025AC2C" w14:textId="77777777" w:rsidR="00C06DA1" w:rsidRDefault="00000000">
      <w:r>
        <w:t>Policies that support the implementation of LWC strategies and programs related to the Workforce Innovation and Opportunity Act (WIOA) are available on LWC’s Portal.</w:t>
      </w:r>
    </w:p>
    <w:p w14:paraId="204AF70B" w14:textId="77777777" w:rsidR="00C06DA1" w:rsidRDefault="00000000">
      <w:r>
        <w:t>These policies outline the governance on implementation of WIOA Core Programs and other associated services.  The chart below presents an overview of the state’s policies designed to support effective implementation of WIOA and the One-Stop delivery system:</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3E57D759" w14:textId="77777777">
        <w:tblPrEx>
          <w:tblCellMar>
            <w:top w:w="0" w:type="dxa"/>
            <w:bottom w:w="0" w:type="dxa"/>
          </w:tblCellMar>
        </w:tblPrEx>
        <w:trPr>
          <w:tblHeader/>
        </w:trPr>
        <w:tc>
          <w:tcPr>
            <w:tcW w:w="9000" w:type="dxa"/>
            <w:noWrap/>
          </w:tcPr>
          <w:p w14:paraId="76F4196A" w14:textId="77777777" w:rsidR="00C06DA1" w:rsidRDefault="00000000">
            <w:r>
              <w:rPr>
                <w:b/>
                <w:bCs/>
              </w:rPr>
              <w:t>Policy Number</w:t>
            </w:r>
          </w:p>
        </w:tc>
        <w:tc>
          <w:tcPr>
            <w:tcW w:w="9000" w:type="dxa"/>
            <w:noWrap/>
          </w:tcPr>
          <w:p w14:paraId="0D7FEF19" w14:textId="77777777" w:rsidR="00C06DA1" w:rsidRDefault="00000000">
            <w:r>
              <w:rPr>
                <w:b/>
                <w:bCs/>
              </w:rPr>
              <w:t>Policy Name</w:t>
            </w:r>
          </w:p>
        </w:tc>
        <w:tc>
          <w:tcPr>
            <w:tcW w:w="9000" w:type="dxa"/>
            <w:noWrap/>
          </w:tcPr>
          <w:p w14:paraId="000441AA" w14:textId="77777777" w:rsidR="00C06DA1" w:rsidRDefault="00000000">
            <w:r>
              <w:rPr>
                <w:b/>
                <w:bCs/>
              </w:rPr>
              <w:t>Purpose</w:t>
            </w:r>
          </w:p>
        </w:tc>
      </w:tr>
      <w:tr w:rsidR="00C06DA1" w14:paraId="16B44D08" w14:textId="77777777">
        <w:tblPrEx>
          <w:tblCellMar>
            <w:top w:w="0" w:type="dxa"/>
            <w:bottom w:w="0" w:type="dxa"/>
          </w:tblCellMar>
        </w:tblPrEx>
        <w:tc>
          <w:tcPr>
            <w:tcW w:w="9000" w:type="dxa"/>
            <w:noWrap/>
          </w:tcPr>
          <w:p w14:paraId="4AED3AD6" w14:textId="77777777" w:rsidR="00C06DA1" w:rsidRDefault="00000000">
            <w:r>
              <w:t>OWD 4-11.1</w:t>
            </w:r>
          </w:p>
        </w:tc>
        <w:tc>
          <w:tcPr>
            <w:tcW w:w="9000" w:type="dxa"/>
            <w:noWrap/>
          </w:tcPr>
          <w:p w14:paraId="09F712B7" w14:textId="77777777" w:rsidR="00C06DA1" w:rsidRDefault="00000000">
            <w:r>
              <w:t>WIOA Board Composition and Certification</w:t>
            </w:r>
          </w:p>
        </w:tc>
        <w:tc>
          <w:tcPr>
            <w:tcW w:w="9000" w:type="dxa"/>
            <w:noWrap/>
          </w:tcPr>
          <w:p w14:paraId="6695AA54" w14:textId="77777777" w:rsidR="00C06DA1" w:rsidRDefault="00000000">
            <w:r>
              <w:t>Guidance on composition and certification criteria for LWDBs</w:t>
            </w:r>
          </w:p>
        </w:tc>
      </w:tr>
      <w:tr w:rsidR="00C06DA1" w14:paraId="623F875A" w14:textId="77777777">
        <w:tblPrEx>
          <w:tblCellMar>
            <w:top w:w="0" w:type="dxa"/>
            <w:bottom w:w="0" w:type="dxa"/>
          </w:tblCellMar>
        </w:tblPrEx>
        <w:tc>
          <w:tcPr>
            <w:tcW w:w="9000" w:type="dxa"/>
            <w:noWrap/>
          </w:tcPr>
          <w:p w14:paraId="1DFBF0B1" w14:textId="77777777" w:rsidR="00C06DA1" w:rsidRDefault="00000000">
            <w:r>
              <w:t>OWD 2-13.4</w:t>
            </w:r>
          </w:p>
        </w:tc>
        <w:tc>
          <w:tcPr>
            <w:tcW w:w="9000" w:type="dxa"/>
            <w:noWrap/>
          </w:tcPr>
          <w:p w14:paraId="654D8666" w14:textId="77777777" w:rsidR="00C06DA1" w:rsidRDefault="00000000">
            <w:proofErr w:type="gramStart"/>
            <w:r>
              <w:t>WIOA  Eligible</w:t>
            </w:r>
            <w:proofErr w:type="gramEnd"/>
            <w:r>
              <w:t xml:space="preserve"> Training Providers</w:t>
            </w:r>
          </w:p>
        </w:tc>
        <w:tc>
          <w:tcPr>
            <w:tcW w:w="9000" w:type="dxa"/>
            <w:noWrap/>
          </w:tcPr>
          <w:p w14:paraId="6A29D78F" w14:textId="77777777" w:rsidR="00C06DA1" w:rsidRDefault="00000000">
            <w:r>
              <w:t>Guidance to LWDA, training providers and other stakeholders on the certification process and procedures.</w:t>
            </w:r>
          </w:p>
        </w:tc>
      </w:tr>
      <w:tr w:rsidR="00C06DA1" w14:paraId="27ADC7AF" w14:textId="77777777">
        <w:tblPrEx>
          <w:tblCellMar>
            <w:top w:w="0" w:type="dxa"/>
            <w:bottom w:w="0" w:type="dxa"/>
          </w:tblCellMar>
        </w:tblPrEx>
        <w:tc>
          <w:tcPr>
            <w:tcW w:w="9000" w:type="dxa"/>
            <w:noWrap/>
          </w:tcPr>
          <w:p w14:paraId="3A3871F2" w14:textId="77777777" w:rsidR="00C06DA1" w:rsidRDefault="00000000">
            <w:r>
              <w:t>OWD 2-21.3</w:t>
            </w:r>
          </w:p>
        </w:tc>
        <w:tc>
          <w:tcPr>
            <w:tcW w:w="9000" w:type="dxa"/>
            <w:noWrap/>
          </w:tcPr>
          <w:p w14:paraId="22781A1F" w14:textId="77777777" w:rsidR="00C06DA1" w:rsidRDefault="00000000">
            <w:r>
              <w:t>Youth Program Operation</w:t>
            </w:r>
          </w:p>
        </w:tc>
        <w:tc>
          <w:tcPr>
            <w:tcW w:w="9000" w:type="dxa"/>
            <w:noWrap/>
          </w:tcPr>
          <w:p w14:paraId="748EDC7E" w14:textId="77777777" w:rsidR="00C06DA1" w:rsidRDefault="00000000">
            <w:r>
              <w:t>Codifies TEGL WIOA 23-14 guidance for the operation</w:t>
            </w:r>
            <w:r>
              <w:br/>
            </w:r>
            <w:r>
              <w:br/>
              <w:t> implementation WIOA Youth formula funds.</w:t>
            </w:r>
          </w:p>
        </w:tc>
      </w:tr>
      <w:tr w:rsidR="00C06DA1" w14:paraId="75DEB301" w14:textId="77777777">
        <w:tblPrEx>
          <w:tblCellMar>
            <w:top w:w="0" w:type="dxa"/>
            <w:bottom w:w="0" w:type="dxa"/>
          </w:tblCellMar>
        </w:tblPrEx>
        <w:tc>
          <w:tcPr>
            <w:tcW w:w="9000" w:type="dxa"/>
            <w:noWrap/>
          </w:tcPr>
          <w:p w14:paraId="50D24C6E" w14:textId="77777777" w:rsidR="00C06DA1" w:rsidRDefault="00000000">
            <w:r>
              <w:t>OWD 2-23.2</w:t>
            </w:r>
          </w:p>
        </w:tc>
        <w:tc>
          <w:tcPr>
            <w:tcW w:w="9000" w:type="dxa"/>
            <w:noWrap/>
          </w:tcPr>
          <w:p w14:paraId="2ECAF938" w14:textId="77777777" w:rsidR="00C06DA1" w:rsidRDefault="00000000">
            <w:r>
              <w:t>Integrated Service Delivery</w:t>
            </w:r>
          </w:p>
        </w:tc>
        <w:tc>
          <w:tcPr>
            <w:tcW w:w="9000" w:type="dxa"/>
            <w:noWrap/>
          </w:tcPr>
          <w:p w14:paraId="3BC7AA58" w14:textId="77777777" w:rsidR="00C06DA1" w:rsidRDefault="00000000">
            <w:r>
              <w:t>Defines the role and responsibilities for state staff in the One-Stop Centers; and key definitions</w:t>
            </w:r>
          </w:p>
        </w:tc>
      </w:tr>
      <w:tr w:rsidR="00C06DA1" w14:paraId="24EBCE52" w14:textId="77777777">
        <w:tblPrEx>
          <w:tblCellMar>
            <w:top w:w="0" w:type="dxa"/>
            <w:bottom w:w="0" w:type="dxa"/>
          </w:tblCellMar>
        </w:tblPrEx>
        <w:tc>
          <w:tcPr>
            <w:tcW w:w="9000" w:type="dxa"/>
            <w:noWrap/>
          </w:tcPr>
          <w:p w14:paraId="7B8620AD" w14:textId="77777777" w:rsidR="00C06DA1" w:rsidRDefault="00000000">
            <w:r>
              <w:t>OWD 2-24.3</w:t>
            </w:r>
          </w:p>
        </w:tc>
        <w:tc>
          <w:tcPr>
            <w:tcW w:w="9000" w:type="dxa"/>
            <w:noWrap/>
          </w:tcPr>
          <w:p w14:paraId="63A07BAA" w14:textId="77777777" w:rsidR="00C06DA1" w:rsidRDefault="00000000">
            <w:r>
              <w:t>WIOA Adult Dislocated Worker Eligibility Policy</w:t>
            </w:r>
          </w:p>
        </w:tc>
        <w:tc>
          <w:tcPr>
            <w:tcW w:w="9000" w:type="dxa"/>
            <w:noWrap/>
          </w:tcPr>
          <w:p w14:paraId="1EB51B7A" w14:textId="77777777" w:rsidR="00C06DA1" w:rsidRDefault="00000000">
            <w:r>
              <w:t>Provides LWDBs with criteria and documentation sources for establishing WIOA Title I program eligibility for adults, dislocated workers and youth. The policy guide is based on WIOA statue, final rules for Titles I-IV, and applicable Training and Employment Guidance Letters and Training and Employment Notices issued by DOL.</w:t>
            </w:r>
          </w:p>
        </w:tc>
      </w:tr>
      <w:tr w:rsidR="00C06DA1" w14:paraId="3A747DAA" w14:textId="77777777">
        <w:tblPrEx>
          <w:tblCellMar>
            <w:top w:w="0" w:type="dxa"/>
            <w:bottom w:w="0" w:type="dxa"/>
          </w:tblCellMar>
        </w:tblPrEx>
        <w:tc>
          <w:tcPr>
            <w:tcW w:w="9000" w:type="dxa"/>
            <w:noWrap/>
          </w:tcPr>
          <w:p w14:paraId="0556DFB5" w14:textId="77777777" w:rsidR="00C06DA1" w:rsidRDefault="00000000">
            <w:r>
              <w:lastRenderedPageBreak/>
              <w:t>OWD 2-29.2</w:t>
            </w:r>
          </w:p>
        </w:tc>
        <w:tc>
          <w:tcPr>
            <w:tcW w:w="9000" w:type="dxa"/>
            <w:noWrap/>
          </w:tcPr>
          <w:p w14:paraId="70D0D3E7" w14:textId="77777777" w:rsidR="00C06DA1" w:rsidRDefault="00000000">
            <w:r>
              <w:t>Guidelines on Co-enrollment and Common Intake</w:t>
            </w:r>
          </w:p>
        </w:tc>
        <w:tc>
          <w:tcPr>
            <w:tcW w:w="9000" w:type="dxa"/>
            <w:noWrap/>
          </w:tcPr>
          <w:p w14:paraId="165E4B1E" w14:textId="77777777" w:rsidR="00C06DA1" w:rsidRDefault="00000000">
            <w:r>
              <w:t>Guidance on Co-enrollment and Common Intake</w:t>
            </w:r>
          </w:p>
        </w:tc>
      </w:tr>
      <w:tr w:rsidR="00C06DA1" w14:paraId="4E0C7696" w14:textId="77777777">
        <w:tblPrEx>
          <w:tblCellMar>
            <w:top w:w="0" w:type="dxa"/>
            <w:bottom w:w="0" w:type="dxa"/>
          </w:tblCellMar>
        </w:tblPrEx>
        <w:tc>
          <w:tcPr>
            <w:tcW w:w="9000" w:type="dxa"/>
            <w:noWrap/>
          </w:tcPr>
          <w:p w14:paraId="2205AC57" w14:textId="77777777" w:rsidR="00C06DA1" w:rsidRDefault="00000000">
            <w:r>
              <w:t>OWD 2-27</w:t>
            </w:r>
          </w:p>
        </w:tc>
        <w:tc>
          <w:tcPr>
            <w:tcW w:w="9000" w:type="dxa"/>
            <w:noWrap/>
          </w:tcPr>
          <w:p w14:paraId="4EB14751" w14:textId="77777777" w:rsidR="00C06DA1" w:rsidRDefault="00000000">
            <w:r>
              <w:t>IEP &amp; LMI Policy</w:t>
            </w:r>
          </w:p>
        </w:tc>
        <w:tc>
          <w:tcPr>
            <w:tcW w:w="9000" w:type="dxa"/>
            <w:noWrap/>
          </w:tcPr>
          <w:p w14:paraId="0209D3BC" w14:textId="77777777" w:rsidR="00C06DA1" w:rsidRDefault="00000000">
            <w:proofErr w:type="gramStart"/>
            <w:r>
              <w:t>Codifies</w:t>
            </w:r>
            <w:proofErr w:type="gramEnd"/>
            <w:r>
              <w:t xml:space="preserve"> TEGL 22-</w:t>
            </w:r>
            <w:proofErr w:type="gramStart"/>
            <w:r>
              <w:t>08 ,</w:t>
            </w:r>
            <w:proofErr w:type="gramEnd"/>
            <w:r>
              <w:t xml:space="preserve"> LMI is a tool that provides information for IEP</w:t>
            </w:r>
          </w:p>
        </w:tc>
      </w:tr>
    </w:tbl>
    <w:p w14:paraId="4F2E478A" w14:textId="77777777" w:rsidR="00C06DA1" w:rsidRDefault="00000000">
      <w:r>
        <w:rPr>
          <w:b/>
          <w:bCs/>
        </w:rPr>
        <w:t xml:space="preserve">Core Program Activities to Implement the State’s Strategy </w:t>
      </w:r>
    </w:p>
    <w:p w14:paraId="3D7B4AF4" w14:textId="77777777" w:rsidR="00C06DA1" w:rsidRDefault="00000000">
      <w:r>
        <w:rPr>
          <w:i/>
          <w:iCs/>
        </w:rPr>
        <w:t xml:space="preserve">Pay-for-Performance Contracts </w:t>
      </w:r>
    </w:p>
    <w:p w14:paraId="3DF759F8" w14:textId="77777777" w:rsidR="00C06DA1" w:rsidRDefault="00000000">
      <w:r>
        <w:t>LWC and Boards maintain performance-based contracts when applicable. However, LWC and Boards will also consider developing WIOA pay-for-performance contracting strategy for Title I programs, as defined in WIOA §3(47).</w:t>
      </w:r>
    </w:p>
    <w:p w14:paraId="55434513" w14:textId="77777777" w:rsidR="00C06DA1" w:rsidRDefault="00000000">
      <w:r>
        <w:t xml:space="preserve">The development of a performance-based contract is contingent on the pay-for-performance contract strategy, which establishes specific deliverables that must be achieved for the contractor to receive payment. WIOA calls for the deliverables to be tied to the prime indicators of performance and adjustments thereof related to economic conditions and </w:t>
      </w:r>
      <w:proofErr w:type="gramStart"/>
      <w:r>
        <w:t>the population</w:t>
      </w:r>
      <w:proofErr w:type="gramEnd"/>
      <w:r>
        <w:t xml:space="preserve"> demographics. LWC will maintain the latitude provided for in WIOA to consider the development of a pay-for- performance contract strategy as guidance is issued.</w:t>
      </w:r>
    </w:p>
    <w:p w14:paraId="10BDDCC5" w14:textId="77777777" w:rsidR="00C06DA1" w:rsidRDefault="00000000">
      <w:r>
        <w:rPr>
          <w:i/>
          <w:iCs/>
        </w:rPr>
        <w:t>One-Stop Partner Programs' Contributions</w:t>
      </w:r>
    </w:p>
    <w:p w14:paraId="5ECB3680" w14:textId="77777777" w:rsidR="00C06DA1" w:rsidRDefault="00000000">
      <w:r>
        <w:t>The Workforce Innovation and Opportunity Act of 2014 (WIOA) requires that all mandated partners (as defined in TEGL 17-16) provide access to service in at least one Comprehensive American Job Center in each of Louisiana's fifteen Workforce Development Areas. WIOA also requires that each mandated partner contribute to infrastructure funding of the Comprehensive American Job Centers in each of Louisiana fifteen Workforce Development Areas and any Affiliate American Job Centers through which individual partner entities provide access to services.</w:t>
      </w:r>
    </w:p>
    <w:p w14:paraId="34F6AA89" w14:textId="77777777" w:rsidR="00C06DA1" w:rsidRDefault="00000000">
      <w:r>
        <w:t>Funding contributions for infrastructure costs and additional costs, such as shared costs and shared services which may be in the form cash, non-cash, third-party in-kind contributions, funding from philanthropic organizations, other private entities, or other alternative financing options, as described in WIOA sec. 121(c)(2)(A)(ii) and 20 CFR 678.715, 34 CFR 361.715 and 34 CFR 463.715</w:t>
      </w:r>
    </w:p>
    <w:p w14:paraId="75F92208" w14:textId="77777777" w:rsidR="00C06DA1" w:rsidRDefault="00000000">
      <w:r>
        <w:rPr>
          <w:i/>
          <w:iCs/>
        </w:rPr>
        <w:t>Determination of Funds Provided for Infrastructure Costs</w:t>
      </w:r>
    </w:p>
    <w:p w14:paraId="719B8C0F" w14:textId="77777777" w:rsidR="00C06DA1" w:rsidRDefault="00000000">
      <w:r>
        <w:t xml:space="preserve">LWC provides policy and procedural guidance to Boards regarding the requirements for funding infrastructure costs in the OWD 1117-04 Infrastructure Funding Agreement Policy. The guide states that Boards, with the agreement of Chief Elected Officials, must develop and </w:t>
      </w:r>
      <w:proofErr w:type="gramStart"/>
      <w:r>
        <w:t>enter into</w:t>
      </w:r>
      <w:proofErr w:type="gramEnd"/>
      <w:r>
        <w:t xml:space="preserve"> MOUs with statutorily required one-stop partners for the operation and funding of a one-stop delivery system in the local workforce development area (workforce area). Boards may also </w:t>
      </w:r>
      <w:proofErr w:type="gramStart"/>
      <w:r>
        <w:t>enter into</w:t>
      </w:r>
      <w:proofErr w:type="gramEnd"/>
      <w:r>
        <w:t xml:space="preserve"> MOUs with other optional partners, as described by WIOA. Among several required provisions, the MOU must include a final plan, or an interim plan if needed, on how the infrastructure costs of the one-stop centers will be funded.</w:t>
      </w:r>
    </w:p>
    <w:p w14:paraId="7758FEBA" w14:textId="77777777" w:rsidR="00C06DA1" w:rsidRDefault="00000000">
      <w:r>
        <w:t>As described in WIOA §121(c)(1) and 20 CFR §678.500(b)(2)(</w:t>
      </w:r>
      <w:proofErr w:type="spellStart"/>
      <w:r>
        <w:t>i</w:t>
      </w:r>
      <w:proofErr w:type="spellEnd"/>
      <w:r>
        <w:t xml:space="preserve">), each Board and its workforce partners must establish within each MOU an infrastructure funding agreement (IFA) that describes how the Board and partner programs will fund the infrastructure costs of the Workforce Solutions Offices that are part of the workforce area. Boards and workforce partners </w:t>
      </w:r>
      <w:r>
        <w:lastRenderedPageBreak/>
        <w:t xml:space="preserve">must fund infrastructure costs through either the Local Funding Mechanism (LFM) or the State Funding Mechanism (SFM). The LFM provides Boards, CEOs, and workforce partners with </w:t>
      </w:r>
      <w:proofErr w:type="gramStart"/>
      <w:r>
        <w:t>the flexibility</w:t>
      </w:r>
      <w:proofErr w:type="gramEnd"/>
      <w:r>
        <w:t xml:space="preserve"> to design and locally </w:t>
      </w:r>
      <w:proofErr w:type="gramStart"/>
      <w:r>
        <w:t>agree</w:t>
      </w:r>
      <w:proofErr w:type="gramEnd"/>
      <w:r>
        <w:t xml:space="preserve"> on the methods to fund infrastructure costs. However, if a Board fails to reach consensus with all the required workforce partners operating within its workforce area regarding the amount each partner will contribute to the local workforce system’s infrastructure costs, the statute replaces local flexibility for determining how to fund infrastructure costs with the SFM. Under the SFM, LWC (on behalf of the governor) is charged with allocating infrastructure costs and determining each partner’s proportionate share of costs for Boards that did not reach consensus on the LFM. The LFM and SFM apply only to the funding of infrastructure costs.</w:t>
      </w:r>
    </w:p>
    <w:p w14:paraId="2C311956" w14:textId="77777777" w:rsidR="00C06DA1" w:rsidRDefault="00000000">
      <w:r>
        <w:t>WIOA defines infrastructure costs of Comprehensive and Affiliate American Job Centers to be non-personnel costs that are necessary for the general operation of the American Job Center:</w:t>
      </w:r>
    </w:p>
    <w:p w14:paraId="72A5C424" w14:textId="77777777" w:rsidR="00C06DA1" w:rsidRDefault="00000000">
      <w:pPr>
        <w:numPr>
          <w:ilvl w:val="0"/>
          <w:numId w:val="131"/>
        </w:numPr>
      </w:pPr>
      <w:r>
        <w:t>Non-personnel costs that are necessary for the general operation of the One-Stop Center include but are not limited to:</w:t>
      </w:r>
    </w:p>
    <w:p w14:paraId="5C62995B" w14:textId="77777777" w:rsidR="00C06DA1" w:rsidRDefault="00000000">
      <w:pPr>
        <w:numPr>
          <w:ilvl w:val="1"/>
          <w:numId w:val="131"/>
        </w:numPr>
      </w:pPr>
      <w:r>
        <w:t>Rental costs of facilities</w:t>
      </w:r>
    </w:p>
    <w:p w14:paraId="4DA210B3" w14:textId="77777777" w:rsidR="00C06DA1" w:rsidRDefault="00000000">
      <w:pPr>
        <w:numPr>
          <w:ilvl w:val="1"/>
          <w:numId w:val="131"/>
        </w:numPr>
      </w:pPr>
      <w:r>
        <w:t>Costs of utilities and maintenance</w:t>
      </w:r>
    </w:p>
    <w:p w14:paraId="5D67784B" w14:textId="77777777" w:rsidR="00C06DA1" w:rsidRDefault="00000000">
      <w:pPr>
        <w:numPr>
          <w:ilvl w:val="1"/>
          <w:numId w:val="131"/>
        </w:numPr>
      </w:pPr>
      <w:proofErr w:type="gramStart"/>
      <w:r>
        <w:t>Equipment ,</w:t>
      </w:r>
      <w:proofErr w:type="gramEnd"/>
      <w:r>
        <w:t xml:space="preserve"> including assessment related products</w:t>
      </w:r>
    </w:p>
    <w:p w14:paraId="657ECA35" w14:textId="77777777" w:rsidR="00C06DA1" w:rsidRDefault="00000000">
      <w:pPr>
        <w:numPr>
          <w:ilvl w:val="1"/>
          <w:numId w:val="131"/>
        </w:numPr>
      </w:pPr>
      <w:r>
        <w:t>Assistive technology for individuals with disabilities</w:t>
      </w:r>
    </w:p>
    <w:p w14:paraId="4C2041D9" w14:textId="77777777" w:rsidR="00C06DA1" w:rsidRDefault="00000000">
      <w:pPr>
        <w:numPr>
          <w:ilvl w:val="1"/>
          <w:numId w:val="131"/>
        </w:numPr>
      </w:pPr>
      <w:r>
        <w:t>Supplies</w:t>
      </w:r>
    </w:p>
    <w:p w14:paraId="0C8AFF92" w14:textId="77777777" w:rsidR="00C06DA1" w:rsidRDefault="00000000">
      <w:pPr>
        <w:numPr>
          <w:ilvl w:val="1"/>
          <w:numId w:val="131"/>
        </w:numPr>
      </w:pPr>
      <w:r>
        <w:t>Telecommunications</w:t>
      </w:r>
    </w:p>
    <w:p w14:paraId="4B7B406E" w14:textId="77777777" w:rsidR="00C06DA1" w:rsidRDefault="00000000">
      <w:r>
        <w:rPr>
          <w:i/>
          <w:iCs/>
        </w:rPr>
        <w:t>Infrastructure Agreement Development</w:t>
      </w:r>
    </w:p>
    <w:p w14:paraId="5263A53C" w14:textId="77777777" w:rsidR="00C06DA1" w:rsidRDefault="00000000">
      <w:r>
        <w:t xml:space="preserve">Negotiating sessions with mandated partners are held as frequently as possible to meet the deadline for developing Infrastructure Agreements and submitting MOUs. Not all mandated partners are able to attend </w:t>
      </w:r>
      <w:proofErr w:type="gramStart"/>
      <w:r>
        <w:t>in person</w:t>
      </w:r>
      <w:proofErr w:type="gramEnd"/>
      <w:r>
        <w:t xml:space="preserve"> infrastructure funding negotiation meetings. In these instances, provisions are made to </w:t>
      </w:r>
      <w:proofErr w:type="gramStart"/>
      <w:r>
        <w:t>communicate</w:t>
      </w:r>
      <w:proofErr w:type="gramEnd"/>
      <w:r>
        <w:t xml:space="preserve"> these partners via teleconference or other means. The steps in determining infrastructure costs are as follows:</w:t>
      </w:r>
    </w:p>
    <w:p w14:paraId="53C6D081" w14:textId="77777777" w:rsidR="00C06DA1" w:rsidRDefault="00000000">
      <w:pPr>
        <w:numPr>
          <w:ilvl w:val="0"/>
          <w:numId w:val="132"/>
        </w:numPr>
      </w:pPr>
      <w:r>
        <w:t>Local boards and chief elected officials of Louisiana's fifteen workforce development areas finalize the list of One-Stop delivery system partners who are required to provide access to services within the Comprehensive American Job Centers in their respective areas. Documentation must be kept relative to any mandated partner(s) who are not located in an area and are unable to provide access to services.</w:t>
      </w:r>
    </w:p>
    <w:p w14:paraId="0D39B950" w14:textId="77777777" w:rsidR="00C06DA1" w:rsidRDefault="00000000">
      <w:pPr>
        <w:numPr>
          <w:ilvl w:val="0"/>
          <w:numId w:val="132"/>
        </w:numPr>
      </w:pPr>
      <w:r>
        <w:t xml:space="preserve">Local boards, chief </w:t>
      </w:r>
      <w:proofErr w:type="gramStart"/>
      <w:r>
        <w:t>elected-officials</w:t>
      </w:r>
      <w:proofErr w:type="gramEnd"/>
      <w:r>
        <w:t>, and partners determine the services to be provided through the one-stop delivery system and the method through which access to services will be provided for each mandated partner.</w:t>
      </w:r>
    </w:p>
    <w:p w14:paraId="7A86DA5F" w14:textId="77777777" w:rsidR="00C06DA1" w:rsidRDefault="00000000">
      <w:pPr>
        <w:numPr>
          <w:ilvl w:val="0"/>
          <w:numId w:val="132"/>
        </w:numPr>
      </w:pPr>
      <w:r>
        <w:t xml:space="preserve">Local boards, chief </w:t>
      </w:r>
      <w:proofErr w:type="gramStart"/>
      <w:r>
        <w:t>elected-officials</w:t>
      </w:r>
      <w:proofErr w:type="gramEnd"/>
      <w:r>
        <w:t xml:space="preserve">, and partners develop an operating budget listing </w:t>
      </w:r>
      <w:proofErr w:type="gramStart"/>
      <w:r>
        <w:t>line item</w:t>
      </w:r>
      <w:proofErr w:type="gramEnd"/>
      <w:r>
        <w:t xml:space="preserve"> cost objects listing infrastructure and other costs.</w:t>
      </w:r>
    </w:p>
    <w:p w14:paraId="22746414" w14:textId="77777777" w:rsidR="00C06DA1" w:rsidRDefault="00000000">
      <w:pPr>
        <w:numPr>
          <w:ilvl w:val="0"/>
          <w:numId w:val="132"/>
        </w:numPr>
      </w:pPr>
      <w:r>
        <w:t xml:space="preserve">Local boards, chief </w:t>
      </w:r>
      <w:proofErr w:type="gramStart"/>
      <w:r>
        <w:t>elected-officials</w:t>
      </w:r>
      <w:proofErr w:type="gramEnd"/>
      <w:r>
        <w:t xml:space="preserve">, and partners determine the cost base to be used to allocate each of the cost objects within the operating budget. It is recommended that the parties involved concentrate and reach an agreement on infrastructure costs first. In </w:t>
      </w:r>
      <w:r>
        <w:lastRenderedPageBreak/>
        <w:t xml:space="preserve">determining the cost base, the parties involved will consider each partner's proportionate use of the system and the relative benefit received from each </w:t>
      </w:r>
      <w:proofErr w:type="gramStart"/>
      <w:r>
        <w:t>line item</w:t>
      </w:r>
      <w:proofErr w:type="gramEnd"/>
      <w:r>
        <w:t xml:space="preserve"> cost object.</w:t>
      </w:r>
    </w:p>
    <w:p w14:paraId="66300697" w14:textId="77777777" w:rsidR="00C06DA1" w:rsidRDefault="00000000">
      <w:pPr>
        <w:numPr>
          <w:ilvl w:val="0"/>
          <w:numId w:val="132"/>
        </w:numPr>
      </w:pPr>
      <w:r>
        <w:t xml:space="preserve">Local boards, chief </w:t>
      </w:r>
      <w:proofErr w:type="gramStart"/>
      <w:r>
        <w:t>elected-officials</w:t>
      </w:r>
      <w:proofErr w:type="gramEnd"/>
      <w:r>
        <w:t>, and partners determine the method by which partners will contribute their allocated share of infrastructure costs.</w:t>
      </w:r>
    </w:p>
    <w:p w14:paraId="5B79B8F4" w14:textId="77777777" w:rsidR="00C06DA1" w:rsidRDefault="00000000">
      <w:pPr>
        <w:numPr>
          <w:ilvl w:val="0"/>
          <w:numId w:val="132"/>
        </w:numPr>
      </w:pPr>
      <w:r>
        <w:t xml:space="preserve">Local boards, chief </w:t>
      </w:r>
      <w:proofErr w:type="gramStart"/>
      <w:r>
        <w:t>elected-officials</w:t>
      </w:r>
      <w:proofErr w:type="gramEnd"/>
      <w:r>
        <w:t>, and partners will determine the point at which the operational infrastructure budget will be reconciled. It will be Louisiana's policy to require that reconciliation of infrastructure budgets occur no less than once per quarter. A monthly reconciliation is recommended.</w:t>
      </w:r>
    </w:p>
    <w:p w14:paraId="67B94A45" w14:textId="77777777" w:rsidR="00C06DA1" w:rsidRDefault="00000000">
      <w:pPr>
        <w:numPr>
          <w:ilvl w:val="0"/>
          <w:numId w:val="132"/>
        </w:numPr>
      </w:pPr>
      <w:r>
        <w:t xml:space="preserve">The local boards, chief </w:t>
      </w:r>
      <w:proofErr w:type="gramStart"/>
      <w:r>
        <w:t>elected-officials</w:t>
      </w:r>
      <w:proofErr w:type="gramEnd"/>
      <w:r>
        <w:t xml:space="preserve">, and partner entities will </w:t>
      </w:r>
      <w:proofErr w:type="gramStart"/>
      <w:r>
        <w:t>enter into</w:t>
      </w:r>
      <w:proofErr w:type="gramEnd"/>
      <w:r>
        <w:t xml:space="preserve"> an MOU no later than December 1, </w:t>
      </w:r>
      <w:proofErr w:type="gramStart"/>
      <w:r>
        <w:t>2017</w:t>
      </w:r>
      <w:proofErr w:type="gramEnd"/>
      <w:r>
        <w:t xml:space="preserve"> that includes an Infrastructure Funding Agreement.</w:t>
      </w:r>
    </w:p>
    <w:p w14:paraId="4A632CE8" w14:textId="77777777" w:rsidR="00C06DA1" w:rsidRDefault="00000000">
      <w:r>
        <w:rPr>
          <w:b/>
          <w:bCs/>
          <w:i/>
          <w:iCs/>
        </w:rPr>
        <w:t>Co-enrollment – WIOA Title I Adult, Dislocated Worker, and Youth programs</w:t>
      </w:r>
    </w:p>
    <w:p w14:paraId="59BE9313" w14:textId="77777777" w:rsidR="00C06DA1" w:rsidRDefault="00000000">
      <w:r>
        <w:t xml:space="preserve">The Louisiana Workforce Commission (LWC) is the state agency responsible for the administration of WIOA Titles I, III, and IV programs. LWC and the 15 Local Workforce Development Boards have aligned strategies that mirror WIOA vision for the workforce system.  All partner providers, programs, and other entities are jointly responsible for the collaboration of the workforce, economic </w:t>
      </w:r>
      <w:proofErr w:type="gramStart"/>
      <w:r>
        <w:t>develop</w:t>
      </w:r>
      <w:proofErr w:type="gramEnd"/>
      <w:r>
        <w:t>, educational, and other human resource programs to create a seamless, customer-focused one-stop delivery system that integrates service delivery across all programs and enhances access to all services and support of participant outcomes.</w:t>
      </w:r>
    </w:p>
    <w:p w14:paraId="7F1D3516" w14:textId="77777777" w:rsidR="00C06DA1" w:rsidRDefault="00000000">
      <w:r>
        <w:t xml:space="preserve">LWC ensures the provision of workforce development services in coordination with the Local Workforce Development Boards, core WIOA partners, and other required partners and the one-stop center operator to help workers find and keep in-demand jobs and help employers hire skilled workers needed to grow their businesses.  LWC’s workforce partners include community colleges, adult basic education providers, local independent school districts, economic development groups, community action agencies, non-profit organizations, businesses, and other state agencies. Collaboration and coordination among these partners </w:t>
      </w:r>
      <w:proofErr w:type="gramStart"/>
      <w:r>
        <w:t>plays</w:t>
      </w:r>
      <w:proofErr w:type="gramEnd"/>
      <w:r>
        <w:t xml:space="preserve"> a critical role in the success of the Louisiana Workforce system.</w:t>
      </w:r>
    </w:p>
    <w:p w14:paraId="1E8A907E" w14:textId="77777777" w:rsidR="00C06DA1" w:rsidRDefault="00000000">
      <w:r>
        <w:t>LWC continues to cultivate emerging industries, support existing business, and enhance the skills development of the Louisiana Workforce, taking advantage of strategic opportunities provided by economic change. LWC is dedicated to leading a market-driven workforce system that meets the needs of employers and workers and enables Louisianans to prosper. </w:t>
      </w:r>
    </w:p>
    <w:p w14:paraId="44D60338" w14:textId="77777777" w:rsidR="00C06DA1" w:rsidRDefault="00000000">
      <w:r>
        <w:t xml:space="preserve">Louisiana prioritizes efficiencies on providing services to employers, job seekers, and special populations groups, including low-income and basic skills-deficient individuals and veterans, by co-locating core programs. </w:t>
      </w:r>
      <w:proofErr w:type="gramStart"/>
      <w:r>
        <w:t>Theses</w:t>
      </w:r>
      <w:proofErr w:type="gramEnd"/>
      <w:r>
        <w:t xml:space="preserve"> efficiencies include the following:</w:t>
      </w:r>
    </w:p>
    <w:p w14:paraId="61466631" w14:textId="77777777" w:rsidR="00C06DA1" w:rsidRDefault="00000000">
      <w:pPr>
        <w:numPr>
          <w:ilvl w:val="0"/>
          <w:numId w:val="133"/>
        </w:numPr>
      </w:pPr>
      <w:r>
        <w:t>Ensure meaningful assistance to all customers</w:t>
      </w:r>
    </w:p>
    <w:p w14:paraId="64CB4063" w14:textId="77777777" w:rsidR="00C06DA1" w:rsidRDefault="00000000">
      <w:pPr>
        <w:numPr>
          <w:ilvl w:val="0"/>
          <w:numId w:val="133"/>
        </w:numPr>
      </w:pPr>
      <w:r>
        <w:t>Include both virtual and center-based service delivery</w:t>
      </w:r>
    </w:p>
    <w:p w14:paraId="647206F4" w14:textId="77777777" w:rsidR="00C06DA1" w:rsidRDefault="00000000">
      <w:pPr>
        <w:numPr>
          <w:ilvl w:val="0"/>
          <w:numId w:val="133"/>
        </w:numPr>
      </w:pPr>
      <w:r>
        <w:t>Provision of comprehensive and seamless workforce and supportive services</w:t>
      </w:r>
    </w:p>
    <w:p w14:paraId="0581BB8D" w14:textId="77777777" w:rsidR="00C06DA1" w:rsidRDefault="00000000">
      <w:pPr>
        <w:numPr>
          <w:ilvl w:val="0"/>
          <w:numId w:val="133"/>
        </w:numPr>
      </w:pPr>
      <w:r>
        <w:t>Elimination of duplicative efforts and the effective management of program funds</w:t>
      </w:r>
    </w:p>
    <w:p w14:paraId="5D04BBD4" w14:textId="77777777" w:rsidR="00C06DA1" w:rsidRDefault="00000000">
      <w:pPr>
        <w:numPr>
          <w:ilvl w:val="0"/>
          <w:numId w:val="133"/>
        </w:numPr>
      </w:pPr>
      <w:r>
        <w:lastRenderedPageBreak/>
        <w:t>Established robust partnerships</w:t>
      </w:r>
    </w:p>
    <w:p w14:paraId="19A6A948" w14:textId="77777777" w:rsidR="00C06DA1" w:rsidRDefault="00000000">
      <w:pPr>
        <w:numPr>
          <w:ilvl w:val="0"/>
          <w:numId w:val="133"/>
        </w:numPr>
      </w:pPr>
      <w:r>
        <w:t xml:space="preserve">Co-location and integration of </w:t>
      </w:r>
      <w:proofErr w:type="gramStart"/>
      <w:r>
        <w:t>workforces</w:t>
      </w:r>
      <w:proofErr w:type="gramEnd"/>
      <w:r>
        <w:t xml:space="preserve"> services </w:t>
      </w:r>
    </w:p>
    <w:p w14:paraId="29B8ECE6" w14:textId="77777777" w:rsidR="00C06DA1" w:rsidRDefault="00000000">
      <w:pPr>
        <w:numPr>
          <w:ilvl w:val="0"/>
          <w:numId w:val="133"/>
        </w:numPr>
      </w:pPr>
      <w:r>
        <w:t>Systemic approach to providing guidance and technical assistance consistently across programs</w:t>
      </w:r>
    </w:p>
    <w:p w14:paraId="366500CF" w14:textId="77777777" w:rsidR="00C06DA1" w:rsidRDefault="00000000">
      <w:pPr>
        <w:numPr>
          <w:ilvl w:val="0"/>
          <w:numId w:val="133"/>
        </w:numPr>
      </w:pPr>
      <w:r>
        <w:t>Organize and integrate services by function rather than by program</w:t>
      </w:r>
    </w:p>
    <w:p w14:paraId="5BDCC317" w14:textId="77777777" w:rsidR="00C06DA1" w:rsidRDefault="00000000">
      <w:pPr>
        <w:numPr>
          <w:ilvl w:val="0"/>
          <w:numId w:val="133"/>
        </w:numPr>
      </w:pPr>
      <w:r>
        <w:t>Using labor market information to inform targeted business development, explore industry and economic trends, and research and track emerging and evolving occupations in Louisiana</w:t>
      </w:r>
    </w:p>
    <w:p w14:paraId="3F35248B" w14:textId="77777777" w:rsidR="00C06DA1" w:rsidRDefault="00000000">
      <w:pPr>
        <w:numPr>
          <w:ilvl w:val="0"/>
          <w:numId w:val="133"/>
        </w:numPr>
      </w:pPr>
      <w:r>
        <w:t>Develop and implement operational policies that reflect and integrated system</w:t>
      </w:r>
    </w:p>
    <w:p w14:paraId="74C7C481" w14:textId="77777777" w:rsidR="00C06DA1" w:rsidRDefault="00000000">
      <w:r>
        <w:rPr>
          <w:i/>
          <w:iCs/>
        </w:rPr>
        <w:t xml:space="preserve">Trade Adjustment Assistance Co-enrollment </w:t>
      </w:r>
    </w:p>
    <w:p w14:paraId="2ECA8B2A" w14:textId="77777777" w:rsidR="00C06DA1" w:rsidRDefault="00000000">
      <w:r>
        <w:t> LWC requires Boards to co-enroll trade-affected workers in WIOA Dislocated Worker (DW) services whenever eligible. WIOA requires that all mandated partners provide access to services in each of Louisiana's Comprehensive American Job Centers. Further information about LWC’s co-enrollment efforts for trade-affected workers can be found in OWD 2-27.1 IEP and LMI policy for Trade Affected Workers.</w:t>
      </w:r>
    </w:p>
    <w:p w14:paraId="2B499F4E" w14:textId="77777777" w:rsidR="00C06DA1" w:rsidRDefault="00000000">
      <w:r>
        <w:rPr>
          <w:i/>
          <w:iCs/>
        </w:rPr>
        <w:t xml:space="preserve">Reemployment Services and Eligibility Assessment (RESEA) Program Co-enrollment </w:t>
      </w:r>
    </w:p>
    <w:p w14:paraId="42712D08" w14:textId="77777777" w:rsidR="00C06DA1" w:rsidRDefault="00000000">
      <w:r>
        <w:t>UI claimants who are determined eligible for the RESEA program are encouraged to co-enroll in Wagner Peyser and WIOA programs upon initial program intake. This allows Boards to leverage support services in a way that increases positive employment outcomes. LWC has developed an expedited eligibility process for RESEA claimants to enroll in the Wagner Peyser and WIOA dislocated worker program.</w:t>
      </w:r>
    </w:p>
    <w:p w14:paraId="0AD96081" w14:textId="77777777" w:rsidR="00C06DA1" w:rsidRDefault="00000000">
      <w:r>
        <w:rPr>
          <w:i/>
          <w:iCs/>
        </w:rPr>
        <w:t xml:space="preserve">Title II Adult Education and Literacy Co-enrollment </w:t>
      </w:r>
    </w:p>
    <w:p w14:paraId="5057EB1C" w14:textId="77777777" w:rsidR="00C06DA1" w:rsidRDefault="00000000">
      <w:r>
        <w:t xml:space="preserve">LWC </w:t>
      </w:r>
      <w:proofErr w:type="gramStart"/>
      <w:r>
        <w:t>had</w:t>
      </w:r>
      <w:proofErr w:type="gramEnd"/>
      <w:r>
        <w:t xml:space="preserve"> developed and implemented processes for co-enrollment that </w:t>
      </w:r>
      <w:proofErr w:type="gramStart"/>
      <w:r>
        <w:t>mirrors</w:t>
      </w:r>
      <w:proofErr w:type="gramEnd"/>
      <w:r>
        <w:t xml:space="preserve"> and </w:t>
      </w:r>
      <w:proofErr w:type="gramStart"/>
      <w:r>
        <w:t>facilitates</w:t>
      </w:r>
      <w:proofErr w:type="gramEnd"/>
      <w:r>
        <w:t xml:space="preserve"> career pathways for movement and co-enrollment across programs. For Instance, moving from a Title I to Title II program, and subsequently to a community college. LWC’s policies </w:t>
      </w:r>
      <w:proofErr w:type="gramStart"/>
      <w:r>
        <w:t>outlines</w:t>
      </w:r>
      <w:proofErr w:type="gramEnd"/>
      <w:r>
        <w:t xml:space="preserve"> the various transitions that occur and possible exits/entrances of programs and services. The state partners will </w:t>
      </w:r>
      <w:proofErr w:type="gramStart"/>
      <w:r>
        <w:t>support at</w:t>
      </w:r>
      <w:proofErr w:type="gramEnd"/>
      <w:r>
        <w:t xml:space="preserve"> the state, regional and local level implementation of co-enrollment strategies. This will include support on how to use data systems to track co-enrolled participants, braiding of programs/resources, and other technical assistance as issues arise.</w:t>
      </w:r>
    </w:p>
    <w:p w14:paraId="57E37E7E" w14:textId="77777777" w:rsidR="00C06DA1" w:rsidRDefault="00000000">
      <w:r>
        <w:t> </w:t>
      </w:r>
    </w:p>
    <w:p w14:paraId="4D788223" w14:textId="77777777" w:rsidR="00C06DA1" w:rsidRDefault="00000000">
      <w:pPr>
        <w:pStyle w:val="Heading4"/>
      </w:pPr>
      <w:bookmarkStart w:id="25" w:name="_Toc25"/>
      <w:r>
        <w:t>3. State Program and State Board Overview</w:t>
      </w:r>
      <w:bookmarkEnd w:id="25"/>
    </w:p>
    <w:p w14:paraId="232554CE" w14:textId="77777777" w:rsidR="00C06DA1" w:rsidRDefault="00000000">
      <w:pPr>
        <w:pStyle w:val="Heading5"/>
      </w:pPr>
      <w:bookmarkStart w:id="26" w:name="_Toc26"/>
      <w:r>
        <w:t>A. State Agency Organization</w:t>
      </w:r>
      <w:bookmarkEnd w:id="26"/>
    </w:p>
    <w:p w14:paraId="6A331F60" w14:textId="77777777" w:rsidR="00C06DA1" w:rsidRDefault="00000000">
      <w:r>
        <w:t>The Louisiana Workforce Commission (LWC) interrelates with its partner agencies as illustrated in the organizational chart.</w:t>
      </w:r>
    </w:p>
    <w:p w14:paraId="46479D16" w14:textId="77777777" w:rsidR="00C06DA1" w:rsidRDefault="00000000">
      <w:r>
        <w:t>Below is the link to the organizational chart.</w:t>
      </w:r>
    </w:p>
    <w:p w14:paraId="44622E75" w14:textId="77777777" w:rsidR="00C06DA1" w:rsidRDefault="00000000">
      <w:hyperlink r:id="rId28" w:history="1">
        <w:r>
          <w:t>https://www.laworks.net/Images/StatePlan-LaOrgChart.jpg</w:t>
        </w:r>
      </w:hyperlink>
    </w:p>
    <w:p w14:paraId="059D13B4" w14:textId="77777777" w:rsidR="00C06DA1" w:rsidRDefault="00000000">
      <w:r>
        <w:lastRenderedPageBreak/>
        <w:t xml:space="preserve">Among the Executive Branch agencies, the lines of authority are very clear. Each agency is run by a Cabinet-level appointee, and these appointees all report to the Governor. </w:t>
      </w:r>
      <w:proofErr w:type="gramStart"/>
      <w:r>
        <w:t>All of</w:t>
      </w:r>
      <w:proofErr w:type="gramEnd"/>
      <w:r>
        <w:t xml:space="preserve"> the cabinet members in the agencies listed above are members of the Workforce Investment Council (WIC) which serves as our state board.</w:t>
      </w:r>
    </w:p>
    <w:p w14:paraId="760981A8" w14:textId="77777777" w:rsidR="00C06DA1" w:rsidRDefault="00000000">
      <w:r>
        <w:t>All post-secondary education is governed by a state Board of Regents, some of whose members are appointed by the Governor. The Regents’ chief executive, the state Commissioner of Higher Education, is a member of the WIC. Under the Regents’ umbrella is the Board of Supervisors for the Louisiana Community and Technical College System (LCTCS), whose chief executive is also a member of the WIC.</w:t>
      </w:r>
    </w:p>
    <w:p w14:paraId="65BFFCBF" w14:textId="77777777" w:rsidR="00C06DA1" w:rsidRDefault="00000000">
      <w:r>
        <w:t>Elementary and secondary education is governed by the state Board of Elementary and Secondary Education (BESE). Eight members are elected from the eight BESE districts, and the remaining three members are appointed by the Governor. BESE’s chief executive is the Superintendent of Education, who also is a member of the WIC.</w:t>
      </w:r>
    </w:p>
    <w:p w14:paraId="115008D3" w14:textId="77777777" w:rsidR="00C06DA1" w:rsidRDefault="00000000">
      <w:r>
        <w:t>Title 1 (Adult Youth and Dislocated Worker) and Title III Wagner-Peyser, Community Service Block Grants (</w:t>
      </w:r>
      <w:proofErr w:type="gramStart"/>
      <w:r>
        <w:t>CSBG)  are</w:t>
      </w:r>
      <w:proofErr w:type="gramEnd"/>
      <w:r>
        <w:t xml:space="preserve"> administered by the Louisiana Workforce Commission (LWC). The Secretary of LWC is a member of the WIC. Title IV Vocational Rehab is administered by OWD and the Director of LRS is a member of the WIC. Title II (Adult Education) is administered by LCTCS, whose chief executive is a member of the WIC.</w:t>
      </w:r>
    </w:p>
    <w:p w14:paraId="466F4D89" w14:textId="77777777" w:rsidR="00C06DA1" w:rsidRDefault="00000000">
      <w:r>
        <w:t xml:space="preserve">Temporary Assistance for Needy Families (TANF) and Supplemental Nutrition Assistance Program (SNAP) are administered by the Department of Children and Family Services (DCFS) whose </w:t>
      </w:r>
      <w:proofErr w:type="gramStart"/>
      <w:r>
        <w:t>Secretary</w:t>
      </w:r>
      <w:proofErr w:type="gramEnd"/>
      <w:r>
        <w:t xml:space="preserve"> is a member of the WIC.</w:t>
      </w:r>
    </w:p>
    <w:p w14:paraId="36FE542A" w14:textId="77777777" w:rsidR="00C06DA1" w:rsidRDefault="00000000">
      <w:r>
        <w:t xml:space="preserve">Jobs for Veterans State Grants (JVSG) program has dedicated staff to provide individualized career and training-related services to veterans and eligible </w:t>
      </w:r>
      <w:proofErr w:type="gramStart"/>
      <w:r>
        <w:t>persons</w:t>
      </w:r>
      <w:proofErr w:type="gramEnd"/>
      <w:r>
        <w:t xml:space="preserve"> with significant barriers to employment and to assist employers in filling their workforce needs with job-seeking veterans.</w:t>
      </w:r>
    </w:p>
    <w:p w14:paraId="55EFAF77" w14:textId="77777777" w:rsidR="00C06DA1" w:rsidRDefault="00000000">
      <w:r>
        <w:t xml:space="preserve">Senior Community Service Employment Program (SCSEP) is overseen by the Office of Elderly Affairs. Louisiana SCSEP administers two Sub-Grantees which are: the Capital Area Agency on Aging, and the Jefferson Council on Aging. In addition, to collaboration with the National Grantees: Institute for Indian Development (IID), and </w:t>
      </w:r>
      <w:proofErr w:type="spellStart"/>
      <w:r>
        <w:t>Asociación</w:t>
      </w:r>
      <w:proofErr w:type="spellEnd"/>
      <w:r>
        <w:t xml:space="preserve"> Nacional Pro Personas </w:t>
      </w:r>
      <w:proofErr w:type="spellStart"/>
      <w:r>
        <w:t>Mayores</w:t>
      </w:r>
      <w:proofErr w:type="spellEnd"/>
      <w:r>
        <w:t xml:space="preserve"> (ANPPM), the purpose of the Senior Community Service Employment Program (SCSEP) is to foster and promote useful part-time opportunities in community service activities for unemployed low-income persons who are 55 years of age or older and who have poor employment prospects; to foster individual economic self-sufficiency; and to increase the number of older persons who may enjoy the benefits of unsubsidized employment in both the public and private sectors.</w:t>
      </w:r>
    </w:p>
    <w:p w14:paraId="672B4AC2" w14:textId="77777777" w:rsidR="00C06DA1" w:rsidRDefault="00000000">
      <w:pPr>
        <w:pStyle w:val="Heading5"/>
      </w:pPr>
      <w:bookmarkStart w:id="27" w:name="_Toc27"/>
      <w:r>
        <w:t>B. State Board</w:t>
      </w:r>
      <w:bookmarkEnd w:id="27"/>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7913"/>
        <w:gridCol w:w="7913"/>
        <w:gridCol w:w="7913"/>
        <w:gridCol w:w="7913"/>
      </w:tblGrid>
      <w:tr w:rsidR="00C06DA1" w14:paraId="70F22143" w14:textId="77777777">
        <w:tblPrEx>
          <w:tblCellMar>
            <w:top w:w="0" w:type="dxa"/>
            <w:bottom w:w="0" w:type="dxa"/>
          </w:tblCellMar>
        </w:tblPrEx>
        <w:trPr>
          <w:tblHeader/>
        </w:trPr>
        <w:tc>
          <w:tcPr>
            <w:tcW w:w="9000" w:type="dxa"/>
            <w:noWrap/>
          </w:tcPr>
          <w:p w14:paraId="02DFEF37" w14:textId="77777777" w:rsidR="00C06DA1" w:rsidRDefault="00000000">
            <w:r>
              <w:rPr>
                <w:b/>
                <w:bCs/>
              </w:rPr>
              <w:t>Affiliation</w:t>
            </w:r>
          </w:p>
        </w:tc>
        <w:tc>
          <w:tcPr>
            <w:tcW w:w="9000" w:type="dxa"/>
            <w:noWrap/>
          </w:tcPr>
          <w:p w14:paraId="63E8B252" w14:textId="77777777" w:rsidR="00C06DA1" w:rsidRDefault="00000000">
            <w:r>
              <w:rPr>
                <w:b/>
                <w:bCs/>
              </w:rPr>
              <w:t>First Name</w:t>
            </w:r>
          </w:p>
        </w:tc>
        <w:tc>
          <w:tcPr>
            <w:tcW w:w="9000" w:type="dxa"/>
            <w:noWrap/>
          </w:tcPr>
          <w:p w14:paraId="710DED79" w14:textId="77777777" w:rsidR="00C06DA1" w:rsidRDefault="00000000">
            <w:r>
              <w:rPr>
                <w:b/>
                <w:bCs/>
              </w:rPr>
              <w:t>Last Name</w:t>
            </w:r>
          </w:p>
        </w:tc>
        <w:tc>
          <w:tcPr>
            <w:tcW w:w="9000" w:type="dxa"/>
            <w:noWrap/>
          </w:tcPr>
          <w:p w14:paraId="3E5C2B33" w14:textId="77777777" w:rsidR="00C06DA1" w:rsidRDefault="00000000">
            <w:r>
              <w:rPr>
                <w:b/>
                <w:bCs/>
              </w:rPr>
              <w:t>Representing</w:t>
            </w:r>
          </w:p>
        </w:tc>
      </w:tr>
      <w:tr w:rsidR="00C06DA1" w14:paraId="4A5464A5" w14:textId="77777777">
        <w:tblPrEx>
          <w:tblCellMar>
            <w:top w:w="0" w:type="dxa"/>
            <w:bottom w:w="0" w:type="dxa"/>
          </w:tblCellMar>
        </w:tblPrEx>
        <w:tc>
          <w:tcPr>
            <w:tcW w:w="9000" w:type="dxa"/>
            <w:noWrap/>
          </w:tcPr>
          <w:p w14:paraId="13F2EA19" w14:textId="77777777" w:rsidR="00C06DA1" w:rsidRDefault="00000000">
            <w:r>
              <w:t>Governor</w:t>
            </w:r>
          </w:p>
        </w:tc>
        <w:tc>
          <w:tcPr>
            <w:tcW w:w="9000" w:type="dxa"/>
            <w:noWrap/>
          </w:tcPr>
          <w:p w14:paraId="690B8424" w14:textId="77777777" w:rsidR="00C06DA1" w:rsidRDefault="00000000">
            <w:r>
              <w:t>Jeff</w:t>
            </w:r>
          </w:p>
        </w:tc>
        <w:tc>
          <w:tcPr>
            <w:tcW w:w="9000" w:type="dxa"/>
            <w:noWrap/>
          </w:tcPr>
          <w:p w14:paraId="79D948B8" w14:textId="77777777" w:rsidR="00C06DA1" w:rsidRDefault="00000000">
            <w:r>
              <w:t>Landry</w:t>
            </w:r>
          </w:p>
        </w:tc>
        <w:tc>
          <w:tcPr>
            <w:tcW w:w="9000" w:type="dxa"/>
            <w:noWrap/>
          </w:tcPr>
          <w:p w14:paraId="1FC7AD69" w14:textId="77777777" w:rsidR="00C06DA1" w:rsidRDefault="00000000">
            <w:r>
              <w:t>Governor's Office</w:t>
            </w:r>
          </w:p>
        </w:tc>
      </w:tr>
      <w:tr w:rsidR="00C06DA1" w14:paraId="132FB337" w14:textId="77777777">
        <w:tblPrEx>
          <w:tblCellMar>
            <w:top w:w="0" w:type="dxa"/>
            <w:bottom w:w="0" w:type="dxa"/>
          </w:tblCellMar>
        </w:tblPrEx>
        <w:tc>
          <w:tcPr>
            <w:tcW w:w="9000" w:type="dxa"/>
            <w:noWrap/>
          </w:tcPr>
          <w:p w14:paraId="22A5DD11" w14:textId="77777777" w:rsidR="00C06DA1" w:rsidRDefault="00000000">
            <w:r>
              <w:t>Louisiana Workforce Commission</w:t>
            </w:r>
          </w:p>
        </w:tc>
        <w:tc>
          <w:tcPr>
            <w:tcW w:w="9000" w:type="dxa"/>
            <w:noWrap/>
          </w:tcPr>
          <w:p w14:paraId="501EA7D2" w14:textId="77777777" w:rsidR="00C06DA1" w:rsidRDefault="00000000">
            <w:r>
              <w:t>Susana</w:t>
            </w:r>
          </w:p>
        </w:tc>
        <w:tc>
          <w:tcPr>
            <w:tcW w:w="9000" w:type="dxa"/>
            <w:noWrap/>
          </w:tcPr>
          <w:p w14:paraId="43190A8A" w14:textId="77777777" w:rsidR="00C06DA1" w:rsidRDefault="00000000">
            <w:r>
              <w:t>Schowen</w:t>
            </w:r>
          </w:p>
        </w:tc>
        <w:tc>
          <w:tcPr>
            <w:tcW w:w="9000" w:type="dxa"/>
            <w:noWrap/>
          </w:tcPr>
          <w:p w14:paraId="32B63583" w14:textId="77777777" w:rsidR="00C06DA1" w:rsidRDefault="00000000">
            <w:r>
              <w:t>Louisiana Workforce Commission</w:t>
            </w:r>
          </w:p>
        </w:tc>
      </w:tr>
      <w:tr w:rsidR="00C06DA1" w14:paraId="66900959" w14:textId="77777777">
        <w:tblPrEx>
          <w:tblCellMar>
            <w:top w:w="0" w:type="dxa"/>
            <w:bottom w:w="0" w:type="dxa"/>
          </w:tblCellMar>
        </w:tblPrEx>
        <w:tc>
          <w:tcPr>
            <w:tcW w:w="9000" w:type="dxa"/>
            <w:noWrap/>
          </w:tcPr>
          <w:p w14:paraId="27FB098B" w14:textId="77777777" w:rsidR="00C06DA1" w:rsidRDefault="00000000">
            <w:r>
              <w:t>Louisiana Economic Development</w:t>
            </w:r>
          </w:p>
        </w:tc>
        <w:tc>
          <w:tcPr>
            <w:tcW w:w="9000" w:type="dxa"/>
            <w:noWrap/>
          </w:tcPr>
          <w:p w14:paraId="64A9D4B0" w14:textId="77777777" w:rsidR="00C06DA1" w:rsidRDefault="00000000">
            <w:r>
              <w:t>Susan</w:t>
            </w:r>
          </w:p>
        </w:tc>
        <w:tc>
          <w:tcPr>
            <w:tcW w:w="9000" w:type="dxa"/>
            <w:noWrap/>
          </w:tcPr>
          <w:p w14:paraId="625150CE" w14:textId="77777777" w:rsidR="00C06DA1" w:rsidRDefault="00000000">
            <w:r>
              <w:t>Bonnett Bourgeios</w:t>
            </w:r>
          </w:p>
        </w:tc>
        <w:tc>
          <w:tcPr>
            <w:tcW w:w="9000" w:type="dxa"/>
            <w:noWrap/>
          </w:tcPr>
          <w:p w14:paraId="6495EC1D" w14:textId="77777777" w:rsidR="00C06DA1" w:rsidRDefault="00000000">
            <w:r>
              <w:t>Louisiana Economic Development</w:t>
            </w:r>
          </w:p>
        </w:tc>
      </w:tr>
      <w:tr w:rsidR="00C06DA1" w14:paraId="38B83A33" w14:textId="77777777">
        <w:tblPrEx>
          <w:tblCellMar>
            <w:top w:w="0" w:type="dxa"/>
            <w:bottom w:w="0" w:type="dxa"/>
          </w:tblCellMar>
        </w:tblPrEx>
        <w:tc>
          <w:tcPr>
            <w:tcW w:w="9000" w:type="dxa"/>
            <w:noWrap/>
          </w:tcPr>
          <w:p w14:paraId="3EC37BFD" w14:textId="77777777" w:rsidR="00C06DA1" w:rsidRDefault="00000000">
            <w:r>
              <w:lastRenderedPageBreak/>
              <w:t>Department of Children and Family Services</w:t>
            </w:r>
          </w:p>
        </w:tc>
        <w:tc>
          <w:tcPr>
            <w:tcW w:w="9000" w:type="dxa"/>
            <w:noWrap/>
          </w:tcPr>
          <w:p w14:paraId="6C787EE3" w14:textId="77777777" w:rsidR="00C06DA1" w:rsidRDefault="00000000">
            <w:r>
              <w:t>David</w:t>
            </w:r>
          </w:p>
        </w:tc>
        <w:tc>
          <w:tcPr>
            <w:tcW w:w="9000" w:type="dxa"/>
            <w:noWrap/>
          </w:tcPr>
          <w:p w14:paraId="65A8AC78" w14:textId="77777777" w:rsidR="00C06DA1" w:rsidRDefault="00000000">
            <w:r>
              <w:t>Matlock</w:t>
            </w:r>
          </w:p>
        </w:tc>
        <w:tc>
          <w:tcPr>
            <w:tcW w:w="9000" w:type="dxa"/>
            <w:noWrap/>
          </w:tcPr>
          <w:p w14:paraId="12ED67EA" w14:textId="77777777" w:rsidR="00C06DA1" w:rsidRDefault="00000000">
            <w:r>
              <w:t>Department of Children and Family Services</w:t>
            </w:r>
          </w:p>
        </w:tc>
      </w:tr>
      <w:tr w:rsidR="00C06DA1" w14:paraId="56265A6C" w14:textId="77777777">
        <w:tblPrEx>
          <w:tblCellMar>
            <w:top w:w="0" w:type="dxa"/>
            <w:bottom w:w="0" w:type="dxa"/>
          </w:tblCellMar>
        </w:tblPrEx>
        <w:tc>
          <w:tcPr>
            <w:tcW w:w="9000" w:type="dxa"/>
            <w:noWrap/>
          </w:tcPr>
          <w:p w14:paraId="0E9D873A" w14:textId="77777777" w:rsidR="00C06DA1" w:rsidRDefault="00000000">
            <w:r>
              <w:t>Department of Education</w:t>
            </w:r>
          </w:p>
        </w:tc>
        <w:tc>
          <w:tcPr>
            <w:tcW w:w="9000" w:type="dxa"/>
            <w:noWrap/>
          </w:tcPr>
          <w:p w14:paraId="4C598799" w14:textId="77777777" w:rsidR="00C06DA1" w:rsidRDefault="00000000">
            <w:r>
              <w:t>Cade</w:t>
            </w:r>
          </w:p>
        </w:tc>
        <w:tc>
          <w:tcPr>
            <w:tcW w:w="9000" w:type="dxa"/>
            <w:noWrap/>
          </w:tcPr>
          <w:p w14:paraId="21B3D605" w14:textId="77777777" w:rsidR="00C06DA1" w:rsidRDefault="00000000">
            <w:r>
              <w:t>Brumley</w:t>
            </w:r>
          </w:p>
        </w:tc>
        <w:tc>
          <w:tcPr>
            <w:tcW w:w="9000" w:type="dxa"/>
            <w:noWrap/>
          </w:tcPr>
          <w:p w14:paraId="0B2644B4" w14:textId="77777777" w:rsidR="00C06DA1" w:rsidRDefault="00000000">
            <w:r>
              <w:t>Department of Education (K-12)</w:t>
            </w:r>
          </w:p>
        </w:tc>
      </w:tr>
      <w:tr w:rsidR="00C06DA1" w14:paraId="30903093" w14:textId="77777777">
        <w:tblPrEx>
          <w:tblCellMar>
            <w:top w:w="0" w:type="dxa"/>
            <w:bottom w:w="0" w:type="dxa"/>
          </w:tblCellMar>
        </w:tblPrEx>
        <w:tc>
          <w:tcPr>
            <w:tcW w:w="9000" w:type="dxa"/>
            <w:noWrap/>
          </w:tcPr>
          <w:p w14:paraId="1867C172" w14:textId="77777777" w:rsidR="00C06DA1" w:rsidRDefault="00000000">
            <w:r>
              <w:t>Community and Technical College System</w:t>
            </w:r>
          </w:p>
        </w:tc>
        <w:tc>
          <w:tcPr>
            <w:tcW w:w="9000" w:type="dxa"/>
            <w:noWrap/>
          </w:tcPr>
          <w:p w14:paraId="5F74EE94" w14:textId="77777777" w:rsidR="00C06DA1" w:rsidRDefault="00000000">
            <w:r>
              <w:t>Monty</w:t>
            </w:r>
          </w:p>
        </w:tc>
        <w:tc>
          <w:tcPr>
            <w:tcW w:w="9000" w:type="dxa"/>
            <w:noWrap/>
          </w:tcPr>
          <w:p w14:paraId="23F19E80" w14:textId="77777777" w:rsidR="00C06DA1" w:rsidRDefault="00000000">
            <w:r>
              <w:t>Sullivan</w:t>
            </w:r>
          </w:p>
        </w:tc>
        <w:tc>
          <w:tcPr>
            <w:tcW w:w="9000" w:type="dxa"/>
            <w:noWrap/>
          </w:tcPr>
          <w:p w14:paraId="075A5C36" w14:textId="77777777" w:rsidR="00C06DA1" w:rsidRDefault="00000000">
            <w:r>
              <w:t xml:space="preserve">Title II </w:t>
            </w:r>
            <w:r>
              <w:rPr>
                <w:b/>
                <w:bCs/>
                <w:i/>
                <w:iCs/>
                <w:vertAlign w:val="superscript"/>
              </w:rPr>
              <w:t>1</w:t>
            </w:r>
            <w:r>
              <w:t xml:space="preserve">  </w:t>
            </w:r>
          </w:p>
        </w:tc>
      </w:tr>
      <w:tr w:rsidR="00C06DA1" w14:paraId="2AE3D95D" w14:textId="77777777">
        <w:tblPrEx>
          <w:tblCellMar>
            <w:top w:w="0" w:type="dxa"/>
            <w:bottom w:w="0" w:type="dxa"/>
          </w:tblCellMar>
        </w:tblPrEx>
        <w:tc>
          <w:tcPr>
            <w:tcW w:w="9000" w:type="dxa"/>
            <w:noWrap/>
          </w:tcPr>
          <w:p w14:paraId="26A450A5" w14:textId="77777777" w:rsidR="00C06DA1" w:rsidRDefault="00000000">
            <w:r>
              <w:t>Board of Regents</w:t>
            </w:r>
          </w:p>
        </w:tc>
        <w:tc>
          <w:tcPr>
            <w:tcW w:w="9000" w:type="dxa"/>
            <w:noWrap/>
          </w:tcPr>
          <w:p w14:paraId="08B68A3C" w14:textId="77777777" w:rsidR="00C06DA1" w:rsidRDefault="00000000">
            <w:r>
              <w:t>Kim</w:t>
            </w:r>
          </w:p>
        </w:tc>
        <w:tc>
          <w:tcPr>
            <w:tcW w:w="9000" w:type="dxa"/>
            <w:noWrap/>
          </w:tcPr>
          <w:p w14:paraId="5DE1CD6D" w14:textId="77777777" w:rsidR="00C06DA1" w:rsidRDefault="00000000">
            <w:r>
              <w:t>Hunter Reed</w:t>
            </w:r>
          </w:p>
        </w:tc>
        <w:tc>
          <w:tcPr>
            <w:tcW w:w="9000" w:type="dxa"/>
            <w:noWrap/>
          </w:tcPr>
          <w:p w14:paraId="3A92C031" w14:textId="77777777" w:rsidR="00C06DA1" w:rsidRDefault="00000000">
            <w:r>
              <w:t>Board of Regents</w:t>
            </w:r>
          </w:p>
        </w:tc>
      </w:tr>
      <w:tr w:rsidR="00C06DA1" w14:paraId="3B54E498" w14:textId="77777777">
        <w:tblPrEx>
          <w:tblCellMar>
            <w:top w:w="0" w:type="dxa"/>
            <w:bottom w:w="0" w:type="dxa"/>
          </w:tblCellMar>
        </w:tblPrEx>
        <w:tc>
          <w:tcPr>
            <w:tcW w:w="9000" w:type="dxa"/>
            <w:noWrap/>
          </w:tcPr>
          <w:p w14:paraId="02169C28" w14:textId="77777777" w:rsidR="00C06DA1" w:rsidRDefault="00000000">
            <w:r>
              <w:t>Public Safety and Corrections</w:t>
            </w:r>
          </w:p>
        </w:tc>
        <w:tc>
          <w:tcPr>
            <w:tcW w:w="9000" w:type="dxa"/>
            <w:noWrap/>
          </w:tcPr>
          <w:p w14:paraId="38715611" w14:textId="77777777" w:rsidR="00C06DA1" w:rsidRDefault="00000000">
            <w:proofErr w:type="gramStart"/>
            <w:r>
              <w:t>James</w:t>
            </w:r>
            <w:proofErr w:type="gramEnd"/>
            <w:r>
              <w:t xml:space="preserve"> "Jimmy"</w:t>
            </w:r>
          </w:p>
        </w:tc>
        <w:tc>
          <w:tcPr>
            <w:tcW w:w="9000" w:type="dxa"/>
            <w:noWrap/>
          </w:tcPr>
          <w:p w14:paraId="6EFF921B" w14:textId="77777777" w:rsidR="00C06DA1" w:rsidRDefault="00000000">
            <w:r>
              <w:t>LeBlanc</w:t>
            </w:r>
          </w:p>
        </w:tc>
        <w:tc>
          <w:tcPr>
            <w:tcW w:w="9000" w:type="dxa"/>
            <w:noWrap/>
          </w:tcPr>
          <w:p w14:paraId="5D951509" w14:textId="77777777" w:rsidR="00C06DA1" w:rsidRDefault="00000000">
            <w:r>
              <w:t>Public Safety and Corrections </w:t>
            </w:r>
          </w:p>
        </w:tc>
      </w:tr>
      <w:tr w:rsidR="00C06DA1" w14:paraId="15926259" w14:textId="77777777">
        <w:tblPrEx>
          <w:tblCellMar>
            <w:top w:w="0" w:type="dxa"/>
            <w:bottom w:w="0" w:type="dxa"/>
          </w:tblCellMar>
        </w:tblPrEx>
        <w:tc>
          <w:tcPr>
            <w:tcW w:w="9000" w:type="dxa"/>
            <w:noWrap/>
          </w:tcPr>
          <w:p w14:paraId="42D26B64" w14:textId="77777777" w:rsidR="00C06DA1" w:rsidRDefault="00000000">
            <w:r>
              <w:t>Vocational Rehab</w:t>
            </w:r>
          </w:p>
        </w:tc>
        <w:tc>
          <w:tcPr>
            <w:tcW w:w="9000" w:type="dxa"/>
            <w:noWrap/>
          </w:tcPr>
          <w:p w14:paraId="1D6EC2CE" w14:textId="77777777" w:rsidR="00C06DA1" w:rsidRDefault="00000000">
            <w:r>
              <w:t>Melissa</w:t>
            </w:r>
          </w:p>
        </w:tc>
        <w:tc>
          <w:tcPr>
            <w:tcW w:w="9000" w:type="dxa"/>
            <w:noWrap/>
          </w:tcPr>
          <w:p w14:paraId="3D342CC2" w14:textId="77777777" w:rsidR="00C06DA1" w:rsidRDefault="00000000">
            <w:r>
              <w:t>Bayham</w:t>
            </w:r>
          </w:p>
        </w:tc>
        <w:tc>
          <w:tcPr>
            <w:tcW w:w="9000" w:type="dxa"/>
            <w:noWrap/>
          </w:tcPr>
          <w:p w14:paraId="15A5D2BD" w14:textId="77777777" w:rsidR="00C06DA1" w:rsidRDefault="00000000">
            <w:r>
              <w:t>Vocational Rehab.</w:t>
            </w:r>
          </w:p>
        </w:tc>
      </w:tr>
      <w:tr w:rsidR="00C06DA1" w14:paraId="5C883B8B" w14:textId="77777777">
        <w:tblPrEx>
          <w:tblCellMar>
            <w:top w:w="0" w:type="dxa"/>
            <w:bottom w:w="0" w:type="dxa"/>
          </w:tblCellMar>
        </w:tblPrEx>
        <w:tc>
          <w:tcPr>
            <w:tcW w:w="9000" w:type="dxa"/>
            <w:noWrap/>
          </w:tcPr>
          <w:p w14:paraId="2BD3A0F6" w14:textId="77777777" w:rsidR="00C06DA1" w:rsidRDefault="00000000">
            <w:r>
              <w:t xml:space="preserve">CEO of </w:t>
            </w:r>
            <w:proofErr w:type="gramStart"/>
            <w:r>
              <w:t>community based</w:t>
            </w:r>
            <w:proofErr w:type="gramEnd"/>
            <w:r>
              <w:t xml:space="preserve"> organization</w:t>
            </w:r>
          </w:p>
        </w:tc>
        <w:tc>
          <w:tcPr>
            <w:tcW w:w="9000" w:type="dxa"/>
            <w:noWrap/>
          </w:tcPr>
          <w:p w14:paraId="70D2D2C8" w14:textId="77777777" w:rsidR="00C06DA1" w:rsidRDefault="00000000">
            <w:r>
              <w:t>Thelma</w:t>
            </w:r>
          </w:p>
        </w:tc>
        <w:tc>
          <w:tcPr>
            <w:tcW w:w="9000" w:type="dxa"/>
            <w:noWrap/>
          </w:tcPr>
          <w:p w14:paraId="62ED458E" w14:textId="77777777" w:rsidR="00C06DA1" w:rsidRDefault="00000000">
            <w:r>
              <w:t>French</w:t>
            </w:r>
          </w:p>
        </w:tc>
        <w:tc>
          <w:tcPr>
            <w:tcW w:w="9000" w:type="dxa"/>
            <w:noWrap/>
          </w:tcPr>
          <w:p w14:paraId="43923F03" w14:textId="77777777" w:rsidR="00C06DA1" w:rsidRDefault="00000000">
            <w:r>
              <w:t>Community Based Organizations</w:t>
            </w:r>
          </w:p>
        </w:tc>
      </w:tr>
      <w:tr w:rsidR="00C06DA1" w14:paraId="62519ED6" w14:textId="77777777">
        <w:tblPrEx>
          <w:tblCellMar>
            <w:top w:w="0" w:type="dxa"/>
            <w:bottom w:w="0" w:type="dxa"/>
          </w:tblCellMar>
        </w:tblPrEx>
        <w:tc>
          <w:tcPr>
            <w:tcW w:w="9000" w:type="dxa"/>
            <w:noWrap/>
          </w:tcPr>
          <w:p w14:paraId="71611B16" w14:textId="77777777" w:rsidR="00C06DA1" w:rsidRDefault="00000000">
            <w:r>
              <w:t>Woman Owned Business</w:t>
            </w:r>
          </w:p>
        </w:tc>
        <w:tc>
          <w:tcPr>
            <w:tcW w:w="9000" w:type="dxa"/>
            <w:noWrap/>
          </w:tcPr>
          <w:p w14:paraId="355901CB" w14:textId="77777777" w:rsidR="00C06DA1" w:rsidRDefault="00000000">
            <w:r>
              <w:t>Sandra</w:t>
            </w:r>
          </w:p>
        </w:tc>
        <w:tc>
          <w:tcPr>
            <w:tcW w:w="9000" w:type="dxa"/>
            <w:noWrap/>
          </w:tcPr>
          <w:p w14:paraId="32A6AAAE" w14:textId="77777777" w:rsidR="00C06DA1" w:rsidRDefault="00000000">
            <w:r>
              <w:t>Herman Thompson</w:t>
            </w:r>
          </w:p>
        </w:tc>
        <w:tc>
          <w:tcPr>
            <w:tcW w:w="9000" w:type="dxa"/>
            <w:noWrap/>
          </w:tcPr>
          <w:p w14:paraId="3EEE9832" w14:textId="77777777" w:rsidR="00C06DA1" w:rsidRDefault="00000000">
            <w:r>
              <w:t>Woman Owned Business</w:t>
            </w:r>
          </w:p>
        </w:tc>
      </w:tr>
      <w:tr w:rsidR="00C06DA1" w14:paraId="57AE0B2A" w14:textId="77777777">
        <w:tblPrEx>
          <w:tblCellMar>
            <w:top w:w="0" w:type="dxa"/>
            <w:bottom w:w="0" w:type="dxa"/>
          </w:tblCellMar>
        </w:tblPrEx>
        <w:tc>
          <w:tcPr>
            <w:tcW w:w="9000" w:type="dxa"/>
            <w:noWrap/>
          </w:tcPr>
          <w:p w14:paraId="70476E6D" w14:textId="77777777" w:rsidR="00C06DA1" w:rsidRDefault="00000000">
            <w:r>
              <w:t>Minority Owned Business  </w:t>
            </w:r>
          </w:p>
        </w:tc>
        <w:tc>
          <w:tcPr>
            <w:tcW w:w="9000" w:type="dxa"/>
            <w:noWrap/>
          </w:tcPr>
          <w:p w14:paraId="7F644102" w14:textId="77777777" w:rsidR="00C06DA1" w:rsidRDefault="00000000">
            <w:r>
              <w:t>David</w:t>
            </w:r>
          </w:p>
        </w:tc>
        <w:tc>
          <w:tcPr>
            <w:tcW w:w="9000" w:type="dxa"/>
            <w:noWrap/>
          </w:tcPr>
          <w:p w14:paraId="441EDBD8" w14:textId="77777777" w:rsidR="00C06DA1" w:rsidRDefault="00000000">
            <w:proofErr w:type="spellStart"/>
            <w:proofErr w:type="gramStart"/>
            <w:r>
              <w:t>St.Etienne</w:t>
            </w:r>
            <w:proofErr w:type="spellEnd"/>
            <w:proofErr w:type="gramEnd"/>
          </w:p>
        </w:tc>
        <w:tc>
          <w:tcPr>
            <w:tcW w:w="9000" w:type="dxa"/>
            <w:noWrap/>
          </w:tcPr>
          <w:p w14:paraId="6EE4B985" w14:textId="77777777" w:rsidR="00C06DA1" w:rsidRDefault="00000000">
            <w:r>
              <w:t xml:space="preserve">Minority Owned </w:t>
            </w:r>
            <w:proofErr w:type="gramStart"/>
            <w:r>
              <w:t>Business  (</w:t>
            </w:r>
            <w:proofErr w:type="gramEnd"/>
            <w:r>
              <w:t>I.T.)</w:t>
            </w:r>
          </w:p>
        </w:tc>
      </w:tr>
      <w:tr w:rsidR="00C06DA1" w14:paraId="787D4146" w14:textId="77777777">
        <w:tblPrEx>
          <w:tblCellMar>
            <w:top w:w="0" w:type="dxa"/>
            <w:bottom w:w="0" w:type="dxa"/>
          </w:tblCellMar>
        </w:tblPrEx>
        <w:tc>
          <w:tcPr>
            <w:tcW w:w="9000" w:type="dxa"/>
            <w:noWrap/>
          </w:tcPr>
          <w:p w14:paraId="4AEF412B" w14:textId="77777777" w:rsidR="00C06DA1" w:rsidRDefault="00000000">
            <w:r>
              <w:t>Minority Owned Business</w:t>
            </w:r>
          </w:p>
        </w:tc>
        <w:tc>
          <w:tcPr>
            <w:tcW w:w="9000" w:type="dxa"/>
            <w:noWrap/>
          </w:tcPr>
          <w:p w14:paraId="57A3F293" w14:textId="77777777" w:rsidR="00C06DA1" w:rsidRDefault="00000000">
            <w:r>
              <w:t>Conrad</w:t>
            </w:r>
          </w:p>
        </w:tc>
        <w:tc>
          <w:tcPr>
            <w:tcW w:w="9000" w:type="dxa"/>
            <w:noWrap/>
          </w:tcPr>
          <w:p w14:paraId="479DD714" w14:textId="77777777" w:rsidR="00C06DA1" w:rsidRDefault="00000000">
            <w:r>
              <w:t>Carriere</w:t>
            </w:r>
          </w:p>
        </w:tc>
        <w:tc>
          <w:tcPr>
            <w:tcW w:w="9000" w:type="dxa"/>
            <w:noWrap/>
          </w:tcPr>
          <w:p w14:paraId="0D5106C4" w14:textId="77777777" w:rsidR="00C06DA1" w:rsidRDefault="00000000">
            <w:r>
              <w:t xml:space="preserve">Minority Owned </w:t>
            </w:r>
            <w:proofErr w:type="gramStart"/>
            <w:r>
              <w:t>Business  (</w:t>
            </w:r>
            <w:proofErr w:type="gramEnd"/>
            <w:r>
              <w:t>Construction)</w:t>
            </w:r>
          </w:p>
        </w:tc>
      </w:tr>
      <w:tr w:rsidR="00C06DA1" w14:paraId="4125D6A4" w14:textId="77777777">
        <w:tblPrEx>
          <w:tblCellMar>
            <w:top w:w="0" w:type="dxa"/>
            <w:bottom w:w="0" w:type="dxa"/>
          </w:tblCellMar>
        </w:tblPrEx>
        <w:tc>
          <w:tcPr>
            <w:tcW w:w="9000" w:type="dxa"/>
            <w:noWrap/>
          </w:tcPr>
          <w:p w14:paraId="783E23D8" w14:textId="77777777" w:rsidR="00C06DA1" w:rsidRDefault="00000000">
            <w:r>
              <w:t>Energy sector</w:t>
            </w:r>
          </w:p>
        </w:tc>
        <w:tc>
          <w:tcPr>
            <w:tcW w:w="9000" w:type="dxa"/>
            <w:noWrap/>
          </w:tcPr>
          <w:p w14:paraId="02F21AC5" w14:textId="77777777" w:rsidR="00C06DA1" w:rsidRDefault="00000000">
            <w:r>
              <w:t>Randy</w:t>
            </w:r>
          </w:p>
        </w:tc>
        <w:tc>
          <w:tcPr>
            <w:tcW w:w="9000" w:type="dxa"/>
            <w:noWrap/>
          </w:tcPr>
          <w:p w14:paraId="1CF9B070" w14:textId="77777777" w:rsidR="00C06DA1" w:rsidRDefault="00000000">
            <w:r>
              <w:t>Hayden</w:t>
            </w:r>
          </w:p>
        </w:tc>
        <w:tc>
          <w:tcPr>
            <w:tcW w:w="9000" w:type="dxa"/>
            <w:noWrap/>
          </w:tcPr>
          <w:p w14:paraId="31F28D5C" w14:textId="77777777" w:rsidR="00C06DA1" w:rsidRDefault="00000000">
            <w:r>
              <w:t>Energy Sector Businesses</w:t>
            </w:r>
          </w:p>
        </w:tc>
      </w:tr>
      <w:tr w:rsidR="00C06DA1" w14:paraId="7DBE790C" w14:textId="77777777">
        <w:tblPrEx>
          <w:tblCellMar>
            <w:top w:w="0" w:type="dxa"/>
            <w:bottom w:w="0" w:type="dxa"/>
          </w:tblCellMar>
        </w:tblPrEx>
        <w:tc>
          <w:tcPr>
            <w:tcW w:w="9000" w:type="dxa"/>
            <w:noWrap/>
          </w:tcPr>
          <w:p w14:paraId="63A831B6" w14:textId="77777777" w:rsidR="00C06DA1" w:rsidRDefault="00000000">
            <w:r>
              <w:t>Medical Services and Biotechnology Sector </w:t>
            </w:r>
          </w:p>
        </w:tc>
        <w:tc>
          <w:tcPr>
            <w:tcW w:w="9000" w:type="dxa"/>
            <w:noWrap/>
          </w:tcPr>
          <w:p w14:paraId="4687EEAE" w14:textId="77777777" w:rsidR="00C06DA1" w:rsidRDefault="00000000">
            <w:r>
              <w:t>Tracey</w:t>
            </w:r>
          </w:p>
        </w:tc>
        <w:tc>
          <w:tcPr>
            <w:tcW w:w="9000" w:type="dxa"/>
            <w:noWrap/>
          </w:tcPr>
          <w:p w14:paraId="67DC61B3" w14:textId="77777777" w:rsidR="00C06DA1" w:rsidRDefault="00000000">
            <w:r>
              <w:t>Schiro</w:t>
            </w:r>
          </w:p>
        </w:tc>
        <w:tc>
          <w:tcPr>
            <w:tcW w:w="9000" w:type="dxa"/>
            <w:noWrap/>
          </w:tcPr>
          <w:p w14:paraId="0C9CFDBA" w14:textId="77777777" w:rsidR="00C06DA1" w:rsidRDefault="00000000">
            <w:r>
              <w:t>Medical Services and Biotechnology Sector (Ochsner Hospitals)</w:t>
            </w:r>
          </w:p>
        </w:tc>
      </w:tr>
      <w:tr w:rsidR="00C06DA1" w14:paraId="3C93C843" w14:textId="77777777">
        <w:tblPrEx>
          <w:tblCellMar>
            <w:top w:w="0" w:type="dxa"/>
            <w:bottom w:w="0" w:type="dxa"/>
          </w:tblCellMar>
        </w:tblPrEx>
        <w:tc>
          <w:tcPr>
            <w:tcW w:w="9000" w:type="dxa"/>
            <w:noWrap/>
          </w:tcPr>
          <w:p w14:paraId="0F36AF35" w14:textId="77777777" w:rsidR="00C06DA1" w:rsidRDefault="00000000">
            <w:r>
              <w:t>Information and Technology</w:t>
            </w:r>
          </w:p>
        </w:tc>
        <w:tc>
          <w:tcPr>
            <w:tcW w:w="9000" w:type="dxa"/>
            <w:noWrap/>
          </w:tcPr>
          <w:p w14:paraId="3FEC42D2" w14:textId="77777777" w:rsidR="00C06DA1" w:rsidRDefault="00000000">
            <w:r>
              <w:t>Melissa</w:t>
            </w:r>
          </w:p>
        </w:tc>
        <w:tc>
          <w:tcPr>
            <w:tcW w:w="9000" w:type="dxa"/>
            <w:noWrap/>
          </w:tcPr>
          <w:p w14:paraId="65CC3F77" w14:textId="77777777" w:rsidR="00C06DA1" w:rsidRDefault="00000000">
            <w:r>
              <w:t>Mann</w:t>
            </w:r>
          </w:p>
        </w:tc>
        <w:tc>
          <w:tcPr>
            <w:tcW w:w="9000" w:type="dxa"/>
            <w:noWrap/>
          </w:tcPr>
          <w:p w14:paraId="67AB9584" w14:textId="77777777" w:rsidR="00C06DA1" w:rsidRDefault="00000000">
            <w:r>
              <w:t>Information and Technology (Century Link)</w:t>
            </w:r>
          </w:p>
        </w:tc>
      </w:tr>
      <w:tr w:rsidR="00C06DA1" w14:paraId="0B57731D" w14:textId="77777777">
        <w:tblPrEx>
          <w:tblCellMar>
            <w:top w:w="0" w:type="dxa"/>
            <w:bottom w:w="0" w:type="dxa"/>
          </w:tblCellMar>
        </w:tblPrEx>
        <w:tc>
          <w:tcPr>
            <w:tcW w:w="9000" w:type="dxa"/>
            <w:noWrap/>
          </w:tcPr>
          <w:p w14:paraId="0C768DFB" w14:textId="77777777" w:rsidR="00C06DA1" w:rsidRDefault="00000000">
            <w:r>
              <w:t>Durable Goods and Manufacturing Sector </w:t>
            </w:r>
          </w:p>
        </w:tc>
        <w:tc>
          <w:tcPr>
            <w:tcW w:w="9000" w:type="dxa"/>
            <w:noWrap/>
          </w:tcPr>
          <w:p w14:paraId="3B318F48" w14:textId="77777777" w:rsidR="00C06DA1" w:rsidRDefault="00000000">
            <w:r>
              <w:t>Gina</w:t>
            </w:r>
          </w:p>
        </w:tc>
        <w:tc>
          <w:tcPr>
            <w:tcW w:w="9000" w:type="dxa"/>
            <w:noWrap/>
          </w:tcPr>
          <w:p w14:paraId="7752805D" w14:textId="77777777" w:rsidR="00C06DA1" w:rsidRDefault="00000000">
            <w:r>
              <w:t>Jones</w:t>
            </w:r>
          </w:p>
        </w:tc>
        <w:tc>
          <w:tcPr>
            <w:tcW w:w="9000" w:type="dxa"/>
            <w:noWrap/>
          </w:tcPr>
          <w:p w14:paraId="33136D5E" w14:textId="77777777" w:rsidR="00C06DA1" w:rsidRDefault="00000000">
            <w:r>
              <w:t>Durable Goods and Manufacturing Sector </w:t>
            </w:r>
          </w:p>
        </w:tc>
      </w:tr>
      <w:tr w:rsidR="00C06DA1" w14:paraId="6A51429F" w14:textId="77777777">
        <w:tblPrEx>
          <w:tblCellMar>
            <w:top w:w="0" w:type="dxa"/>
            <w:bottom w:w="0" w:type="dxa"/>
          </w:tblCellMar>
        </w:tblPrEx>
        <w:tc>
          <w:tcPr>
            <w:tcW w:w="9000" w:type="dxa"/>
            <w:noWrap/>
          </w:tcPr>
          <w:p w14:paraId="34E7C959" w14:textId="77777777" w:rsidR="00C06DA1" w:rsidRDefault="00000000">
            <w:r>
              <w:t>Agriculture &amp; Forestry Sector</w:t>
            </w:r>
          </w:p>
        </w:tc>
        <w:tc>
          <w:tcPr>
            <w:tcW w:w="9000" w:type="dxa"/>
            <w:noWrap/>
          </w:tcPr>
          <w:p w14:paraId="3B241C72" w14:textId="77777777" w:rsidR="00C06DA1" w:rsidRDefault="00000000">
            <w:r>
              <w:t>Charles Buck</w:t>
            </w:r>
          </w:p>
        </w:tc>
        <w:tc>
          <w:tcPr>
            <w:tcW w:w="9000" w:type="dxa"/>
            <w:noWrap/>
          </w:tcPr>
          <w:p w14:paraId="73641555" w14:textId="77777777" w:rsidR="00C06DA1" w:rsidRDefault="00000000">
            <w:r>
              <w:t>Vandersteen</w:t>
            </w:r>
          </w:p>
        </w:tc>
        <w:tc>
          <w:tcPr>
            <w:tcW w:w="9000" w:type="dxa"/>
            <w:noWrap/>
          </w:tcPr>
          <w:p w14:paraId="61934880" w14:textId="77777777" w:rsidR="00C06DA1" w:rsidRDefault="00000000">
            <w:r>
              <w:t>Agriculture &amp; Forestry Sector (Louisiana Forestry Association)</w:t>
            </w:r>
          </w:p>
        </w:tc>
      </w:tr>
      <w:tr w:rsidR="00C06DA1" w14:paraId="5D9F5EB8" w14:textId="77777777">
        <w:tblPrEx>
          <w:tblCellMar>
            <w:top w:w="0" w:type="dxa"/>
            <w:bottom w:w="0" w:type="dxa"/>
          </w:tblCellMar>
        </w:tblPrEx>
        <w:tc>
          <w:tcPr>
            <w:tcW w:w="9000" w:type="dxa"/>
            <w:noWrap/>
          </w:tcPr>
          <w:p w14:paraId="4A75ABB9" w14:textId="77777777" w:rsidR="00C06DA1" w:rsidRDefault="00000000">
            <w:r>
              <w:t>Financial &amp; Insurance Sector </w:t>
            </w:r>
          </w:p>
        </w:tc>
        <w:tc>
          <w:tcPr>
            <w:tcW w:w="9000" w:type="dxa"/>
            <w:noWrap/>
          </w:tcPr>
          <w:p w14:paraId="1F49A982" w14:textId="77777777" w:rsidR="00C06DA1" w:rsidRDefault="00000000">
            <w:r>
              <w:t>Stephen</w:t>
            </w:r>
          </w:p>
        </w:tc>
        <w:tc>
          <w:tcPr>
            <w:tcW w:w="9000" w:type="dxa"/>
            <w:noWrap/>
          </w:tcPr>
          <w:p w14:paraId="67F896C6" w14:textId="77777777" w:rsidR="00C06DA1" w:rsidRDefault="00000000">
            <w:r>
              <w:t>David</w:t>
            </w:r>
          </w:p>
        </w:tc>
        <w:tc>
          <w:tcPr>
            <w:tcW w:w="9000" w:type="dxa"/>
            <w:noWrap/>
          </w:tcPr>
          <w:p w14:paraId="46BD0CC3" w14:textId="77777777" w:rsidR="00C06DA1" w:rsidRDefault="00000000">
            <w:r>
              <w:t>Financial &amp; Insurance Sector (Hancock Whitney Bank)</w:t>
            </w:r>
          </w:p>
        </w:tc>
      </w:tr>
      <w:tr w:rsidR="00C06DA1" w14:paraId="4A6B8905" w14:textId="77777777">
        <w:tblPrEx>
          <w:tblCellMar>
            <w:top w:w="0" w:type="dxa"/>
            <w:bottom w:w="0" w:type="dxa"/>
          </w:tblCellMar>
        </w:tblPrEx>
        <w:tc>
          <w:tcPr>
            <w:tcW w:w="9000" w:type="dxa"/>
            <w:noWrap/>
          </w:tcPr>
          <w:p w14:paraId="4601966E" w14:textId="77777777" w:rsidR="00C06DA1" w:rsidRDefault="00000000">
            <w:r>
              <w:t>Logistics &amp; Transportation Sector </w:t>
            </w:r>
          </w:p>
        </w:tc>
        <w:tc>
          <w:tcPr>
            <w:tcW w:w="9000" w:type="dxa"/>
            <w:noWrap/>
          </w:tcPr>
          <w:p w14:paraId="45F4CEC8" w14:textId="77777777" w:rsidR="00C06DA1" w:rsidRDefault="00000000">
            <w:r>
              <w:t>Bruce</w:t>
            </w:r>
          </w:p>
        </w:tc>
        <w:tc>
          <w:tcPr>
            <w:tcW w:w="9000" w:type="dxa"/>
            <w:noWrap/>
          </w:tcPr>
          <w:p w14:paraId="5BAD99CF" w14:textId="77777777" w:rsidR="00C06DA1" w:rsidRDefault="00000000">
            <w:proofErr w:type="spellStart"/>
            <w:r>
              <w:t>Busada</w:t>
            </w:r>
            <w:proofErr w:type="spellEnd"/>
          </w:p>
        </w:tc>
        <w:tc>
          <w:tcPr>
            <w:tcW w:w="9000" w:type="dxa"/>
            <w:noWrap/>
          </w:tcPr>
          <w:p w14:paraId="2DF27B28" w14:textId="77777777" w:rsidR="00C06DA1" w:rsidRDefault="00000000">
            <w:r>
              <w:t>Logistics &amp; Transportation Sector (Diesel Driving Academy)</w:t>
            </w:r>
          </w:p>
        </w:tc>
      </w:tr>
      <w:tr w:rsidR="00C06DA1" w14:paraId="14B38BA4" w14:textId="77777777">
        <w:tblPrEx>
          <w:tblCellMar>
            <w:top w:w="0" w:type="dxa"/>
            <w:bottom w:w="0" w:type="dxa"/>
          </w:tblCellMar>
        </w:tblPrEx>
        <w:tc>
          <w:tcPr>
            <w:tcW w:w="9000" w:type="dxa"/>
            <w:noWrap/>
          </w:tcPr>
          <w:p w14:paraId="1A745657" w14:textId="77777777" w:rsidR="00C06DA1" w:rsidRDefault="00000000">
            <w:r>
              <w:t>General Business</w:t>
            </w:r>
          </w:p>
        </w:tc>
        <w:tc>
          <w:tcPr>
            <w:tcW w:w="9000" w:type="dxa"/>
            <w:noWrap/>
          </w:tcPr>
          <w:p w14:paraId="7C21130E" w14:textId="77777777" w:rsidR="00C06DA1" w:rsidRDefault="00000000">
            <w:r>
              <w:t>Jeremiah</w:t>
            </w:r>
          </w:p>
        </w:tc>
        <w:tc>
          <w:tcPr>
            <w:tcW w:w="9000" w:type="dxa"/>
            <w:noWrap/>
          </w:tcPr>
          <w:p w14:paraId="1BE4FCEB" w14:textId="77777777" w:rsidR="00C06DA1" w:rsidRDefault="00000000">
            <w:r>
              <w:t>Johnson</w:t>
            </w:r>
          </w:p>
        </w:tc>
        <w:tc>
          <w:tcPr>
            <w:tcW w:w="9000" w:type="dxa"/>
            <w:noWrap/>
          </w:tcPr>
          <w:p w14:paraId="3AC78E86" w14:textId="77777777" w:rsidR="00C06DA1" w:rsidRDefault="00000000">
            <w:r>
              <w:t>General Business (Ready Power LLC)</w:t>
            </w:r>
          </w:p>
        </w:tc>
      </w:tr>
      <w:tr w:rsidR="00C06DA1" w14:paraId="12382440" w14:textId="77777777">
        <w:tblPrEx>
          <w:tblCellMar>
            <w:top w:w="0" w:type="dxa"/>
            <w:bottom w:w="0" w:type="dxa"/>
          </w:tblCellMar>
        </w:tblPrEx>
        <w:tc>
          <w:tcPr>
            <w:tcW w:w="9000" w:type="dxa"/>
            <w:noWrap/>
          </w:tcPr>
          <w:p w14:paraId="4700C7B4" w14:textId="77777777" w:rsidR="00C06DA1" w:rsidRDefault="00000000">
            <w:r>
              <w:t>General Business</w:t>
            </w:r>
          </w:p>
        </w:tc>
        <w:tc>
          <w:tcPr>
            <w:tcW w:w="9000" w:type="dxa"/>
            <w:noWrap/>
          </w:tcPr>
          <w:p w14:paraId="03FA15EB" w14:textId="77777777" w:rsidR="00C06DA1" w:rsidRDefault="00000000">
            <w:r>
              <w:t>Robert J. “Bob”</w:t>
            </w:r>
          </w:p>
        </w:tc>
        <w:tc>
          <w:tcPr>
            <w:tcW w:w="9000" w:type="dxa"/>
            <w:noWrap/>
          </w:tcPr>
          <w:p w14:paraId="2C277D76" w14:textId="77777777" w:rsidR="00C06DA1" w:rsidRDefault="00000000">
            <w:r>
              <w:t>Lobos</w:t>
            </w:r>
          </w:p>
        </w:tc>
        <w:tc>
          <w:tcPr>
            <w:tcW w:w="9000" w:type="dxa"/>
            <w:noWrap/>
          </w:tcPr>
          <w:p w14:paraId="0204EE57" w14:textId="77777777" w:rsidR="00C06DA1" w:rsidRDefault="00000000">
            <w:r>
              <w:t>General Business (Wolf Creek Business Growth Institute)</w:t>
            </w:r>
          </w:p>
        </w:tc>
      </w:tr>
      <w:tr w:rsidR="00C06DA1" w14:paraId="03991A39" w14:textId="77777777">
        <w:tblPrEx>
          <w:tblCellMar>
            <w:top w:w="0" w:type="dxa"/>
            <w:bottom w:w="0" w:type="dxa"/>
          </w:tblCellMar>
        </w:tblPrEx>
        <w:tc>
          <w:tcPr>
            <w:tcW w:w="9000" w:type="dxa"/>
            <w:noWrap/>
          </w:tcPr>
          <w:p w14:paraId="0ED357EA" w14:textId="77777777" w:rsidR="00C06DA1" w:rsidRDefault="00000000">
            <w:r>
              <w:t>General Business </w:t>
            </w:r>
          </w:p>
        </w:tc>
        <w:tc>
          <w:tcPr>
            <w:tcW w:w="9000" w:type="dxa"/>
            <w:noWrap/>
          </w:tcPr>
          <w:p w14:paraId="5CE05A03" w14:textId="77777777" w:rsidR="00C06DA1" w:rsidRDefault="00000000">
            <w:r>
              <w:t>Valerie</w:t>
            </w:r>
          </w:p>
        </w:tc>
        <w:tc>
          <w:tcPr>
            <w:tcW w:w="9000" w:type="dxa"/>
            <w:noWrap/>
          </w:tcPr>
          <w:p w14:paraId="25EA1329" w14:textId="77777777" w:rsidR="00C06DA1" w:rsidRDefault="00000000">
            <w:r>
              <w:t>Aymond</w:t>
            </w:r>
          </w:p>
        </w:tc>
        <w:tc>
          <w:tcPr>
            <w:tcW w:w="9000" w:type="dxa"/>
            <w:noWrap/>
          </w:tcPr>
          <w:p w14:paraId="1FEDDF38" w14:textId="77777777" w:rsidR="00C06DA1" w:rsidRDefault="00000000">
            <w:r>
              <w:t xml:space="preserve">General </w:t>
            </w:r>
            <w:proofErr w:type="gramStart"/>
            <w:r>
              <w:t>Business  (</w:t>
            </w:r>
            <w:proofErr w:type="gramEnd"/>
            <w:r>
              <w:t>Gilchrist Construction)</w:t>
            </w:r>
          </w:p>
        </w:tc>
      </w:tr>
      <w:tr w:rsidR="00C06DA1" w14:paraId="6B55EA2A" w14:textId="77777777">
        <w:tblPrEx>
          <w:tblCellMar>
            <w:top w:w="0" w:type="dxa"/>
            <w:bottom w:w="0" w:type="dxa"/>
          </w:tblCellMar>
        </w:tblPrEx>
        <w:tc>
          <w:tcPr>
            <w:tcW w:w="9000" w:type="dxa"/>
            <w:noWrap/>
          </w:tcPr>
          <w:p w14:paraId="238FBCFF" w14:textId="77777777" w:rsidR="00C06DA1" w:rsidRDefault="00000000">
            <w:r>
              <w:t>General Business</w:t>
            </w:r>
          </w:p>
        </w:tc>
        <w:tc>
          <w:tcPr>
            <w:tcW w:w="9000" w:type="dxa"/>
            <w:noWrap/>
          </w:tcPr>
          <w:p w14:paraId="5C5256A1" w14:textId="77777777" w:rsidR="00C06DA1" w:rsidRDefault="00000000">
            <w:r>
              <w:t>Thomas A.</w:t>
            </w:r>
          </w:p>
        </w:tc>
        <w:tc>
          <w:tcPr>
            <w:tcW w:w="9000" w:type="dxa"/>
            <w:noWrap/>
          </w:tcPr>
          <w:p w14:paraId="5DD25014" w14:textId="77777777" w:rsidR="00C06DA1" w:rsidRDefault="00000000">
            <w:r>
              <w:t>Yura</w:t>
            </w:r>
          </w:p>
        </w:tc>
        <w:tc>
          <w:tcPr>
            <w:tcW w:w="9000" w:type="dxa"/>
            <w:noWrap/>
          </w:tcPr>
          <w:p w14:paraId="6856F730" w14:textId="77777777" w:rsidR="00C06DA1" w:rsidRDefault="00000000">
            <w:r>
              <w:t>General Business (Cornerstone Industries)</w:t>
            </w:r>
          </w:p>
        </w:tc>
      </w:tr>
      <w:tr w:rsidR="00C06DA1" w14:paraId="7F46291F" w14:textId="77777777">
        <w:tblPrEx>
          <w:tblCellMar>
            <w:top w:w="0" w:type="dxa"/>
            <w:bottom w:w="0" w:type="dxa"/>
          </w:tblCellMar>
        </w:tblPrEx>
        <w:tc>
          <w:tcPr>
            <w:tcW w:w="9000" w:type="dxa"/>
            <w:noWrap/>
          </w:tcPr>
          <w:p w14:paraId="5A054584" w14:textId="77777777" w:rsidR="00C06DA1" w:rsidRDefault="00000000">
            <w:r>
              <w:t>General Business</w:t>
            </w:r>
          </w:p>
        </w:tc>
        <w:tc>
          <w:tcPr>
            <w:tcW w:w="9000" w:type="dxa"/>
            <w:noWrap/>
          </w:tcPr>
          <w:p w14:paraId="1748C753" w14:textId="77777777" w:rsidR="00C06DA1" w:rsidRDefault="00000000">
            <w:r>
              <w:t>Roy O.</w:t>
            </w:r>
          </w:p>
        </w:tc>
        <w:tc>
          <w:tcPr>
            <w:tcW w:w="9000" w:type="dxa"/>
            <w:noWrap/>
          </w:tcPr>
          <w:p w14:paraId="5E1383FB" w14:textId="77777777" w:rsidR="00C06DA1" w:rsidRDefault="00000000">
            <w:r>
              <w:t>Martin III</w:t>
            </w:r>
          </w:p>
        </w:tc>
        <w:tc>
          <w:tcPr>
            <w:tcW w:w="9000" w:type="dxa"/>
            <w:noWrap/>
          </w:tcPr>
          <w:p w14:paraId="2DBB234E" w14:textId="77777777" w:rsidR="00C06DA1" w:rsidRDefault="00000000">
            <w:r>
              <w:t xml:space="preserve">General </w:t>
            </w:r>
            <w:proofErr w:type="gramStart"/>
            <w:r>
              <w:t>Business  (</w:t>
            </w:r>
            <w:proofErr w:type="gramEnd"/>
            <w:r>
              <w:t>Roy O. Martin Lumber)</w:t>
            </w:r>
          </w:p>
        </w:tc>
      </w:tr>
      <w:tr w:rsidR="00C06DA1" w14:paraId="3DEBC2E7" w14:textId="77777777">
        <w:tblPrEx>
          <w:tblCellMar>
            <w:top w:w="0" w:type="dxa"/>
            <w:bottom w:w="0" w:type="dxa"/>
          </w:tblCellMar>
        </w:tblPrEx>
        <w:tc>
          <w:tcPr>
            <w:tcW w:w="9000" w:type="dxa"/>
            <w:noWrap/>
          </w:tcPr>
          <w:p w14:paraId="41A47689" w14:textId="77777777" w:rsidR="00C06DA1" w:rsidRDefault="00000000">
            <w:r>
              <w:t>General Business </w:t>
            </w:r>
          </w:p>
        </w:tc>
        <w:tc>
          <w:tcPr>
            <w:tcW w:w="9000" w:type="dxa"/>
            <w:noWrap/>
          </w:tcPr>
          <w:p w14:paraId="5D642B60" w14:textId="77777777" w:rsidR="00C06DA1" w:rsidRDefault="00000000">
            <w:r>
              <w:t>David</w:t>
            </w:r>
          </w:p>
        </w:tc>
        <w:tc>
          <w:tcPr>
            <w:tcW w:w="9000" w:type="dxa"/>
            <w:noWrap/>
          </w:tcPr>
          <w:p w14:paraId="66E0F842" w14:textId="77777777" w:rsidR="00C06DA1" w:rsidRDefault="00000000">
            <w:r>
              <w:t>Aubrey</w:t>
            </w:r>
          </w:p>
        </w:tc>
        <w:tc>
          <w:tcPr>
            <w:tcW w:w="9000" w:type="dxa"/>
            <w:noWrap/>
          </w:tcPr>
          <w:p w14:paraId="5FA0FBE1" w14:textId="77777777" w:rsidR="00C06DA1" w:rsidRDefault="00000000">
            <w:r>
              <w:t xml:space="preserve">General </w:t>
            </w:r>
            <w:proofErr w:type="gramStart"/>
            <w:r>
              <w:t>Business  (</w:t>
            </w:r>
            <w:proofErr w:type="gramEnd"/>
            <w:r>
              <w:t>AT&amp;T)</w:t>
            </w:r>
          </w:p>
        </w:tc>
      </w:tr>
      <w:tr w:rsidR="00C06DA1" w14:paraId="0F06E7FE" w14:textId="77777777">
        <w:tblPrEx>
          <w:tblCellMar>
            <w:top w:w="0" w:type="dxa"/>
            <w:bottom w:w="0" w:type="dxa"/>
          </w:tblCellMar>
        </w:tblPrEx>
        <w:tc>
          <w:tcPr>
            <w:tcW w:w="9000" w:type="dxa"/>
            <w:noWrap/>
          </w:tcPr>
          <w:p w14:paraId="18A0DB6E" w14:textId="77777777" w:rsidR="00C06DA1" w:rsidRDefault="00000000">
            <w:r>
              <w:t>General Business</w:t>
            </w:r>
          </w:p>
        </w:tc>
        <w:tc>
          <w:tcPr>
            <w:tcW w:w="9000" w:type="dxa"/>
            <w:noWrap/>
          </w:tcPr>
          <w:p w14:paraId="6E0ED7AF" w14:textId="77777777" w:rsidR="00C06DA1" w:rsidRDefault="00000000">
            <w:r>
              <w:t>Leigh</w:t>
            </w:r>
          </w:p>
        </w:tc>
        <w:tc>
          <w:tcPr>
            <w:tcW w:w="9000" w:type="dxa"/>
            <w:noWrap/>
          </w:tcPr>
          <w:p w14:paraId="4A7554C7" w14:textId="77777777" w:rsidR="00C06DA1" w:rsidRDefault="00000000">
            <w:r>
              <w:t>King</w:t>
            </w:r>
          </w:p>
        </w:tc>
        <w:tc>
          <w:tcPr>
            <w:tcW w:w="9000" w:type="dxa"/>
            <w:noWrap/>
          </w:tcPr>
          <w:p w14:paraId="1242280B" w14:textId="77777777" w:rsidR="00C06DA1" w:rsidRDefault="00000000">
            <w:r>
              <w:t>General Business (Cox Cable)</w:t>
            </w:r>
          </w:p>
        </w:tc>
      </w:tr>
      <w:tr w:rsidR="00C06DA1" w14:paraId="684E4AE2" w14:textId="77777777">
        <w:tblPrEx>
          <w:tblCellMar>
            <w:top w:w="0" w:type="dxa"/>
            <w:bottom w:w="0" w:type="dxa"/>
          </w:tblCellMar>
        </w:tblPrEx>
        <w:tc>
          <w:tcPr>
            <w:tcW w:w="9000" w:type="dxa"/>
            <w:noWrap/>
          </w:tcPr>
          <w:p w14:paraId="16FEC561" w14:textId="77777777" w:rsidR="00C06DA1" w:rsidRDefault="00000000">
            <w:r>
              <w:t>General Business</w:t>
            </w:r>
          </w:p>
        </w:tc>
        <w:tc>
          <w:tcPr>
            <w:tcW w:w="9000" w:type="dxa"/>
            <w:noWrap/>
          </w:tcPr>
          <w:p w14:paraId="46E6E65E" w14:textId="77777777" w:rsidR="00C06DA1" w:rsidRDefault="00000000">
            <w:r>
              <w:t>Ada</w:t>
            </w:r>
          </w:p>
        </w:tc>
        <w:tc>
          <w:tcPr>
            <w:tcW w:w="9000" w:type="dxa"/>
            <w:noWrap/>
          </w:tcPr>
          <w:p w14:paraId="23206C9B" w14:textId="77777777" w:rsidR="00C06DA1" w:rsidRDefault="00000000">
            <w:r>
              <w:t>Womack-Bell</w:t>
            </w:r>
          </w:p>
        </w:tc>
        <w:tc>
          <w:tcPr>
            <w:tcW w:w="9000" w:type="dxa"/>
            <w:noWrap/>
          </w:tcPr>
          <w:p w14:paraId="2DF34296" w14:textId="77777777" w:rsidR="00C06DA1" w:rsidRDefault="00000000">
            <w:r>
              <w:t>General Business (Southern Business Alliance)</w:t>
            </w:r>
          </w:p>
        </w:tc>
      </w:tr>
      <w:tr w:rsidR="00C06DA1" w14:paraId="3FC6E000" w14:textId="77777777">
        <w:tblPrEx>
          <w:tblCellMar>
            <w:top w:w="0" w:type="dxa"/>
            <w:bottom w:w="0" w:type="dxa"/>
          </w:tblCellMar>
        </w:tblPrEx>
        <w:tc>
          <w:tcPr>
            <w:tcW w:w="9000" w:type="dxa"/>
            <w:noWrap/>
          </w:tcPr>
          <w:p w14:paraId="1E9BAA81" w14:textId="77777777" w:rsidR="00C06DA1" w:rsidRDefault="00000000">
            <w:r>
              <w:t>General Business </w:t>
            </w:r>
          </w:p>
        </w:tc>
        <w:tc>
          <w:tcPr>
            <w:tcW w:w="9000" w:type="dxa"/>
            <w:noWrap/>
          </w:tcPr>
          <w:p w14:paraId="54E8C7A4" w14:textId="77777777" w:rsidR="00C06DA1" w:rsidRDefault="00000000">
            <w:proofErr w:type="spellStart"/>
            <w:r>
              <w:t>Norisha</w:t>
            </w:r>
            <w:proofErr w:type="spellEnd"/>
          </w:p>
        </w:tc>
        <w:tc>
          <w:tcPr>
            <w:tcW w:w="9000" w:type="dxa"/>
            <w:noWrap/>
          </w:tcPr>
          <w:p w14:paraId="013FC1F0" w14:textId="77777777" w:rsidR="00C06DA1" w:rsidRDefault="00000000">
            <w:r>
              <w:t>Kirts Glover</w:t>
            </w:r>
          </w:p>
        </w:tc>
        <w:tc>
          <w:tcPr>
            <w:tcW w:w="9000" w:type="dxa"/>
            <w:noWrap/>
          </w:tcPr>
          <w:p w14:paraId="05FFC21F" w14:textId="77777777" w:rsidR="00C06DA1" w:rsidRDefault="00000000">
            <w:r>
              <w:t>General Business (NRK Construction)</w:t>
            </w:r>
          </w:p>
        </w:tc>
      </w:tr>
      <w:tr w:rsidR="00C06DA1" w14:paraId="05690B2A" w14:textId="77777777">
        <w:tblPrEx>
          <w:tblCellMar>
            <w:top w:w="0" w:type="dxa"/>
            <w:bottom w:w="0" w:type="dxa"/>
          </w:tblCellMar>
        </w:tblPrEx>
        <w:tc>
          <w:tcPr>
            <w:tcW w:w="9000" w:type="dxa"/>
            <w:noWrap/>
          </w:tcPr>
          <w:p w14:paraId="4B8C42F0" w14:textId="77777777" w:rsidR="00C06DA1" w:rsidRDefault="00000000">
            <w:r>
              <w:t>General Business</w:t>
            </w:r>
          </w:p>
        </w:tc>
        <w:tc>
          <w:tcPr>
            <w:tcW w:w="9000" w:type="dxa"/>
            <w:noWrap/>
          </w:tcPr>
          <w:p w14:paraId="5EF0D118" w14:textId="77777777" w:rsidR="00C06DA1" w:rsidRDefault="00000000">
            <w:r>
              <w:t>Charles Chuck</w:t>
            </w:r>
          </w:p>
        </w:tc>
        <w:tc>
          <w:tcPr>
            <w:tcW w:w="9000" w:type="dxa"/>
            <w:noWrap/>
          </w:tcPr>
          <w:p w14:paraId="579272BD" w14:textId="77777777" w:rsidR="00C06DA1" w:rsidRDefault="00000000">
            <w:r>
              <w:t>Henderson</w:t>
            </w:r>
          </w:p>
        </w:tc>
        <w:tc>
          <w:tcPr>
            <w:tcW w:w="9000" w:type="dxa"/>
            <w:noWrap/>
          </w:tcPr>
          <w:p w14:paraId="2848A184" w14:textId="77777777" w:rsidR="00C06DA1" w:rsidRDefault="00000000">
            <w:r>
              <w:t>General Business </w:t>
            </w:r>
          </w:p>
        </w:tc>
      </w:tr>
      <w:tr w:rsidR="00C06DA1" w14:paraId="729C1173" w14:textId="77777777">
        <w:tblPrEx>
          <w:tblCellMar>
            <w:top w:w="0" w:type="dxa"/>
            <w:bottom w:w="0" w:type="dxa"/>
          </w:tblCellMar>
        </w:tblPrEx>
        <w:tc>
          <w:tcPr>
            <w:tcW w:w="9000" w:type="dxa"/>
            <w:noWrap/>
          </w:tcPr>
          <w:p w14:paraId="29DE054E" w14:textId="77777777" w:rsidR="00C06DA1" w:rsidRDefault="00000000">
            <w:r>
              <w:t>General Business</w:t>
            </w:r>
          </w:p>
        </w:tc>
        <w:tc>
          <w:tcPr>
            <w:tcW w:w="9000" w:type="dxa"/>
            <w:noWrap/>
          </w:tcPr>
          <w:p w14:paraId="457E39E8" w14:textId="77777777" w:rsidR="00C06DA1" w:rsidRDefault="00000000">
            <w:r>
              <w:t>Kirk</w:t>
            </w:r>
          </w:p>
        </w:tc>
        <w:tc>
          <w:tcPr>
            <w:tcW w:w="9000" w:type="dxa"/>
            <w:noWrap/>
          </w:tcPr>
          <w:p w14:paraId="16805871" w14:textId="77777777" w:rsidR="00C06DA1" w:rsidRDefault="00000000">
            <w:r>
              <w:t>LaCour</w:t>
            </w:r>
          </w:p>
        </w:tc>
        <w:tc>
          <w:tcPr>
            <w:tcW w:w="9000" w:type="dxa"/>
            <w:noWrap/>
          </w:tcPr>
          <w:p w14:paraId="54CDB4C0" w14:textId="77777777" w:rsidR="00C06DA1" w:rsidRDefault="00000000">
            <w:r>
              <w:t>General Business (Acadian One/LABI)</w:t>
            </w:r>
          </w:p>
        </w:tc>
      </w:tr>
      <w:tr w:rsidR="00C06DA1" w14:paraId="2742D5B2" w14:textId="77777777">
        <w:tblPrEx>
          <w:tblCellMar>
            <w:top w:w="0" w:type="dxa"/>
            <w:bottom w:w="0" w:type="dxa"/>
          </w:tblCellMar>
        </w:tblPrEx>
        <w:tc>
          <w:tcPr>
            <w:tcW w:w="9000" w:type="dxa"/>
            <w:noWrap/>
          </w:tcPr>
          <w:p w14:paraId="6856519A" w14:textId="77777777" w:rsidR="00C06DA1" w:rsidRDefault="00000000">
            <w:r>
              <w:lastRenderedPageBreak/>
              <w:t>Chief Executive Officer of a Parish or City</w:t>
            </w:r>
          </w:p>
        </w:tc>
        <w:tc>
          <w:tcPr>
            <w:tcW w:w="9000" w:type="dxa"/>
            <w:noWrap/>
          </w:tcPr>
          <w:p w14:paraId="52855F47" w14:textId="77777777" w:rsidR="00C06DA1" w:rsidRDefault="00000000">
            <w:r>
              <w:t>Michael</w:t>
            </w:r>
          </w:p>
        </w:tc>
        <w:tc>
          <w:tcPr>
            <w:tcW w:w="9000" w:type="dxa"/>
            <w:noWrap/>
          </w:tcPr>
          <w:p w14:paraId="61A51AEE" w14:textId="77777777" w:rsidR="00C06DA1" w:rsidRDefault="00000000">
            <w:proofErr w:type="spellStart"/>
            <w:r>
              <w:t>Danahay</w:t>
            </w:r>
            <w:proofErr w:type="spellEnd"/>
          </w:p>
        </w:tc>
        <w:tc>
          <w:tcPr>
            <w:tcW w:w="9000" w:type="dxa"/>
            <w:noWrap/>
          </w:tcPr>
          <w:p w14:paraId="16070B22" w14:textId="77777777" w:rsidR="00C06DA1" w:rsidRDefault="00000000">
            <w:r>
              <w:t xml:space="preserve">City of </w:t>
            </w:r>
            <w:proofErr w:type="spellStart"/>
            <w:r>
              <w:t>Sulpher</w:t>
            </w:r>
            <w:proofErr w:type="spellEnd"/>
            <w:r>
              <w:t> </w:t>
            </w:r>
          </w:p>
        </w:tc>
      </w:tr>
      <w:tr w:rsidR="00C06DA1" w14:paraId="752950B4" w14:textId="77777777">
        <w:tblPrEx>
          <w:tblCellMar>
            <w:top w:w="0" w:type="dxa"/>
            <w:bottom w:w="0" w:type="dxa"/>
          </w:tblCellMar>
        </w:tblPrEx>
        <w:tc>
          <w:tcPr>
            <w:tcW w:w="9000" w:type="dxa"/>
            <w:noWrap/>
          </w:tcPr>
          <w:p w14:paraId="4A0CC5EF" w14:textId="77777777" w:rsidR="00C06DA1" w:rsidRDefault="00000000">
            <w:r>
              <w:t>Chief Executive Officer of a Parish or City</w:t>
            </w:r>
          </w:p>
        </w:tc>
        <w:tc>
          <w:tcPr>
            <w:tcW w:w="9000" w:type="dxa"/>
            <w:noWrap/>
          </w:tcPr>
          <w:p w14:paraId="67124B79" w14:textId="77777777" w:rsidR="00C06DA1" w:rsidRDefault="00000000">
            <w:r>
              <w:t>Edward R</w:t>
            </w:r>
          </w:p>
        </w:tc>
        <w:tc>
          <w:tcPr>
            <w:tcW w:w="9000" w:type="dxa"/>
            <w:noWrap/>
          </w:tcPr>
          <w:p w14:paraId="43E63F24" w14:textId="77777777" w:rsidR="00C06DA1" w:rsidRDefault="00000000">
            <w:r>
              <w:t>Jones</w:t>
            </w:r>
          </w:p>
        </w:tc>
        <w:tc>
          <w:tcPr>
            <w:tcW w:w="9000" w:type="dxa"/>
            <w:noWrap/>
          </w:tcPr>
          <w:p w14:paraId="73112E47" w14:textId="77777777" w:rsidR="00C06DA1" w:rsidRDefault="00000000">
            <w:r>
              <w:t>City of Grambling </w:t>
            </w:r>
          </w:p>
        </w:tc>
      </w:tr>
      <w:tr w:rsidR="00C06DA1" w14:paraId="15724941" w14:textId="77777777">
        <w:tblPrEx>
          <w:tblCellMar>
            <w:top w:w="0" w:type="dxa"/>
            <w:bottom w:w="0" w:type="dxa"/>
          </w:tblCellMar>
        </w:tblPrEx>
        <w:tc>
          <w:tcPr>
            <w:tcW w:w="9000" w:type="dxa"/>
            <w:noWrap/>
          </w:tcPr>
          <w:p w14:paraId="4D09ED6B" w14:textId="77777777" w:rsidR="00C06DA1" w:rsidRDefault="00000000">
            <w:r>
              <w:t>Labor</w:t>
            </w:r>
          </w:p>
        </w:tc>
        <w:tc>
          <w:tcPr>
            <w:tcW w:w="9000" w:type="dxa"/>
            <w:noWrap/>
          </w:tcPr>
          <w:p w14:paraId="10E60E98" w14:textId="77777777" w:rsidR="00C06DA1" w:rsidRDefault="00000000">
            <w:r>
              <w:t>Keith W</w:t>
            </w:r>
          </w:p>
        </w:tc>
        <w:tc>
          <w:tcPr>
            <w:tcW w:w="9000" w:type="dxa"/>
            <w:noWrap/>
          </w:tcPr>
          <w:p w14:paraId="64CAA632" w14:textId="77777777" w:rsidR="00C06DA1" w:rsidRDefault="00000000">
            <w:r>
              <w:t>Brand</w:t>
            </w:r>
          </w:p>
        </w:tc>
        <w:tc>
          <w:tcPr>
            <w:tcW w:w="9000" w:type="dxa"/>
            <w:noWrap/>
          </w:tcPr>
          <w:p w14:paraId="4D56C938" w14:textId="77777777" w:rsidR="00C06DA1" w:rsidRDefault="00000000">
            <w:r>
              <w:t>Labor (Louisiana Apprenticeship Council)</w:t>
            </w:r>
          </w:p>
        </w:tc>
      </w:tr>
      <w:tr w:rsidR="00C06DA1" w14:paraId="22CAB6D0" w14:textId="77777777">
        <w:tblPrEx>
          <w:tblCellMar>
            <w:top w:w="0" w:type="dxa"/>
            <w:bottom w:w="0" w:type="dxa"/>
          </w:tblCellMar>
        </w:tblPrEx>
        <w:tc>
          <w:tcPr>
            <w:tcW w:w="9000" w:type="dxa"/>
            <w:noWrap/>
          </w:tcPr>
          <w:p w14:paraId="5C710945" w14:textId="77777777" w:rsidR="00C06DA1" w:rsidRDefault="00000000">
            <w:r>
              <w:t>Labor </w:t>
            </w:r>
          </w:p>
        </w:tc>
        <w:tc>
          <w:tcPr>
            <w:tcW w:w="9000" w:type="dxa"/>
            <w:noWrap/>
          </w:tcPr>
          <w:p w14:paraId="777D80EB" w14:textId="77777777" w:rsidR="00C06DA1" w:rsidRDefault="00000000">
            <w:r>
              <w:t>Jason</w:t>
            </w:r>
          </w:p>
        </w:tc>
        <w:tc>
          <w:tcPr>
            <w:tcW w:w="9000" w:type="dxa"/>
            <w:noWrap/>
          </w:tcPr>
          <w:p w14:paraId="24C7A3F2" w14:textId="77777777" w:rsidR="00C06DA1" w:rsidRDefault="00000000">
            <w:r>
              <w:t>Dedon</w:t>
            </w:r>
          </w:p>
        </w:tc>
        <w:tc>
          <w:tcPr>
            <w:tcW w:w="9000" w:type="dxa"/>
            <w:noWrap/>
          </w:tcPr>
          <w:p w14:paraId="19E93609" w14:textId="77777777" w:rsidR="00C06DA1" w:rsidRDefault="00000000">
            <w:r>
              <w:t>Labor (Brotherhood of Electrical Workers Local 995)</w:t>
            </w:r>
          </w:p>
        </w:tc>
      </w:tr>
      <w:tr w:rsidR="00C06DA1" w14:paraId="7D825FC3" w14:textId="77777777">
        <w:tblPrEx>
          <w:tblCellMar>
            <w:top w:w="0" w:type="dxa"/>
            <w:bottom w:w="0" w:type="dxa"/>
          </w:tblCellMar>
        </w:tblPrEx>
        <w:tc>
          <w:tcPr>
            <w:tcW w:w="9000" w:type="dxa"/>
            <w:noWrap/>
          </w:tcPr>
          <w:p w14:paraId="55D3FE3C" w14:textId="77777777" w:rsidR="00C06DA1" w:rsidRDefault="00000000">
            <w:r>
              <w:t>Labor </w:t>
            </w:r>
          </w:p>
        </w:tc>
        <w:tc>
          <w:tcPr>
            <w:tcW w:w="9000" w:type="dxa"/>
            <w:noWrap/>
          </w:tcPr>
          <w:p w14:paraId="40CD383C" w14:textId="77777777" w:rsidR="00C06DA1" w:rsidRDefault="00000000">
            <w:r>
              <w:t>Jason</w:t>
            </w:r>
          </w:p>
        </w:tc>
        <w:tc>
          <w:tcPr>
            <w:tcW w:w="9000" w:type="dxa"/>
            <w:noWrap/>
          </w:tcPr>
          <w:p w14:paraId="1BF339FB" w14:textId="77777777" w:rsidR="00C06DA1" w:rsidRDefault="00000000">
            <w:r>
              <w:t>Engels</w:t>
            </w:r>
          </w:p>
        </w:tc>
        <w:tc>
          <w:tcPr>
            <w:tcW w:w="9000" w:type="dxa"/>
            <w:noWrap/>
          </w:tcPr>
          <w:p w14:paraId="5D04000A" w14:textId="77777777" w:rsidR="00C06DA1" w:rsidRDefault="00000000">
            <w:r>
              <w:t>Labor (Southern District Vice President United Brotherhood of Carpenters)</w:t>
            </w:r>
          </w:p>
        </w:tc>
      </w:tr>
      <w:tr w:rsidR="00C06DA1" w14:paraId="1A223A93" w14:textId="77777777">
        <w:tblPrEx>
          <w:tblCellMar>
            <w:top w:w="0" w:type="dxa"/>
            <w:bottom w:w="0" w:type="dxa"/>
          </w:tblCellMar>
        </w:tblPrEx>
        <w:tc>
          <w:tcPr>
            <w:tcW w:w="9000" w:type="dxa"/>
            <w:noWrap/>
          </w:tcPr>
          <w:p w14:paraId="0DA0BDC5" w14:textId="77777777" w:rsidR="00C06DA1" w:rsidRDefault="00000000">
            <w:r>
              <w:t>Labor</w:t>
            </w:r>
          </w:p>
        </w:tc>
        <w:tc>
          <w:tcPr>
            <w:tcW w:w="9000" w:type="dxa"/>
            <w:noWrap/>
          </w:tcPr>
          <w:p w14:paraId="6A9CE0D7" w14:textId="77777777" w:rsidR="00C06DA1" w:rsidRDefault="00000000">
            <w:r>
              <w:t>Joshua</w:t>
            </w:r>
          </w:p>
        </w:tc>
        <w:tc>
          <w:tcPr>
            <w:tcW w:w="9000" w:type="dxa"/>
            <w:noWrap/>
          </w:tcPr>
          <w:p w14:paraId="1F6A93BD" w14:textId="77777777" w:rsidR="00C06DA1" w:rsidRDefault="00000000">
            <w:r>
              <w:t>Sonnier</w:t>
            </w:r>
          </w:p>
        </w:tc>
        <w:tc>
          <w:tcPr>
            <w:tcW w:w="9000" w:type="dxa"/>
            <w:noWrap/>
          </w:tcPr>
          <w:p w14:paraId="56B28842" w14:textId="77777777" w:rsidR="00C06DA1" w:rsidRDefault="00000000">
            <w:r>
              <w:t>Labor (Iron Workers Local 623)</w:t>
            </w:r>
          </w:p>
        </w:tc>
      </w:tr>
      <w:tr w:rsidR="00C06DA1" w14:paraId="3E72D894" w14:textId="77777777">
        <w:tblPrEx>
          <w:tblCellMar>
            <w:top w:w="0" w:type="dxa"/>
            <w:bottom w:w="0" w:type="dxa"/>
          </w:tblCellMar>
        </w:tblPrEx>
        <w:tc>
          <w:tcPr>
            <w:tcW w:w="9000" w:type="dxa"/>
            <w:noWrap/>
          </w:tcPr>
          <w:p w14:paraId="2E2DD0C7" w14:textId="77777777" w:rsidR="00C06DA1" w:rsidRDefault="00000000">
            <w:r>
              <w:t>Labor</w:t>
            </w:r>
          </w:p>
        </w:tc>
        <w:tc>
          <w:tcPr>
            <w:tcW w:w="9000" w:type="dxa"/>
            <w:noWrap/>
          </w:tcPr>
          <w:p w14:paraId="2EAF1EB0" w14:textId="77777777" w:rsidR="00C06DA1" w:rsidRDefault="00000000">
            <w:r>
              <w:t>Ronald</w:t>
            </w:r>
          </w:p>
        </w:tc>
        <w:tc>
          <w:tcPr>
            <w:tcW w:w="9000" w:type="dxa"/>
            <w:noWrap/>
          </w:tcPr>
          <w:p w14:paraId="0F3908DA" w14:textId="77777777" w:rsidR="00C06DA1" w:rsidRDefault="00000000">
            <w:r>
              <w:t>Rosser Jr.</w:t>
            </w:r>
          </w:p>
        </w:tc>
        <w:tc>
          <w:tcPr>
            <w:tcW w:w="9000" w:type="dxa"/>
            <w:noWrap/>
          </w:tcPr>
          <w:p w14:paraId="1A154E8B" w14:textId="77777777" w:rsidR="00C06DA1" w:rsidRDefault="00000000">
            <w:r>
              <w:t>Labor (Plumbers &amp; Steamfitters Local 60)</w:t>
            </w:r>
          </w:p>
        </w:tc>
      </w:tr>
      <w:tr w:rsidR="00C06DA1" w14:paraId="44317F56" w14:textId="77777777">
        <w:tblPrEx>
          <w:tblCellMar>
            <w:top w:w="0" w:type="dxa"/>
            <w:bottom w:w="0" w:type="dxa"/>
          </w:tblCellMar>
        </w:tblPrEx>
        <w:tc>
          <w:tcPr>
            <w:tcW w:w="9000" w:type="dxa"/>
            <w:noWrap/>
          </w:tcPr>
          <w:p w14:paraId="56EB7470" w14:textId="77777777" w:rsidR="00C06DA1" w:rsidRDefault="00000000">
            <w:r>
              <w:t>Labor </w:t>
            </w:r>
          </w:p>
        </w:tc>
        <w:tc>
          <w:tcPr>
            <w:tcW w:w="9000" w:type="dxa"/>
            <w:noWrap/>
          </w:tcPr>
          <w:p w14:paraId="21DEE241" w14:textId="77777777" w:rsidR="00C06DA1" w:rsidRDefault="00000000">
            <w:r>
              <w:t>Louis</w:t>
            </w:r>
          </w:p>
        </w:tc>
        <w:tc>
          <w:tcPr>
            <w:tcW w:w="9000" w:type="dxa"/>
            <w:noWrap/>
          </w:tcPr>
          <w:p w14:paraId="7E9A8ADC" w14:textId="77777777" w:rsidR="00C06DA1" w:rsidRDefault="00000000">
            <w:r>
              <w:t>Reine</w:t>
            </w:r>
          </w:p>
        </w:tc>
        <w:tc>
          <w:tcPr>
            <w:tcW w:w="9000" w:type="dxa"/>
            <w:noWrap/>
          </w:tcPr>
          <w:p w14:paraId="09CE236B" w14:textId="77777777" w:rsidR="00C06DA1" w:rsidRDefault="00000000">
            <w:r>
              <w:t>Labor (President of Louisiana AFL-CIO)</w:t>
            </w:r>
          </w:p>
        </w:tc>
      </w:tr>
      <w:tr w:rsidR="00C06DA1" w14:paraId="0F40EB6F" w14:textId="77777777">
        <w:tblPrEx>
          <w:tblCellMar>
            <w:top w:w="0" w:type="dxa"/>
            <w:bottom w:w="0" w:type="dxa"/>
          </w:tblCellMar>
        </w:tblPrEx>
        <w:tc>
          <w:tcPr>
            <w:tcW w:w="9000" w:type="dxa"/>
            <w:noWrap/>
          </w:tcPr>
          <w:p w14:paraId="39EEDA50" w14:textId="77777777" w:rsidR="00C06DA1" w:rsidRDefault="00000000">
            <w:r>
              <w:t>Labor </w:t>
            </w:r>
          </w:p>
        </w:tc>
        <w:tc>
          <w:tcPr>
            <w:tcW w:w="9000" w:type="dxa"/>
            <w:noWrap/>
          </w:tcPr>
          <w:p w14:paraId="1B3A0143" w14:textId="77777777" w:rsidR="00C06DA1" w:rsidRDefault="00000000">
            <w:r>
              <w:t>Susan</w:t>
            </w:r>
          </w:p>
        </w:tc>
        <w:tc>
          <w:tcPr>
            <w:tcW w:w="9000" w:type="dxa"/>
            <w:noWrap/>
          </w:tcPr>
          <w:p w14:paraId="1B4F24C9" w14:textId="77777777" w:rsidR="00C06DA1" w:rsidRDefault="00000000">
            <w:r>
              <w:t>Nelson</w:t>
            </w:r>
          </w:p>
        </w:tc>
        <w:tc>
          <w:tcPr>
            <w:tcW w:w="9000" w:type="dxa"/>
            <w:noWrap/>
          </w:tcPr>
          <w:p w14:paraId="4642E466" w14:textId="77777777" w:rsidR="00C06DA1" w:rsidRDefault="00000000">
            <w:r>
              <w:t>Labor (Louisiana AFL-CIO Board member)</w:t>
            </w:r>
          </w:p>
        </w:tc>
      </w:tr>
      <w:tr w:rsidR="00C06DA1" w14:paraId="6158B652" w14:textId="77777777">
        <w:tblPrEx>
          <w:tblCellMar>
            <w:top w:w="0" w:type="dxa"/>
            <w:bottom w:w="0" w:type="dxa"/>
          </w:tblCellMar>
        </w:tblPrEx>
        <w:tc>
          <w:tcPr>
            <w:tcW w:w="9000" w:type="dxa"/>
            <w:noWrap/>
          </w:tcPr>
          <w:p w14:paraId="4894B4A6" w14:textId="77777777" w:rsidR="00C06DA1" w:rsidRDefault="00000000">
            <w:r>
              <w:t>Labor </w:t>
            </w:r>
          </w:p>
        </w:tc>
        <w:tc>
          <w:tcPr>
            <w:tcW w:w="9000" w:type="dxa"/>
            <w:noWrap/>
          </w:tcPr>
          <w:p w14:paraId="0BE32E68" w14:textId="77777777" w:rsidR="00C06DA1" w:rsidRDefault="00000000">
            <w:r>
              <w:t>Joseph</w:t>
            </w:r>
          </w:p>
        </w:tc>
        <w:tc>
          <w:tcPr>
            <w:tcW w:w="9000" w:type="dxa"/>
            <w:noWrap/>
          </w:tcPr>
          <w:p w14:paraId="2578070D" w14:textId="77777777" w:rsidR="00C06DA1" w:rsidRDefault="00000000">
            <w:r>
              <w:t>Ardoin</w:t>
            </w:r>
          </w:p>
        </w:tc>
        <w:tc>
          <w:tcPr>
            <w:tcW w:w="9000" w:type="dxa"/>
            <w:noWrap/>
          </w:tcPr>
          <w:p w14:paraId="08B34B34" w14:textId="77777777" w:rsidR="00C06DA1" w:rsidRDefault="00000000">
            <w:r>
              <w:t>Labor (Carpenters Local 1098)</w:t>
            </w:r>
          </w:p>
        </w:tc>
      </w:tr>
      <w:tr w:rsidR="00C06DA1" w14:paraId="25EBBBD3" w14:textId="77777777">
        <w:tblPrEx>
          <w:tblCellMar>
            <w:top w:w="0" w:type="dxa"/>
            <w:bottom w:w="0" w:type="dxa"/>
          </w:tblCellMar>
        </w:tblPrEx>
        <w:tc>
          <w:tcPr>
            <w:tcW w:w="9000" w:type="dxa"/>
            <w:noWrap/>
          </w:tcPr>
          <w:p w14:paraId="23575CFB" w14:textId="77777777" w:rsidR="00C06DA1" w:rsidRDefault="00000000">
            <w:r>
              <w:t>Labor </w:t>
            </w:r>
          </w:p>
        </w:tc>
        <w:tc>
          <w:tcPr>
            <w:tcW w:w="9000" w:type="dxa"/>
            <w:noWrap/>
          </w:tcPr>
          <w:p w14:paraId="6996BFF4" w14:textId="77777777" w:rsidR="00C06DA1" w:rsidRDefault="00000000">
            <w:r>
              <w:t>John</w:t>
            </w:r>
          </w:p>
        </w:tc>
        <w:tc>
          <w:tcPr>
            <w:tcW w:w="9000" w:type="dxa"/>
            <w:noWrap/>
          </w:tcPr>
          <w:p w14:paraId="574EEB60" w14:textId="77777777" w:rsidR="00C06DA1" w:rsidRDefault="00000000">
            <w:r>
              <w:t>Hopkins</w:t>
            </w:r>
          </w:p>
        </w:tc>
        <w:tc>
          <w:tcPr>
            <w:tcW w:w="9000" w:type="dxa"/>
            <w:noWrap/>
          </w:tcPr>
          <w:p w14:paraId="09A8A5C2" w14:textId="77777777" w:rsidR="00C06DA1" w:rsidRDefault="00000000">
            <w:r>
              <w:t>Labor (Monroe Electrical Apprenticeship and Training)</w:t>
            </w:r>
          </w:p>
        </w:tc>
      </w:tr>
      <w:tr w:rsidR="00C06DA1" w14:paraId="42BE81D0" w14:textId="77777777">
        <w:tblPrEx>
          <w:tblCellMar>
            <w:top w:w="0" w:type="dxa"/>
            <w:bottom w:w="0" w:type="dxa"/>
          </w:tblCellMar>
        </w:tblPrEx>
        <w:tc>
          <w:tcPr>
            <w:tcW w:w="9000" w:type="dxa"/>
            <w:noWrap/>
          </w:tcPr>
          <w:p w14:paraId="5F9157E8" w14:textId="77777777" w:rsidR="00C06DA1" w:rsidRDefault="00000000">
            <w:r>
              <w:t>Labor</w:t>
            </w:r>
          </w:p>
        </w:tc>
        <w:tc>
          <w:tcPr>
            <w:tcW w:w="9000" w:type="dxa"/>
            <w:noWrap/>
          </w:tcPr>
          <w:p w14:paraId="65E63958" w14:textId="77777777" w:rsidR="00C06DA1" w:rsidRDefault="00000000">
            <w:r>
              <w:t>Gerry</w:t>
            </w:r>
          </w:p>
        </w:tc>
        <w:tc>
          <w:tcPr>
            <w:tcW w:w="9000" w:type="dxa"/>
            <w:noWrap/>
          </w:tcPr>
          <w:p w14:paraId="4C32CB8C" w14:textId="77777777" w:rsidR="00C06DA1" w:rsidRDefault="00000000">
            <w:r>
              <w:t>Mims</w:t>
            </w:r>
          </w:p>
        </w:tc>
        <w:tc>
          <w:tcPr>
            <w:tcW w:w="9000" w:type="dxa"/>
            <w:noWrap/>
          </w:tcPr>
          <w:p w14:paraId="53B786E3" w14:textId="77777777" w:rsidR="00C06DA1" w:rsidRDefault="00000000">
            <w:r>
              <w:t>Labor (Steelworkers Local 1505)</w:t>
            </w:r>
          </w:p>
        </w:tc>
      </w:tr>
      <w:tr w:rsidR="00C06DA1" w14:paraId="29E48A51" w14:textId="77777777">
        <w:tblPrEx>
          <w:tblCellMar>
            <w:top w:w="0" w:type="dxa"/>
            <w:bottom w:w="0" w:type="dxa"/>
          </w:tblCellMar>
        </w:tblPrEx>
        <w:tc>
          <w:tcPr>
            <w:tcW w:w="9000" w:type="dxa"/>
            <w:noWrap/>
          </w:tcPr>
          <w:p w14:paraId="2186F01E" w14:textId="77777777" w:rsidR="00C06DA1" w:rsidRDefault="00000000">
            <w:r>
              <w:t>Labor</w:t>
            </w:r>
          </w:p>
        </w:tc>
        <w:tc>
          <w:tcPr>
            <w:tcW w:w="9000" w:type="dxa"/>
            <w:noWrap/>
          </w:tcPr>
          <w:p w14:paraId="50B6636C" w14:textId="77777777" w:rsidR="00C06DA1" w:rsidRDefault="00000000">
            <w:r>
              <w:t>Brent</w:t>
            </w:r>
          </w:p>
        </w:tc>
        <w:tc>
          <w:tcPr>
            <w:tcW w:w="9000" w:type="dxa"/>
            <w:noWrap/>
          </w:tcPr>
          <w:p w14:paraId="00110CBE" w14:textId="77777777" w:rsidR="00C06DA1" w:rsidRDefault="00000000">
            <w:r>
              <w:t>Moreland</w:t>
            </w:r>
          </w:p>
        </w:tc>
        <w:tc>
          <w:tcPr>
            <w:tcW w:w="9000" w:type="dxa"/>
            <w:noWrap/>
          </w:tcPr>
          <w:p w14:paraId="292274B8" w14:textId="77777777" w:rsidR="00C06DA1" w:rsidRDefault="00000000">
            <w:r>
              <w:t>Labor (Electrician's Apprenticeship and Training - IBEW Local 194)</w:t>
            </w:r>
          </w:p>
        </w:tc>
      </w:tr>
      <w:tr w:rsidR="00C06DA1" w14:paraId="728D5120" w14:textId="77777777">
        <w:tblPrEx>
          <w:tblCellMar>
            <w:top w:w="0" w:type="dxa"/>
            <w:bottom w:w="0" w:type="dxa"/>
          </w:tblCellMar>
        </w:tblPrEx>
        <w:tc>
          <w:tcPr>
            <w:tcW w:w="9000" w:type="dxa"/>
            <w:noWrap/>
          </w:tcPr>
          <w:p w14:paraId="3F9B13E0" w14:textId="77777777" w:rsidR="00C06DA1" w:rsidRDefault="00000000">
            <w:r>
              <w:t>Senate</w:t>
            </w:r>
          </w:p>
        </w:tc>
        <w:tc>
          <w:tcPr>
            <w:tcW w:w="9000" w:type="dxa"/>
            <w:noWrap/>
          </w:tcPr>
          <w:p w14:paraId="3B565908" w14:textId="77777777" w:rsidR="00C06DA1" w:rsidRDefault="00000000">
            <w:r>
              <w:t>Jay</w:t>
            </w:r>
          </w:p>
        </w:tc>
        <w:tc>
          <w:tcPr>
            <w:tcW w:w="9000" w:type="dxa"/>
            <w:noWrap/>
          </w:tcPr>
          <w:p w14:paraId="7AA26DE1" w14:textId="77777777" w:rsidR="00C06DA1" w:rsidRDefault="00000000">
            <w:r>
              <w:t>Luneau</w:t>
            </w:r>
          </w:p>
        </w:tc>
        <w:tc>
          <w:tcPr>
            <w:tcW w:w="9000" w:type="dxa"/>
            <w:noWrap/>
          </w:tcPr>
          <w:p w14:paraId="445E591C" w14:textId="77777777" w:rsidR="00C06DA1" w:rsidRDefault="00000000">
            <w:r>
              <w:t>State Senator</w:t>
            </w:r>
          </w:p>
        </w:tc>
      </w:tr>
      <w:tr w:rsidR="00C06DA1" w14:paraId="02703107" w14:textId="77777777">
        <w:tblPrEx>
          <w:tblCellMar>
            <w:top w:w="0" w:type="dxa"/>
            <w:bottom w:w="0" w:type="dxa"/>
          </w:tblCellMar>
        </w:tblPrEx>
        <w:tc>
          <w:tcPr>
            <w:tcW w:w="9000" w:type="dxa"/>
            <w:noWrap/>
          </w:tcPr>
          <w:p w14:paraId="326E1D2E" w14:textId="77777777" w:rsidR="00C06DA1" w:rsidRDefault="00000000">
            <w:r>
              <w:t>House</w:t>
            </w:r>
          </w:p>
        </w:tc>
        <w:tc>
          <w:tcPr>
            <w:tcW w:w="9000" w:type="dxa"/>
            <w:noWrap/>
          </w:tcPr>
          <w:p w14:paraId="45623E8F" w14:textId="77777777" w:rsidR="00C06DA1" w:rsidRDefault="00000000">
            <w:r>
              <w:t>Barbara</w:t>
            </w:r>
          </w:p>
        </w:tc>
        <w:tc>
          <w:tcPr>
            <w:tcW w:w="9000" w:type="dxa"/>
            <w:noWrap/>
          </w:tcPr>
          <w:p w14:paraId="6506CD69" w14:textId="77777777" w:rsidR="00C06DA1" w:rsidRDefault="00000000">
            <w:r>
              <w:t>Carpenter</w:t>
            </w:r>
          </w:p>
        </w:tc>
        <w:tc>
          <w:tcPr>
            <w:tcW w:w="9000" w:type="dxa"/>
            <w:noWrap/>
          </w:tcPr>
          <w:p w14:paraId="510330B3" w14:textId="77777777" w:rsidR="00C06DA1" w:rsidRDefault="00000000">
            <w:r>
              <w:t>State Representative</w:t>
            </w:r>
          </w:p>
        </w:tc>
      </w:tr>
    </w:tbl>
    <w:p w14:paraId="25157F89" w14:textId="77777777" w:rsidR="00C06DA1" w:rsidRDefault="00000000">
      <w:r>
        <w:rPr>
          <w:b/>
          <w:bCs/>
          <w:i/>
          <w:iCs/>
          <w:vertAlign w:val="superscript"/>
        </w:rPr>
        <w:t xml:space="preserve">1 </w:t>
      </w:r>
      <w:r>
        <w:rPr>
          <w:b/>
          <w:bCs/>
          <w:i/>
          <w:iCs/>
        </w:rPr>
        <w:t>Only represents Title II on the Louisiana State Board and does not represent any other entity.</w:t>
      </w:r>
    </w:p>
    <w:p w14:paraId="44CA61C5" w14:textId="77777777" w:rsidR="00C06DA1" w:rsidRDefault="00000000">
      <w:pPr>
        <w:pStyle w:val="Heading4"/>
      </w:pPr>
      <w:bookmarkStart w:id="28" w:name="_Toc28"/>
      <w:r>
        <w:t>4. Assessment and Evaluation of Programs and One-Stop Program Partners</w:t>
      </w:r>
      <w:bookmarkEnd w:id="28"/>
    </w:p>
    <w:p w14:paraId="2315997C" w14:textId="77777777" w:rsidR="00C06DA1" w:rsidRDefault="00000000">
      <w:pPr>
        <w:pStyle w:val="Heading5"/>
      </w:pPr>
      <w:bookmarkStart w:id="29" w:name="_Toc29"/>
      <w:r>
        <w:t>A. Assessment of Core and One-Stop Program Partner Programs.</w:t>
      </w:r>
      <w:bookmarkEnd w:id="29"/>
    </w:p>
    <w:p w14:paraId="0EADF880" w14:textId="77777777" w:rsidR="00C06DA1" w:rsidRDefault="00000000">
      <w:r>
        <w:t> </w:t>
      </w:r>
    </w:p>
    <w:p w14:paraId="432300CB" w14:textId="77777777" w:rsidR="00C06DA1" w:rsidRDefault="00000000">
      <w:r>
        <w:t>LWC regularly uses performance data to evaluate programs and partners, and actively monitors the system through monthly, quarterly, and annual performance reports. Program staff reviews the reports and communicates with system partners, as appropriate, to provide technical assistance and obtain information on best practices to share with other partners.</w:t>
      </w:r>
    </w:p>
    <w:p w14:paraId="30E251BA" w14:textId="77777777" w:rsidR="00C06DA1" w:rsidRDefault="00000000">
      <w:r>
        <w:t>WIOA's primary measures of performance measure each core program's effectiveness at producing desired outcomes. Proposed §677.190(a) directs that state and local final adjusted levels of performance each year will take into consideration characteristics of the participants as well as state and local economic conditions through the application of a federal statistical adjustment model. The state and local areas are assessed based on a comparison of the actual performance level with the adjusted level of performance each quarter and annually.</w:t>
      </w:r>
    </w:p>
    <w:p w14:paraId="75660836" w14:textId="77777777" w:rsidR="00C06DA1" w:rsidRDefault="00000000">
      <w:r>
        <w:t xml:space="preserve"> The State’s review of Regional/Local Plans </w:t>
      </w:r>
      <w:proofErr w:type="gramStart"/>
      <w:r>
        <w:t>contain</w:t>
      </w:r>
      <w:proofErr w:type="gramEnd"/>
      <w:r>
        <w:t xml:space="preserve"> a component regarding how these plans support and relate to the State’s Vision, Strategies and Goals, and how they relate to realistic </w:t>
      </w:r>
      <w:r>
        <w:lastRenderedPageBreak/>
        <w:t>achievement of performance measures.  More specifically, how they relate to the State’s Continuous Improvement Process. </w:t>
      </w:r>
    </w:p>
    <w:p w14:paraId="6655EFEF" w14:textId="77777777" w:rsidR="00C06DA1" w:rsidRDefault="00000000">
      <w:r>
        <w:t> The state implements the following criteria to evaluate local workforce development area common performance indicators:</w:t>
      </w:r>
    </w:p>
    <w:p w14:paraId="09E28875" w14:textId="77777777" w:rsidR="00C06DA1" w:rsidRDefault="00000000">
      <w:r>
        <w:t>1.               Exceed: Outcome for each measure must be greater than 100 percent of the performance level.</w:t>
      </w:r>
    </w:p>
    <w:p w14:paraId="5299A1CE" w14:textId="77777777" w:rsidR="00C06DA1" w:rsidRDefault="00000000">
      <w:r>
        <w:t>2.               Meet: Outcome for each measure must not fall below 90 percent of the performance level.</w:t>
      </w:r>
    </w:p>
    <w:p w14:paraId="6AE1499B" w14:textId="77777777" w:rsidR="00C06DA1" w:rsidRDefault="00000000">
      <w:r>
        <w:t>3.               Fail: Outcome for any one of the measures is less than 90 percent of the performance level.</w:t>
      </w:r>
    </w:p>
    <w:p w14:paraId="5FD19D1E" w14:textId="77777777" w:rsidR="00C06DA1" w:rsidRDefault="00000000">
      <w:r>
        <w:t>Action: In instances when the state or a local area fails a performance measure, immediate technical assistance is provided by the appropriate office to improve the proficiency of staff members in providing WIOA services and provide an opportunity to develop strategies to improve the program's ability to meet performance measures.</w:t>
      </w:r>
    </w:p>
    <w:p w14:paraId="078571A0" w14:textId="77777777" w:rsidR="00C06DA1" w:rsidRDefault="00000000">
      <w:r>
        <w:rPr>
          <w:b/>
          <w:bCs/>
        </w:rPr>
        <w:t>Adult, Dislocated Worker and Youth:</w:t>
      </w:r>
    </w:p>
    <w:p w14:paraId="2564C5EB" w14:textId="77777777" w:rsidR="00C06DA1" w:rsidRDefault="00000000">
      <w:r>
        <w:t xml:space="preserve">Core Programs will be assessed, in coordination with LWDBs, One-stop Operators and Core partners/providers, through financial and administrative monitoring of all sub-recipients of funds expended under the Workforce Innovation and Opportunity Act of 2014 for Title I (Adult, Dislocated Worker and Youth programs), Adult Education and Literacy Act, Rehabilitation Act Title I, and Wagner-Peyser Act.  Other programs and activities will </w:t>
      </w:r>
      <w:proofErr w:type="gramStart"/>
      <w:r>
        <w:t>include, but</w:t>
      </w:r>
      <w:proofErr w:type="gramEnd"/>
      <w:r>
        <w:t xml:space="preserve"> not limited to the Trade Adjustment Assistance (TAA) program under the Trade Act of 1974, the Trade Adjustment Assistance Reauthorization Act of </w:t>
      </w:r>
      <w:proofErr w:type="gramStart"/>
      <w:r>
        <w:t>2015,  and</w:t>
      </w:r>
      <w:proofErr w:type="gramEnd"/>
      <w:r>
        <w:t xml:space="preserve"> discretionary grants such as the National Dislocated Worker Grants (NDWG).  The State provides policy guidance to each entity responsible for the administration of Core Programs.</w:t>
      </w:r>
    </w:p>
    <w:p w14:paraId="26098417" w14:textId="77777777" w:rsidR="00C06DA1" w:rsidRDefault="00000000">
      <w:r>
        <w:t> The assessment and evaluation process includes completing annual on-site monitoring reviews of each Core Program to ensure compliance with the Uniform Administrative Requirements of WIOA Section 184(a)(4). These reviews include the appropriate administrative requirements for sub-recipients and applicable cost principles.</w:t>
      </w:r>
    </w:p>
    <w:p w14:paraId="561D3747" w14:textId="77777777" w:rsidR="00C06DA1" w:rsidRDefault="00000000">
      <w:r>
        <w:t xml:space="preserve">The assessment ensures established policies achieve program quality and </w:t>
      </w:r>
      <w:proofErr w:type="gramStart"/>
      <w:r>
        <w:t>outcomes, and</w:t>
      </w:r>
      <w:proofErr w:type="gramEnd"/>
      <w:r>
        <w:t xml:space="preserve"> meet the objectives of the governing federal laws and regulations.  This includes the provision of services by One-Stop Operators, eligible providers of training services, and eligible providers of youth activities; and makes certain that sub-recipients and contractors have demonstrated substantial compliance with federal requirements.</w:t>
      </w:r>
    </w:p>
    <w:p w14:paraId="39DE7F3A" w14:textId="77777777" w:rsidR="00C06DA1" w:rsidRDefault="00000000">
      <w:r>
        <w:t xml:space="preserve">The State ensures compliance with the provisions in WIOA for all Core Programs as well as implement a more robust monitoring and oversight process across all levels. Comprehensive and effective monitoring is key to providing opportunities for technical assistance, training, and sharing of proven strategies and practices, which will lead to improved quality of service to job </w:t>
      </w:r>
      <w:proofErr w:type="gramStart"/>
      <w:r>
        <w:t>seeker</w:t>
      </w:r>
      <w:proofErr w:type="gramEnd"/>
      <w:r>
        <w:t xml:space="preserve"> and a stronger workforce.</w:t>
      </w:r>
    </w:p>
    <w:p w14:paraId="27C3A525" w14:textId="77777777" w:rsidR="00C06DA1" w:rsidRDefault="00000000">
      <w:r>
        <w:rPr>
          <w:b/>
          <w:bCs/>
        </w:rPr>
        <w:t> Adult Education:</w:t>
      </w:r>
    </w:p>
    <w:p w14:paraId="17A34473" w14:textId="77777777" w:rsidR="00C06DA1" w:rsidRDefault="00000000">
      <w:r>
        <w:lastRenderedPageBreak/>
        <w:t>Programmatic/Fiscal Onsite Monitoring: Programs are identified for onsite monitoring through a comprehensive risk analysis based on the following factors: (1) desk monitoring; (2) need to verify data quality and program expenditures; (3) consistent low performance on NRS indicators in several categories; (4) prospective noncompliance with grant requirements identified through review of programmatic and fiscal reports, or ongoing communications with the program; (4) unresolved audit findings; (5) ongoing lack of progress in resolving required actions from prior monitoring visit; (6) significant staff turnover in the program; and (7) recent or newly established programs.</w:t>
      </w:r>
    </w:p>
    <w:p w14:paraId="6D85B89B" w14:textId="77777777" w:rsidR="00C06DA1" w:rsidRDefault="00000000">
      <w:r>
        <w:t xml:space="preserve"> The goal for State onsite monitoring visits </w:t>
      </w:r>
      <w:proofErr w:type="gramStart"/>
      <w:r>
        <w:t>are</w:t>
      </w:r>
      <w:proofErr w:type="gramEnd"/>
      <w:r>
        <w:t xml:space="preserve"> to:</w:t>
      </w:r>
    </w:p>
    <w:p w14:paraId="3E08016D" w14:textId="77777777" w:rsidR="00C06DA1" w:rsidRDefault="00000000">
      <w:pPr>
        <w:numPr>
          <w:ilvl w:val="0"/>
          <w:numId w:val="134"/>
        </w:numPr>
      </w:pPr>
      <w:r>
        <w:t xml:space="preserve">ensure that programs meet AEFLA </w:t>
      </w:r>
      <w:proofErr w:type="gramStart"/>
      <w:r>
        <w:t>requirements;</w:t>
      </w:r>
      <w:proofErr w:type="gramEnd"/>
    </w:p>
    <w:p w14:paraId="542B9AD2" w14:textId="77777777" w:rsidR="00C06DA1" w:rsidRDefault="00000000">
      <w:pPr>
        <w:numPr>
          <w:ilvl w:val="0"/>
          <w:numId w:val="134"/>
        </w:numPr>
      </w:pPr>
      <w:r>
        <w:t xml:space="preserve">improve the quality of </w:t>
      </w:r>
      <w:proofErr w:type="gramStart"/>
      <w:r>
        <w:t>federally-funded</w:t>
      </w:r>
      <w:proofErr w:type="gramEnd"/>
      <w:r>
        <w:t xml:space="preserve"> </w:t>
      </w:r>
      <w:proofErr w:type="gramStart"/>
      <w:r>
        <w:t>activities;</w:t>
      </w:r>
      <w:proofErr w:type="gramEnd"/>
    </w:p>
    <w:p w14:paraId="27DF5D88" w14:textId="77777777" w:rsidR="00C06DA1" w:rsidRDefault="00000000">
      <w:pPr>
        <w:numPr>
          <w:ilvl w:val="0"/>
          <w:numId w:val="134"/>
        </w:numPr>
      </w:pPr>
      <w:proofErr w:type="gramStart"/>
      <w:r>
        <w:t>provide assistance</w:t>
      </w:r>
      <w:proofErr w:type="gramEnd"/>
      <w:r>
        <w:t xml:space="preserve"> identifying and resolving accountability problems; and,</w:t>
      </w:r>
    </w:p>
    <w:p w14:paraId="3F13EBD2" w14:textId="77777777" w:rsidR="00C06DA1" w:rsidRDefault="00000000">
      <w:pPr>
        <w:numPr>
          <w:ilvl w:val="0"/>
          <w:numId w:val="134"/>
        </w:numPr>
      </w:pPr>
      <w:r>
        <w:t>ensure the accuracy, validity, and reliability of data collection and data reporting as well as policies and procedures for program accountability.</w:t>
      </w:r>
    </w:p>
    <w:p w14:paraId="7A4AA0B7" w14:textId="77777777" w:rsidR="00C06DA1" w:rsidRDefault="00000000">
      <w:r>
        <w:t> </w:t>
      </w:r>
      <w:r>
        <w:rPr>
          <w:b/>
          <w:bCs/>
        </w:rPr>
        <w:t>Vocational Rehabilitation:</w:t>
      </w:r>
    </w:p>
    <w:p w14:paraId="1C048CFC" w14:textId="77777777" w:rsidR="00C06DA1" w:rsidRDefault="00000000">
      <w:r>
        <w:t>Louisiana Rehabilitation Services (LRS) will monitor the services provided within the guidelines of the existing cooperative agreements and evaluate if modifications will be needed when they are renegotiated.</w:t>
      </w:r>
    </w:p>
    <w:p w14:paraId="75A166CD" w14:textId="77777777" w:rsidR="00C06DA1" w:rsidRDefault="00000000">
      <w:r>
        <w:t>To ensure the quality of supported employment services provided to eligible consumers by monitoring the vendors.  The monitoring will utilize site reviews and include quality indicators to evaluate the assessment of employment outcomes and an evaluation of the provision of services.  The monitoring will be carried out by the state and field office staff.</w:t>
      </w:r>
    </w:p>
    <w:p w14:paraId="4BF1BCB6" w14:textId="77777777" w:rsidR="00C06DA1" w:rsidRDefault="00000000">
      <w:pPr>
        <w:pStyle w:val="Heading5"/>
      </w:pPr>
      <w:bookmarkStart w:id="30" w:name="_Toc30"/>
      <w:r>
        <w:t>B. Previous Assessment Results</w:t>
      </w:r>
      <w:bookmarkEnd w:id="30"/>
    </w:p>
    <w:p w14:paraId="13E15DDF" w14:textId="77777777" w:rsidR="00C06DA1" w:rsidRDefault="00000000">
      <w:r>
        <w:t>Federally Required WIOA Indicators of Performance focus on employment outcomes in the second and fourth quarter after exit, median earnings in the second quarter after exit, credential attainment, and measurable skill gains for job seekers and adult education participants. The State uses an assessment tool based on the guidance of federally required WIOA Measures. All partners and their federally funded programs are measured according to their method of operation in determining the effectiveness of service delivery to job seekers and employers. OWD also conducts annual monitoring of programmatic and fiscal management of grants to ensure that funds are being spent in compliance with federal and state laws and regulations. As part of this ongoing annual monitoring, LWC has included a risk management assessment tool for our WIOA formula and discretionary grants under the management of OWD.</w:t>
      </w:r>
    </w:p>
    <w:p w14:paraId="47DAFFFD" w14:textId="77777777" w:rsidR="00C06DA1" w:rsidRDefault="00000000">
      <w:r>
        <w:t>According to Training and Employment Notice (TEN) 04-23, the US Departments of Labor (DOL) and Education (ED) determined that it is appropriate and reasonable to assess Program Year 2022 (PY’22) WIOA core programs performance for the following performance indicators, as applicable:</w:t>
      </w:r>
    </w:p>
    <w:p w14:paraId="379B6DCB" w14:textId="77777777" w:rsidR="00C06DA1" w:rsidRDefault="00000000">
      <w:pPr>
        <w:numPr>
          <w:ilvl w:val="0"/>
          <w:numId w:val="135"/>
        </w:numPr>
      </w:pPr>
      <w:r>
        <w:t>Employment Rate 2nd Quarter after Exit</w:t>
      </w:r>
    </w:p>
    <w:p w14:paraId="60CFD943" w14:textId="77777777" w:rsidR="00C06DA1" w:rsidRDefault="00000000">
      <w:pPr>
        <w:numPr>
          <w:ilvl w:val="0"/>
          <w:numId w:val="135"/>
        </w:numPr>
      </w:pPr>
      <w:r>
        <w:t>Median Earnings 2nd Quarter after Exit</w:t>
      </w:r>
    </w:p>
    <w:p w14:paraId="20CEDB59" w14:textId="77777777" w:rsidR="00C06DA1" w:rsidRDefault="00000000">
      <w:pPr>
        <w:numPr>
          <w:ilvl w:val="0"/>
          <w:numId w:val="135"/>
        </w:numPr>
      </w:pPr>
      <w:r>
        <w:lastRenderedPageBreak/>
        <w:t>Employment Rate 4th Quarter after Exit</w:t>
      </w:r>
    </w:p>
    <w:p w14:paraId="3AC1B069" w14:textId="77777777" w:rsidR="00C06DA1" w:rsidRDefault="00000000">
      <w:pPr>
        <w:numPr>
          <w:ilvl w:val="0"/>
          <w:numId w:val="135"/>
        </w:numPr>
      </w:pPr>
      <w:r>
        <w:t>Credential Attainment Rate</w:t>
      </w:r>
    </w:p>
    <w:p w14:paraId="33998622" w14:textId="77777777" w:rsidR="00C06DA1" w:rsidRDefault="00000000">
      <w:r>
        <w:t>In accordance with WIOA §503(a), the departments must delay the assessment of the remaining performance indicators, as the available baseline data is not sufficient to produce reliable estimates using the required statistical adjustment model.</w:t>
      </w:r>
    </w:p>
    <w:p w14:paraId="23BBA5F6" w14:textId="77777777" w:rsidR="00C06DA1" w:rsidRDefault="00000000">
      <w:r>
        <w:t>LWC exceeded all performance targets for PY22. Similar performance outcomes are anticipated in PY23, due to enhanced data integrity and entry measures and staff education initiatives about the importance of recording education and training data.</w:t>
      </w:r>
    </w:p>
    <w:p w14:paraId="70DA9F83" w14:textId="77777777" w:rsidR="00C06DA1" w:rsidRDefault="00000000">
      <w:r>
        <w:t>Louisiana Rehabilitation Services (Title IV, Vocational Rehabilitation) captured the information below indicating the effectiveness of performance of the WIOA accountability indicators by implementing the following strategies:  specific layouts were created in the AWARE case management system, staff participated in training on these layouts and were explained the relevance for capturing this data, regional reports were generated with regard to compliance or non-compliance, and a collaboration with Workforce Partners to retrieve the necessary data.</w:t>
      </w:r>
    </w:p>
    <w:p w14:paraId="0E2659EE" w14:textId="77777777" w:rsidR="00C06DA1" w:rsidRDefault="00000000">
      <w:proofErr w:type="spellStart"/>
      <w:r>
        <w:t>WorkReady</w:t>
      </w:r>
      <w:proofErr w:type="spellEnd"/>
      <w:r>
        <w:t xml:space="preserve"> U (Title II, Adult Education &amp; Family Literacy) demonstrated significant success in meeting performance expectations by exceeding or coming within 90% of negotiated targets for four out of five key performance indicators. This reflects local programs' effectiveness and dedication in addressing adult learners' educational needs. In response to the credential attainment rate falling short of the federally negotiated level, Louisiana will implement a comprehensive strategy to address this issue and improve outcomes. The state’s analysis has identified key challenges, including gaps in support services and misalignment between program content and industry needs. To address these issues, Louisiana will undertake targeted interventions such as enhancing academic and career counseling, revising curricula, and introducing flexible learning options. Additionally, the state will invest in professional development for educators and utilize data-driven insights to monitor progress and make necessary adjustments. Through collaborative efforts with stakeholders and a commitment to continuous improvement, Louisiana aims to significantly increase credential attainment rates and better support adult learners in achieving their educational goals.</w:t>
      </w:r>
    </w:p>
    <w:p w14:paraId="7054C451" w14:textId="77777777" w:rsidR="00C06DA1" w:rsidRDefault="00000000">
      <w:r>
        <w:t>State agency partners assess the performance outcomes of the workforce system through annual performance reviews. The state agencies responsible for each of the core programs outlined in program-specific areas assess performance accountability measures at the state, regional and local levels as required by each core program. To ensure that program partners are well-positioned to meet the performance accountability requirements of WIOA, LWC has created an Performance and Accountability Working Group with core partners to ensure that systems have the capacity to collect and report required new and updated data elements under WIOA, as well as the capacity to track aggregate data for performance indicators applicable to all four core partners. This working group will also review Customer Satisfaction Surveys from both program participants and employers that can be aggregated and compared across the WIOA partner programs. Results from surveys and recommendations from this working group will allow the State to assess our workforce system as well as gauge our progress toward continuously improving service delivery and increase and enhance the quality of employment outcomes for participants. </w:t>
      </w:r>
    </w:p>
    <w:p w14:paraId="7EFC54DA" w14:textId="77777777" w:rsidR="00C06DA1" w:rsidRDefault="00000000">
      <w:r>
        <w:lastRenderedPageBreak/>
        <w:t xml:space="preserve">The State monitors performance measures and implementation of its strategies to improve targeted performance areas identified through ongoing assessments and provide technical assistance as needed. Through ongoing assessment, the </w:t>
      </w:r>
      <w:proofErr w:type="gramStart"/>
      <w:r>
        <w:t>State  analyzes</w:t>
      </w:r>
      <w:proofErr w:type="gramEnd"/>
      <w:r>
        <w:t xml:space="preserve"> and adjusts its measures and activities to align performance improvement with strategy implementation.</w:t>
      </w:r>
    </w:p>
    <w:p w14:paraId="31503219" w14:textId="77777777" w:rsidR="00C06DA1" w:rsidRDefault="00000000">
      <w:r>
        <w:rPr>
          <w:b/>
          <w:bCs/>
        </w:rPr>
        <w:t>PY 22 Assessment</w:t>
      </w:r>
    </w:p>
    <w:p w14:paraId="6C9EA925" w14:textId="1EA7B61B" w:rsidR="00C06DA1" w:rsidRDefault="00626765">
      <w:r>
        <w:rPr>
          <w:noProof/>
        </w:rPr>
        <w:drawing>
          <wp:inline distT="0" distB="0" distL="0" distR="0" wp14:anchorId="5C63ECBC" wp14:editId="6A35541D">
            <wp:extent cx="3337560" cy="723900"/>
            <wp:effectExtent l="0" t="0" r="0" b="0"/>
            <wp:docPr id="21" name="Picture 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0">
                      <a:extLst>
                        <a:ext uri="{C183D7F6-B498-43B3-948B-1728B52AA6E4}">
                          <adec:decorative xmlns:adec="http://schemas.microsoft.com/office/drawing/2017/decorative" val="1"/>
                        </a:ext>
                      </a:extLs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337560" cy="723900"/>
                    </a:xfrm>
                    <a:prstGeom prst="rect">
                      <a:avLst/>
                    </a:prstGeom>
                    <a:noFill/>
                    <a:ln>
                      <a:noFill/>
                    </a:ln>
                  </pic:spPr>
                </pic:pic>
              </a:graphicData>
            </a:graphic>
          </wp:inline>
        </w:drawing>
      </w:r>
    </w:p>
    <w:p w14:paraId="1DCBD5E6" w14:textId="77777777" w:rsidR="00C06DA1" w:rsidRDefault="00000000">
      <w:r>
        <w:rPr>
          <w:b/>
          <w:bCs/>
        </w:rPr>
        <w:t>Employment Rate 2nd Quarter After Exit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36D92708" w14:textId="77777777">
        <w:tblPrEx>
          <w:tblCellMar>
            <w:top w:w="0" w:type="dxa"/>
            <w:bottom w:w="0" w:type="dxa"/>
          </w:tblCellMar>
        </w:tblPrEx>
        <w:trPr>
          <w:tblHeader/>
        </w:trPr>
        <w:tc>
          <w:tcPr>
            <w:tcW w:w="9000" w:type="dxa"/>
            <w:noWrap/>
          </w:tcPr>
          <w:p w14:paraId="2FD989EF" w14:textId="77777777" w:rsidR="00C06DA1" w:rsidRDefault="00000000">
            <w:r>
              <w:rPr>
                <w:b/>
                <w:bCs/>
              </w:rPr>
              <w:t>Program</w:t>
            </w:r>
          </w:p>
        </w:tc>
        <w:tc>
          <w:tcPr>
            <w:tcW w:w="9000" w:type="dxa"/>
            <w:noWrap/>
          </w:tcPr>
          <w:p w14:paraId="478D6433" w14:textId="77777777" w:rsidR="00C06DA1" w:rsidRDefault="00000000">
            <w:r>
              <w:rPr>
                <w:b/>
                <w:bCs/>
              </w:rPr>
              <w:t>2022 Performance Obtained</w:t>
            </w:r>
          </w:p>
        </w:tc>
        <w:tc>
          <w:tcPr>
            <w:tcW w:w="9000" w:type="dxa"/>
            <w:noWrap/>
          </w:tcPr>
          <w:p w14:paraId="1649D238" w14:textId="77777777" w:rsidR="00C06DA1" w:rsidRDefault="00000000">
            <w:r>
              <w:rPr>
                <w:b/>
                <w:bCs/>
              </w:rPr>
              <w:t>2022 Negotiated Goal</w:t>
            </w:r>
          </w:p>
        </w:tc>
        <w:tc>
          <w:tcPr>
            <w:tcW w:w="9000" w:type="dxa"/>
            <w:noWrap/>
          </w:tcPr>
          <w:p w14:paraId="29127215" w14:textId="77777777" w:rsidR="00C06DA1" w:rsidRDefault="00000000">
            <w:r>
              <w:rPr>
                <w:b/>
                <w:bCs/>
              </w:rPr>
              <w:t>Percentage of Goal Achieved</w:t>
            </w:r>
          </w:p>
        </w:tc>
        <w:tc>
          <w:tcPr>
            <w:tcW w:w="9000" w:type="dxa"/>
            <w:noWrap/>
          </w:tcPr>
          <w:p w14:paraId="43AF4AE6" w14:textId="77777777" w:rsidR="00C06DA1" w:rsidRDefault="00000000">
            <w:r>
              <w:rPr>
                <w:b/>
                <w:bCs/>
              </w:rPr>
              <w:t>Performance Rating</w:t>
            </w:r>
          </w:p>
        </w:tc>
      </w:tr>
      <w:tr w:rsidR="00C06DA1" w14:paraId="4A2AAD84" w14:textId="77777777">
        <w:tblPrEx>
          <w:tblCellMar>
            <w:top w:w="0" w:type="dxa"/>
            <w:bottom w:w="0" w:type="dxa"/>
          </w:tblCellMar>
        </w:tblPrEx>
        <w:tc>
          <w:tcPr>
            <w:tcW w:w="9000" w:type="dxa"/>
            <w:noWrap/>
          </w:tcPr>
          <w:p w14:paraId="43BB30B4" w14:textId="77777777" w:rsidR="00C06DA1" w:rsidRDefault="00000000">
            <w:r>
              <w:t>Adult</w:t>
            </w:r>
          </w:p>
        </w:tc>
        <w:tc>
          <w:tcPr>
            <w:tcW w:w="9000" w:type="dxa"/>
            <w:noWrap/>
          </w:tcPr>
          <w:p w14:paraId="7F483836" w14:textId="77777777" w:rsidR="00C06DA1" w:rsidRDefault="00000000">
            <w:r>
              <w:t>75.7%</w:t>
            </w:r>
          </w:p>
        </w:tc>
        <w:tc>
          <w:tcPr>
            <w:tcW w:w="9000" w:type="dxa"/>
            <w:noWrap/>
          </w:tcPr>
          <w:p w14:paraId="10A1731F" w14:textId="77777777" w:rsidR="00C06DA1" w:rsidRDefault="00000000">
            <w:r>
              <w:t>65.9%</w:t>
            </w:r>
          </w:p>
        </w:tc>
        <w:tc>
          <w:tcPr>
            <w:tcW w:w="9000" w:type="dxa"/>
            <w:noWrap/>
          </w:tcPr>
          <w:p w14:paraId="1CCA1759" w14:textId="77777777" w:rsidR="00C06DA1" w:rsidRDefault="00000000">
            <w:r>
              <w:t>114.9%</w:t>
            </w:r>
          </w:p>
        </w:tc>
        <w:tc>
          <w:tcPr>
            <w:tcW w:w="9000" w:type="dxa"/>
            <w:noWrap/>
          </w:tcPr>
          <w:p w14:paraId="0FEE75D2" w14:textId="44491C3D" w:rsidR="00C06DA1" w:rsidRDefault="00626765">
            <w:r>
              <w:rPr>
                <w:noProof/>
              </w:rPr>
              <w:drawing>
                <wp:inline distT="0" distB="0" distL="0" distR="0" wp14:anchorId="007DCF8D" wp14:editId="4177A1FF">
                  <wp:extent cx="297180" cy="312420"/>
                  <wp:effectExtent l="0" t="0" r="7620" b="0"/>
                  <wp:docPr id="22" name="Picture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49">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5700A8EE" w14:textId="77777777">
        <w:tblPrEx>
          <w:tblCellMar>
            <w:top w:w="0" w:type="dxa"/>
            <w:bottom w:w="0" w:type="dxa"/>
          </w:tblCellMar>
        </w:tblPrEx>
        <w:tc>
          <w:tcPr>
            <w:tcW w:w="9000" w:type="dxa"/>
            <w:noWrap/>
          </w:tcPr>
          <w:p w14:paraId="624F6B94" w14:textId="77777777" w:rsidR="00C06DA1" w:rsidRDefault="00000000">
            <w:r>
              <w:t>Dislocated Worker</w:t>
            </w:r>
          </w:p>
        </w:tc>
        <w:tc>
          <w:tcPr>
            <w:tcW w:w="9000" w:type="dxa"/>
            <w:noWrap/>
          </w:tcPr>
          <w:p w14:paraId="1BDF09AC" w14:textId="77777777" w:rsidR="00C06DA1" w:rsidRDefault="00000000">
            <w:r>
              <w:t>74.3%</w:t>
            </w:r>
          </w:p>
        </w:tc>
        <w:tc>
          <w:tcPr>
            <w:tcW w:w="9000" w:type="dxa"/>
            <w:noWrap/>
          </w:tcPr>
          <w:p w14:paraId="5682DD74" w14:textId="77777777" w:rsidR="00C06DA1" w:rsidRDefault="00000000">
            <w:r>
              <w:t>64.0%</w:t>
            </w:r>
          </w:p>
        </w:tc>
        <w:tc>
          <w:tcPr>
            <w:tcW w:w="9000" w:type="dxa"/>
            <w:noWrap/>
          </w:tcPr>
          <w:p w14:paraId="7576A067" w14:textId="77777777" w:rsidR="00C06DA1" w:rsidRDefault="00000000">
            <w:r>
              <w:t>116.1%</w:t>
            </w:r>
          </w:p>
        </w:tc>
        <w:tc>
          <w:tcPr>
            <w:tcW w:w="9000" w:type="dxa"/>
            <w:noWrap/>
          </w:tcPr>
          <w:p w14:paraId="62F47385" w14:textId="428F2A6F" w:rsidR="00C06DA1" w:rsidRDefault="00626765">
            <w:r>
              <w:rPr>
                <w:noProof/>
              </w:rPr>
              <w:drawing>
                <wp:inline distT="0" distB="0" distL="0" distR="0" wp14:anchorId="7590133C" wp14:editId="4C4C2B8C">
                  <wp:extent cx="297180" cy="312420"/>
                  <wp:effectExtent l="0" t="0" r="7620" b="0"/>
                  <wp:docPr id="23" name="Picture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48">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42DBB84A" w14:textId="77777777">
        <w:tblPrEx>
          <w:tblCellMar>
            <w:top w:w="0" w:type="dxa"/>
            <w:bottom w:w="0" w:type="dxa"/>
          </w:tblCellMar>
        </w:tblPrEx>
        <w:tc>
          <w:tcPr>
            <w:tcW w:w="9000" w:type="dxa"/>
            <w:noWrap/>
          </w:tcPr>
          <w:p w14:paraId="4F5D96B7" w14:textId="77777777" w:rsidR="00C06DA1" w:rsidRDefault="00000000">
            <w:r>
              <w:t>Youth</w:t>
            </w:r>
          </w:p>
        </w:tc>
        <w:tc>
          <w:tcPr>
            <w:tcW w:w="9000" w:type="dxa"/>
            <w:noWrap/>
          </w:tcPr>
          <w:p w14:paraId="546BC5AB" w14:textId="77777777" w:rsidR="00C06DA1" w:rsidRDefault="00000000">
            <w:r>
              <w:t>74.9%</w:t>
            </w:r>
          </w:p>
        </w:tc>
        <w:tc>
          <w:tcPr>
            <w:tcW w:w="9000" w:type="dxa"/>
            <w:noWrap/>
          </w:tcPr>
          <w:p w14:paraId="458B0D22" w14:textId="77777777" w:rsidR="00C06DA1" w:rsidRDefault="00000000">
            <w:r>
              <w:t>70.7%</w:t>
            </w:r>
          </w:p>
        </w:tc>
        <w:tc>
          <w:tcPr>
            <w:tcW w:w="9000" w:type="dxa"/>
            <w:noWrap/>
          </w:tcPr>
          <w:p w14:paraId="0283AD4B" w14:textId="77777777" w:rsidR="00C06DA1" w:rsidRDefault="00000000">
            <w:r>
              <w:t>105.9%</w:t>
            </w:r>
          </w:p>
        </w:tc>
        <w:tc>
          <w:tcPr>
            <w:tcW w:w="9000" w:type="dxa"/>
            <w:noWrap/>
          </w:tcPr>
          <w:p w14:paraId="109BC4DB" w14:textId="45429EA4" w:rsidR="00C06DA1" w:rsidRDefault="00626765">
            <w:r>
              <w:rPr>
                <w:noProof/>
              </w:rPr>
              <w:drawing>
                <wp:inline distT="0" distB="0" distL="0" distR="0" wp14:anchorId="333EDBC9" wp14:editId="0A6B55D6">
                  <wp:extent cx="297180" cy="312420"/>
                  <wp:effectExtent l="0" t="0" r="7620" b="0"/>
                  <wp:docPr id="24" name="Picture 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47">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4990214A" w14:textId="77777777">
        <w:tblPrEx>
          <w:tblCellMar>
            <w:top w:w="0" w:type="dxa"/>
            <w:bottom w:w="0" w:type="dxa"/>
          </w:tblCellMar>
        </w:tblPrEx>
        <w:tc>
          <w:tcPr>
            <w:tcW w:w="9000" w:type="dxa"/>
            <w:noWrap/>
          </w:tcPr>
          <w:p w14:paraId="0239B83E" w14:textId="77777777" w:rsidR="00C06DA1" w:rsidRDefault="00000000">
            <w:r>
              <w:t>Adult Education</w:t>
            </w:r>
          </w:p>
        </w:tc>
        <w:tc>
          <w:tcPr>
            <w:tcW w:w="9000" w:type="dxa"/>
            <w:noWrap/>
          </w:tcPr>
          <w:p w14:paraId="7B5DCF54" w14:textId="77777777" w:rsidR="00C06DA1" w:rsidRDefault="00000000">
            <w:r>
              <w:t>30.1%</w:t>
            </w:r>
          </w:p>
        </w:tc>
        <w:tc>
          <w:tcPr>
            <w:tcW w:w="9000" w:type="dxa"/>
            <w:noWrap/>
          </w:tcPr>
          <w:p w14:paraId="58E7BB2F" w14:textId="77777777" w:rsidR="00C06DA1" w:rsidRDefault="00000000">
            <w:r>
              <w:t>31.0%</w:t>
            </w:r>
          </w:p>
        </w:tc>
        <w:tc>
          <w:tcPr>
            <w:tcW w:w="9000" w:type="dxa"/>
            <w:noWrap/>
          </w:tcPr>
          <w:p w14:paraId="4D04D99B" w14:textId="77777777" w:rsidR="00C06DA1" w:rsidRDefault="00000000">
            <w:r>
              <w:t>109.0%</w:t>
            </w:r>
          </w:p>
        </w:tc>
        <w:tc>
          <w:tcPr>
            <w:tcW w:w="9000" w:type="dxa"/>
            <w:noWrap/>
          </w:tcPr>
          <w:p w14:paraId="4E1CFFDA" w14:textId="60860482" w:rsidR="00C06DA1" w:rsidRDefault="00626765">
            <w:r>
              <w:rPr>
                <w:noProof/>
              </w:rPr>
              <w:drawing>
                <wp:inline distT="0" distB="0" distL="0" distR="0" wp14:anchorId="0D827E1F" wp14:editId="3364ADD4">
                  <wp:extent cx="297180" cy="312420"/>
                  <wp:effectExtent l="0" t="0" r="7620" b="0"/>
                  <wp:docPr id="25" name="Picture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46">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2ECFB33A" w14:textId="77777777">
        <w:tblPrEx>
          <w:tblCellMar>
            <w:top w:w="0" w:type="dxa"/>
            <w:bottom w:w="0" w:type="dxa"/>
          </w:tblCellMar>
        </w:tblPrEx>
        <w:tc>
          <w:tcPr>
            <w:tcW w:w="9000" w:type="dxa"/>
            <w:noWrap/>
          </w:tcPr>
          <w:p w14:paraId="3959FE95" w14:textId="77777777" w:rsidR="00C06DA1" w:rsidRDefault="00000000">
            <w:r>
              <w:t>Wagner-Peyser</w:t>
            </w:r>
          </w:p>
        </w:tc>
        <w:tc>
          <w:tcPr>
            <w:tcW w:w="9000" w:type="dxa"/>
            <w:noWrap/>
          </w:tcPr>
          <w:p w14:paraId="4C8866C8" w14:textId="77777777" w:rsidR="00C06DA1" w:rsidRDefault="00000000">
            <w:r>
              <w:t>65.9%</w:t>
            </w:r>
          </w:p>
        </w:tc>
        <w:tc>
          <w:tcPr>
            <w:tcW w:w="9000" w:type="dxa"/>
            <w:noWrap/>
          </w:tcPr>
          <w:p w14:paraId="27DBD987" w14:textId="77777777" w:rsidR="00C06DA1" w:rsidRDefault="00000000">
            <w:r>
              <w:t>56.0%</w:t>
            </w:r>
          </w:p>
        </w:tc>
        <w:tc>
          <w:tcPr>
            <w:tcW w:w="9000" w:type="dxa"/>
            <w:noWrap/>
          </w:tcPr>
          <w:p w14:paraId="3834E5D6" w14:textId="77777777" w:rsidR="00C06DA1" w:rsidRDefault="00000000">
            <w:r>
              <w:t>97.1%</w:t>
            </w:r>
          </w:p>
        </w:tc>
        <w:tc>
          <w:tcPr>
            <w:tcW w:w="9000" w:type="dxa"/>
            <w:noWrap/>
          </w:tcPr>
          <w:p w14:paraId="60621BC1" w14:textId="6894C1BE" w:rsidR="00C06DA1" w:rsidRDefault="00626765">
            <w:r>
              <w:rPr>
                <w:noProof/>
              </w:rPr>
              <w:drawing>
                <wp:inline distT="0" distB="0" distL="0" distR="0" wp14:anchorId="622D2568" wp14:editId="01A69CB2">
                  <wp:extent cx="297180" cy="312420"/>
                  <wp:effectExtent l="0" t="0" r="7620" b="0"/>
                  <wp:docPr id="26" name="Picture 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45">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79EE62AD" w14:textId="77777777">
        <w:tblPrEx>
          <w:tblCellMar>
            <w:top w:w="0" w:type="dxa"/>
            <w:bottom w:w="0" w:type="dxa"/>
          </w:tblCellMar>
        </w:tblPrEx>
        <w:tc>
          <w:tcPr>
            <w:tcW w:w="9000" w:type="dxa"/>
            <w:noWrap/>
          </w:tcPr>
          <w:p w14:paraId="711B7210" w14:textId="77777777" w:rsidR="00C06DA1" w:rsidRDefault="00000000">
            <w:r>
              <w:t>Vocational Rehabilitation</w:t>
            </w:r>
          </w:p>
        </w:tc>
        <w:tc>
          <w:tcPr>
            <w:tcW w:w="9000" w:type="dxa"/>
            <w:noWrap/>
          </w:tcPr>
          <w:p w14:paraId="44F3C048" w14:textId="77777777" w:rsidR="00C06DA1" w:rsidRDefault="00000000">
            <w:r>
              <w:t>54.9%</w:t>
            </w:r>
          </w:p>
        </w:tc>
        <w:tc>
          <w:tcPr>
            <w:tcW w:w="9000" w:type="dxa"/>
            <w:noWrap/>
          </w:tcPr>
          <w:p w14:paraId="5624565B" w14:textId="77777777" w:rsidR="00C06DA1" w:rsidRDefault="00000000">
            <w:r>
              <w:t>55.9%</w:t>
            </w:r>
          </w:p>
        </w:tc>
        <w:tc>
          <w:tcPr>
            <w:tcW w:w="9000" w:type="dxa"/>
            <w:noWrap/>
          </w:tcPr>
          <w:p w14:paraId="4B11D6D8" w14:textId="77777777" w:rsidR="00C06DA1" w:rsidRDefault="00000000">
            <w:r>
              <w:t>98.2%</w:t>
            </w:r>
          </w:p>
        </w:tc>
        <w:tc>
          <w:tcPr>
            <w:tcW w:w="9000" w:type="dxa"/>
            <w:noWrap/>
          </w:tcPr>
          <w:p w14:paraId="066C0AFE" w14:textId="0A79F398" w:rsidR="00C06DA1" w:rsidRDefault="00626765">
            <w:r>
              <w:rPr>
                <w:noProof/>
              </w:rPr>
              <w:drawing>
                <wp:inline distT="0" distB="0" distL="0" distR="0" wp14:anchorId="7900DED2" wp14:editId="00AE8515">
                  <wp:extent cx="297180" cy="312420"/>
                  <wp:effectExtent l="0" t="0" r="7620" b="0"/>
                  <wp:docPr id="27" name="Picture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44">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bl>
    <w:p w14:paraId="494C6DB9" w14:textId="77777777" w:rsidR="00C06DA1" w:rsidRDefault="00000000">
      <w:r>
        <w:t> </w:t>
      </w:r>
    </w:p>
    <w:p w14:paraId="141A3B2F" w14:textId="77777777" w:rsidR="00C06DA1" w:rsidRDefault="00000000">
      <w:r>
        <w:rPr>
          <w:b/>
          <w:bCs/>
        </w:rPr>
        <w:t>Employment Rate 4th Quarter After Exit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76C6B49D" w14:textId="77777777">
        <w:tblPrEx>
          <w:tblCellMar>
            <w:top w:w="0" w:type="dxa"/>
            <w:bottom w:w="0" w:type="dxa"/>
          </w:tblCellMar>
        </w:tblPrEx>
        <w:trPr>
          <w:tblHeader/>
        </w:trPr>
        <w:tc>
          <w:tcPr>
            <w:tcW w:w="9000" w:type="dxa"/>
            <w:noWrap/>
          </w:tcPr>
          <w:p w14:paraId="4D5D3FE8" w14:textId="77777777" w:rsidR="00C06DA1" w:rsidRDefault="00000000">
            <w:r>
              <w:rPr>
                <w:b/>
                <w:bCs/>
              </w:rPr>
              <w:t>Program</w:t>
            </w:r>
          </w:p>
        </w:tc>
        <w:tc>
          <w:tcPr>
            <w:tcW w:w="9000" w:type="dxa"/>
            <w:noWrap/>
          </w:tcPr>
          <w:p w14:paraId="0D698C37" w14:textId="77777777" w:rsidR="00C06DA1" w:rsidRDefault="00000000">
            <w:r>
              <w:rPr>
                <w:b/>
                <w:bCs/>
              </w:rPr>
              <w:t>2022 Performance Obtained</w:t>
            </w:r>
          </w:p>
        </w:tc>
        <w:tc>
          <w:tcPr>
            <w:tcW w:w="9000" w:type="dxa"/>
            <w:noWrap/>
          </w:tcPr>
          <w:p w14:paraId="2534C0CC" w14:textId="77777777" w:rsidR="00C06DA1" w:rsidRDefault="00000000">
            <w:r>
              <w:rPr>
                <w:b/>
                <w:bCs/>
              </w:rPr>
              <w:t>2022 Negotiated Goal</w:t>
            </w:r>
          </w:p>
        </w:tc>
        <w:tc>
          <w:tcPr>
            <w:tcW w:w="9000" w:type="dxa"/>
            <w:noWrap/>
          </w:tcPr>
          <w:p w14:paraId="73D50907" w14:textId="77777777" w:rsidR="00C06DA1" w:rsidRDefault="00000000">
            <w:r>
              <w:rPr>
                <w:b/>
                <w:bCs/>
              </w:rPr>
              <w:t>Percentage of Goal Achieved</w:t>
            </w:r>
          </w:p>
        </w:tc>
        <w:tc>
          <w:tcPr>
            <w:tcW w:w="9000" w:type="dxa"/>
            <w:noWrap/>
          </w:tcPr>
          <w:p w14:paraId="4EC85737" w14:textId="77777777" w:rsidR="00C06DA1" w:rsidRDefault="00000000">
            <w:r>
              <w:rPr>
                <w:b/>
                <w:bCs/>
              </w:rPr>
              <w:t>Performance Rating</w:t>
            </w:r>
          </w:p>
        </w:tc>
      </w:tr>
      <w:tr w:rsidR="00C06DA1" w14:paraId="0CD5B126" w14:textId="77777777">
        <w:tblPrEx>
          <w:tblCellMar>
            <w:top w:w="0" w:type="dxa"/>
            <w:bottom w:w="0" w:type="dxa"/>
          </w:tblCellMar>
        </w:tblPrEx>
        <w:tc>
          <w:tcPr>
            <w:tcW w:w="9000" w:type="dxa"/>
            <w:noWrap/>
          </w:tcPr>
          <w:p w14:paraId="400BF0DB" w14:textId="77777777" w:rsidR="00C06DA1" w:rsidRDefault="00000000">
            <w:r>
              <w:t>Adult</w:t>
            </w:r>
          </w:p>
        </w:tc>
        <w:tc>
          <w:tcPr>
            <w:tcW w:w="9000" w:type="dxa"/>
            <w:noWrap/>
          </w:tcPr>
          <w:p w14:paraId="2523EB49" w14:textId="77777777" w:rsidR="00C06DA1" w:rsidRDefault="00000000">
            <w:r>
              <w:t>72.6%</w:t>
            </w:r>
          </w:p>
        </w:tc>
        <w:tc>
          <w:tcPr>
            <w:tcW w:w="9000" w:type="dxa"/>
            <w:noWrap/>
          </w:tcPr>
          <w:p w14:paraId="6E060E4F" w14:textId="77777777" w:rsidR="00C06DA1" w:rsidRDefault="00000000">
            <w:r>
              <w:t>66.1%</w:t>
            </w:r>
          </w:p>
        </w:tc>
        <w:tc>
          <w:tcPr>
            <w:tcW w:w="9000" w:type="dxa"/>
            <w:noWrap/>
          </w:tcPr>
          <w:p w14:paraId="795FCEC7" w14:textId="77777777" w:rsidR="00C06DA1" w:rsidRDefault="00000000">
            <w:r>
              <w:t>109.8%</w:t>
            </w:r>
          </w:p>
        </w:tc>
        <w:tc>
          <w:tcPr>
            <w:tcW w:w="9000" w:type="dxa"/>
            <w:noWrap/>
          </w:tcPr>
          <w:p w14:paraId="6B8C9FA7" w14:textId="1EB94B2C" w:rsidR="00C06DA1" w:rsidRDefault="00626765">
            <w:r>
              <w:rPr>
                <w:noProof/>
              </w:rPr>
              <w:drawing>
                <wp:inline distT="0" distB="0" distL="0" distR="0" wp14:anchorId="3171088A" wp14:editId="70EF5DB5">
                  <wp:extent cx="297180" cy="312420"/>
                  <wp:effectExtent l="0" t="0" r="7620" b="0"/>
                  <wp:docPr id="28" name="Picture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43">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553A7EF5" w14:textId="77777777">
        <w:tblPrEx>
          <w:tblCellMar>
            <w:top w:w="0" w:type="dxa"/>
            <w:bottom w:w="0" w:type="dxa"/>
          </w:tblCellMar>
        </w:tblPrEx>
        <w:tc>
          <w:tcPr>
            <w:tcW w:w="9000" w:type="dxa"/>
            <w:noWrap/>
          </w:tcPr>
          <w:p w14:paraId="7CF9AC6F" w14:textId="77777777" w:rsidR="00C06DA1" w:rsidRDefault="00000000">
            <w:r>
              <w:t>Dislocated Worker</w:t>
            </w:r>
          </w:p>
        </w:tc>
        <w:tc>
          <w:tcPr>
            <w:tcW w:w="9000" w:type="dxa"/>
            <w:noWrap/>
          </w:tcPr>
          <w:p w14:paraId="11590FEB" w14:textId="77777777" w:rsidR="00C06DA1" w:rsidRDefault="00000000">
            <w:r>
              <w:t>73.2%</w:t>
            </w:r>
          </w:p>
        </w:tc>
        <w:tc>
          <w:tcPr>
            <w:tcW w:w="9000" w:type="dxa"/>
            <w:noWrap/>
          </w:tcPr>
          <w:p w14:paraId="20C46BF0" w14:textId="77777777" w:rsidR="00C06DA1" w:rsidRDefault="00000000">
            <w:r>
              <w:t>67.0%</w:t>
            </w:r>
          </w:p>
        </w:tc>
        <w:tc>
          <w:tcPr>
            <w:tcW w:w="9000" w:type="dxa"/>
            <w:noWrap/>
          </w:tcPr>
          <w:p w14:paraId="2A6D8731" w14:textId="77777777" w:rsidR="00C06DA1" w:rsidRDefault="00000000">
            <w:r>
              <w:t>109.3%</w:t>
            </w:r>
          </w:p>
        </w:tc>
        <w:tc>
          <w:tcPr>
            <w:tcW w:w="9000" w:type="dxa"/>
            <w:noWrap/>
          </w:tcPr>
          <w:p w14:paraId="46E834B3" w14:textId="5DBE0679" w:rsidR="00C06DA1" w:rsidRDefault="00626765">
            <w:r>
              <w:rPr>
                <w:noProof/>
              </w:rPr>
              <w:drawing>
                <wp:inline distT="0" distB="0" distL="0" distR="0" wp14:anchorId="58615F7D" wp14:editId="39E517F0">
                  <wp:extent cx="297180" cy="312420"/>
                  <wp:effectExtent l="0" t="0" r="7620" b="0"/>
                  <wp:docPr id="29" name="Picture 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42">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457F72D9" w14:textId="77777777">
        <w:tblPrEx>
          <w:tblCellMar>
            <w:top w:w="0" w:type="dxa"/>
            <w:bottom w:w="0" w:type="dxa"/>
          </w:tblCellMar>
        </w:tblPrEx>
        <w:tc>
          <w:tcPr>
            <w:tcW w:w="9000" w:type="dxa"/>
            <w:noWrap/>
          </w:tcPr>
          <w:p w14:paraId="4025653B" w14:textId="77777777" w:rsidR="00C06DA1" w:rsidRDefault="00000000">
            <w:r>
              <w:t>Youth</w:t>
            </w:r>
          </w:p>
        </w:tc>
        <w:tc>
          <w:tcPr>
            <w:tcW w:w="9000" w:type="dxa"/>
            <w:noWrap/>
          </w:tcPr>
          <w:p w14:paraId="75A9554F" w14:textId="77777777" w:rsidR="00C06DA1" w:rsidRDefault="00000000">
            <w:r>
              <w:t>73.4%</w:t>
            </w:r>
          </w:p>
        </w:tc>
        <w:tc>
          <w:tcPr>
            <w:tcW w:w="9000" w:type="dxa"/>
            <w:noWrap/>
          </w:tcPr>
          <w:p w14:paraId="7C3A9F79" w14:textId="77777777" w:rsidR="00C06DA1" w:rsidRDefault="00000000">
            <w:r>
              <w:t>72.0%</w:t>
            </w:r>
          </w:p>
        </w:tc>
        <w:tc>
          <w:tcPr>
            <w:tcW w:w="9000" w:type="dxa"/>
            <w:noWrap/>
          </w:tcPr>
          <w:p w14:paraId="7004D4D3" w14:textId="77777777" w:rsidR="00C06DA1" w:rsidRDefault="00000000">
            <w:r>
              <w:t>101.9%</w:t>
            </w:r>
          </w:p>
        </w:tc>
        <w:tc>
          <w:tcPr>
            <w:tcW w:w="9000" w:type="dxa"/>
            <w:noWrap/>
          </w:tcPr>
          <w:p w14:paraId="046583D7" w14:textId="7434D7E2" w:rsidR="00C06DA1" w:rsidRDefault="00626765">
            <w:r>
              <w:rPr>
                <w:noProof/>
              </w:rPr>
              <w:drawing>
                <wp:inline distT="0" distB="0" distL="0" distR="0" wp14:anchorId="2A991195" wp14:editId="66D9F58F">
                  <wp:extent cx="297180" cy="312420"/>
                  <wp:effectExtent l="0" t="0" r="7620" b="0"/>
                  <wp:docPr id="30" name="Picture 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41">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2BC3385D" w14:textId="77777777">
        <w:tblPrEx>
          <w:tblCellMar>
            <w:top w:w="0" w:type="dxa"/>
            <w:bottom w:w="0" w:type="dxa"/>
          </w:tblCellMar>
        </w:tblPrEx>
        <w:tc>
          <w:tcPr>
            <w:tcW w:w="9000" w:type="dxa"/>
            <w:noWrap/>
          </w:tcPr>
          <w:p w14:paraId="4565BAF6" w14:textId="77777777" w:rsidR="00C06DA1" w:rsidRDefault="00000000">
            <w:r>
              <w:t>Adult Education</w:t>
            </w:r>
          </w:p>
        </w:tc>
        <w:tc>
          <w:tcPr>
            <w:tcW w:w="9000" w:type="dxa"/>
            <w:noWrap/>
          </w:tcPr>
          <w:p w14:paraId="6AC237D2" w14:textId="77777777" w:rsidR="00C06DA1" w:rsidRDefault="00000000">
            <w:r>
              <w:t>29.1%</w:t>
            </w:r>
          </w:p>
        </w:tc>
        <w:tc>
          <w:tcPr>
            <w:tcW w:w="9000" w:type="dxa"/>
            <w:noWrap/>
          </w:tcPr>
          <w:p w14:paraId="37E465EE" w14:textId="77777777" w:rsidR="00C06DA1" w:rsidRDefault="00000000">
            <w:r>
              <w:t>31.0%</w:t>
            </w:r>
          </w:p>
        </w:tc>
        <w:tc>
          <w:tcPr>
            <w:tcW w:w="9000" w:type="dxa"/>
            <w:noWrap/>
          </w:tcPr>
          <w:p w14:paraId="502731DA" w14:textId="77777777" w:rsidR="00C06DA1" w:rsidRDefault="00000000">
            <w:r>
              <w:t>93.9%</w:t>
            </w:r>
          </w:p>
        </w:tc>
        <w:tc>
          <w:tcPr>
            <w:tcW w:w="9000" w:type="dxa"/>
            <w:noWrap/>
          </w:tcPr>
          <w:p w14:paraId="0AB06299" w14:textId="266FDB86" w:rsidR="00C06DA1" w:rsidRDefault="00626765">
            <w:r>
              <w:rPr>
                <w:noProof/>
              </w:rPr>
              <w:drawing>
                <wp:inline distT="0" distB="0" distL="0" distR="0" wp14:anchorId="4D444C6E" wp14:editId="734A7F45">
                  <wp:extent cx="297180" cy="312420"/>
                  <wp:effectExtent l="0" t="0" r="7620" b="0"/>
                  <wp:docPr id="31" name="Picture 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40">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690C475A" w14:textId="77777777">
        <w:tblPrEx>
          <w:tblCellMar>
            <w:top w:w="0" w:type="dxa"/>
            <w:bottom w:w="0" w:type="dxa"/>
          </w:tblCellMar>
        </w:tblPrEx>
        <w:tc>
          <w:tcPr>
            <w:tcW w:w="9000" w:type="dxa"/>
            <w:noWrap/>
          </w:tcPr>
          <w:p w14:paraId="7B5604C6" w14:textId="77777777" w:rsidR="00C06DA1" w:rsidRDefault="00000000">
            <w:r>
              <w:t>Wagner-Peyser</w:t>
            </w:r>
          </w:p>
        </w:tc>
        <w:tc>
          <w:tcPr>
            <w:tcW w:w="9000" w:type="dxa"/>
            <w:noWrap/>
          </w:tcPr>
          <w:p w14:paraId="2E021A97" w14:textId="77777777" w:rsidR="00C06DA1" w:rsidRDefault="00000000">
            <w:r>
              <w:t>62.6%</w:t>
            </w:r>
          </w:p>
        </w:tc>
        <w:tc>
          <w:tcPr>
            <w:tcW w:w="9000" w:type="dxa"/>
            <w:noWrap/>
          </w:tcPr>
          <w:p w14:paraId="21C2D3AC" w14:textId="77777777" w:rsidR="00C06DA1" w:rsidRDefault="00000000">
            <w:r>
              <w:t>57.0%</w:t>
            </w:r>
          </w:p>
        </w:tc>
        <w:tc>
          <w:tcPr>
            <w:tcW w:w="9000" w:type="dxa"/>
            <w:noWrap/>
          </w:tcPr>
          <w:p w14:paraId="4A3F2588" w14:textId="77777777" w:rsidR="00C06DA1" w:rsidRDefault="00000000">
            <w:r>
              <w:t>109.8%</w:t>
            </w:r>
          </w:p>
        </w:tc>
        <w:tc>
          <w:tcPr>
            <w:tcW w:w="9000" w:type="dxa"/>
            <w:noWrap/>
          </w:tcPr>
          <w:p w14:paraId="738FA726" w14:textId="028CD305" w:rsidR="00C06DA1" w:rsidRDefault="00626765">
            <w:r>
              <w:rPr>
                <w:noProof/>
              </w:rPr>
              <w:drawing>
                <wp:inline distT="0" distB="0" distL="0" distR="0" wp14:anchorId="503506DB" wp14:editId="53AC51A4">
                  <wp:extent cx="297180" cy="312420"/>
                  <wp:effectExtent l="0" t="0" r="7620" b="0"/>
                  <wp:docPr id="32" name="Picture 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9">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0203569F" w14:textId="77777777">
        <w:tblPrEx>
          <w:tblCellMar>
            <w:top w:w="0" w:type="dxa"/>
            <w:bottom w:w="0" w:type="dxa"/>
          </w:tblCellMar>
        </w:tblPrEx>
        <w:tc>
          <w:tcPr>
            <w:tcW w:w="9000" w:type="dxa"/>
            <w:noWrap/>
          </w:tcPr>
          <w:p w14:paraId="171A2CED" w14:textId="77777777" w:rsidR="00C06DA1" w:rsidRDefault="00000000">
            <w:r>
              <w:lastRenderedPageBreak/>
              <w:t>Vocational Rehabilitation</w:t>
            </w:r>
          </w:p>
        </w:tc>
        <w:tc>
          <w:tcPr>
            <w:tcW w:w="9000" w:type="dxa"/>
            <w:noWrap/>
          </w:tcPr>
          <w:p w14:paraId="623A42C8" w14:textId="77777777" w:rsidR="00C06DA1" w:rsidRDefault="00000000">
            <w:r>
              <w:t>55.9%</w:t>
            </w:r>
          </w:p>
        </w:tc>
        <w:tc>
          <w:tcPr>
            <w:tcW w:w="9000" w:type="dxa"/>
            <w:noWrap/>
          </w:tcPr>
          <w:p w14:paraId="7020E5D2" w14:textId="77777777" w:rsidR="00C06DA1" w:rsidRDefault="00000000">
            <w:r>
              <w:t>56.0%</w:t>
            </w:r>
          </w:p>
        </w:tc>
        <w:tc>
          <w:tcPr>
            <w:tcW w:w="9000" w:type="dxa"/>
            <w:noWrap/>
          </w:tcPr>
          <w:p w14:paraId="391D8A19" w14:textId="77777777" w:rsidR="00C06DA1" w:rsidRDefault="00000000">
            <w:r>
              <w:t>99.8%</w:t>
            </w:r>
          </w:p>
        </w:tc>
        <w:tc>
          <w:tcPr>
            <w:tcW w:w="9000" w:type="dxa"/>
            <w:noWrap/>
          </w:tcPr>
          <w:p w14:paraId="3D47AEA2" w14:textId="384F7A0E" w:rsidR="00C06DA1" w:rsidRDefault="00626765">
            <w:r>
              <w:rPr>
                <w:noProof/>
              </w:rPr>
              <w:drawing>
                <wp:inline distT="0" distB="0" distL="0" distR="0" wp14:anchorId="1D54D2CE" wp14:editId="089F282B">
                  <wp:extent cx="297180" cy="312420"/>
                  <wp:effectExtent l="0" t="0" r="7620" b="0"/>
                  <wp:docPr id="33" name="Picture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8">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bl>
    <w:p w14:paraId="551EB61A" w14:textId="77777777" w:rsidR="00C06DA1" w:rsidRDefault="00000000">
      <w:r>
        <w:t> </w:t>
      </w:r>
    </w:p>
    <w:p w14:paraId="163CE0F6" w14:textId="77777777" w:rsidR="00C06DA1" w:rsidRDefault="00000000">
      <w:r>
        <w:rPr>
          <w:b/>
          <w:bCs/>
        </w:rPr>
        <w:t>Median Earnings 2nd Quarter After Exit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501803B9" w14:textId="77777777">
        <w:tblPrEx>
          <w:tblCellMar>
            <w:top w:w="0" w:type="dxa"/>
            <w:bottom w:w="0" w:type="dxa"/>
          </w:tblCellMar>
        </w:tblPrEx>
        <w:trPr>
          <w:tblHeader/>
        </w:trPr>
        <w:tc>
          <w:tcPr>
            <w:tcW w:w="9000" w:type="dxa"/>
            <w:noWrap/>
          </w:tcPr>
          <w:p w14:paraId="388EFBDC" w14:textId="77777777" w:rsidR="00C06DA1" w:rsidRDefault="00000000">
            <w:r>
              <w:rPr>
                <w:b/>
                <w:bCs/>
              </w:rPr>
              <w:t>Program</w:t>
            </w:r>
          </w:p>
        </w:tc>
        <w:tc>
          <w:tcPr>
            <w:tcW w:w="9000" w:type="dxa"/>
            <w:noWrap/>
          </w:tcPr>
          <w:p w14:paraId="6060ED21" w14:textId="77777777" w:rsidR="00C06DA1" w:rsidRDefault="00000000">
            <w:r>
              <w:rPr>
                <w:b/>
                <w:bCs/>
              </w:rPr>
              <w:t>2022 Performance Obtained</w:t>
            </w:r>
          </w:p>
        </w:tc>
        <w:tc>
          <w:tcPr>
            <w:tcW w:w="9000" w:type="dxa"/>
            <w:noWrap/>
          </w:tcPr>
          <w:p w14:paraId="0175EC66" w14:textId="77777777" w:rsidR="00C06DA1" w:rsidRDefault="00000000">
            <w:r>
              <w:rPr>
                <w:b/>
                <w:bCs/>
              </w:rPr>
              <w:t>2022 Negotiated Goal</w:t>
            </w:r>
          </w:p>
        </w:tc>
        <w:tc>
          <w:tcPr>
            <w:tcW w:w="9000" w:type="dxa"/>
            <w:noWrap/>
          </w:tcPr>
          <w:p w14:paraId="23FABDA1" w14:textId="77777777" w:rsidR="00C06DA1" w:rsidRDefault="00000000">
            <w:r>
              <w:rPr>
                <w:b/>
                <w:bCs/>
              </w:rPr>
              <w:t>Percentage of Goal Achieved</w:t>
            </w:r>
          </w:p>
        </w:tc>
        <w:tc>
          <w:tcPr>
            <w:tcW w:w="9000" w:type="dxa"/>
            <w:noWrap/>
          </w:tcPr>
          <w:p w14:paraId="65498248" w14:textId="77777777" w:rsidR="00C06DA1" w:rsidRDefault="00000000">
            <w:r>
              <w:rPr>
                <w:b/>
                <w:bCs/>
              </w:rPr>
              <w:t>Performance Rating</w:t>
            </w:r>
          </w:p>
        </w:tc>
      </w:tr>
      <w:tr w:rsidR="00C06DA1" w14:paraId="2387D53E" w14:textId="77777777">
        <w:tblPrEx>
          <w:tblCellMar>
            <w:top w:w="0" w:type="dxa"/>
            <w:bottom w:w="0" w:type="dxa"/>
          </w:tblCellMar>
        </w:tblPrEx>
        <w:tc>
          <w:tcPr>
            <w:tcW w:w="9000" w:type="dxa"/>
            <w:noWrap/>
          </w:tcPr>
          <w:p w14:paraId="4453A03B" w14:textId="77777777" w:rsidR="00C06DA1" w:rsidRDefault="00000000">
            <w:r>
              <w:t>Adult</w:t>
            </w:r>
          </w:p>
        </w:tc>
        <w:tc>
          <w:tcPr>
            <w:tcW w:w="9000" w:type="dxa"/>
            <w:noWrap/>
          </w:tcPr>
          <w:p w14:paraId="5736D0F9" w14:textId="77777777" w:rsidR="00C06DA1" w:rsidRDefault="00000000">
            <w:r>
              <w:t>$7,376</w:t>
            </w:r>
          </w:p>
        </w:tc>
        <w:tc>
          <w:tcPr>
            <w:tcW w:w="9000" w:type="dxa"/>
            <w:noWrap/>
          </w:tcPr>
          <w:p w14:paraId="6CFBBC9E" w14:textId="77777777" w:rsidR="00C06DA1" w:rsidRDefault="00000000">
            <w:r>
              <w:t>$6,400</w:t>
            </w:r>
          </w:p>
        </w:tc>
        <w:tc>
          <w:tcPr>
            <w:tcW w:w="9000" w:type="dxa"/>
            <w:noWrap/>
          </w:tcPr>
          <w:p w14:paraId="107FE346" w14:textId="77777777" w:rsidR="00C06DA1" w:rsidRDefault="00000000">
            <w:r>
              <w:t>115.3%</w:t>
            </w:r>
          </w:p>
        </w:tc>
        <w:tc>
          <w:tcPr>
            <w:tcW w:w="9000" w:type="dxa"/>
            <w:noWrap/>
          </w:tcPr>
          <w:p w14:paraId="153EC13C" w14:textId="7E02E4F2" w:rsidR="00C06DA1" w:rsidRDefault="00626765">
            <w:r>
              <w:rPr>
                <w:noProof/>
              </w:rPr>
              <w:drawing>
                <wp:inline distT="0" distB="0" distL="0" distR="0" wp14:anchorId="5A27FB1B" wp14:editId="322E2CDC">
                  <wp:extent cx="297180" cy="312420"/>
                  <wp:effectExtent l="0" t="0" r="7620" b="0"/>
                  <wp:docPr id="34" name="Picture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7">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2496DB73" w14:textId="77777777">
        <w:tblPrEx>
          <w:tblCellMar>
            <w:top w:w="0" w:type="dxa"/>
            <w:bottom w:w="0" w:type="dxa"/>
          </w:tblCellMar>
        </w:tblPrEx>
        <w:tc>
          <w:tcPr>
            <w:tcW w:w="9000" w:type="dxa"/>
            <w:noWrap/>
          </w:tcPr>
          <w:p w14:paraId="2D0C7913" w14:textId="77777777" w:rsidR="00C06DA1" w:rsidRDefault="00000000">
            <w:r>
              <w:t>Dislocated Worker</w:t>
            </w:r>
          </w:p>
        </w:tc>
        <w:tc>
          <w:tcPr>
            <w:tcW w:w="9000" w:type="dxa"/>
            <w:noWrap/>
          </w:tcPr>
          <w:p w14:paraId="528DA7AA" w14:textId="77777777" w:rsidR="00C06DA1" w:rsidRDefault="00000000">
            <w:r>
              <w:t>$8,481</w:t>
            </w:r>
          </w:p>
        </w:tc>
        <w:tc>
          <w:tcPr>
            <w:tcW w:w="9000" w:type="dxa"/>
            <w:noWrap/>
          </w:tcPr>
          <w:p w14:paraId="1F6615D4" w14:textId="77777777" w:rsidR="00C06DA1" w:rsidRDefault="00000000">
            <w:r>
              <w:t>$7,500</w:t>
            </w:r>
          </w:p>
        </w:tc>
        <w:tc>
          <w:tcPr>
            <w:tcW w:w="9000" w:type="dxa"/>
            <w:noWrap/>
          </w:tcPr>
          <w:p w14:paraId="2A601D2A" w14:textId="77777777" w:rsidR="00C06DA1" w:rsidRDefault="00000000">
            <w:r>
              <w:t>113.1%</w:t>
            </w:r>
          </w:p>
        </w:tc>
        <w:tc>
          <w:tcPr>
            <w:tcW w:w="9000" w:type="dxa"/>
            <w:noWrap/>
          </w:tcPr>
          <w:p w14:paraId="444BA21C" w14:textId="52F1986A" w:rsidR="00C06DA1" w:rsidRDefault="00626765">
            <w:r>
              <w:rPr>
                <w:noProof/>
              </w:rPr>
              <w:drawing>
                <wp:inline distT="0" distB="0" distL="0" distR="0" wp14:anchorId="4AD92595" wp14:editId="083908BA">
                  <wp:extent cx="297180" cy="312420"/>
                  <wp:effectExtent l="0" t="0" r="7620" b="0"/>
                  <wp:docPr id="35" name="Picture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6">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729318C2" w14:textId="77777777">
        <w:tblPrEx>
          <w:tblCellMar>
            <w:top w:w="0" w:type="dxa"/>
            <w:bottom w:w="0" w:type="dxa"/>
          </w:tblCellMar>
        </w:tblPrEx>
        <w:tc>
          <w:tcPr>
            <w:tcW w:w="9000" w:type="dxa"/>
            <w:noWrap/>
          </w:tcPr>
          <w:p w14:paraId="4A6D84FF" w14:textId="77777777" w:rsidR="00C06DA1" w:rsidRDefault="00000000">
            <w:r>
              <w:t>Youth</w:t>
            </w:r>
          </w:p>
        </w:tc>
        <w:tc>
          <w:tcPr>
            <w:tcW w:w="9000" w:type="dxa"/>
            <w:noWrap/>
          </w:tcPr>
          <w:p w14:paraId="669409A5" w14:textId="77777777" w:rsidR="00C06DA1" w:rsidRDefault="00000000">
            <w:r>
              <w:t>$4,762</w:t>
            </w:r>
          </w:p>
        </w:tc>
        <w:tc>
          <w:tcPr>
            <w:tcW w:w="9000" w:type="dxa"/>
            <w:noWrap/>
          </w:tcPr>
          <w:p w14:paraId="5842E511" w14:textId="77777777" w:rsidR="00C06DA1" w:rsidRDefault="00000000">
            <w:r>
              <w:t>$3,100</w:t>
            </w:r>
          </w:p>
        </w:tc>
        <w:tc>
          <w:tcPr>
            <w:tcW w:w="9000" w:type="dxa"/>
            <w:noWrap/>
          </w:tcPr>
          <w:p w14:paraId="195AAD1F" w14:textId="77777777" w:rsidR="00C06DA1" w:rsidRDefault="00000000">
            <w:r>
              <w:t>153.6%</w:t>
            </w:r>
          </w:p>
        </w:tc>
        <w:tc>
          <w:tcPr>
            <w:tcW w:w="9000" w:type="dxa"/>
            <w:noWrap/>
          </w:tcPr>
          <w:p w14:paraId="46B03FF9" w14:textId="5CFE3554" w:rsidR="00C06DA1" w:rsidRDefault="00626765">
            <w:r>
              <w:rPr>
                <w:noProof/>
              </w:rPr>
              <w:drawing>
                <wp:inline distT="0" distB="0" distL="0" distR="0" wp14:anchorId="078398C1" wp14:editId="358849FE">
                  <wp:extent cx="297180" cy="312420"/>
                  <wp:effectExtent l="0" t="0" r="7620" b="0"/>
                  <wp:docPr id="36" name="Picture 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5">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6583A389" w14:textId="77777777">
        <w:tblPrEx>
          <w:tblCellMar>
            <w:top w:w="0" w:type="dxa"/>
            <w:bottom w:w="0" w:type="dxa"/>
          </w:tblCellMar>
        </w:tblPrEx>
        <w:tc>
          <w:tcPr>
            <w:tcW w:w="9000" w:type="dxa"/>
            <w:noWrap/>
          </w:tcPr>
          <w:p w14:paraId="1029BA7F" w14:textId="77777777" w:rsidR="00C06DA1" w:rsidRDefault="00000000">
            <w:r>
              <w:t>Adult Education</w:t>
            </w:r>
          </w:p>
        </w:tc>
        <w:tc>
          <w:tcPr>
            <w:tcW w:w="9000" w:type="dxa"/>
            <w:noWrap/>
          </w:tcPr>
          <w:p w14:paraId="2BE462E5" w14:textId="77777777" w:rsidR="00C06DA1" w:rsidRDefault="00000000">
            <w:r>
              <w:t>$3,282</w:t>
            </w:r>
          </w:p>
        </w:tc>
        <w:tc>
          <w:tcPr>
            <w:tcW w:w="9000" w:type="dxa"/>
            <w:noWrap/>
          </w:tcPr>
          <w:p w14:paraId="73B2ACFA" w14:textId="77777777" w:rsidR="00C06DA1" w:rsidRDefault="00000000">
            <w:r>
              <w:t>$3,100</w:t>
            </w:r>
          </w:p>
        </w:tc>
        <w:tc>
          <w:tcPr>
            <w:tcW w:w="9000" w:type="dxa"/>
            <w:noWrap/>
          </w:tcPr>
          <w:p w14:paraId="28A2DF18" w14:textId="77777777" w:rsidR="00C06DA1" w:rsidRDefault="00000000">
            <w:r>
              <w:t>105.9%</w:t>
            </w:r>
          </w:p>
        </w:tc>
        <w:tc>
          <w:tcPr>
            <w:tcW w:w="9000" w:type="dxa"/>
            <w:noWrap/>
          </w:tcPr>
          <w:p w14:paraId="0B556155" w14:textId="0E4474F0" w:rsidR="00C06DA1" w:rsidRDefault="00626765">
            <w:r>
              <w:rPr>
                <w:noProof/>
              </w:rPr>
              <w:drawing>
                <wp:inline distT="0" distB="0" distL="0" distR="0" wp14:anchorId="5E87CC80" wp14:editId="3BD3FE1D">
                  <wp:extent cx="297180" cy="312420"/>
                  <wp:effectExtent l="0" t="0" r="7620" b="0"/>
                  <wp:docPr id="37" name="Picture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4">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1977FBCB" w14:textId="77777777">
        <w:tblPrEx>
          <w:tblCellMar>
            <w:top w:w="0" w:type="dxa"/>
            <w:bottom w:w="0" w:type="dxa"/>
          </w:tblCellMar>
        </w:tblPrEx>
        <w:tc>
          <w:tcPr>
            <w:tcW w:w="9000" w:type="dxa"/>
            <w:noWrap/>
          </w:tcPr>
          <w:p w14:paraId="0625BEAD" w14:textId="77777777" w:rsidR="00C06DA1" w:rsidRDefault="00000000">
            <w:r>
              <w:t>Wagner-Peyser</w:t>
            </w:r>
          </w:p>
        </w:tc>
        <w:tc>
          <w:tcPr>
            <w:tcW w:w="9000" w:type="dxa"/>
            <w:noWrap/>
          </w:tcPr>
          <w:p w14:paraId="7110A8A5" w14:textId="77777777" w:rsidR="00C06DA1" w:rsidRDefault="00000000">
            <w:r>
              <w:t>$7,074</w:t>
            </w:r>
          </w:p>
        </w:tc>
        <w:tc>
          <w:tcPr>
            <w:tcW w:w="9000" w:type="dxa"/>
            <w:noWrap/>
          </w:tcPr>
          <w:p w14:paraId="2722ABD1" w14:textId="77777777" w:rsidR="00C06DA1" w:rsidRDefault="00000000">
            <w:r>
              <w:t>$5,000</w:t>
            </w:r>
          </w:p>
        </w:tc>
        <w:tc>
          <w:tcPr>
            <w:tcW w:w="9000" w:type="dxa"/>
            <w:noWrap/>
          </w:tcPr>
          <w:p w14:paraId="78263DB9" w14:textId="77777777" w:rsidR="00C06DA1" w:rsidRDefault="00000000">
            <w:r>
              <w:t>141.5%</w:t>
            </w:r>
          </w:p>
        </w:tc>
        <w:tc>
          <w:tcPr>
            <w:tcW w:w="9000" w:type="dxa"/>
            <w:noWrap/>
          </w:tcPr>
          <w:p w14:paraId="6E1AE960" w14:textId="77ABA2CF" w:rsidR="00C06DA1" w:rsidRDefault="00626765">
            <w:r>
              <w:rPr>
                <w:noProof/>
              </w:rPr>
              <w:drawing>
                <wp:inline distT="0" distB="0" distL="0" distR="0" wp14:anchorId="1ABD20AC" wp14:editId="4458C78B">
                  <wp:extent cx="297180" cy="312420"/>
                  <wp:effectExtent l="0" t="0" r="7620" b="0"/>
                  <wp:docPr id="38" name="Picture 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3">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409B3BC6" w14:textId="77777777">
        <w:tblPrEx>
          <w:tblCellMar>
            <w:top w:w="0" w:type="dxa"/>
            <w:bottom w:w="0" w:type="dxa"/>
          </w:tblCellMar>
        </w:tblPrEx>
        <w:tc>
          <w:tcPr>
            <w:tcW w:w="9000" w:type="dxa"/>
            <w:noWrap/>
          </w:tcPr>
          <w:p w14:paraId="2B034E39" w14:textId="77777777" w:rsidR="00C06DA1" w:rsidRDefault="00000000">
            <w:r>
              <w:t>Vocational Rehabilitation</w:t>
            </w:r>
          </w:p>
        </w:tc>
        <w:tc>
          <w:tcPr>
            <w:tcW w:w="9000" w:type="dxa"/>
            <w:noWrap/>
          </w:tcPr>
          <w:p w14:paraId="38DCB261" w14:textId="77777777" w:rsidR="00C06DA1" w:rsidRDefault="00000000">
            <w:r>
              <w:t>$5,085</w:t>
            </w:r>
          </w:p>
        </w:tc>
        <w:tc>
          <w:tcPr>
            <w:tcW w:w="9000" w:type="dxa"/>
            <w:noWrap/>
          </w:tcPr>
          <w:p w14:paraId="05B40CA2" w14:textId="77777777" w:rsidR="00C06DA1" w:rsidRDefault="00000000">
            <w:r>
              <w:t>$5,100</w:t>
            </w:r>
          </w:p>
        </w:tc>
        <w:tc>
          <w:tcPr>
            <w:tcW w:w="9000" w:type="dxa"/>
            <w:noWrap/>
          </w:tcPr>
          <w:p w14:paraId="67554AB6" w14:textId="77777777" w:rsidR="00C06DA1" w:rsidRDefault="00000000">
            <w:r>
              <w:t>99.7%</w:t>
            </w:r>
          </w:p>
        </w:tc>
        <w:tc>
          <w:tcPr>
            <w:tcW w:w="9000" w:type="dxa"/>
            <w:noWrap/>
          </w:tcPr>
          <w:p w14:paraId="4E201A3C" w14:textId="1F173609" w:rsidR="00C06DA1" w:rsidRDefault="00626765">
            <w:r>
              <w:rPr>
                <w:noProof/>
              </w:rPr>
              <w:drawing>
                <wp:inline distT="0" distB="0" distL="0" distR="0" wp14:anchorId="649B159D" wp14:editId="2CA5AED5">
                  <wp:extent cx="297180" cy="312420"/>
                  <wp:effectExtent l="0" t="0" r="7620" b="0"/>
                  <wp:docPr id="39" name="Picture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2">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bl>
    <w:p w14:paraId="1E50FBD0" w14:textId="77777777" w:rsidR="00C06DA1" w:rsidRDefault="00000000">
      <w:r>
        <w:t> </w:t>
      </w:r>
    </w:p>
    <w:p w14:paraId="23D92F15" w14:textId="77777777" w:rsidR="00C06DA1" w:rsidRDefault="00000000">
      <w:r>
        <w:rPr>
          <w:b/>
          <w:bCs/>
        </w:rPr>
        <w:t>Credential Attainment Rate</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515E8B56" w14:textId="77777777">
        <w:tblPrEx>
          <w:tblCellMar>
            <w:top w:w="0" w:type="dxa"/>
            <w:bottom w:w="0" w:type="dxa"/>
          </w:tblCellMar>
        </w:tblPrEx>
        <w:trPr>
          <w:tblHeader/>
        </w:trPr>
        <w:tc>
          <w:tcPr>
            <w:tcW w:w="9000" w:type="dxa"/>
            <w:noWrap/>
          </w:tcPr>
          <w:p w14:paraId="5DF00E45" w14:textId="77777777" w:rsidR="00C06DA1" w:rsidRDefault="00000000">
            <w:r>
              <w:rPr>
                <w:b/>
                <w:bCs/>
              </w:rPr>
              <w:t>Program</w:t>
            </w:r>
          </w:p>
        </w:tc>
        <w:tc>
          <w:tcPr>
            <w:tcW w:w="9000" w:type="dxa"/>
            <w:noWrap/>
          </w:tcPr>
          <w:p w14:paraId="5D605E82" w14:textId="77777777" w:rsidR="00C06DA1" w:rsidRDefault="00000000">
            <w:r>
              <w:rPr>
                <w:b/>
                <w:bCs/>
              </w:rPr>
              <w:t>2022 Performance Obtained</w:t>
            </w:r>
          </w:p>
        </w:tc>
        <w:tc>
          <w:tcPr>
            <w:tcW w:w="9000" w:type="dxa"/>
            <w:noWrap/>
          </w:tcPr>
          <w:p w14:paraId="55167B37" w14:textId="77777777" w:rsidR="00C06DA1" w:rsidRDefault="00000000">
            <w:r>
              <w:rPr>
                <w:b/>
                <w:bCs/>
              </w:rPr>
              <w:t>2022 Negotiated Goal</w:t>
            </w:r>
          </w:p>
        </w:tc>
        <w:tc>
          <w:tcPr>
            <w:tcW w:w="9000" w:type="dxa"/>
            <w:noWrap/>
          </w:tcPr>
          <w:p w14:paraId="5A81CC96" w14:textId="77777777" w:rsidR="00C06DA1" w:rsidRDefault="00000000">
            <w:r>
              <w:rPr>
                <w:b/>
                <w:bCs/>
              </w:rPr>
              <w:t>Percentage of Goal Achieved</w:t>
            </w:r>
          </w:p>
        </w:tc>
        <w:tc>
          <w:tcPr>
            <w:tcW w:w="9000" w:type="dxa"/>
            <w:noWrap/>
          </w:tcPr>
          <w:p w14:paraId="40928E01" w14:textId="77777777" w:rsidR="00C06DA1" w:rsidRDefault="00000000">
            <w:r>
              <w:rPr>
                <w:b/>
                <w:bCs/>
              </w:rPr>
              <w:t>Performance Rating</w:t>
            </w:r>
          </w:p>
        </w:tc>
      </w:tr>
      <w:tr w:rsidR="00C06DA1" w14:paraId="3A5D1CEE" w14:textId="77777777">
        <w:tblPrEx>
          <w:tblCellMar>
            <w:top w:w="0" w:type="dxa"/>
            <w:bottom w:w="0" w:type="dxa"/>
          </w:tblCellMar>
        </w:tblPrEx>
        <w:tc>
          <w:tcPr>
            <w:tcW w:w="9000" w:type="dxa"/>
            <w:noWrap/>
          </w:tcPr>
          <w:p w14:paraId="33144D51" w14:textId="77777777" w:rsidR="00C06DA1" w:rsidRDefault="00000000">
            <w:r>
              <w:t>Adult</w:t>
            </w:r>
          </w:p>
        </w:tc>
        <w:tc>
          <w:tcPr>
            <w:tcW w:w="9000" w:type="dxa"/>
            <w:noWrap/>
          </w:tcPr>
          <w:p w14:paraId="2CE6E58F" w14:textId="77777777" w:rsidR="00C06DA1" w:rsidRDefault="00000000">
            <w:r>
              <w:t>78.8%</w:t>
            </w:r>
          </w:p>
        </w:tc>
        <w:tc>
          <w:tcPr>
            <w:tcW w:w="9000" w:type="dxa"/>
            <w:noWrap/>
          </w:tcPr>
          <w:p w14:paraId="31015D37" w14:textId="77777777" w:rsidR="00C06DA1" w:rsidRDefault="00000000">
            <w:r>
              <w:t>73.5%</w:t>
            </w:r>
          </w:p>
        </w:tc>
        <w:tc>
          <w:tcPr>
            <w:tcW w:w="9000" w:type="dxa"/>
            <w:noWrap/>
          </w:tcPr>
          <w:p w14:paraId="1C61DEA6" w14:textId="77777777" w:rsidR="00C06DA1" w:rsidRDefault="00000000">
            <w:r>
              <w:t>107.2%</w:t>
            </w:r>
          </w:p>
        </w:tc>
        <w:tc>
          <w:tcPr>
            <w:tcW w:w="9000" w:type="dxa"/>
            <w:noWrap/>
          </w:tcPr>
          <w:p w14:paraId="71A74DB5" w14:textId="5941AFB6" w:rsidR="00C06DA1" w:rsidRDefault="00626765">
            <w:r>
              <w:rPr>
                <w:noProof/>
              </w:rPr>
              <w:drawing>
                <wp:inline distT="0" distB="0" distL="0" distR="0" wp14:anchorId="2C990B8B" wp14:editId="02372C10">
                  <wp:extent cx="297180" cy="312420"/>
                  <wp:effectExtent l="0" t="0" r="7620" b="0"/>
                  <wp:docPr id="40" name="Picture 3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31">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31C6505C" w14:textId="77777777">
        <w:tblPrEx>
          <w:tblCellMar>
            <w:top w:w="0" w:type="dxa"/>
            <w:bottom w:w="0" w:type="dxa"/>
          </w:tblCellMar>
        </w:tblPrEx>
        <w:tc>
          <w:tcPr>
            <w:tcW w:w="9000" w:type="dxa"/>
            <w:noWrap/>
          </w:tcPr>
          <w:p w14:paraId="212B99D3" w14:textId="77777777" w:rsidR="00C06DA1" w:rsidRDefault="00000000">
            <w:r>
              <w:t>Dislocated Worker</w:t>
            </w:r>
          </w:p>
        </w:tc>
        <w:tc>
          <w:tcPr>
            <w:tcW w:w="9000" w:type="dxa"/>
            <w:noWrap/>
          </w:tcPr>
          <w:p w14:paraId="20B8F272" w14:textId="77777777" w:rsidR="00C06DA1" w:rsidRDefault="00000000">
            <w:r>
              <w:t>84.7%</w:t>
            </w:r>
          </w:p>
        </w:tc>
        <w:tc>
          <w:tcPr>
            <w:tcW w:w="9000" w:type="dxa"/>
            <w:noWrap/>
          </w:tcPr>
          <w:p w14:paraId="7239BB21" w14:textId="77777777" w:rsidR="00C06DA1" w:rsidRDefault="00000000">
            <w:r>
              <w:t>79.8%</w:t>
            </w:r>
          </w:p>
        </w:tc>
        <w:tc>
          <w:tcPr>
            <w:tcW w:w="9000" w:type="dxa"/>
            <w:noWrap/>
          </w:tcPr>
          <w:p w14:paraId="2BCCD847" w14:textId="77777777" w:rsidR="00C06DA1" w:rsidRDefault="00000000">
            <w:r>
              <w:t>106.1%</w:t>
            </w:r>
          </w:p>
        </w:tc>
        <w:tc>
          <w:tcPr>
            <w:tcW w:w="9000" w:type="dxa"/>
            <w:noWrap/>
          </w:tcPr>
          <w:p w14:paraId="6C91D5DC" w14:textId="5851D761" w:rsidR="00C06DA1" w:rsidRDefault="00626765">
            <w:r>
              <w:rPr>
                <w:noProof/>
              </w:rPr>
              <w:drawing>
                <wp:inline distT="0" distB="0" distL="0" distR="0" wp14:anchorId="065C8F5E" wp14:editId="5C588076">
                  <wp:extent cx="297180" cy="312420"/>
                  <wp:effectExtent l="0" t="0" r="7620" b="0"/>
                  <wp:docPr id="41" name="Pictur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30">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4E8C701D" w14:textId="77777777">
        <w:tblPrEx>
          <w:tblCellMar>
            <w:top w:w="0" w:type="dxa"/>
            <w:bottom w:w="0" w:type="dxa"/>
          </w:tblCellMar>
        </w:tblPrEx>
        <w:tc>
          <w:tcPr>
            <w:tcW w:w="9000" w:type="dxa"/>
            <w:noWrap/>
          </w:tcPr>
          <w:p w14:paraId="2005A195" w14:textId="77777777" w:rsidR="00C06DA1" w:rsidRDefault="00000000">
            <w:r>
              <w:t>Youth</w:t>
            </w:r>
          </w:p>
        </w:tc>
        <w:tc>
          <w:tcPr>
            <w:tcW w:w="9000" w:type="dxa"/>
            <w:noWrap/>
          </w:tcPr>
          <w:p w14:paraId="13148189" w14:textId="77777777" w:rsidR="00C06DA1" w:rsidRDefault="00000000">
            <w:r>
              <w:t>55.0%</w:t>
            </w:r>
          </w:p>
        </w:tc>
        <w:tc>
          <w:tcPr>
            <w:tcW w:w="9000" w:type="dxa"/>
            <w:noWrap/>
          </w:tcPr>
          <w:p w14:paraId="14BA2549" w14:textId="77777777" w:rsidR="00C06DA1" w:rsidRDefault="00000000">
            <w:r>
              <w:t>52.0%</w:t>
            </w:r>
          </w:p>
        </w:tc>
        <w:tc>
          <w:tcPr>
            <w:tcW w:w="9000" w:type="dxa"/>
            <w:noWrap/>
          </w:tcPr>
          <w:p w14:paraId="4435240E" w14:textId="77777777" w:rsidR="00C06DA1" w:rsidRDefault="00000000">
            <w:r>
              <w:t>105.8%</w:t>
            </w:r>
          </w:p>
        </w:tc>
        <w:tc>
          <w:tcPr>
            <w:tcW w:w="9000" w:type="dxa"/>
            <w:noWrap/>
          </w:tcPr>
          <w:p w14:paraId="45B51250" w14:textId="0141000A" w:rsidR="00C06DA1" w:rsidRDefault="00626765">
            <w:r>
              <w:rPr>
                <w:noProof/>
              </w:rPr>
              <w:drawing>
                <wp:inline distT="0" distB="0" distL="0" distR="0" wp14:anchorId="27F4C1A5" wp14:editId="46529D80">
                  <wp:extent cx="297180" cy="312420"/>
                  <wp:effectExtent l="0" t="0" r="7620" b="0"/>
                  <wp:docPr id="42" name="Pictur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29">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6BBB8E28" w14:textId="77777777">
        <w:tblPrEx>
          <w:tblCellMar>
            <w:top w:w="0" w:type="dxa"/>
            <w:bottom w:w="0" w:type="dxa"/>
          </w:tblCellMar>
        </w:tblPrEx>
        <w:tc>
          <w:tcPr>
            <w:tcW w:w="9000" w:type="dxa"/>
            <w:noWrap/>
          </w:tcPr>
          <w:p w14:paraId="7CB5D555" w14:textId="77777777" w:rsidR="00C06DA1" w:rsidRDefault="00000000">
            <w:r>
              <w:t>Adult Education</w:t>
            </w:r>
          </w:p>
        </w:tc>
        <w:tc>
          <w:tcPr>
            <w:tcW w:w="9000" w:type="dxa"/>
            <w:noWrap/>
          </w:tcPr>
          <w:p w14:paraId="66C6250C" w14:textId="77777777" w:rsidR="00C06DA1" w:rsidRDefault="00000000">
            <w:r>
              <w:t>17.33%</w:t>
            </w:r>
          </w:p>
        </w:tc>
        <w:tc>
          <w:tcPr>
            <w:tcW w:w="9000" w:type="dxa"/>
            <w:noWrap/>
          </w:tcPr>
          <w:p w14:paraId="5A883146" w14:textId="77777777" w:rsidR="00C06DA1" w:rsidRDefault="00000000">
            <w:r>
              <w:t>21.5%</w:t>
            </w:r>
          </w:p>
        </w:tc>
        <w:tc>
          <w:tcPr>
            <w:tcW w:w="9000" w:type="dxa"/>
            <w:noWrap/>
          </w:tcPr>
          <w:p w14:paraId="35D72432" w14:textId="77777777" w:rsidR="00C06DA1" w:rsidRDefault="00000000">
            <w:r>
              <w:t>80.6%</w:t>
            </w:r>
          </w:p>
        </w:tc>
        <w:tc>
          <w:tcPr>
            <w:tcW w:w="9000" w:type="dxa"/>
            <w:noWrap/>
          </w:tcPr>
          <w:p w14:paraId="19945CDF" w14:textId="04C001BC" w:rsidR="00C06DA1" w:rsidRDefault="00626765">
            <w:r>
              <w:rPr>
                <w:noProof/>
              </w:rPr>
              <w:drawing>
                <wp:inline distT="0" distB="0" distL="0" distR="0" wp14:anchorId="73B5AF21" wp14:editId="0F795F5B">
                  <wp:extent cx="480060" cy="365760"/>
                  <wp:effectExtent l="0" t="0" r="0" b="0"/>
                  <wp:docPr id="43"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28">
                            <a:extLst>
                              <a:ext uri="{C183D7F6-B498-43B3-948B-1728B52AA6E4}">
                                <adec:decorative xmlns:adec="http://schemas.microsoft.com/office/drawing/2017/decorative" val="1"/>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0060" cy="365760"/>
                          </a:xfrm>
                          <a:prstGeom prst="rect">
                            <a:avLst/>
                          </a:prstGeom>
                          <a:noFill/>
                          <a:ln>
                            <a:noFill/>
                          </a:ln>
                        </pic:spPr>
                      </pic:pic>
                    </a:graphicData>
                  </a:graphic>
                </wp:inline>
              </w:drawing>
            </w:r>
            <w:r w:rsidR="00000000">
              <w:t> </w:t>
            </w:r>
          </w:p>
        </w:tc>
      </w:tr>
      <w:tr w:rsidR="00C06DA1" w14:paraId="3633BD65" w14:textId="77777777">
        <w:tblPrEx>
          <w:tblCellMar>
            <w:top w:w="0" w:type="dxa"/>
            <w:bottom w:w="0" w:type="dxa"/>
          </w:tblCellMar>
        </w:tblPrEx>
        <w:tc>
          <w:tcPr>
            <w:tcW w:w="9000" w:type="dxa"/>
            <w:noWrap/>
          </w:tcPr>
          <w:p w14:paraId="154988BF" w14:textId="77777777" w:rsidR="00C06DA1" w:rsidRDefault="00000000">
            <w:r>
              <w:t>Vocational Rehabilitation</w:t>
            </w:r>
          </w:p>
        </w:tc>
        <w:tc>
          <w:tcPr>
            <w:tcW w:w="9000" w:type="dxa"/>
            <w:noWrap/>
          </w:tcPr>
          <w:p w14:paraId="410FD6BC" w14:textId="77777777" w:rsidR="00C06DA1" w:rsidRDefault="00000000">
            <w:r>
              <w:t>46.2%</w:t>
            </w:r>
          </w:p>
        </w:tc>
        <w:tc>
          <w:tcPr>
            <w:tcW w:w="9000" w:type="dxa"/>
            <w:noWrap/>
          </w:tcPr>
          <w:p w14:paraId="17ADD1DA" w14:textId="77777777" w:rsidR="00C06DA1" w:rsidRDefault="00000000">
            <w:r>
              <w:t>46.4%</w:t>
            </w:r>
          </w:p>
        </w:tc>
        <w:tc>
          <w:tcPr>
            <w:tcW w:w="9000" w:type="dxa"/>
            <w:noWrap/>
          </w:tcPr>
          <w:p w14:paraId="02584CB9" w14:textId="77777777" w:rsidR="00C06DA1" w:rsidRDefault="00000000">
            <w:r>
              <w:t>99.5%</w:t>
            </w:r>
          </w:p>
        </w:tc>
        <w:tc>
          <w:tcPr>
            <w:tcW w:w="9000" w:type="dxa"/>
            <w:noWrap/>
          </w:tcPr>
          <w:p w14:paraId="10841559" w14:textId="750F2E77" w:rsidR="00C06DA1" w:rsidRDefault="00626765">
            <w:r>
              <w:rPr>
                <w:noProof/>
              </w:rPr>
              <w:drawing>
                <wp:inline distT="0" distB="0" distL="0" distR="0" wp14:anchorId="1C0C7D2D" wp14:editId="4C57842F">
                  <wp:extent cx="297180" cy="312420"/>
                  <wp:effectExtent l="0" t="0" r="7620" b="0"/>
                  <wp:docPr id="44" name="Pictur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27">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r w:rsidR="00000000">
              <w:t> </w:t>
            </w:r>
          </w:p>
        </w:tc>
      </w:tr>
    </w:tbl>
    <w:p w14:paraId="79F58FCC" w14:textId="77777777" w:rsidR="00C06DA1" w:rsidRDefault="00000000">
      <w:r>
        <w:t> </w:t>
      </w:r>
    </w:p>
    <w:p w14:paraId="5C9A8995" w14:textId="77777777" w:rsidR="00C06DA1" w:rsidRDefault="00000000">
      <w:r>
        <w:rPr>
          <w:b/>
          <w:bCs/>
        </w:rPr>
        <w:t>Measurable Skills Gains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2D69D5DD" w14:textId="77777777">
        <w:tblPrEx>
          <w:tblCellMar>
            <w:top w:w="0" w:type="dxa"/>
            <w:bottom w:w="0" w:type="dxa"/>
          </w:tblCellMar>
        </w:tblPrEx>
        <w:trPr>
          <w:tblHeader/>
        </w:trPr>
        <w:tc>
          <w:tcPr>
            <w:tcW w:w="9000" w:type="dxa"/>
            <w:noWrap/>
          </w:tcPr>
          <w:p w14:paraId="2F9CF85D" w14:textId="77777777" w:rsidR="00C06DA1" w:rsidRDefault="00000000">
            <w:r>
              <w:rPr>
                <w:b/>
                <w:bCs/>
              </w:rPr>
              <w:lastRenderedPageBreak/>
              <w:t>Program</w:t>
            </w:r>
          </w:p>
        </w:tc>
        <w:tc>
          <w:tcPr>
            <w:tcW w:w="9000" w:type="dxa"/>
            <w:noWrap/>
          </w:tcPr>
          <w:p w14:paraId="33F0DC75" w14:textId="77777777" w:rsidR="00C06DA1" w:rsidRDefault="00000000">
            <w:r>
              <w:rPr>
                <w:b/>
                <w:bCs/>
              </w:rPr>
              <w:t>2022 Performance Obtained</w:t>
            </w:r>
          </w:p>
        </w:tc>
        <w:tc>
          <w:tcPr>
            <w:tcW w:w="9000" w:type="dxa"/>
            <w:noWrap/>
          </w:tcPr>
          <w:p w14:paraId="3A4631B9" w14:textId="77777777" w:rsidR="00C06DA1" w:rsidRDefault="00000000">
            <w:r>
              <w:rPr>
                <w:b/>
                <w:bCs/>
              </w:rPr>
              <w:t>2022 Negotiated Goal</w:t>
            </w:r>
          </w:p>
        </w:tc>
        <w:tc>
          <w:tcPr>
            <w:tcW w:w="9000" w:type="dxa"/>
            <w:noWrap/>
          </w:tcPr>
          <w:p w14:paraId="31EE490B" w14:textId="77777777" w:rsidR="00C06DA1" w:rsidRDefault="00000000">
            <w:r>
              <w:rPr>
                <w:b/>
                <w:bCs/>
              </w:rPr>
              <w:t>Percentage of Goal Achieved</w:t>
            </w:r>
          </w:p>
        </w:tc>
        <w:tc>
          <w:tcPr>
            <w:tcW w:w="9000" w:type="dxa"/>
            <w:noWrap/>
          </w:tcPr>
          <w:p w14:paraId="1D7505BD" w14:textId="77777777" w:rsidR="00C06DA1" w:rsidRDefault="00000000">
            <w:r>
              <w:rPr>
                <w:b/>
                <w:bCs/>
              </w:rPr>
              <w:t>Performance Rating</w:t>
            </w:r>
          </w:p>
        </w:tc>
      </w:tr>
      <w:tr w:rsidR="00C06DA1" w14:paraId="187CF430" w14:textId="77777777">
        <w:tblPrEx>
          <w:tblCellMar>
            <w:top w:w="0" w:type="dxa"/>
            <w:bottom w:w="0" w:type="dxa"/>
          </w:tblCellMar>
        </w:tblPrEx>
        <w:tc>
          <w:tcPr>
            <w:tcW w:w="9000" w:type="dxa"/>
            <w:noWrap/>
          </w:tcPr>
          <w:p w14:paraId="503E4D96" w14:textId="77777777" w:rsidR="00C06DA1" w:rsidRDefault="00000000">
            <w:r>
              <w:t>Adult</w:t>
            </w:r>
          </w:p>
        </w:tc>
        <w:tc>
          <w:tcPr>
            <w:tcW w:w="9000" w:type="dxa"/>
            <w:noWrap/>
          </w:tcPr>
          <w:p w14:paraId="01334638" w14:textId="77777777" w:rsidR="00C06DA1" w:rsidRDefault="00000000">
            <w:r>
              <w:t>74.8%</w:t>
            </w:r>
          </w:p>
        </w:tc>
        <w:tc>
          <w:tcPr>
            <w:tcW w:w="9000" w:type="dxa"/>
            <w:noWrap/>
          </w:tcPr>
          <w:p w14:paraId="271973D7" w14:textId="77777777" w:rsidR="00C06DA1" w:rsidRDefault="00000000">
            <w:r>
              <w:t>65.5%</w:t>
            </w:r>
          </w:p>
        </w:tc>
        <w:tc>
          <w:tcPr>
            <w:tcW w:w="9000" w:type="dxa"/>
            <w:noWrap/>
          </w:tcPr>
          <w:p w14:paraId="167DBA01" w14:textId="77777777" w:rsidR="00C06DA1" w:rsidRDefault="00000000">
            <w:r>
              <w:t>114.2%</w:t>
            </w:r>
          </w:p>
        </w:tc>
        <w:tc>
          <w:tcPr>
            <w:tcW w:w="9000" w:type="dxa"/>
            <w:noWrap/>
          </w:tcPr>
          <w:p w14:paraId="70556E7F" w14:textId="67BA2842" w:rsidR="00C06DA1" w:rsidRDefault="00626765">
            <w:r>
              <w:rPr>
                <w:noProof/>
              </w:rPr>
              <w:drawing>
                <wp:inline distT="0" distB="0" distL="0" distR="0" wp14:anchorId="262AE850" wp14:editId="52BC8688">
                  <wp:extent cx="297180" cy="312420"/>
                  <wp:effectExtent l="0" t="0" r="7620" b="0"/>
                  <wp:docPr id="45"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26">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02DF6529" w14:textId="77777777">
        <w:tblPrEx>
          <w:tblCellMar>
            <w:top w:w="0" w:type="dxa"/>
            <w:bottom w:w="0" w:type="dxa"/>
          </w:tblCellMar>
        </w:tblPrEx>
        <w:tc>
          <w:tcPr>
            <w:tcW w:w="9000" w:type="dxa"/>
            <w:noWrap/>
          </w:tcPr>
          <w:p w14:paraId="0CB0A2D8" w14:textId="77777777" w:rsidR="00C06DA1" w:rsidRDefault="00000000">
            <w:r>
              <w:t>Dislocated Worker</w:t>
            </w:r>
          </w:p>
        </w:tc>
        <w:tc>
          <w:tcPr>
            <w:tcW w:w="9000" w:type="dxa"/>
            <w:noWrap/>
          </w:tcPr>
          <w:p w14:paraId="6F63DDEE" w14:textId="77777777" w:rsidR="00C06DA1" w:rsidRDefault="00000000">
            <w:r>
              <w:t>71.2%</w:t>
            </w:r>
          </w:p>
        </w:tc>
        <w:tc>
          <w:tcPr>
            <w:tcW w:w="9000" w:type="dxa"/>
            <w:noWrap/>
          </w:tcPr>
          <w:p w14:paraId="6545ECC5" w14:textId="77777777" w:rsidR="00C06DA1" w:rsidRDefault="00000000">
            <w:r>
              <w:t>74.5%</w:t>
            </w:r>
          </w:p>
        </w:tc>
        <w:tc>
          <w:tcPr>
            <w:tcW w:w="9000" w:type="dxa"/>
            <w:noWrap/>
          </w:tcPr>
          <w:p w14:paraId="46991E67" w14:textId="77777777" w:rsidR="00C06DA1" w:rsidRDefault="00000000">
            <w:r>
              <w:t>95.6%</w:t>
            </w:r>
          </w:p>
        </w:tc>
        <w:tc>
          <w:tcPr>
            <w:tcW w:w="9000" w:type="dxa"/>
            <w:noWrap/>
          </w:tcPr>
          <w:p w14:paraId="7B303147" w14:textId="21D77FDD" w:rsidR="00C06DA1" w:rsidRDefault="00626765">
            <w:r>
              <w:rPr>
                <w:noProof/>
              </w:rPr>
              <w:drawing>
                <wp:inline distT="0" distB="0" distL="0" distR="0" wp14:anchorId="571F0B0B" wp14:editId="58DA4039">
                  <wp:extent cx="297180" cy="312420"/>
                  <wp:effectExtent l="0" t="0" r="7620" b="0"/>
                  <wp:docPr id="46"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5">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2E0DF9C6" w14:textId="77777777">
        <w:tblPrEx>
          <w:tblCellMar>
            <w:top w:w="0" w:type="dxa"/>
            <w:bottom w:w="0" w:type="dxa"/>
          </w:tblCellMar>
        </w:tblPrEx>
        <w:tc>
          <w:tcPr>
            <w:tcW w:w="9000" w:type="dxa"/>
            <w:noWrap/>
          </w:tcPr>
          <w:p w14:paraId="4F388CD1" w14:textId="77777777" w:rsidR="00C06DA1" w:rsidRDefault="00000000">
            <w:r>
              <w:t>Youth</w:t>
            </w:r>
          </w:p>
        </w:tc>
        <w:tc>
          <w:tcPr>
            <w:tcW w:w="9000" w:type="dxa"/>
            <w:noWrap/>
          </w:tcPr>
          <w:p w14:paraId="477F0D3D" w14:textId="77777777" w:rsidR="00C06DA1" w:rsidRDefault="00000000">
            <w:r>
              <w:t>54.2%</w:t>
            </w:r>
          </w:p>
        </w:tc>
        <w:tc>
          <w:tcPr>
            <w:tcW w:w="9000" w:type="dxa"/>
            <w:noWrap/>
          </w:tcPr>
          <w:p w14:paraId="702BA96F" w14:textId="77777777" w:rsidR="00C06DA1" w:rsidRDefault="00000000">
            <w:r>
              <w:t>50.0%</w:t>
            </w:r>
          </w:p>
        </w:tc>
        <w:tc>
          <w:tcPr>
            <w:tcW w:w="9000" w:type="dxa"/>
            <w:noWrap/>
          </w:tcPr>
          <w:p w14:paraId="56100414" w14:textId="77777777" w:rsidR="00C06DA1" w:rsidRDefault="00000000">
            <w:r>
              <w:t>108.4%</w:t>
            </w:r>
          </w:p>
        </w:tc>
        <w:tc>
          <w:tcPr>
            <w:tcW w:w="9000" w:type="dxa"/>
            <w:noWrap/>
          </w:tcPr>
          <w:p w14:paraId="3F795DBD" w14:textId="32659E18" w:rsidR="00C06DA1" w:rsidRDefault="00626765">
            <w:r>
              <w:rPr>
                <w:noProof/>
              </w:rPr>
              <w:drawing>
                <wp:inline distT="0" distB="0" distL="0" distR="0" wp14:anchorId="5CF797DC" wp14:editId="425EB323">
                  <wp:extent cx="297180" cy="312420"/>
                  <wp:effectExtent l="0" t="0" r="7620" b="0"/>
                  <wp:docPr id="47" name="Picture 2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24">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75C6CA8C" w14:textId="77777777">
        <w:tblPrEx>
          <w:tblCellMar>
            <w:top w:w="0" w:type="dxa"/>
            <w:bottom w:w="0" w:type="dxa"/>
          </w:tblCellMar>
        </w:tblPrEx>
        <w:tc>
          <w:tcPr>
            <w:tcW w:w="9000" w:type="dxa"/>
            <w:noWrap/>
          </w:tcPr>
          <w:p w14:paraId="6933D9CC" w14:textId="77777777" w:rsidR="00C06DA1" w:rsidRDefault="00000000">
            <w:r>
              <w:t>Adult Education</w:t>
            </w:r>
          </w:p>
        </w:tc>
        <w:tc>
          <w:tcPr>
            <w:tcW w:w="9000" w:type="dxa"/>
            <w:noWrap/>
          </w:tcPr>
          <w:p w14:paraId="05376225" w14:textId="77777777" w:rsidR="00C06DA1" w:rsidRDefault="00000000">
            <w:r>
              <w:t>41.6%</w:t>
            </w:r>
          </w:p>
        </w:tc>
        <w:tc>
          <w:tcPr>
            <w:tcW w:w="9000" w:type="dxa"/>
            <w:noWrap/>
          </w:tcPr>
          <w:p w14:paraId="38BCE2A9" w14:textId="77777777" w:rsidR="00C06DA1" w:rsidRDefault="00000000">
            <w:r>
              <w:t>42.5%</w:t>
            </w:r>
          </w:p>
        </w:tc>
        <w:tc>
          <w:tcPr>
            <w:tcW w:w="9000" w:type="dxa"/>
            <w:noWrap/>
          </w:tcPr>
          <w:p w14:paraId="4150303B" w14:textId="77777777" w:rsidR="00C06DA1" w:rsidRDefault="00000000">
            <w:r>
              <w:t>97.9%</w:t>
            </w:r>
          </w:p>
        </w:tc>
        <w:tc>
          <w:tcPr>
            <w:tcW w:w="9000" w:type="dxa"/>
            <w:noWrap/>
          </w:tcPr>
          <w:p w14:paraId="3C57222C" w14:textId="47086C1F" w:rsidR="00C06DA1" w:rsidRDefault="00626765">
            <w:r>
              <w:rPr>
                <w:noProof/>
              </w:rPr>
              <w:drawing>
                <wp:inline distT="0" distB="0" distL="0" distR="0" wp14:anchorId="2189BE39" wp14:editId="0AAAADF9">
                  <wp:extent cx="297180" cy="312420"/>
                  <wp:effectExtent l="0" t="0" r="7620" b="0"/>
                  <wp:docPr id="48" name="Picture 2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23">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r w:rsidR="00C06DA1" w14:paraId="14B774BF" w14:textId="77777777">
        <w:tblPrEx>
          <w:tblCellMar>
            <w:top w:w="0" w:type="dxa"/>
            <w:bottom w:w="0" w:type="dxa"/>
          </w:tblCellMar>
        </w:tblPrEx>
        <w:tc>
          <w:tcPr>
            <w:tcW w:w="9000" w:type="dxa"/>
            <w:noWrap/>
          </w:tcPr>
          <w:p w14:paraId="66555185" w14:textId="77777777" w:rsidR="00C06DA1" w:rsidRDefault="00000000">
            <w:r>
              <w:t>Vocational Rehabilitation</w:t>
            </w:r>
          </w:p>
        </w:tc>
        <w:tc>
          <w:tcPr>
            <w:tcW w:w="9000" w:type="dxa"/>
            <w:noWrap/>
          </w:tcPr>
          <w:p w14:paraId="72255479" w14:textId="77777777" w:rsidR="00C06DA1" w:rsidRDefault="00000000">
            <w:r>
              <w:t>53.0%</w:t>
            </w:r>
          </w:p>
        </w:tc>
        <w:tc>
          <w:tcPr>
            <w:tcW w:w="9000" w:type="dxa"/>
            <w:noWrap/>
          </w:tcPr>
          <w:p w14:paraId="1D269B26" w14:textId="77777777" w:rsidR="00C06DA1" w:rsidRDefault="00000000">
            <w:r>
              <w:t>53.5%</w:t>
            </w:r>
          </w:p>
        </w:tc>
        <w:tc>
          <w:tcPr>
            <w:tcW w:w="9000" w:type="dxa"/>
            <w:noWrap/>
          </w:tcPr>
          <w:p w14:paraId="6D1AB793" w14:textId="77777777" w:rsidR="00C06DA1" w:rsidRDefault="00000000">
            <w:r>
              <w:t>99.1%</w:t>
            </w:r>
          </w:p>
        </w:tc>
        <w:tc>
          <w:tcPr>
            <w:tcW w:w="9000" w:type="dxa"/>
            <w:noWrap/>
          </w:tcPr>
          <w:p w14:paraId="35017A24" w14:textId="2DFC5186" w:rsidR="00C06DA1" w:rsidRDefault="00626765">
            <w:r>
              <w:rPr>
                <w:noProof/>
              </w:rPr>
              <w:drawing>
                <wp:inline distT="0" distB="0" distL="0" distR="0" wp14:anchorId="3C534861" wp14:editId="66D46171">
                  <wp:extent cx="297180" cy="312420"/>
                  <wp:effectExtent l="0" t="0" r="7620" b="0"/>
                  <wp:docPr id="49"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22">
                            <a:extLst>
                              <a:ext uri="{C183D7F6-B498-43B3-948B-1728B52AA6E4}">
                                <adec:decorative xmlns:adec="http://schemas.microsoft.com/office/drawing/2017/decorative" val="1"/>
                              </a:ext>
                            </a:extLst>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7180" cy="312420"/>
                          </a:xfrm>
                          <a:prstGeom prst="rect">
                            <a:avLst/>
                          </a:prstGeom>
                          <a:noFill/>
                          <a:ln>
                            <a:noFill/>
                          </a:ln>
                        </pic:spPr>
                      </pic:pic>
                    </a:graphicData>
                  </a:graphic>
                </wp:inline>
              </w:drawing>
            </w:r>
          </w:p>
        </w:tc>
      </w:tr>
    </w:tbl>
    <w:p w14:paraId="5D0689AB" w14:textId="77777777" w:rsidR="00C06DA1" w:rsidRDefault="00000000">
      <w:r>
        <w:t>Overall, DOL and ED have assessed that the programs have met PY22 performance expectations, indicating that programmatic changes and improvement efforts were driven by agency priorities and not by a need to correct performance deficiencies. In recent months, the Louisiana economy has achieved record-low unemployment rates. LWC anticipates continued record low unemployment rates and believes that performance will continue to improve. However, if federal statistical models predict lower levels of performance when published, LWC’s proposals will be lowered accordingly.</w:t>
      </w:r>
    </w:p>
    <w:p w14:paraId="5EDC4D7F" w14:textId="77777777" w:rsidR="00C06DA1" w:rsidRDefault="00000000">
      <w:r>
        <w:t> </w:t>
      </w:r>
    </w:p>
    <w:p w14:paraId="4495DBF3" w14:textId="77777777" w:rsidR="00C06DA1" w:rsidRDefault="00000000">
      <w:pPr>
        <w:pStyle w:val="Heading5"/>
      </w:pPr>
      <w:bookmarkStart w:id="31" w:name="_Toc31"/>
      <w:r>
        <w:t>C. Evaluation</w:t>
      </w:r>
      <w:bookmarkEnd w:id="31"/>
    </w:p>
    <w:p w14:paraId="4423D8D0" w14:textId="77777777" w:rsidR="00C06DA1" w:rsidRDefault="00000000">
      <w:r>
        <w:t xml:space="preserve">The Louisiana Workforce Investment Council evaluates the effectiveness of the overall workforce development system by systematically requiring updates on program effectiveness relying on convening resources from local boards, core programs and partner programs’ input. Additionally, the WIC monitors </w:t>
      </w:r>
      <w:proofErr w:type="gramStart"/>
      <w:r>
        <w:t>effectiveness</w:t>
      </w:r>
      <w:proofErr w:type="gramEnd"/>
      <w:r>
        <w:t xml:space="preserve"> of LWDBs in meeting workforce demand. This component of the </w:t>
      </w:r>
      <w:proofErr w:type="gramStart"/>
      <w:r>
        <w:t>plan,</w:t>
      </w:r>
      <w:proofErr w:type="gramEnd"/>
      <w:r>
        <w:t xml:space="preserve"> is an ongoing effort, intended to provide both core program administrators and the </w:t>
      </w:r>
      <w:proofErr w:type="gramStart"/>
      <w:r>
        <w:t>LWDBs</w:t>
      </w:r>
      <w:proofErr w:type="gramEnd"/>
      <w:r>
        <w:t xml:space="preserve"> the opportunity to provide input to the evaluation matrix.</w:t>
      </w:r>
    </w:p>
    <w:p w14:paraId="2E416DBE" w14:textId="77777777" w:rsidR="00C06DA1" w:rsidRDefault="00000000">
      <w:r>
        <w:t xml:space="preserve">LWC implements existing methods for program evaluation through systematic and objective assessments such as annual compliance monitoring, data validation, and continuous tracking of state and local performance and expenditures. In coordination with workforce partners, the state continues to seek out additional outcomes measures to assist with program evaluations. For example, the annual compliance monitoring process allows the OWD to evaluate the efficiency and effectiveness of programs through desk reviews, on-site visits, and technical assistance </w:t>
      </w:r>
      <w:proofErr w:type="gramStart"/>
      <w:r>
        <w:t>trainings</w:t>
      </w:r>
      <w:proofErr w:type="gramEnd"/>
      <w:r>
        <w:t xml:space="preserve"> (in-person, online, and virtual) with LWDA leadership and staff.  OWD evaluates program performance outcomes to determine if the LWDB has met or exceeded negotiated levels, LWDB's fiscal integrity, and other measures of effectiveness (i.e., customer satisfaction, community and workforce partnerships, employer engagement, etc.). Shared results help build capacity and encourage the development and use of additional outcome measures and program evaluation as part of the selection and </w:t>
      </w:r>
      <w:proofErr w:type="gramStart"/>
      <w:r>
        <w:t>oversight .Best</w:t>
      </w:r>
      <w:proofErr w:type="gramEnd"/>
      <w:r>
        <w:t xml:space="preserve"> practices are shared with LWDBs assisting with business outreach, partnerships, and service delivery strategies. LWC's evaluation process includes the following:</w:t>
      </w:r>
    </w:p>
    <w:p w14:paraId="1F1BE51F" w14:textId="77777777" w:rsidR="00C06DA1" w:rsidRDefault="00000000">
      <w:pPr>
        <w:numPr>
          <w:ilvl w:val="0"/>
          <w:numId w:val="136"/>
        </w:numPr>
      </w:pPr>
      <w:r>
        <w:t>Reviewing existing program evaluation tools and processes </w:t>
      </w:r>
    </w:p>
    <w:p w14:paraId="0C319A9A" w14:textId="77777777" w:rsidR="00C06DA1" w:rsidRDefault="00000000">
      <w:pPr>
        <w:numPr>
          <w:ilvl w:val="0"/>
          <w:numId w:val="136"/>
        </w:numPr>
      </w:pPr>
      <w:r>
        <w:lastRenderedPageBreak/>
        <w:t>Working with partner agencies in developing additional methods to evaluate existing data </w:t>
      </w:r>
    </w:p>
    <w:p w14:paraId="6604AC3B" w14:textId="77777777" w:rsidR="00C06DA1" w:rsidRDefault="00000000">
      <w:pPr>
        <w:numPr>
          <w:ilvl w:val="0"/>
          <w:numId w:val="136"/>
        </w:numPr>
      </w:pPr>
      <w:r>
        <w:t>Developing policies and guidance on how to identify and evaluate potential promising practices, and use evaluation as part of process improvement </w:t>
      </w:r>
    </w:p>
    <w:p w14:paraId="5C504CAB" w14:textId="77777777" w:rsidR="00C06DA1" w:rsidRDefault="00000000">
      <w:pPr>
        <w:numPr>
          <w:ilvl w:val="0"/>
          <w:numId w:val="136"/>
        </w:numPr>
      </w:pPr>
      <w:r>
        <w:t>Requiring the use of logic models and outcome measures as part of the development of new projects and proposals </w:t>
      </w:r>
    </w:p>
    <w:p w14:paraId="0F9A11EB" w14:textId="77777777" w:rsidR="00C06DA1" w:rsidRDefault="00000000">
      <w:pPr>
        <w:numPr>
          <w:ilvl w:val="0"/>
          <w:numId w:val="136"/>
        </w:numPr>
      </w:pPr>
      <w:r>
        <w:t>Identifying evidence-based practices used for program evaluation and sharing this information with the appropriate state or federal entities </w:t>
      </w:r>
    </w:p>
    <w:p w14:paraId="24AE1706" w14:textId="77777777" w:rsidR="00C06DA1" w:rsidRDefault="00000000">
      <w:pPr>
        <w:numPr>
          <w:ilvl w:val="0"/>
          <w:numId w:val="136"/>
        </w:numPr>
      </w:pPr>
      <w:r>
        <w:t>Working with the WIC, LWDBs, and state partner agencies to develop methods to evaluate the effectiveness of core programs and new initiatives, to the extent practicable and within the constraints of existing resources. </w:t>
      </w:r>
    </w:p>
    <w:p w14:paraId="45B612ED" w14:textId="77777777" w:rsidR="00C06DA1" w:rsidRDefault="00000000">
      <w:r>
        <w:t>The state will continue to conduct evaluations and research based on data and processes from result-based accountability methods, career pathways system design, performance outcomes, customer-focused initiatives, business metrics, and data from partner agencies.  The process is overseen by the OWD and in partnership with local workforce boards, state and federal partners, and representatives from community and non-profit agencies serving individuals with disabilities and disconnected youth. Evaluations follow guidelines set forth in 20 CFR 682.220.  Over the next two program years, LWC will implement statewide initiatives focused on reemployment services, virtual learning, and digital literacy.  These initiatives will be evaluated and results shared with all partners.  </w:t>
      </w:r>
    </w:p>
    <w:p w14:paraId="7500EE74" w14:textId="77777777" w:rsidR="00C06DA1" w:rsidRDefault="00000000">
      <w:pPr>
        <w:pStyle w:val="Heading4"/>
      </w:pPr>
      <w:bookmarkStart w:id="32" w:name="_Toc32"/>
      <w:r>
        <w:t>5. Distribution of Funds for Core Programs</w:t>
      </w:r>
      <w:bookmarkEnd w:id="32"/>
    </w:p>
    <w:p w14:paraId="3FC8C89C" w14:textId="77777777" w:rsidR="00C06DA1" w:rsidRDefault="00000000">
      <w:pPr>
        <w:pStyle w:val="Heading5"/>
      </w:pPr>
      <w:bookmarkStart w:id="33" w:name="_Toc33"/>
      <w:r>
        <w:t>A. For Title I Programs</w:t>
      </w:r>
      <w:bookmarkEnd w:id="33"/>
    </w:p>
    <w:p w14:paraId="14C4D4E0" w14:textId="77777777" w:rsidR="00C06DA1" w:rsidRDefault="00000000">
      <w:pPr>
        <w:pStyle w:val="Heading6"/>
      </w:pPr>
      <w:bookmarkStart w:id="34" w:name="_Toc34"/>
      <w:r>
        <w:t>i. Youth Activities in Accordance with WIOA Section 128(b)(2) or (b)(3)</w:t>
      </w:r>
      <w:bookmarkEnd w:id="34"/>
    </w:p>
    <w:p w14:paraId="5E2764CC" w14:textId="77777777" w:rsidR="00C06DA1" w:rsidRDefault="00000000">
      <w:r>
        <w:t>The Governor reserves funds from Title I allotted for services to youth, adults and dislocated workers, for statewide workforce investment activities. The Governor reserves up to 15 percent from each of these sources. Funds reserved under this paragraph are combined and spent on statewide employment and training activities, for adults and dislocated workers, and statewide youth activities, without regard to the funding source of the reserved funds. The Governor reserves up to 25 percent of the dislocated worker funds for statewide rapid response activities, as described in WIOA.</w:t>
      </w:r>
    </w:p>
    <w:p w14:paraId="2852D4A1" w14:textId="77777777" w:rsidR="00C06DA1" w:rsidRDefault="00000000">
      <w:r>
        <w:t xml:space="preserve">The Governor allocates Title I Youth, Adult and Dislocated Worker formula funds in accordance with WIOA sections in accordance with the allocation formulas contained in WIOA sections 128(b) and 133(b).  Allocation methodologies are used for distribution of State funds appropriated for American Job Centers. LWC’s Office of Workforce Development and Office of Research and Statistics are responsible for computing the 15 local workforce area allocations for WIOA Title I programs based on the approved formula data and methodology and for providing the allocation levels to LWC’s Finance Department. Local area allocations are published annually with </w:t>
      </w:r>
      <w:proofErr w:type="gramStart"/>
      <w:r>
        <w:t>the detailed</w:t>
      </w:r>
      <w:proofErr w:type="gramEnd"/>
      <w:r>
        <w:t xml:space="preserve"> input data and formulas through the Fiscal Year WIOA Local Annual Plan Guidance </w:t>
      </w:r>
      <w:proofErr w:type="gramStart"/>
      <w:r>
        <w:t>Policy, and</w:t>
      </w:r>
      <w:proofErr w:type="gramEnd"/>
      <w:r>
        <w:t xml:space="preserve"> are updated as necessary during the fiscal year if there are changes in federal allotment levels.</w:t>
      </w:r>
    </w:p>
    <w:p w14:paraId="0CB3FB42" w14:textId="77777777" w:rsidR="00C06DA1" w:rsidRDefault="00000000">
      <w:r>
        <w:lastRenderedPageBreak/>
        <w:t>The chief elected official or lead elected official in a local workforce development area serves as the local grant recipient for grant funds allocated to the local area for youth, adult, and dislocated worker activities under Sections 128, 129, 132, and 133 of the Workforce Innovation and Opportunity Act</w:t>
      </w:r>
      <w:proofErr w:type="gramStart"/>
      <w:r>
        <w:t>., and</w:t>
      </w:r>
      <w:proofErr w:type="gramEnd"/>
      <w:r>
        <w:t xml:space="preserve"> shall be liable for any misuse of these funds.</w:t>
      </w:r>
    </w:p>
    <w:p w14:paraId="6FBAD37D" w14:textId="77777777" w:rsidR="00C06DA1" w:rsidRDefault="00000000">
      <w:r>
        <w:t>In Local Workforce Development Areas with more than one unit of general local government, the chief elected officials of each unit will execute an agreement that specifies the respective roles of the individual chief elected officials, including responsibility for maintaining the integrity of the allocated funds. If, after a reasonable effort, the chief elected officials are unable to reach agreement about this responsibility, the Governor makes the determination. The local plan must include the agreement concerning this responsibility.</w:t>
      </w:r>
    </w:p>
    <w:p w14:paraId="6D504B4F" w14:textId="77777777" w:rsidR="00C06DA1" w:rsidRDefault="00000000">
      <w:r>
        <w:t xml:space="preserve">Title II Adult Education and Family Literacy funding allocations are established based on data from the American Community Survey in addition to a review of the number of citizens needing literacy services within each of the eight LA Workforce regions.  </w:t>
      </w:r>
      <w:proofErr w:type="spellStart"/>
      <w:r>
        <w:t>WorkReady</w:t>
      </w:r>
      <w:proofErr w:type="spellEnd"/>
      <w:r>
        <w:t xml:space="preserve"> U (WRU) ensures that funding allocations are used to provide comprehensive literacy programs in all eight geographical workforce regions and that local providers are sufficiently equipped to meet the needs identified for each area.  Further, eligible providers are expected to identify and coordinate with all available organizations and programs in their workforce areas to expand and leverage deliverable services beyond those provided solely through WRU state/federal funding.</w:t>
      </w:r>
    </w:p>
    <w:p w14:paraId="3C65FAEE" w14:textId="77777777" w:rsidR="00C06DA1" w:rsidRDefault="00000000">
      <w:r>
        <w:t>Louisiana is focused on performance to ensure that funds are used effectively to serve customers and produce positive results.  WRU implemented a funding formula for state/federal adult education funds. The formula was designed to consider the scope of services provided in the local program and performance as compared to established benchmarks as a basis for an increase or decrease in funds.  Performance benchmarks and performance standards were established with the expectation that grantees will maintain or exceed performance standards through effective service delivery and innovation.</w:t>
      </w:r>
    </w:p>
    <w:p w14:paraId="2F583F39" w14:textId="77777777" w:rsidR="00C06DA1" w:rsidRDefault="00000000">
      <w:r>
        <w:rPr>
          <w:b/>
          <w:bCs/>
        </w:rPr>
        <w:t>(</w:t>
      </w:r>
      <w:proofErr w:type="spellStart"/>
      <w:r>
        <w:rPr>
          <w:b/>
          <w:bCs/>
        </w:rPr>
        <w:t>i</w:t>
      </w:r>
      <w:proofErr w:type="spellEnd"/>
      <w:r>
        <w:rPr>
          <w:b/>
          <w:bCs/>
        </w:rPr>
        <w:t>.) Youth Activities in Accordance with WIOA Section 128(b)(2) or (b)(3)</w:t>
      </w:r>
    </w:p>
    <w:p w14:paraId="677E417A" w14:textId="77777777" w:rsidR="00C06DA1" w:rsidRDefault="00000000">
      <w:r>
        <w:t>Youth activities, in accordance with WIOA section 128(b)(2) or (b)(3), WIOA Title I Youth local area allocations, are computed in accordance with instructions in the WIOA sections identified above and are distributed by percentage share to the 15 Local Workforce Development Areas according to the formula shown below.</w:t>
      </w:r>
    </w:p>
    <w:p w14:paraId="71A2C201" w14:textId="77777777" w:rsidR="00C06DA1" w:rsidRDefault="00000000">
      <w:pPr>
        <w:numPr>
          <w:ilvl w:val="0"/>
          <w:numId w:val="137"/>
        </w:numPr>
      </w:pPr>
      <w:r>
        <w:t>33 1/3 percent based on the relative number of unemployed individuals in areas of substantial unemployment in the local workforce development area, compared to the total number of unemployed individuals in areas of substantial unemployment in the state.</w:t>
      </w:r>
    </w:p>
    <w:p w14:paraId="0BF994A8" w14:textId="77777777" w:rsidR="00C06DA1" w:rsidRDefault="00000000">
      <w:pPr>
        <w:numPr>
          <w:ilvl w:val="0"/>
          <w:numId w:val="137"/>
        </w:numPr>
      </w:pPr>
      <w:r>
        <w:t>33 1/3 percent based on the relative excess number of unemployed individuals in the local workforce development area, compared to the total excess number of unemployed individuals in the state,</w:t>
      </w:r>
    </w:p>
    <w:p w14:paraId="00C8A0EA" w14:textId="77777777" w:rsidR="00C06DA1" w:rsidRDefault="00000000">
      <w:pPr>
        <w:numPr>
          <w:ilvl w:val="0"/>
          <w:numId w:val="137"/>
        </w:numPr>
      </w:pPr>
      <w:r>
        <w:t xml:space="preserve">33 1/3 percent based on the relative number of disadvantaged </w:t>
      </w:r>
      <w:proofErr w:type="gramStart"/>
      <w:r>
        <w:t>youth</w:t>
      </w:r>
      <w:proofErr w:type="gramEnd"/>
      <w:r>
        <w:t xml:space="preserve"> in the local workforce development area, compared to the total number of disadvantaged </w:t>
      </w:r>
      <w:proofErr w:type="gramStart"/>
      <w:r>
        <w:t>youth</w:t>
      </w:r>
      <w:proofErr w:type="gramEnd"/>
      <w:r>
        <w:t xml:space="preserve"> in the state.</w:t>
      </w:r>
    </w:p>
    <w:p w14:paraId="2BD1E71C" w14:textId="77777777" w:rsidR="00C06DA1" w:rsidRDefault="00000000">
      <w:r>
        <w:lastRenderedPageBreak/>
        <w:t>A hold-harmless provision ensures that each local area’s percentage share of the State allotments designated for local WIOA Title 1 Youth and Adult program activities does not fall below 90% of the local area’s average percentage share for the prior two fiscal years.</w:t>
      </w:r>
    </w:p>
    <w:p w14:paraId="2E9BD632" w14:textId="77777777" w:rsidR="00C06DA1" w:rsidRDefault="00000000">
      <w:r>
        <w:t>While we acknowledge the model provided by the WIOA section, we believe it would be more effective to allocate funds to local areas based on the actual number of unemployed individuals representing the youth population. This approach appears to be more aligned with addressing youth unemployment. Currently, using the same basic premise as for adults skews the allocation of funding to certain areas intended to serve youth.</w:t>
      </w:r>
    </w:p>
    <w:p w14:paraId="2B7503E9" w14:textId="77777777" w:rsidR="00C06DA1" w:rsidRDefault="00000000">
      <w:pPr>
        <w:pStyle w:val="Heading6"/>
      </w:pPr>
      <w:bookmarkStart w:id="35" w:name="_Toc35"/>
      <w:r>
        <w:t>ii. Adult and Training Activities in Accordance with WIOA Section 133(b)(2) or (b)(3)</w:t>
      </w:r>
      <w:bookmarkEnd w:id="35"/>
    </w:p>
    <w:p w14:paraId="4323C544" w14:textId="77777777" w:rsidR="00C06DA1" w:rsidRDefault="00000000">
      <w:r>
        <w:rPr>
          <w:b/>
          <w:bCs/>
        </w:rPr>
        <w:t>Adult and training activities in accordance with WIOA section 133(b)(2) or (b)(3),</w:t>
      </w:r>
      <w:r>
        <w:t> WIOA Title I Adult local area allocations are computed in accordance with instructions in the WIOA sections identified above and are distributed by percentage share to the 15 Local Workforce Development Areas according to the formula shown below.</w:t>
      </w:r>
    </w:p>
    <w:p w14:paraId="4E53AC10" w14:textId="77777777" w:rsidR="00C06DA1" w:rsidRDefault="00000000">
      <w:pPr>
        <w:numPr>
          <w:ilvl w:val="0"/>
          <w:numId w:val="138"/>
        </w:numPr>
      </w:pPr>
      <w:r>
        <w:t>33 1/3 percent based on the relative number of unemployed individuals in areas of substantial unemployment in the local workforce development area, compared to the total number of unemployed individuals in areas of substantial unemployment in all local workforce development areas in the state.</w:t>
      </w:r>
    </w:p>
    <w:p w14:paraId="7AFCC89C" w14:textId="77777777" w:rsidR="00C06DA1" w:rsidRDefault="00000000">
      <w:pPr>
        <w:numPr>
          <w:ilvl w:val="0"/>
          <w:numId w:val="138"/>
        </w:numPr>
      </w:pPr>
      <w:r>
        <w:t>33 1/3 percent based on the relative excess number of unemployed individuals in the local workforce development area, compared to the total excess number of unemployed individuals in all local workforce areas in the state.</w:t>
      </w:r>
    </w:p>
    <w:p w14:paraId="4EA910F7" w14:textId="77777777" w:rsidR="00C06DA1" w:rsidRDefault="00000000">
      <w:pPr>
        <w:numPr>
          <w:ilvl w:val="0"/>
          <w:numId w:val="138"/>
        </w:numPr>
      </w:pPr>
      <w:r>
        <w:t>33 1/3 percent based on the relative number of disadvantaged adults in the local workforce development area, compared to the total number of disadvantaged adults in all local workforce development areas in the state.</w:t>
      </w:r>
    </w:p>
    <w:p w14:paraId="46FCBD28" w14:textId="77777777" w:rsidR="00C06DA1" w:rsidRDefault="00000000">
      <w:r>
        <w:t>A hold-harmless provision ensures that each local area’s percentage share of the State allotments designated for local WIOA Title 1 Youth and Adult program activities does not fall below 90% of the local area’s average percentage share for the prior two fiscal years.</w:t>
      </w:r>
    </w:p>
    <w:p w14:paraId="68F170CF" w14:textId="77777777" w:rsidR="00C06DA1" w:rsidRDefault="00000000">
      <w:r>
        <w:t xml:space="preserve">The State has put into place control measures through its monitoring division, to identify the following </w:t>
      </w:r>
      <w:proofErr w:type="gramStart"/>
      <w:r>
        <w:t>in an attempt to</w:t>
      </w:r>
      <w:proofErr w:type="gramEnd"/>
      <w:r>
        <w:t xml:space="preserve"> ensure and maintain fiscal integrity. </w:t>
      </w:r>
    </w:p>
    <w:p w14:paraId="1181A7C5" w14:textId="77777777" w:rsidR="00C06DA1" w:rsidRDefault="00000000">
      <w:r>
        <w:t xml:space="preserve">1) Formal determinations of disallowed costs and non-compliance as documented by </w:t>
      </w:r>
      <w:proofErr w:type="gramStart"/>
      <w:r>
        <w:t>reports of the results</w:t>
      </w:r>
      <w:proofErr w:type="gramEnd"/>
      <w:r>
        <w:t xml:space="preserve"> of the state’s WIOA monitoring, single audits and DOL monitoring (if applicable</w:t>
      </w:r>
      <w:proofErr w:type="gramStart"/>
      <w:r>
        <w:t>);</w:t>
      </w:r>
      <w:proofErr w:type="gramEnd"/>
    </w:p>
    <w:p w14:paraId="360DD9A1" w14:textId="77777777" w:rsidR="00C06DA1" w:rsidRDefault="00000000">
      <w:r>
        <w:t>2) Results of investigations of incident reports alleging gross negligence, fraud, abuse or other misconduct; and</w:t>
      </w:r>
    </w:p>
    <w:p w14:paraId="4C62BDA5" w14:textId="77777777" w:rsidR="00C06DA1" w:rsidRDefault="00000000">
      <w:r>
        <w:t>3) Formal communication of high-risk status and/or suspension of cash payments resulting from continued violations of administrative requirements and grant terms and conditions and the subsequent corrective actions implemented by the local area to correct the violations. This system of accountability adds another set of tools to ensure grant recipients sustain fiscal integrity.</w:t>
      </w:r>
    </w:p>
    <w:p w14:paraId="031239B6" w14:textId="77777777" w:rsidR="00C06DA1" w:rsidRDefault="00000000">
      <w:pPr>
        <w:pStyle w:val="Heading6"/>
      </w:pPr>
      <w:bookmarkStart w:id="36" w:name="_Toc36"/>
      <w:r>
        <w:t>iii. Dislocated Worker Employment and Training Activities in Accordance with WIOA Section 133(b)(2) and Based on Data and Weights Assigned</w:t>
      </w:r>
      <w:bookmarkEnd w:id="36"/>
    </w:p>
    <w:p w14:paraId="6D3CBBA1" w14:textId="77777777" w:rsidR="00C06DA1" w:rsidRDefault="00000000">
      <w:r>
        <w:lastRenderedPageBreak/>
        <w:t xml:space="preserve">The Research and Statistics Division and the Office of Management and Finance reviews the formula for distribution of Title I Dislocated Worker funds to local workforce areas in accordance with requirements in WIOA section 133(b)(2)(B) and makes </w:t>
      </w:r>
      <w:proofErr w:type="gramStart"/>
      <w:r>
        <w:t>recommendation</w:t>
      </w:r>
      <w:proofErr w:type="gramEnd"/>
      <w:r>
        <w:t xml:space="preserve"> to the Governor through the Secretary of Labor and the Office of Workforce Development. This review is done annually to ensure that </w:t>
      </w:r>
      <w:proofErr w:type="gramStart"/>
      <w:r>
        <w:t>the</w:t>
      </w:r>
      <w:proofErr w:type="gramEnd"/>
      <w:r>
        <w:t xml:space="preserve"> </w:t>
      </w:r>
      <w:proofErr w:type="gramStart"/>
      <w:r>
        <w:t>most</w:t>
      </w:r>
      <w:proofErr w:type="gramEnd"/>
      <w:r>
        <w:t xml:space="preserve"> current data </w:t>
      </w:r>
      <w:proofErr w:type="gramStart"/>
      <w:r>
        <w:t>are</w:t>
      </w:r>
      <w:proofErr w:type="gramEnd"/>
      <w:r>
        <w:t xml:space="preserve"> used for the formula allocations to local workforce areas.</w:t>
      </w:r>
    </w:p>
    <w:p w14:paraId="4DF6F864" w14:textId="77777777" w:rsidR="00C06DA1" w:rsidRDefault="00000000">
      <w:proofErr w:type="gramStart"/>
      <w:r>
        <w:rPr>
          <w:b/>
          <w:bCs/>
        </w:rPr>
        <w:t>Unemployment concentration</w:t>
      </w:r>
      <w:proofErr w:type="gramEnd"/>
      <w:r>
        <w:rPr>
          <w:b/>
          <w:bCs/>
        </w:rPr>
        <w:t>: 33 percent</w:t>
      </w:r>
    </w:p>
    <w:p w14:paraId="16A3EA46" w14:textId="77777777" w:rsidR="00C06DA1" w:rsidRDefault="00000000">
      <w:r>
        <w:t xml:space="preserve">The 12-month average for the most recently </w:t>
      </w:r>
      <w:proofErr w:type="gramStart"/>
      <w:r>
        <w:t>completed</w:t>
      </w:r>
      <w:proofErr w:type="gramEnd"/>
      <w:r>
        <w:t xml:space="preserve"> October-September fiscal year will be used showing the unrounded number of </w:t>
      </w:r>
      <w:proofErr w:type="gramStart"/>
      <w:r>
        <w:t>persons</w:t>
      </w:r>
      <w:proofErr w:type="gramEnd"/>
      <w:r>
        <w:t xml:space="preserve"> unemployed by parish within each LWDA.</w:t>
      </w:r>
    </w:p>
    <w:p w14:paraId="295F4005" w14:textId="77777777" w:rsidR="00C06DA1" w:rsidRDefault="00000000">
      <w:r>
        <w:rPr>
          <w:b/>
          <w:bCs/>
        </w:rPr>
        <w:t>Insured unemployed without earnings: 20 percent</w:t>
      </w:r>
    </w:p>
    <w:p w14:paraId="4627C952" w14:textId="77777777" w:rsidR="00C06DA1" w:rsidRDefault="00000000">
      <w:r>
        <w:t xml:space="preserve">The 12-month average for the most recently </w:t>
      </w:r>
      <w:proofErr w:type="gramStart"/>
      <w:r>
        <w:t>completed</w:t>
      </w:r>
      <w:proofErr w:type="gramEnd"/>
      <w:r>
        <w:t xml:space="preserve"> October-September fiscal year </w:t>
      </w:r>
      <w:proofErr w:type="gramStart"/>
      <w:r>
        <w:t>showing</w:t>
      </w:r>
      <w:proofErr w:type="gramEnd"/>
      <w:r>
        <w:t xml:space="preserve"> the number of continued claims filed without earnings for the reference week that includes the last day of each month. Data is also by parish within the LWDA.</w:t>
      </w:r>
    </w:p>
    <w:p w14:paraId="7F632FE5" w14:textId="77777777" w:rsidR="00C06DA1" w:rsidRDefault="00000000">
      <w:r>
        <w:rPr>
          <w:b/>
          <w:bCs/>
        </w:rPr>
        <w:t>Plant closing and mass layoff: 2 percent</w:t>
      </w:r>
    </w:p>
    <w:p w14:paraId="1B314D9E" w14:textId="77777777" w:rsidR="00C06DA1" w:rsidRDefault="00000000">
      <w:r>
        <w:t>The term plant closing is when an employment site (or one or more facilities or operating units within an employment site) will be shut down, and the shutdown will result in an employment loss for 50 or more employees during any 30-day period. A mass layoff that does not result from a plant closing, but results in an employment loss at the employment site during any 30-day period for 500 or more employees, or for 50- 499 employees if they make up at least 33% of the employer's active workforce.  Data is comprehensive by parish and includes the most recently completed fiscal year. A weighted factor of 2% is based on WARN notices submitted to LWC for the most complete proceeding calendar year.</w:t>
      </w:r>
    </w:p>
    <w:p w14:paraId="4D7B6FC1" w14:textId="77777777" w:rsidR="00C06DA1" w:rsidRDefault="00000000">
      <w:proofErr w:type="spellStart"/>
      <w:r>
        <w:rPr>
          <w:b/>
          <w:bCs/>
        </w:rPr>
        <w:t>Exhaustees</w:t>
      </w:r>
      <w:proofErr w:type="spellEnd"/>
      <w:r>
        <w:rPr>
          <w:b/>
          <w:bCs/>
        </w:rPr>
        <w:t xml:space="preserve"> (long-term unemployed): 25 percent</w:t>
      </w:r>
    </w:p>
    <w:p w14:paraId="137B1249" w14:textId="77777777" w:rsidR="00C06DA1" w:rsidRDefault="00000000">
      <w:r>
        <w:t>This is long-term unemployment data that refers to claimants who received a final payment in unemployment benefits. Data is by parish and is an annual average for the most recently completed fiscal year.</w:t>
      </w:r>
    </w:p>
    <w:p w14:paraId="737945D2" w14:textId="77777777" w:rsidR="00C06DA1" w:rsidRDefault="00000000">
      <w:r>
        <w:rPr>
          <w:b/>
          <w:bCs/>
        </w:rPr>
        <w:t>Declining industries: 15 percent</w:t>
      </w:r>
    </w:p>
    <w:p w14:paraId="0E787830" w14:textId="77777777" w:rsidR="00C06DA1" w:rsidRDefault="00000000">
      <w:r>
        <w:t>Since data on all parishes from the suggested CES Program do not exist, covered employment from the ES-202 Program was used to identify industries that showed a decline in employment for the four-year period ending in March of the prior fiscal year. Decreases in employment for all industries within a parish were totaled and that figure was used toward the allocation of funds for that parish and LWDA.</w:t>
      </w:r>
    </w:p>
    <w:p w14:paraId="3EA77652" w14:textId="77777777" w:rsidR="00C06DA1" w:rsidRDefault="00000000">
      <w:r>
        <w:rPr>
          <w:b/>
          <w:bCs/>
        </w:rPr>
        <w:t>Farmer/rancher economic hardship: 5 percent</w:t>
      </w:r>
    </w:p>
    <w:p w14:paraId="3972FA10" w14:textId="77777777" w:rsidR="00C06DA1" w:rsidRDefault="00000000">
      <w:proofErr w:type="gramStart"/>
      <w:r>
        <w:t>Numerical</w:t>
      </w:r>
      <w:proofErr w:type="gramEnd"/>
      <w:r>
        <w:t xml:space="preserve"> difference between the last two Census of Agriculture to determine decline in hiring farm workers.</w:t>
      </w:r>
    </w:p>
    <w:p w14:paraId="0AEFFC3A" w14:textId="77777777" w:rsidR="00C06DA1" w:rsidRDefault="00000000">
      <w:r>
        <w:t> LWC will evaluate alternative formulas for future allocations in alignment with WIOA sec 133 (b)(2)(B) to ensure that the most appropriate information that is available is incorporated. </w:t>
      </w:r>
    </w:p>
    <w:p w14:paraId="33ABEA54" w14:textId="77777777" w:rsidR="00C06DA1" w:rsidRDefault="00000000">
      <w:r>
        <w:lastRenderedPageBreak/>
        <w:t>A hold-harmless provision ensures that each local area’s percentage share of the State allotment designated for local Dislocated Worker program activities does not fall below 90% of the local area’s average percentage share for the prior two fiscal years.</w:t>
      </w:r>
    </w:p>
    <w:p w14:paraId="65496743" w14:textId="77777777" w:rsidR="00C06DA1" w:rsidRDefault="00000000">
      <w:pPr>
        <w:pStyle w:val="Heading5"/>
      </w:pPr>
      <w:bookmarkStart w:id="37" w:name="_Toc37"/>
      <w:r>
        <w:t>B. For Title II</w:t>
      </w:r>
      <w:bookmarkEnd w:id="37"/>
    </w:p>
    <w:p w14:paraId="4C0B71DF" w14:textId="77777777" w:rsidR="00C06DA1" w:rsidRDefault="00000000">
      <w:pPr>
        <w:pStyle w:val="Heading6"/>
      </w:pPr>
      <w:bookmarkStart w:id="38" w:name="_Toc38"/>
      <w:r>
        <w:t>i. Describe the methods and factors the eligible agency will use to distribute title II funds.</w:t>
      </w:r>
      <w:bookmarkEnd w:id="38"/>
    </w:p>
    <w:p w14:paraId="6E1C4D81" w14:textId="77777777" w:rsidR="00C06DA1" w:rsidRDefault="00000000">
      <w:r>
        <w:t xml:space="preserve">The Louisiana Community and Technical College System (LCTCS), </w:t>
      </w:r>
      <w:proofErr w:type="spellStart"/>
      <w:r>
        <w:t>WorkReady</w:t>
      </w:r>
      <w:proofErr w:type="spellEnd"/>
      <w:r>
        <w:t xml:space="preserve"> U (WRU), is responsible for administering Title II Adult Education and Family Literacy Act (AEFLA) funds to eligible providers and providing program/performance oversight to grantees. As the administrative/fiscal agency, LCTCS/WRU awards multi-year grants to eligible local providers through a competitive RFP process for the purpose of developing, implementing, and improving adult education within the State.  The grants are for a five-year cycle that applies to all programs.  After implementation of services, providers must apply on an annual basis for continuation funding under Title II.  (See Title II – Adult Education and Literacy Programs (b) Local Activities, Eligible Provider)</w:t>
      </w:r>
    </w:p>
    <w:p w14:paraId="4ED6315E" w14:textId="77777777" w:rsidR="00C06DA1" w:rsidRDefault="00000000">
      <w:r>
        <w:t>WIOA, Title II defines an eligible provider as an organization that has demonstrated effectiveness in providing adult education and literacy activities to eligible individuals and may include:</w:t>
      </w:r>
    </w:p>
    <w:p w14:paraId="0A30C562" w14:textId="77777777" w:rsidR="00C06DA1" w:rsidRDefault="00000000">
      <w:pPr>
        <w:numPr>
          <w:ilvl w:val="0"/>
          <w:numId w:val="139"/>
        </w:numPr>
      </w:pPr>
      <w:r>
        <w:t xml:space="preserve">A local education </w:t>
      </w:r>
      <w:proofErr w:type="gramStart"/>
      <w:r>
        <w:t>agency;</w:t>
      </w:r>
      <w:proofErr w:type="gramEnd"/>
    </w:p>
    <w:p w14:paraId="0C10F91A" w14:textId="77777777" w:rsidR="00C06DA1" w:rsidRDefault="00000000">
      <w:pPr>
        <w:numPr>
          <w:ilvl w:val="0"/>
          <w:numId w:val="139"/>
        </w:numPr>
      </w:pPr>
      <w:r>
        <w:t xml:space="preserve">A community-based or faith-based </w:t>
      </w:r>
      <w:proofErr w:type="gramStart"/>
      <w:r>
        <w:t>organization;</w:t>
      </w:r>
      <w:proofErr w:type="gramEnd"/>
    </w:p>
    <w:p w14:paraId="02310C47" w14:textId="77777777" w:rsidR="00C06DA1" w:rsidRDefault="00000000">
      <w:pPr>
        <w:numPr>
          <w:ilvl w:val="0"/>
          <w:numId w:val="139"/>
        </w:numPr>
      </w:pPr>
      <w:r>
        <w:t xml:space="preserve">A volunteer literacy </w:t>
      </w:r>
      <w:proofErr w:type="gramStart"/>
      <w:r>
        <w:t>organization;</w:t>
      </w:r>
      <w:proofErr w:type="gramEnd"/>
    </w:p>
    <w:p w14:paraId="2EB0AB41" w14:textId="77777777" w:rsidR="00C06DA1" w:rsidRDefault="00000000">
      <w:pPr>
        <w:numPr>
          <w:ilvl w:val="0"/>
          <w:numId w:val="139"/>
        </w:numPr>
      </w:pPr>
      <w:r>
        <w:t xml:space="preserve">An institution of higher </w:t>
      </w:r>
      <w:proofErr w:type="gramStart"/>
      <w:r>
        <w:t>education;</w:t>
      </w:r>
      <w:proofErr w:type="gramEnd"/>
    </w:p>
    <w:p w14:paraId="4AA69D94" w14:textId="77777777" w:rsidR="00C06DA1" w:rsidRDefault="00000000">
      <w:pPr>
        <w:numPr>
          <w:ilvl w:val="0"/>
          <w:numId w:val="139"/>
        </w:numPr>
      </w:pPr>
      <w:r>
        <w:t xml:space="preserve">A public or private nonprofit </w:t>
      </w:r>
      <w:proofErr w:type="gramStart"/>
      <w:r>
        <w:t>agency;</w:t>
      </w:r>
      <w:proofErr w:type="gramEnd"/>
    </w:p>
    <w:p w14:paraId="74F813C0" w14:textId="77777777" w:rsidR="00C06DA1" w:rsidRDefault="00000000">
      <w:pPr>
        <w:numPr>
          <w:ilvl w:val="0"/>
          <w:numId w:val="139"/>
        </w:numPr>
      </w:pPr>
      <w:r>
        <w:t xml:space="preserve">A </w:t>
      </w:r>
      <w:proofErr w:type="gramStart"/>
      <w:r>
        <w:t>library;</w:t>
      </w:r>
      <w:proofErr w:type="gramEnd"/>
    </w:p>
    <w:p w14:paraId="6C1A968C" w14:textId="77777777" w:rsidR="00C06DA1" w:rsidRDefault="00000000">
      <w:pPr>
        <w:numPr>
          <w:ilvl w:val="0"/>
          <w:numId w:val="139"/>
        </w:numPr>
      </w:pPr>
      <w:r>
        <w:t xml:space="preserve">A public housing </w:t>
      </w:r>
      <w:proofErr w:type="gramStart"/>
      <w:r>
        <w:t>authority;</w:t>
      </w:r>
      <w:proofErr w:type="gramEnd"/>
    </w:p>
    <w:p w14:paraId="530E64FB" w14:textId="77777777" w:rsidR="00C06DA1" w:rsidRDefault="00000000">
      <w:pPr>
        <w:numPr>
          <w:ilvl w:val="0"/>
          <w:numId w:val="139"/>
        </w:numPr>
      </w:pPr>
      <w:r>
        <w:t xml:space="preserve">A nonprofit institution with the ability to provide adult education and literacy </w:t>
      </w:r>
      <w:proofErr w:type="gramStart"/>
      <w:r>
        <w:t>services;</w:t>
      </w:r>
      <w:proofErr w:type="gramEnd"/>
    </w:p>
    <w:p w14:paraId="6A44CF37" w14:textId="77777777" w:rsidR="00C06DA1" w:rsidRDefault="00000000">
      <w:pPr>
        <w:numPr>
          <w:ilvl w:val="0"/>
          <w:numId w:val="139"/>
        </w:numPr>
      </w:pPr>
      <w:r>
        <w:t>A consortium or coalition of agencies, organizations, institutions, libraries or authorities described above; or</w:t>
      </w:r>
    </w:p>
    <w:p w14:paraId="6CCE6F9B" w14:textId="77777777" w:rsidR="00C06DA1" w:rsidRDefault="00000000">
      <w:pPr>
        <w:numPr>
          <w:ilvl w:val="0"/>
          <w:numId w:val="139"/>
        </w:numPr>
      </w:pPr>
      <w:r>
        <w:t>A partnership between an employer and an entity described above.</w:t>
      </w:r>
    </w:p>
    <w:p w14:paraId="469C8C76" w14:textId="77777777" w:rsidR="00C06DA1" w:rsidRDefault="00000000">
      <w:r>
        <w:t xml:space="preserve">All applications received are evaluated using the 13 considerations in WIOA section 231(e). The evaluation of each grant application involves an intense assessment of the ability of the eligible provider to comply with the expectations and statutes described within the Workforce Innovation and Opportunity Act inclusive of: (a) meeting the literacy needs of the area; and (b) demonstrating past effectiveness in improving the literacy of eligible individuals, especially those individuals who have low levels of literacy, participants with disabilities; refugees, dislocated youth and foster care youth, individuals with low literacy skills, displaced homemakers, ex-offenders, individuals with cultural barriers and individuals with a variety of barriers to employment.  The grant cycle is a minimum of five years, and all providers are </w:t>
      </w:r>
      <w:r>
        <w:lastRenderedPageBreak/>
        <w:t>subject to the same funding cycle: Year One – July 1, 2025 through June 30, 2026; Year Two-July 1, 2026 through June 30, 2027; Year Three-July 1, 2027 through June 30, 2028; Year Four-July 1, 2028 through June 30, 2029; and Year Five-July 1, 2029 through June 30, 2030.  Eligible providers apply to receive adult education funding for the delivery of any of the following adult education and literacy activities:</w:t>
      </w:r>
    </w:p>
    <w:p w14:paraId="7EC56E25" w14:textId="77777777" w:rsidR="00C06DA1" w:rsidRDefault="00000000">
      <w:pPr>
        <w:numPr>
          <w:ilvl w:val="0"/>
          <w:numId w:val="140"/>
        </w:numPr>
      </w:pPr>
      <w:r>
        <w:t xml:space="preserve">Adult </w:t>
      </w:r>
      <w:proofErr w:type="gramStart"/>
      <w:r>
        <w:t>education;</w:t>
      </w:r>
      <w:proofErr w:type="gramEnd"/>
    </w:p>
    <w:p w14:paraId="771F7521" w14:textId="77777777" w:rsidR="00C06DA1" w:rsidRDefault="00000000">
      <w:pPr>
        <w:numPr>
          <w:ilvl w:val="0"/>
          <w:numId w:val="140"/>
        </w:numPr>
      </w:pPr>
      <w:proofErr w:type="gramStart"/>
      <w:r>
        <w:t>Literacy;</w:t>
      </w:r>
      <w:proofErr w:type="gramEnd"/>
    </w:p>
    <w:p w14:paraId="0CDD5E37" w14:textId="77777777" w:rsidR="00C06DA1" w:rsidRDefault="00000000">
      <w:pPr>
        <w:numPr>
          <w:ilvl w:val="0"/>
          <w:numId w:val="140"/>
        </w:numPr>
      </w:pPr>
      <w:r>
        <w:t xml:space="preserve">Workplace adult education and literacy </w:t>
      </w:r>
      <w:proofErr w:type="gramStart"/>
      <w:r>
        <w:t>activities;</w:t>
      </w:r>
      <w:proofErr w:type="gramEnd"/>
    </w:p>
    <w:p w14:paraId="237414C3" w14:textId="77777777" w:rsidR="00C06DA1" w:rsidRDefault="00000000">
      <w:pPr>
        <w:numPr>
          <w:ilvl w:val="0"/>
          <w:numId w:val="140"/>
        </w:numPr>
      </w:pPr>
      <w:r>
        <w:t xml:space="preserve">English language and acquisition </w:t>
      </w:r>
      <w:proofErr w:type="gramStart"/>
      <w:r>
        <w:t>activities;</w:t>
      </w:r>
      <w:proofErr w:type="gramEnd"/>
    </w:p>
    <w:p w14:paraId="374D39D5" w14:textId="77777777" w:rsidR="00C06DA1" w:rsidRDefault="00000000">
      <w:pPr>
        <w:numPr>
          <w:ilvl w:val="0"/>
          <w:numId w:val="140"/>
        </w:numPr>
      </w:pPr>
      <w:r>
        <w:t xml:space="preserve">Integrated English literacy and civics </w:t>
      </w:r>
      <w:proofErr w:type="gramStart"/>
      <w:r>
        <w:t>education;</w:t>
      </w:r>
      <w:proofErr w:type="gramEnd"/>
    </w:p>
    <w:p w14:paraId="28B074AD" w14:textId="77777777" w:rsidR="00C06DA1" w:rsidRDefault="00000000">
      <w:pPr>
        <w:numPr>
          <w:ilvl w:val="0"/>
          <w:numId w:val="140"/>
        </w:numPr>
      </w:pPr>
      <w:r>
        <w:t xml:space="preserve">Workforce preparation </w:t>
      </w:r>
      <w:proofErr w:type="gramStart"/>
      <w:r>
        <w:t>activities;</w:t>
      </w:r>
      <w:proofErr w:type="gramEnd"/>
    </w:p>
    <w:p w14:paraId="1478D197" w14:textId="77777777" w:rsidR="00C06DA1" w:rsidRDefault="00000000">
      <w:pPr>
        <w:numPr>
          <w:ilvl w:val="0"/>
          <w:numId w:val="140"/>
        </w:numPr>
      </w:pPr>
      <w:r>
        <w:t>Integrated education and training.</w:t>
      </w:r>
    </w:p>
    <w:p w14:paraId="7A0D3EEE" w14:textId="77777777" w:rsidR="00C06DA1" w:rsidRDefault="00000000">
      <w:r>
        <w:t xml:space="preserve">As required in Section 427 of GEPA, each applicant provides a description of the agency’s process to ensure equitable access to and participation in [AF1] the WIOA Title II adult education program for students, teachers, and other program beneficiaries with special needs.  LCTCS has approved state policies that </w:t>
      </w:r>
      <w:proofErr w:type="gramStart"/>
      <w:r>
        <w:t>provide for</w:t>
      </w:r>
      <w:proofErr w:type="gramEnd"/>
      <w:r>
        <w:t xml:space="preserve"> equal opportunity for all qualified </w:t>
      </w:r>
      <w:proofErr w:type="gramStart"/>
      <w:r>
        <w:t>persons</w:t>
      </w:r>
      <w:proofErr w:type="gramEnd"/>
      <w:r>
        <w:t xml:space="preserve"> without regard to disability in the recruitment of, admission to, accessibility to, participation in, treatment in, or employment in the programs and activities operated and sponsored by the Louisiana Community and Technical College System.</w:t>
      </w:r>
    </w:p>
    <w:p w14:paraId="69342FB0" w14:textId="77777777" w:rsidR="00C06DA1" w:rsidRDefault="00000000">
      <w:r>
        <w:t xml:space="preserve">The Louisiana Community and Technical College System ensures that all applicants provide data demonstrating their ability to improve the skills of eligible individuals, particularly eligible individuals who have low levels of literacy, in the content domains of reading, writing, mathematics, English language acquisition, and other subject areas relevant to the services contained in the RFP application for funds and in accordance with WIOA §463.24.   Forms are provided for new eligible applicants (See Title II – Adult Education and Literacy Programs (b) Local Activities, Eligible Provider) to provide performance data for student learning gains, including performance outcomes for low-literacy level and English language learners.  All applicants are required to report effectiveness in improving the knowledge and skills of adults to successfully transition to postsecondary education, skills training, or employment.  Each application is reviewed to determine whether it </w:t>
      </w:r>
      <w:proofErr w:type="gramStart"/>
      <w:r>
        <w:t>met</w:t>
      </w:r>
      <w:proofErr w:type="gramEnd"/>
      <w:r>
        <w:t xml:space="preserve"> the standard of demonstrated effectiveness.</w:t>
      </w:r>
    </w:p>
    <w:p w14:paraId="12165D44" w14:textId="77777777" w:rsidR="00C06DA1" w:rsidRDefault="00000000">
      <w:r>
        <w:t>Several factors are used to determine the funding amounts for successful applicants: (1) performance-based funding formula based on the core indicators of performance as outlined in Title II of WIOA and (2) the literacy rate within each workforce region.  The formula is designed to consider the levels of performance in the local programs as compared with established benchmarks as a basis for an increase or decrease in funds.</w:t>
      </w:r>
    </w:p>
    <w:p w14:paraId="7F04A382" w14:textId="77777777" w:rsidR="00C06DA1" w:rsidRDefault="00000000">
      <w:r>
        <w:t xml:space="preserve">Programs that do not meet established minimum standards in the first year are expected to demonstrate and document substantial improvement toward meeting those standards. Using the approved statewide data management system, monitoring results, and other documentation, WRU determines and applies requirements for program improvement in the </w:t>
      </w:r>
      <w:r>
        <w:lastRenderedPageBreak/>
        <w:t>subsequent grant cycles. Minimum standards are determined initially based on data collected during the first year and are raised with each new grant cycle. Programs that do not demonstrate and document substantial improvements during each year of the multi-year grant cycle may not be eligible to receive funding in subsequent years of the cycle.</w:t>
      </w:r>
    </w:p>
    <w:p w14:paraId="7001C010" w14:textId="77777777" w:rsidR="00C06DA1" w:rsidRDefault="00000000">
      <w:pPr>
        <w:pStyle w:val="Heading6"/>
      </w:pPr>
      <w:bookmarkStart w:id="39" w:name="_Toc39"/>
      <w:r>
        <w:t>ii. Describe how the eligible agency will ensure direct and equitable access to all eligible providers to apply and compete for funds and how the eligible agency will ensure that it is using the same grant or contract announcement and application procedure for all eligible providers.</w:t>
      </w:r>
      <w:bookmarkEnd w:id="39"/>
    </w:p>
    <w:p w14:paraId="0E32202C" w14:textId="77777777" w:rsidR="00C06DA1" w:rsidRDefault="00000000">
      <w:r>
        <w:t>LCTCS uses the same application process for all eligible providers for sections 225, 231, and/or 243.  This ensures that all applications are evaluated using the same rubric and scoring criteria.</w:t>
      </w:r>
    </w:p>
    <w:p w14:paraId="3409034A" w14:textId="77777777" w:rsidR="00C06DA1" w:rsidRDefault="00000000">
      <w:r>
        <w:t xml:space="preserve">The full and open competition is consistent with the standards of Subpart C, CFR 200.319.  All activities funded under WIOA are authorized, approved and administered by the LCTCS, </w:t>
      </w:r>
      <w:proofErr w:type="spellStart"/>
      <w:r>
        <w:t>WorkReady</w:t>
      </w:r>
      <w:proofErr w:type="spellEnd"/>
      <w:r>
        <w:t xml:space="preserve"> U.  </w:t>
      </w:r>
      <w:proofErr w:type="spellStart"/>
      <w:proofErr w:type="gramStart"/>
      <w:r>
        <w:t>WorkReady</w:t>
      </w:r>
      <w:proofErr w:type="spellEnd"/>
      <w:r>
        <w:t xml:space="preserve"> U,</w:t>
      </w:r>
      <w:proofErr w:type="gramEnd"/>
      <w:r>
        <w:t xml:space="preserve"> ensures that all eligible providers have direct and equitable access to apply and compete for grants. LCTCS adheres to all State and Louisiana WIOA Combined Plan laws regarding awarding grant funds and the expenditure of public funds. The following steps are utilized to ensure direct and equitable access:</w:t>
      </w:r>
    </w:p>
    <w:p w14:paraId="58CFF66A" w14:textId="77777777" w:rsidR="00C06DA1" w:rsidRDefault="00000000">
      <w:pPr>
        <w:numPr>
          <w:ilvl w:val="0"/>
          <w:numId w:val="141"/>
        </w:numPr>
      </w:pPr>
      <w:r>
        <w:t xml:space="preserve">An announcement of the availability of federal funds, under the support of Title II of the Workforce Innovation and Opportunity Act of 2014, is disseminated in various methods including but not limited to a minimum of two newspaper outlets that provide state, local and regional news coverage, the LCTCS website, and social media outlets </w:t>
      </w:r>
      <w:proofErr w:type="gramStart"/>
      <w:r>
        <w:t>in order to</w:t>
      </w:r>
      <w:proofErr w:type="gramEnd"/>
      <w:r>
        <w:t xml:space="preserve"> provide the widest possible state </w:t>
      </w:r>
      <w:proofErr w:type="gramStart"/>
      <w:r>
        <w:t>coverage;</w:t>
      </w:r>
      <w:proofErr w:type="gramEnd"/>
    </w:p>
    <w:p w14:paraId="3D2D13C1" w14:textId="77777777" w:rsidR="00C06DA1" w:rsidRDefault="00000000">
      <w:pPr>
        <w:numPr>
          <w:ilvl w:val="0"/>
          <w:numId w:val="141"/>
        </w:numPr>
      </w:pPr>
      <w:r>
        <w:t xml:space="preserve">The same grant and application process is used for all eligible providers in the </w:t>
      </w:r>
      <w:proofErr w:type="gramStart"/>
      <w:r>
        <w:t>state;</w:t>
      </w:r>
      <w:proofErr w:type="gramEnd"/>
    </w:p>
    <w:p w14:paraId="055BA563" w14:textId="77777777" w:rsidR="00C06DA1" w:rsidRDefault="00000000">
      <w:pPr>
        <w:numPr>
          <w:ilvl w:val="0"/>
          <w:numId w:val="141"/>
        </w:numPr>
      </w:pPr>
      <w:r>
        <w:t xml:space="preserve">Standard criteria for evaluation of local proposals are used for all eligible </w:t>
      </w:r>
      <w:proofErr w:type="gramStart"/>
      <w:r>
        <w:t>providers;</w:t>
      </w:r>
      <w:proofErr w:type="gramEnd"/>
    </w:p>
    <w:p w14:paraId="27E48B60" w14:textId="77777777" w:rsidR="00C06DA1" w:rsidRDefault="00000000">
      <w:pPr>
        <w:numPr>
          <w:ilvl w:val="0"/>
          <w:numId w:val="141"/>
        </w:numPr>
      </w:pPr>
      <w:r>
        <w:t xml:space="preserve">Technical assistance is provided to assist with the dissemination of information to all eligible providers interested in applying. Technical assistance opportunities are included in </w:t>
      </w:r>
      <w:proofErr w:type="gramStart"/>
      <w:r>
        <w:t>announcements</w:t>
      </w:r>
      <w:proofErr w:type="gramEnd"/>
      <w:r>
        <w:t xml:space="preserve"> and the Request for Proposal; and </w:t>
      </w:r>
    </w:p>
    <w:p w14:paraId="05C3B580" w14:textId="77777777" w:rsidR="00C06DA1" w:rsidRDefault="00000000">
      <w:pPr>
        <w:numPr>
          <w:ilvl w:val="0"/>
          <w:numId w:val="141"/>
        </w:numPr>
      </w:pPr>
      <w:r>
        <w:t>The announcement contains information such as:</w:t>
      </w:r>
      <w:r>
        <w:tab/>
      </w:r>
    </w:p>
    <w:p w14:paraId="401697E3" w14:textId="77777777" w:rsidR="00C06DA1" w:rsidRDefault="00000000">
      <w:pPr>
        <w:numPr>
          <w:ilvl w:val="1"/>
          <w:numId w:val="141"/>
        </w:numPr>
      </w:pPr>
      <w:r>
        <w:t xml:space="preserve">Type of grants </w:t>
      </w:r>
      <w:proofErr w:type="gramStart"/>
      <w:r>
        <w:t>available;</w:t>
      </w:r>
      <w:proofErr w:type="gramEnd"/>
    </w:p>
    <w:p w14:paraId="3DCDB5A2" w14:textId="77777777" w:rsidR="00C06DA1" w:rsidRDefault="00000000">
      <w:pPr>
        <w:numPr>
          <w:ilvl w:val="1"/>
          <w:numId w:val="141"/>
        </w:numPr>
      </w:pPr>
      <w:r>
        <w:t xml:space="preserve">Contact </w:t>
      </w:r>
      <w:proofErr w:type="gramStart"/>
      <w:r>
        <w:t>person</w:t>
      </w:r>
      <w:proofErr w:type="gramEnd"/>
      <w:r>
        <w:t xml:space="preserve"> to obtain RFP </w:t>
      </w:r>
      <w:proofErr w:type="gramStart"/>
      <w:r>
        <w:t>guidelines;</w:t>
      </w:r>
      <w:proofErr w:type="gramEnd"/>
    </w:p>
    <w:p w14:paraId="17BDDD59" w14:textId="77777777" w:rsidR="00C06DA1" w:rsidRDefault="00000000">
      <w:pPr>
        <w:numPr>
          <w:ilvl w:val="1"/>
          <w:numId w:val="141"/>
        </w:numPr>
      </w:pPr>
      <w:r>
        <w:t xml:space="preserve">Timeline with grant application due </w:t>
      </w:r>
      <w:proofErr w:type="gramStart"/>
      <w:r>
        <w:t>date;</w:t>
      </w:r>
      <w:proofErr w:type="gramEnd"/>
    </w:p>
    <w:p w14:paraId="69E15C79" w14:textId="77777777" w:rsidR="00C06DA1" w:rsidRDefault="00000000">
      <w:pPr>
        <w:numPr>
          <w:ilvl w:val="1"/>
          <w:numId w:val="141"/>
        </w:numPr>
      </w:pPr>
      <w:r>
        <w:t xml:space="preserve">Other pertinent </w:t>
      </w:r>
      <w:proofErr w:type="gramStart"/>
      <w:r>
        <w:t>items;</w:t>
      </w:r>
      <w:proofErr w:type="gramEnd"/>
    </w:p>
    <w:p w14:paraId="05A57031" w14:textId="77777777" w:rsidR="00C06DA1" w:rsidRDefault="00000000">
      <w:pPr>
        <w:numPr>
          <w:ilvl w:val="1"/>
          <w:numId w:val="141"/>
        </w:numPr>
      </w:pPr>
      <w:r>
        <w:t xml:space="preserve">Any information required by state law regarding the awarding of contracts and the expenditure </w:t>
      </w:r>
      <w:proofErr w:type="gramStart"/>
      <w:r>
        <w:t>of</w:t>
      </w:r>
      <w:proofErr w:type="gramEnd"/>
      <w:r>
        <w:t xml:space="preserve"> public funds.</w:t>
      </w:r>
    </w:p>
    <w:p w14:paraId="36CDC04C" w14:textId="77777777" w:rsidR="00C06DA1" w:rsidRDefault="00000000">
      <w:r>
        <w:t> LCTCS uses the following process to distribute funds to approved applicants:</w:t>
      </w:r>
    </w:p>
    <w:p w14:paraId="0E56FBCE" w14:textId="77777777" w:rsidR="00C06DA1" w:rsidRDefault="00000000">
      <w:pPr>
        <w:numPr>
          <w:ilvl w:val="0"/>
          <w:numId w:val="142"/>
        </w:numPr>
      </w:pPr>
      <w:r>
        <w:t xml:space="preserve">Not less than 82.5 percent of the grant funds to award grants and contracts under section 231 and to carry out section 225, Programs for Corrections Education and Other Institutionalized Individuals, of which not more than 20 percent of such amount shall be available to carry out section </w:t>
      </w:r>
      <w:proofErr w:type="gramStart"/>
      <w:r>
        <w:t>225;</w:t>
      </w:r>
      <w:proofErr w:type="gramEnd"/>
    </w:p>
    <w:p w14:paraId="3A06B94C" w14:textId="77777777" w:rsidR="00C06DA1" w:rsidRDefault="00000000">
      <w:pPr>
        <w:numPr>
          <w:ilvl w:val="0"/>
          <w:numId w:val="142"/>
        </w:numPr>
      </w:pPr>
      <w:r>
        <w:lastRenderedPageBreak/>
        <w:t>Shall not use more than 12.5 percent of the grant funds to carry out state leadership activities under section 223; and</w:t>
      </w:r>
    </w:p>
    <w:p w14:paraId="2EFF5993" w14:textId="77777777" w:rsidR="00C06DA1" w:rsidRDefault="00000000">
      <w:pPr>
        <w:numPr>
          <w:ilvl w:val="0"/>
          <w:numId w:val="142"/>
        </w:numPr>
      </w:pPr>
      <w:proofErr w:type="gramStart"/>
      <w:r>
        <w:t>Shall</w:t>
      </w:r>
      <w:proofErr w:type="gramEnd"/>
      <w:r>
        <w:t xml:space="preserve"> not use more than 5 percent of the grant funds for administrative expenses of the eligible agency.</w:t>
      </w:r>
    </w:p>
    <w:p w14:paraId="151C2263" w14:textId="77777777" w:rsidR="00C06DA1" w:rsidRDefault="00000000">
      <w:r>
        <w:t>Federal funds may be used to increase the level of nonfederal funds that would be available in the absence of federal funds, and, in no case, replace those nonfederal funds.  Federal funds must not be used for the purpose of supplanting, only for supplementing.</w:t>
      </w:r>
    </w:p>
    <w:p w14:paraId="735FFC77" w14:textId="77777777" w:rsidR="00C06DA1" w:rsidRDefault="00000000">
      <w:r>
        <w:t>See Title II – Adult Education and Literacy Programs (b) Local Activities for additional details regarding the processes for the request for application process.</w:t>
      </w:r>
    </w:p>
    <w:p w14:paraId="44654C87" w14:textId="77777777" w:rsidR="00C06DA1" w:rsidRDefault="00000000">
      <w:pPr>
        <w:pStyle w:val="Heading5"/>
      </w:pPr>
      <w:bookmarkStart w:id="40" w:name="_Toc40"/>
      <w:r>
        <w:t>C. Vocational Rehabilitation Program</w:t>
      </w:r>
      <w:bookmarkEnd w:id="40"/>
    </w:p>
    <w:p w14:paraId="7D35B513" w14:textId="77777777" w:rsidR="00C06DA1" w:rsidRDefault="00000000">
      <w:r>
        <w:t>This is not applicable in Louisiana as Blind Services are combined with the State Vocational Rehabilitation Program.</w:t>
      </w:r>
    </w:p>
    <w:p w14:paraId="10709889" w14:textId="77777777" w:rsidR="00C06DA1" w:rsidRDefault="00000000">
      <w:pPr>
        <w:pStyle w:val="Heading4"/>
      </w:pPr>
      <w:bookmarkStart w:id="41" w:name="_Toc41"/>
      <w:r>
        <w:t>6. Program Data</w:t>
      </w:r>
      <w:bookmarkEnd w:id="41"/>
    </w:p>
    <w:p w14:paraId="4A987259" w14:textId="77777777" w:rsidR="00C06DA1" w:rsidRDefault="00000000">
      <w:pPr>
        <w:pStyle w:val="Heading5"/>
      </w:pPr>
      <w:bookmarkStart w:id="42" w:name="_Toc42"/>
      <w:r>
        <w:t>A. Data Alignment and Integration</w:t>
      </w:r>
      <w:bookmarkEnd w:id="42"/>
    </w:p>
    <w:p w14:paraId="55678B1C" w14:textId="77777777" w:rsidR="00C06DA1" w:rsidRDefault="00000000">
      <w:r>
        <w:t xml:space="preserve">Under the Governor’s LA First Initiative, the Louisiana Workforce Commission will coordinate and </w:t>
      </w:r>
      <w:proofErr w:type="gramStart"/>
      <w:r>
        <w:t>be  responsible</w:t>
      </w:r>
      <w:proofErr w:type="gramEnd"/>
      <w:r>
        <w:t xml:space="preserve"> for the delivery of business workforce solutions to address the state of Louisiana's workforce and economic development needs through various workforce and educational agencies of the state. LA FIRST, using the data center services of the Kathleen Babineaux Blanco Public Policy Center, will develop and annually publish reports including inventory of workforce programs in Louisiana and metrics on their performance. The state is currently evaluating and modifying data sharing agreements with core and other partner agencies to assess cross-sections of programs </w:t>
      </w:r>
      <w:proofErr w:type="gramStart"/>
      <w:r>
        <w:t>in an effort to</w:t>
      </w:r>
      <w:proofErr w:type="gramEnd"/>
      <w:r>
        <w:t xml:space="preserve"> minimize duplication of efforts.</w:t>
      </w:r>
    </w:p>
    <w:p w14:paraId="005095A8" w14:textId="77777777" w:rsidR="00C06DA1" w:rsidRDefault="00000000">
      <w:r>
        <w:t>The LA First Initiative will ensure that WIOA programs are strategically aligned to achieve the interrelated and often interdependent goals of the four core WIOA programs. Long-term, Louisiana has a vision of developing integrated data warehousing in which program performance data from all four WIOA titles is aggregated for reporting and analysis. Currently, the core program stakeholders communicate openly and transparently regarding abilities and opportunities to leverage program resources serving the people of Louisiana to accomplish the WIOA mission.</w:t>
      </w:r>
    </w:p>
    <w:p w14:paraId="2E89F166" w14:textId="77777777" w:rsidR="00C06DA1" w:rsidRDefault="00000000">
      <w:r>
        <w:t xml:space="preserve">Currently, Louisiana’s Title I, Title III, and Unemployment Insurance Programs share an integrated management information system, </w:t>
      </w:r>
      <w:proofErr w:type="spellStart"/>
      <w:r>
        <w:t>HiRE</w:t>
      </w:r>
      <w:proofErr w:type="spellEnd"/>
      <w:r>
        <w:t xml:space="preserve"> (Helping Individuals Reach Employment). The system streamlines the processes of Unemployment Insurance (UI) claims filing, reemployment services, job seeking, employer job posting, applying for employment, and recording of delivery of training, counseling, and other employment services. The state is continuously exploring possibilities to further integrate its information management.   </w:t>
      </w:r>
    </w:p>
    <w:p w14:paraId="7CFEA5B4" w14:textId="77777777" w:rsidR="00C06DA1" w:rsidRDefault="00000000">
      <w:r>
        <w:t xml:space="preserve">LWC’s </w:t>
      </w:r>
      <w:proofErr w:type="spellStart"/>
      <w:r>
        <w:t>HiRE</w:t>
      </w:r>
      <w:proofErr w:type="spellEnd"/>
      <w:r>
        <w:t xml:space="preserve"> system is a comprehensive system that fully integrated workforce development with unemployment insurance.  The system is a common portal used by LWDAs for streamlined intake for programs, exchanging information for case management purposes and providing the necessary data for required federal and state reporting. Not only does this aid the </w:t>
      </w:r>
      <w:proofErr w:type="gramStart"/>
      <w:r>
        <w:t>job-seeker</w:t>
      </w:r>
      <w:proofErr w:type="gramEnd"/>
      <w:r>
        <w:t xml:space="preserve">/claimant in managing their unemployment insurance benefits, job-search functions, and </w:t>
      </w:r>
      <w:r>
        <w:lastRenderedPageBreak/>
        <w:t xml:space="preserve">case management, it also enhances services provided to employers by allowing them to manage unemployment claims as well as utilize recruiting features within the system. Working from the WIOA statutes, the State has established needed data points in </w:t>
      </w:r>
      <w:proofErr w:type="spellStart"/>
      <w:r>
        <w:t>HiRE</w:t>
      </w:r>
      <w:proofErr w:type="spellEnd"/>
      <w:r>
        <w:t xml:space="preserve"> and continually </w:t>
      </w:r>
      <w:proofErr w:type="gramStart"/>
      <w:r>
        <w:t>work</w:t>
      </w:r>
      <w:proofErr w:type="gramEnd"/>
      <w:r>
        <w:t xml:space="preserve"> with our vendor, Geographic Solutions Inc. (GSI) to collect required data as the reporting requirements change.</w:t>
      </w:r>
    </w:p>
    <w:p w14:paraId="5027D5D6" w14:textId="77777777" w:rsidR="00C06DA1" w:rsidRDefault="00000000">
      <w:r>
        <w:t xml:space="preserve">The </w:t>
      </w:r>
      <w:proofErr w:type="spellStart"/>
      <w:r>
        <w:t>HiRE</w:t>
      </w:r>
      <w:proofErr w:type="spellEnd"/>
      <w:r>
        <w:t xml:space="preserve"> system incorporates dynamic modules including, but not limited to:</w:t>
      </w:r>
    </w:p>
    <w:p w14:paraId="23435EDE" w14:textId="77777777" w:rsidR="00C06DA1" w:rsidRDefault="00000000">
      <w:pPr>
        <w:numPr>
          <w:ilvl w:val="0"/>
          <w:numId w:val="143"/>
        </w:numPr>
      </w:pPr>
      <w:r>
        <w:t>Job Seeker and Employer Self Service</w:t>
      </w:r>
    </w:p>
    <w:p w14:paraId="6A9B223E" w14:textId="77777777" w:rsidR="00C06DA1" w:rsidRDefault="00000000">
      <w:pPr>
        <w:numPr>
          <w:ilvl w:val="0"/>
          <w:numId w:val="143"/>
        </w:numPr>
      </w:pPr>
      <w:r>
        <w:t>Adult, Dislocated Worker, Youth, Trade, and Veteran Case Management Modules</w:t>
      </w:r>
    </w:p>
    <w:p w14:paraId="5C7D9C2F" w14:textId="77777777" w:rsidR="00C06DA1" w:rsidRDefault="00000000">
      <w:pPr>
        <w:numPr>
          <w:ilvl w:val="0"/>
          <w:numId w:val="143"/>
        </w:numPr>
      </w:pPr>
      <w:r>
        <w:t>On-line Training Module</w:t>
      </w:r>
    </w:p>
    <w:p w14:paraId="59DD93FC" w14:textId="77777777" w:rsidR="00C06DA1" w:rsidRDefault="00000000">
      <w:pPr>
        <w:numPr>
          <w:ilvl w:val="0"/>
          <w:numId w:val="143"/>
        </w:numPr>
      </w:pPr>
      <w:r>
        <w:t>UI Module</w:t>
      </w:r>
    </w:p>
    <w:p w14:paraId="24830D61" w14:textId="77777777" w:rsidR="00C06DA1" w:rsidRDefault="00000000">
      <w:pPr>
        <w:numPr>
          <w:ilvl w:val="0"/>
          <w:numId w:val="143"/>
        </w:numPr>
      </w:pPr>
      <w:r>
        <w:t>Virtual Recruiter for Employers</w:t>
      </w:r>
    </w:p>
    <w:p w14:paraId="52A50C1E" w14:textId="77777777" w:rsidR="00C06DA1" w:rsidRDefault="00000000">
      <w:pPr>
        <w:numPr>
          <w:ilvl w:val="0"/>
          <w:numId w:val="143"/>
        </w:numPr>
      </w:pPr>
      <w:r>
        <w:t>Labor Market Information by Parish, Region and Statistical Area</w:t>
      </w:r>
    </w:p>
    <w:p w14:paraId="20CEB87C" w14:textId="77777777" w:rsidR="00C06DA1" w:rsidRDefault="00000000">
      <w:pPr>
        <w:numPr>
          <w:ilvl w:val="0"/>
          <w:numId w:val="143"/>
        </w:numPr>
      </w:pPr>
      <w:r>
        <w:t>Louisiana Training Providers with Demand Occupations</w:t>
      </w:r>
    </w:p>
    <w:p w14:paraId="358841DE" w14:textId="77777777" w:rsidR="00C06DA1" w:rsidRDefault="00000000">
      <w:r>
        <w:t>The system also provides workforce administrator and manager tools and virtual functionalities including:</w:t>
      </w:r>
    </w:p>
    <w:p w14:paraId="4753ACCD" w14:textId="77777777" w:rsidR="00C06DA1" w:rsidRDefault="00000000">
      <w:pPr>
        <w:numPr>
          <w:ilvl w:val="0"/>
          <w:numId w:val="144"/>
        </w:numPr>
      </w:pPr>
      <w:r>
        <w:t>Accountability and Dashboard Modules for Management</w:t>
      </w:r>
    </w:p>
    <w:p w14:paraId="7019156D" w14:textId="77777777" w:rsidR="00C06DA1" w:rsidRDefault="00000000">
      <w:pPr>
        <w:numPr>
          <w:ilvl w:val="0"/>
          <w:numId w:val="144"/>
        </w:numPr>
      </w:pPr>
      <w:r>
        <w:t>Fund Management Tracking and Reporting</w:t>
      </w:r>
    </w:p>
    <w:p w14:paraId="0D57F874" w14:textId="77777777" w:rsidR="00C06DA1" w:rsidRDefault="00000000">
      <w:pPr>
        <w:numPr>
          <w:ilvl w:val="0"/>
          <w:numId w:val="144"/>
        </w:numPr>
      </w:pPr>
      <w:r>
        <w:t>Managed Employment Services</w:t>
      </w:r>
    </w:p>
    <w:p w14:paraId="02E32561" w14:textId="77777777" w:rsidR="00C06DA1" w:rsidRDefault="00000000">
      <w:pPr>
        <w:numPr>
          <w:ilvl w:val="0"/>
          <w:numId w:val="144"/>
        </w:numPr>
      </w:pPr>
      <w:r>
        <w:t>Statewide and Partner Case Management</w:t>
      </w:r>
    </w:p>
    <w:p w14:paraId="5F1DA64B" w14:textId="77777777" w:rsidR="00C06DA1" w:rsidRDefault="00000000">
      <w:pPr>
        <w:numPr>
          <w:ilvl w:val="0"/>
          <w:numId w:val="144"/>
        </w:numPr>
      </w:pPr>
      <w:r>
        <w:t>Follow-Up and Outcomes Tracking</w:t>
      </w:r>
    </w:p>
    <w:p w14:paraId="0F8183F6" w14:textId="77777777" w:rsidR="00C06DA1" w:rsidRDefault="00000000">
      <w:pPr>
        <w:numPr>
          <w:ilvl w:val="0"/>
          <w:numId w:val="144"/>
        </w:numPr>
      </w:pPr>
      <w:r>
        <w:t>National Data Sharing Interfaces</w:t>
      </w:r>
    </w:p>
    <w:p w14:paraId="76B03062" w14:textId="77777777" w:rsidR="00C06DA1" w:rsidRDefault="00000000">
      <w:pPr>
        <w:numPr>
          <w:ilvl w:val="0"/>
          <w:numId w:val="144"/>
        </w:numPr>
      </w:pPr>
      <w:r>
        <w:t>Trade-Affected Worker Module</w:t>
      </w:r>
    </w:p>
    <w:p w14:paraId="603D0C65" w14:textId="77777777" w:rsidR="00C06DA1" w:rsidRDefault="00000000">
      <w:pPr>
        <w:numPr>
          <w:ilvl w:val="0"/>
          <w:numId w:val="144"/>
        </w:numPr>
      </w:pPr>
      <w:r>
        <w:t>Rapid Response to Layoff Module</w:t>
      </w:r>
    </w:p>
    <w:p w14:paraId="21117501" w14:textId="77777777" w:rsidR="00C06DA1" w:rsidRDefault="00000000">
      <w:proofErr w:type="spellStart"/>
      <w:r>
        <w:t>HiRE</w:t>
      </w:r>
      <w:proofErr w:type="spellEnd"/>
      <w:r>
        <w:t xml:space="preserve"> has improved user applied knowledge by making available online assessments and outcome tracking of Aptitude and Basic Skills tests, which are easily recorded for search and viewing by authorized staff and users. Through </w:t>
      </w:r>
      <w:proofErr w:type="spellStart"/>
      <w:r>
        <w:t>HiRE</w:t>
      </w:r>
      <w:proofErr w:type="spellEnd"/>
      <w:r>
        <w:t>, LWC continues to move into “paperless” case management and source document management and data validation modules positioning staff with improved business efficiencies through managed upgrades and modifications to the system.</w:t>
      </w:r>
    </w:p>
    <w:p w14:paraId="35C279EF" w14:textId="77777777" w:rsidR="00C06DA1" w:rsidRDefault="00000000">
      <w:r>
        <w:t xml:space="preserve">Louisiana currently produces reports as required by the WIOA by aggregating data through multiple sources. </w:t>
      </w:r>
      <w:proofErr w:type="spellStart"/>
      <w:r>
        <w:t>HiRE</w:t>
      </w:r>
      <w:proofErr w:type="spellEnd"/>
      <w:r>
        <w:t xml:space="preserve"> houses participant case management data.  Unemployment Insurance wage data is housed in a state-managed mainframe system. Louisiana is a SWIS member and imports out-of-state wage data for its participants from other SWIS member states and territories.</w:t>
      </w:r>
    </w:p>
    <w:p w14:paraId="00CCA61C" w14:textId="77777777" w:rsidR="00C06DA1" w:rsidRDefault="00000000">
      <w:r>
        <w:rPr>
          <w:i/>
          <w:iCs/>
        </w:rPr>
        <w:t>Adult Education and TANF</w:t>
      </w:r>
    </w:p>
    <w:p w14:paraId="460D434F" w14:textId="77777777" w:rsidR="00C06DA1" w:rsidRDefault="00000000">
      <w:r>
        <w:lastRenderedPageBreak/>
        <w:t xml:space="preserve">The Louisiana Workforce Commission (LWC), in partnership with the Department of Children and Family Services (DCFS), shares job seeker registration data to promote efficient use of public assistance resources. DCFS clients, who may benefit from WIOA staff services have access to WIOA job seeking resources are referred </w:t>
      </w:r>
      <w:proofErr w:type="gramStart"/>
      <w:r>
        <w:t>to</w:t>
      </w:r>
      <w:proofErr w:type="gramEnd"/>
      <w:r>
        <w:t xml:space="preserve"> AJC </w:t>
      </w:r>
      <w:proofErr w:type="gramStart"/>
      <w:r>
        <w:t>offices</w:t>
      </w:r>
      <w:proofErr w:type="gramEnd"/>
      <w:r>
        <w:t xml:space="preserve"> additional assistance. </w:t>
      </w:r>
    </w:p>
    <w:p w14:paraId="05DBFDF4" w14:textId="77777777" w:rsidR="00C06DA1" w:rsidRDefault="00000000">
      <w:r>
        <w:t>LWC’s relationships with Adult Education promotes training opportunities for Title I WIOA participants. The integration of Title II Adult Education into the Workforce system promotes the flow of communication of labor market needs and education and training opportunities between Adult Education and Workforce Development. These stakeholders use WIOA program and internal data to maximize the efficiency of its shared programmatic efforts.</w:t>
      </w:r>
    </w:p>
    <w:p w14:paraId="63AA26D2" w14:textId="77777777" w:rsidR="00C06DA1" w:rsidRDefault="00000000">
      <w:r>
        <w:rPr>
          <w:i/>
          <w:iCs/>
        </w:rPr>
        <w:t>Assessment and Evaluation</w:t>
      </w:r>
    </w:p>
    <w:p w14:paraId="11A03470" w14:textId="77777777" w:rsidR="00C06DA1" w:rsidRDefault="00000000">
      <w:r>
        <w:t xml:space="preserve">LWC regularly analyzes its reemployment data, </w:t>
      </w:r>
      <w:proofErr w:type="gramStart"/>
      <w:r>
        <w:t>including:</w:t>
      </w:r>
      <w:proofErr w:type="gramEnd"/>
      <w:r>
        <w:t xml:space="preserve">  population, industry, and occupation metrics, to continuously maximize its ability to return people to work and reduce demand on its unemployment system. Data concerning the state labor force</w:t>
      </w:r>
      <w:proofErr w:type="gramStart"/>
      <w:r>
        <w:t>, as a whole, and</w:t>
      </w:r>
      <w:proofErr w:type="gramEnd"/>
      <w:r>
        <w:t xml:space="preserve"> the state unemployment claimants, including duration, wages, and probability of reemployment during eligibility of UI benefits, drive decision making that factor in steering the delivery of WIOA services offered. </w:t>
      </w:r>
    </w:p>
    <w:p w14:paraId="4A08609D" w14:textId="77777777" w:rsidR="00C06DA1" w:rsidRDefault="00000000">
      <w:r>
        <w:t xml:space="preserve">State management, with support from local management, also provides fiscal and programmatic monitoring and serves as </w:t>
      </w:r>
      <w:proofErr w:type="gramStart"/>
      <w:r>
        <w:t>liaisons</w:t>
      </w:r>
      <w:proofErr w:type="gramEnd"/>
      <w:r>
        <w:t xml:space="preserve"> between Workforce Development and UI programs. UI staff provides technical support for </w:t>
      </w:r>
      <w:proofErr w:type="gramStart"/>
      <w:r>
        <w:t>job-seekers</w:t>
      </w:r>
      <w:proofErr w:type="gramEnd"/>
      <w:r>
        <w:t xml:space="preserve">/claimants and internal staff. The UI technical support unit will upon request provide training to all WIOA and WP staff concerning federal and state UI regulations, eligibility reviews, adjudications services, appeal processes and all other related UI services for </w:t>
      </w:r>
      <w:proofErr w:type="gramStart"/>
      <w:r>
        <w:t>job-seekers</w:t>
      </w:r>
      <w:proofErr w:type="gramEnd"/>
      <w:r>
        <w:t>/claimants.</w:t>
      </w:r>
    </w:p>
    <w:p w14:paraId="3E6F3C27" w14:textId="77777777" w:rsidR="00C06DA1" w:rsidRDefault="00000000">
      <w:r>
        <w:rPr>
          <w:i/>
          <w:iCs/>
        </w:rPr>
        <w:t>Louisiana Rehabilitation Services</w:t>
      </w:r>
    </w:p>
    <w:p w14:paraId="4C638B32" w14:textId="77777777" w:rsidR="00C06DA1" w:rsidRDefault="00000000">
      <w:r>
        <w:t>Louisiana Rehabilitation Services (LRS) continues to use the AWARE system (Accessible Web-based Activity and Reporting Environment). Unemployment Insurance wage data is imported into the AWARE system to enable LRS to capture wage data necessary for reporting on performance measures. LWC and core partners continue to research innovative methods of capturing additional data for reporting purposes and for more efficiently servicing Vocational Rehabilitation consumers.</w:t>
      </w:r>
    </w:p>
    <w:p w14:paraId="21DFCDA4" w14:textId="77777777" w:rsidR="00C06DA1" w:rsidRDefault="00000000">
      <w:r>
        <w:t xml:space="preserve">Louisiana has a robust system in </w:t>
      </w:r>
      <w:proofErr w:type="spellStart"/>
      <w:r>
        <w:t>HiRE</w:t>
      </w:r>
      <w:proofErr w:type="spellEnd"/>
      <w:r>
        <w:t xml:space="preserve"> that has comprehensive on-demand reporting capabilities from a statewide database.  State and local staff </w:t>
      </w:r>
      <w:proofErr w:type="gramStart"/>
      <w:r>
        <w:t>are able to</w:t>
      </w:r>
      <w:proofErr w:type="gramEnd"/>
      <w:r>
        <w:t xml:space="preserve"> enter, view, update, print and upload participant data, and analyze various reports daily. These reports provide mechanisms to measure levels of service and outcomes by program or targeted groups which allows state and local staff to view outcome data at the state, regional, local, and case manager level for Wagner-Peyser, WIOA Title I-B, TAA, Veterans Employment and Training Services and individuals with disabilities while providing a better measure of the impact of outreach programs or specialized initiatives on performance supporting State’s strategies.  Staff </w:t>
      </w:r>
      <w:proofErr w:type="gramStart"/>
      <w:r>
        <w:t>has the ability to</w:t>
      </w:r>
      <w:proofErr w:type="gramEnd"/>
      <w:r>
        <w:t xml:space="preserve"> run reports any time with </w:t>
      </w:r>
      <w:proofErr w:type="gramStart"/>
      <w:r>
        <w:t>the majority of</w:t>
      </w:r>
      <w:proofErr w:type="gramEnd"/>
      <w:r>
        <w:t xml:space="preserve"> data in real-time. Analysis of report data and case management information allows staff to identify errors and quickly correct and improve service delivery.  Ongoing technical assistance and training is provided to local workforce areas to ensure understanding of performance measures and the impact of program strategies on performance outcomes. All performance reports have a breakout of how individual customers fit into each performance measure, whether positive, neutral or negative. This allows staff to </w:t>
      </w:r>
      <w:r>
        <w:lastRenderedPageBreak/>
        <w:t>better find errors and improves analysis by revealing the source of the data down to the individual level.</w:t>
      </w:r>
    </w:p>
    <w:p w14:paraId="21E0C334" w14:textId="77777777" w:rsidR="00C06DA1" w:rsidRDefault="00000000">
      <w:r>
        <w:t>Louisiana recognizes the opportunities that exist to streamline and enhance intake and service delivery, reporting, and cost-sharing agreements through data sharing. This triggers a broad-based system allowing data to be shared across various data systems of required partners. For example, LWC currently has a data sharing agreement with the DCFS used to service and track TANF recipients participating in the STEP (Strategies to Employ People) program. A data sharing agreement like this helps individuals maintain benefits by participating in mandatory job search activities through an American Job Center in their local workforce area and have data entered and track by both agencies to ensure compliance.  Partnerships like this will continue to be expanded over the life of this plan to increase data sharing for service provision and reporting of WIOA partner agencies.  System updates and expansion of workforce and labor market information will continue to achieve high-quality, timely, integrated data that informs policy, employer and job seeker decision-making.</w:t>
      </w:r>
    </w:p>
    <w:p w14:paraId="46AD6553" w14:textId="77777777" w:rsidR="00C06DA1" w:rsidRDefault="00000000">
      <w:r>
        <w:rPr>
          <w:b/>
          <w:bCs/>
        </w:rPr>
        <w:t>Statewide Workforce and Labor Market Information Development Strategies</w:t>
      </w:r>
    </w:p>
    <w:p w14:paraId="05150D47" w14:textId="77777777" w:rsidR="00C06DA1" w:rsidRDefault="00000000">
      <w:pPr>
        <w:numPr>
          <w:ilvl w:val="0"/>
          <w:numId w:val="145"/>
        </w:numPr>
      </w:pPr>
      <w:r>
        <w:t>Warrant job seekers and workers the availability and accessibility of information and guidance required to make informed decisions about training and careers, as well as access to the education, training and support services they need to compete in current and future labor markets.</w:t>
      </w:r>
    </w:p>
    <w:p w14:paraId="13AB1465" w14:textId="77777777" w:rsidR="00C06DA1" w:rsidRDefault="00000000">
      <w:pPr>
        <w:numPr>
          <w:ilvl w:val="0"/>
          <w:numId w:val="145"/>
        </w:numPr>
      </w:pPr>
      <w:r>
        <w:t xml:space="preserve">Equip the State Board to execute the role of planning and coordinating the development of required information products by core, partner and other governmental entities, and the accessibility, reliability, dependability, scalability, interoperability and documentation of the workforce system's data collection and production, and to </w:t>
      </w:r>
      <w:proofErr w:type="gramStart"/>
      <w:r>
        <w:t>concert</w:t>
      </w:r>
      <w:proofErr w:type="gramEnd"/>
      <w:r>
        <w:t xml:space="preserve"> the system's Internet presence.</w:t>
      </w:r>
    </w:p>
    <w:p w14:paraId="253A11A1" w14:textId="77777777" w:rsidR="00C06DA1" w:rsidRDefault="00000000">
      <w:pPr>
        <w:numPr>
          <w:ilvl w:val="0"/>
          <w:numId w:val="145"/>
        </w:numPr>
      </w:pPr>
      <w:r>
        <w:t xml:space="preserve">Maintain an active participation in the Wage Record Interchange Systems (WRIS and WRIS2) and collaborate with federal workforce data producers to ensure Louisiana is accounted for in their data products </w:t>
      </w:r>
      <w:proofErr w:type="gramStart"/>
      <w:r>
        <w:t>in order to</w:t>
      </w:r>
      <w:proofErr w:type="gramEnd"/>
      <w:r>
        <w:t xml:space="preserve"> facilitate planning processes under WIOA and national comparability.</w:t>
      </w:r>
    </w:p>
    <w:p w14:paraId="3FC30409" w14:textId="77777777" w:rsidR="00C06DA1" w:rsidRDefault="00000000">
      <w:pPr>
        <w:numPr>
          <w:ilvl w:val="0"/>
          <w:numId w:val="145"/>
        </w:numPr>
      </w:pPr>
      <w:r>
        <w:t>Ensure seamless coordination to supply timely, reliable and accessible data to all the stakeholders of the workforce system.</w:t>
      </w:r>
    </w:p>
    <w:p w14:paraId="377EB01A" w14:textId="77777777" w:rsidR="00C06DA1" w:rsidRDefault="00000000">
      <w:pPr>
        <w:numPr>
          <w:ilvl w:val="0"/>
          <w:numId w:val="145"/>
        </w:numPr>
      </w:pPr>
      <w:r>
        <w:t>Implement and standardize high-level reporting to policymakers on education and employment outcomes across workforce programs.</w:t>
      </w:r>
    </w:p>
    <w:p w14:paraId="12369F54" w14:textId="77777777" w:rsidR="00C06DA1" w:rsidRDefault="00000000">
      <w:r>
        <w:t xml:space="preserve">The Louisiana Workforce Commission and the State’s Office of Technology Systems continue to work together to develop a data collection and management strategies that will meet the needs of data sharing between, amongst, and about core partners. These plans will develop as system requirement updates are </w:t>
      </w:r>
      <w:proofErr w:type="gramStart"/>
      <w:r>
        <w:t>realized</w:t>
      </w:r>
      <w:proofErr w:type="gramEnd"/>
      <w:r>
        <w:t xml:space="preserve"> and cybersecurity measures are enhanced to protect personally identifiable information (PII).</w:t>
      </w:r>
    </w:p>
    <w:p w14:paraId="548B10BD" w14:textId="77777777" w:rsidR="00C06DA1" w:rsidRDefault="00000000">
      <w:r>
        <w:t xml:space="preserve">Louisiana continues to work to align and integrate participant and performance data across WIOA programs with the </w:t>
      </w:r>
      <w:proofErr w:type="gramStart"/>
      <w:r>
        <w:t>ultimate goal</w:t>
      </w:r>
      <w:proofErr w:type="gramEnd"/>
      <w:r>
        <w:t xml:space="preserve"> of providing effective and efficient services that lead to the participants’ employment as quickly as possible. Monthly meetings are held between state and local staff to ensure good communication on performance and other related issues. These meetings also serve as the point of discussion on enhancements to </w:t>
      </w:r>
      <w:proofErr w:type="spellStart"/>
      <w:r>
        <w:t>HiRE</w:t>
      </w:r>
      <w:proofErr w:type="spellEnd"/>
      <w:r>
        <w:t xml:space="preserve"> that will further </w:t>
      </w:r>
      <w:r>
        <w:lastRenderedPageBreak/>
        <w:t xml:space="preserve">support performance accountability. The programs use the same set of services whenever possible so a service should only need to be entered once for a participant who is enrolled in multiple programs. This also helps in establishing integrated service plans for participants served by more than one program. </w:t>
      </w:r>
      <w:proofErr w:type="gramStart"/>
      <w:r>
        <w:t>The WIOA</w:t>
      </w:r>
      <w:proofErr w:type="gramEnd"/>
      <w:r>
        <w:t xml:space="preserve"> </w:t>
      </w:r>
      <w:proofErr w:type="gramStart"/>
      <w:r>
        <w:t>required</w:t>
      </w:r>
      <w:proofErr w:type="gramEnd"/>
      <w:r>
        <w:t xml:space="preserve"> partners at the state and local levels </w:t>
      </w:r>
      <w:proofErr w:type="gramStart"/>
      <w:r>
        <w:t>engage</w:t>
      </w:r>
      <w:proofErr w:type="gramEnd"/>
      <w:r>
        <w:t xml:space="preserve"> in monthly and/or quarterly discussions regarding ways to streamline intake and service delivery and incorporate their agreements in their regional and local plans, as well as their MOUs and cost-sharing agreements. Collaboration among partners incorporates a broad-based approach to determine how data systems can be </w:t>
      </w:r>
      <w:proofErr w:type="gramStart"/>
      <w:r>
        <w:t>integrated</w:t>
      </w:r>
      <w:proofErr w:type="gramEnd"/>
      <w:r>
        <w:t xml:space="preserve"> or data can be shared across various data systems of all the required partners that participate in the workforce system.  </w:t>
      </w:r>
    </w:p>
    <w:p w14:paraId="760DF77A" w14:textId="77777777" w:rsidR="00C06DA1" w:rsidRDefault="00000000">
      <w:r>
        <w:t xml:space="preserve">The State provides ongoing technical assistance and training provided by LWC’s Technical Assistance and Training Unit (TAT) within the Office of Workforce Development to local workforce areas to ensure understanding of performance measures and the impact of program strategies on performance outcomes. Quarterly </w:t>
      </w:r>
      <w:proofErr w:type="gramStart"/>
      <w:r>
        <w:t>trainings are</w:t>
      </w:r>
      <w:proofErr w:type="gramEnd"/>
      <w:r>
        <w:t xml:space="preserve"> conducted through virtual and in-person sessions on identified integration strategies that include:</w:t>
      </w:r>
    </w:p>
    <w:p w14:paraId="10DBF4D7" w14:textId="77777777" w:rsidR="00C06DA1" w:rsidRDefault="00000000">
      <w:pPr>
        <w:numPr>
          <w:ilvl w:val="0"/>
          <w:numId w:val="146"/>
        </w:numPr>
      </w:pPr>
      <w:r>
        <w:t xml:space="preserve">Functional and technical assessment of external and internal systems in </w:t>
      </w:r>
      <w:proofErr w:type="gramStart"/>
      <w:r>
        <w:t>assess</w:t>
      </w:r>
      <w:proofErr w:type="gramEnd"/>
      <w:r>
        <w:t xml:space="preserve"> and improving common intake </w:t>
      </w:r>
      <w:proofErr w:type="gramStart"/>
      <w:r>
        <w:t>solutions;</w:t>
      </w:r>
      <w:proofErr w:type="gramEnd"/>
    </w:p>
    <w:p w14:paraId="614C96C6" w14:textId="77777777" w:rsidR="00C06DA1" w:rsidRDefault="00000000">
      <w:pPr>
        <w:numPr>
          <w:ilvl w:val="0"/>
          <w:numId w:val="146"/>
        </w:numPr>
      </w:pPr>
      <w:r>
        <w:t xml:space="preserve">Referral to partner </w:t>
      </w:r>
      <w:proofErr w:type="gramStart"/>
      <w:r>
        <w:t>agencies;</w:t>
      </w:r>
      <w:proofErr w:type="gramEnd"/>
    </w:p>
    <w:p w14:paraId="52410C62" w14:textId="77777777" w:rsidR="00C06DA1" w:rsidRDefault="00000000">
      <w:pPr>
        <w:numPr>
          <w:ilvl w:val="0"/>
          <w:numId w:val="146"/>
        </w:numPr>
      </w:pPr>
      <w:r>
        <w:t xml:space="preserve">Generation and tracking of unique customer </w:t>
      </w:r>
      <w:proofErr w:type="gramStart"/>
      <w:r>
        <w:t>identification;</w:t>
      </w:r>
      <w:proofErr w:type="gramEnd"/>
    </w:p>
    <w:p w14:paraId="2484FF5E" w14:textId="77777777" w:rsidR="00C06DA1" w:rsidRDefault="00000000">
      <w:pPr>
        <w:numPr>
          <w:ilvl w:val="0"/>
          <w:numId w:val="146"/>
        </w:numPr>
      </w:pPr>
      <w:r>
        <w:t xml:space="preserve">Automated initial assessment based on real-time triage and intake </w:t>
      </w:r>
      <w:proofErr w:type="gramStart"/>
      <w:r>
        <w:t>questions;</w:t>
      </w:r>
      <w:proofErr w:type="gramEnd"/>
    </w:p>
    <w:p w14:paraId="1D4584FA" w14:textId="77777777" w:rsidR="00C06DA1" w:rsidRDefault="00000000">
      <w:pPr>
        <w:numPr>
          <w:ilvl w:val="0"/>
          <w:numId w:val="146"/>
        </w:numPr>
      </w:pPr>
      <w:r>
        <w:t xml:space="preserve">Common dashboard for participant </w:t>
      </w:r>
      <w:proofErr w:type="gramStart"/>
      <w:r>
        <w:t>information;</w:t>
      </w:r>
      <w:proofErr w:type="gramEnd"/>
    </w:p>
    <w:p w14:paraId="0F0B3DC5" w14:textId="77777777" w:rsidR="00C06DA1" w:rsidRDefault="00000000">
      <w:pPr>
        <w:numPr>
          <w:ilvl w:val="0"/>
          <w:numId w:val="146"/>
        </w:numPr>
      </w:pPr>
      <w:r>
        <w:t>Policies and procedures for intake, eligibility and enrollment in program services</w:t>
      </w:r>
    </w:p>
    <w:p w14:paraId="3D4D64F7" w14:textId="77777777" w:rsidR="00C06DA1" w:rsidRDefault="00000000">
      <w:r>
        <w:t xml:space="preserve">OWD’s TAT Unit in coordination with the Business Services Team comprised of Industry Sector Specialists (ISS), Business Services Representatives (BSR), and Rehabilitation Employment Development Specialists (REDS), also includes assessments and analysis of business services. This assessment is a key step in developing the capacity for concentrated outreach and recruitment campaigns, access to customer and participant job search activities, identifying eligible job seekers with the </w:t>
      </w:r>
      <w:proofErr w:type="spellStart"/>
      <w:r>
        <w:t>HiRE</w:t>
      </w:r>
      <w:proofErr w:type="spellEnd"/>
      <w:r>
        <w:t xml:space="preserve"> system, </w:t>
      </w:r>
      <w:proofErr w:type="gramStart"/>
      <w:r>
        <w:t>improve</w:t>
      </w:r>
      <w:proofErr w:type="gramEnd"/>
      <w:r>
        <w:t xml:space="preserve"> job postings, and overall improved service delivery to meet the needs of businesses among workforce partners.   </w:t>
      </w:r>
    </w:p>
    <w:p w14:paraId="5D272C9F" w14:textId="77777777" w:rsidR="00C06DA1" w:rsidRDefault="00000000">
      <w:r>
        <w:t xml:space="preserve">LWC will establish a Technical Assistance Working Group comprised of representatives from all WIOA core partners and required one-stop partners administered by State agencies, to develop and issue field guidance for regional and local planning, the one-stop memoranda of understanding and cost-sharing </w:t>
      </w:r>
      <w:proofErr w:type="gramStart"/>
      <w:r>
        <w:t>agreements, and</w:t>
      </w:r>
      <w:proofErr w:type="gramEnd"/>
      <w:r>
        <w:t xml:space="preserve"> provide a mechanism to resolve local WIOA implementation issues between partners.</w:t>
      </w:r>
    </w:p>
    <w:p w14:paraId="42E7C83F" w14:textId="77777777" w:rsidR="00C06DA1" w:rsidRDefault="00000000">
      <w:r>
        <w:t>These strategies include making the system easy to navigate and promoting multiple entry points to access data that will adopt, adapt, or create one or more models of streamlined intake and referral that one-stop centers throughout the state can utilize to improve service delivery.</w:t>
      </w:r>
    </w:p>
    <w:p w14:paraId="50F9F5B9" w14:textId="77777777" w:rsidR="00C06DA1" w:rsidRDefault="00000000">
      <w:r>
        <w:t>The MIS Unit, responsible for the systems across the LWC, collaborates with the Research &amp; Statistics Unit, responsible for statewide labor market information. Together, they coordinate the collection and analysis of application and intake data. This data is then used to create reports for the state board, in conjunction with the leadership of LWC and all four WIOA titles.</w:t>
      </w:r>
    </w:p>
    <w:p w14:paraId="20549612" w14:textId="77777777" w:rsidR="00C06DA1" w:rsidRDefault="00000000">
      <w:r>
        <w:lastRenderedPageBreak/>
        <w:t>The state board reviews these data analyses and the coordination efforts of local agencies in providing services. They then inform the governor, working closely with the governor's office to use this information to enhance the entire state's workforce development system. This includes making improvements, expanding or reducing services, and implementing federal requirements.</w:t>
      </w:r>
    </w:p>
    <w:p w14:paraId="680DFE8A" w14:textId="77777777" w:rsidR="00C06DA1" w:rsidRDefault="00000000">
      <w:r>
        <w:t>In summary, the state board, the governor’s office, the MIS unit, the Office of Workforce Development, and the labor market information units work together to utilize workforce data to improve and implement Louisiana’s workforce development system.</w:t>
      </w:r>
    </w:p>
    <w:p w14:paraId="7BEAD157" w14:textId="77777777" w:rsidR="00C06DA1" w:rsidRDefault="00000000">
      <w:r>
        <w:t>As required by WIOA section 116, Louisiana uses performance accountability indicators and performance reporting requirements to assess the effectiveness of local areas in achieving positive outcomes for individuals served by the workforce development system’s six core programs. These six core programs are the Adult, Dislocated Worker, and Youth programs, authorized under WIOA title I and administered by DOL; the Adult Education and Family Literacy Act (AEFLA) program, authorized under WIOA title II and administered by ED; the Employment Service program authorized under the Wagner-Peyser Act, as amended by WIOA title III and administered by DOL; and the Vocational Rehabilitation (VR) program authorized under title I of the Rehabilitation Act of 1973 (Rehabilitation Act), as amended by WIOA title IV and administered by ED.  LWC’s data systems, Helping Individuals Reach Employment (</w:t>
      </w:r>
      <w:proofErr w:type="spellStart"/>
      <w:r>
        <w:t>HiRE</w:t>
      </w:r>
      <w:proofErr w:type="spellEnd"/>
      <w:r>
        <w:t>) is used for date collection reporting of performance outcomes for Title I and Title III, and the AWARE system is used for the VR program. These systems generate quarterly and annual reports used to measure performance outcomes.</w:t>
      </w:r>
    </w:p>
    <w:p w14:paraId="7A6DF54E" w14:textId="77777777" w:rsidR="00C06DA1" w:rsidRDefault="00000000">
      <w:r>
        <w:t xml:space="preserve">The State has data sharing agreements (DSA) between several partnering agencies to govern the terms and conditions under which program data may be shared.  The State </w:t>
      </w:r>
      <w:proofErr w:type="gramStart"/>
      <w:r>
        <w:t>has the opportunity to</w:t>
      </w:r>
      <w:proofErr w:type="gramEnd"/>
      <w:r>
        <w:t xml:space="preserve"> collect program data from each partnering agency through secured data transmission protocols. Each partner has a vendor to produce required federal reports and each core partner is successfully meeting the reporting requirements under Section 116.</w:t>
      </w:r>
    </w:p>
    <w:p w14:paraId="6768B788" w14:textId="77777777" w:rsidR="00C06DA1" w:rsidRDefault="00000000">
      <w:r>
        <w:t> </w:t>
      </w:r>
    </w:p>
    <w:p w14:paraId="3755C289" w14:textId="77777777" w:rsidR="00C06DA1" w:rsidRDefault="00000000">
      <w:pPr>
        <w:pStyle w:val="Heading5"/>
      </w:pPr>
      <w:bookmarkStart w:id="43" w:name="_Toc43"/>
      <w:r>
        <w:t>B. Assessment of Participants’ Post-program Success</w:t>
      </w:r>
      <w:bookmarkEnd w:id="43"/>
    </w:p>
    <w:p w14:paraId="7014CB59" w14:textId="77777777" w:rsidR="00C06DA1" w:rsidRDefault="00000000">
      <w:r>
        <w:t>LWC applies the statutorily prescribed performance measures to assess participants’ post-program success across the six core programs.  LWC also applies state-prescribed performance measures and—with input from Boards, grantees, and other partners—works to continuously develop and test other measures that may provide a more meaningful way of communicating strengths and identifying areas of improvement. Through case management follow-up services, OWD assesses the progress of participants exiting to jobs and post-secondary education. These approaches are improved through the local MOU service agreements developed with required one-stop partners. At the state level, LWC also works with state partners to share data and develop methods to evaluate outcomes for participants served through their respective programs.</w:t>
      </w:r>
    </w:p>
    <w:p w14:paraId="68C9FD68" w14:textId="77777777" w:rsidR="00C06DA1" w:rsidRDefault="00000000">
      <w:r>
        <w:t xml:space="preserve">In addition, LWC is currently working to incorporate evaluation strategies into </w:t>
      </w:r>
      <w:proofErr w:type="gramStart"/>
      <w:r>
        <w:t>all of</w:t>
      </w:r>
      <w:proofErr w:type="gramEnd"/>
      <w:r>
        <w:t xml:space="preserve"> its programs and initiatives, and develop additional outcome measures, such as wage progression, to help determine the effectiveness of strategies such as sectors and career pathways. </w:t>
      </w:r>
    </w:p>
    <w:p w14:paraId="280B6429" w14:textId="77777777" w:rsidR="00C06DA1" w:rsidRDefault="00000000">
      <w:r>
        <w:lastRenderedPageBreak/>
        <w:t xml:space="preserve">Data regarding the progress of participants </w:t>
      </w:r>
      <w:proofErr w:type="gramStart"/>
      <w:r>
        <w:t>exiting</w:t>
      </w:r>
      <w:proofErr w:type="gramEnd"/>
      <w:r>
        <w:t xml:space="preserve"> the adult education and family literacy program into post-secondary education and training and employment will be analyzed annually as part of the program annual performance report process and the grant continuation application process.</w:t>
      </w:r>
    </w:p>
    <w:p w14:paraId="580E4984" w14:textId="77777777" w:rsidR="00C06DA1" w:rsidRDefault="00000000">
      <w:r>
        <w:t xml:space="preserve">Louisiana’s Workforce Investment Council (WIC) works closely with LWC’s research and statistics team as well as the Labor Market Information team to ensure data alignment, data sharing and the integration of such data as it relates to WIOA.  Those teams evaluate each core partner’s current collection method of the required data elements. Specifically, the teams examine what is collected, how it is collected and how and where data is stored.  Collection process changes are the outcome of the evaluation and are incorporated into a data storage system that cooperates when </w:t>
      </w:r>
      <w:proofErr w:type="gramStart"/>
      <w:r>
        <w:t>possible</w:t>
      </w:r>
      <w:proofErr w:type="gramEnd"/>
      <w:r>
        <w:t xml:space="preserve"> with other partner agencies.</w:t>
      </w:r>
    </w:p>
    <w:p w14:paraId="372737E0" w14:textId="77777777" w:rsidR="00C06DA1" w:rsidRDefault="00000000">
      <w:r>
        <w:t xml:space="preserve">LWC’s vision under the LA First </w:t>
      </w:r>
      <w:proofErr w:type="gramStart"/>
      <w:r>
        <w:t>Initiative,</w:t>
      </w:r>
      <w:proofErr w:type="gramEnd"/>
      <w:r>
        <w:t xml:space="preserve"> is the next generation of an integrated performance reporting system that will involve the incorporation of customer data from all state- and federally funded employment and training programs and a customer-focused data model that supports the aggregation of data into any combination of programs and characteristics. This incorporation of data will allow the system to meet program reporting requirements while enabling the user to customize how they view the data. To ensure its effectiveness and ability to support transparency and accountability, the system must be able to report customer outcomes the same way for each program or aggregation of data while ensuring the security and confidentiality of such data.</w:t>
      </w:r>
    </w:p>
    <w:p w14:paraId="76976DEE" w14:textId="77777777" w:rsidR="00C06DA1" w:rsidRDefault="00000000">
      <w:r>
        <w:t xml:space="preserve">Evaluating participant outcomes is important to </w:t>
      </w:r>
      <w:proofErr w:type="gramStart"/>
      <w:r>
        <w:t>ensuring</w:t>
      </w:r>
      <w:proofErr w:type="gramEnd"/>
      <w:r>
        <w:t xml:space="preserve"> accountability. Lastly, LWC evaluates current and historic data to understand what factors influence performance </w:t>
      </w:r>
      <w:proofErr w:type="gramStart"/>
      <w:r>
        <w:t>in order to</w:t>
      </w:r>
      <w:proofErr w:type="gramEnd"/>
      <w:r>
        <w:t xml:space="preserve"> determine whether the results achieved were reasonable, predict what levels of performance are likely to be achieved in the future, and identify what actions the system should take when serving specific customers to achieve effective outcomes. These efforts support continuous improvement and set the foundation for developing the means to measure the return on investment.</w:t>
      </w:r>
    </w:p>
    <w:p w14:paraId="2A613055" w14:textId="77777777" w:rsidR="00C06DA1" w:rsidRDefault="00000000">
      <w:pPr>
        <w:pStyle w:val="Heading5"/>
      </w:pPr>
      <w:bookmarkStart w:id="44" w:name="_Toc44"/>
      <w:r>
        <w:t>C. Use of Unemployment Insurance (UI) Wage Record Data</w:t>
      </w:r>
      <w:bookmarkEnd w:id="44"/>
    </w:p>
    <w:p w14:paraId="6D8803DE" w14:textId="77777777" w:rsidR="00C06DA1" w:rsidRDefault="00000000">
      <w:r>
        <w:t>Based upon the WIOA requirements to utilize wage record data for performance review and evaluation, LWC’s Offices of Workforce Development and Unemployment Insurance work together in identifying and using a variety of on-demand reports that track wage-based performance for Wagner-Peyser, WIOA Title I-B, TAA, and Veterans Employment and Training Services.  Out-of-state wages are imported from the Wage Record Interchange System (WRIS2) into participant wage records. There are a significant number of participants who previously had and/or seek out of state employment before and after participation in workforce programs. LWC transitioned to State Wage Interchange System (SWIS) wages to produce a more complete and accurate record of participant earnings.</w:t>
      </w:r>
    </w:p>
    <w:p w14:paraId="1609576F" w14:textId="77777777" w:rsidR="00C06DA1" w:rsidRDefault="00000000">
      <w:r>
        <w:t>Unemployment Insurance (UI) Wage Record Data is utilized in data matching for assessing and reporting on state and local employment and training program performance, evaluating training provider performance, and for other purposes allowed by state law and data sharing agreements among state agencies. By utilizing UI Wage Data, the State can measure entered employment, employment retention, and earnings of the individual.</w:t>
      </w:r>
    </w:p>
    <w:p w14:paraId="7F6BF37E" w14:textId="77777777" w:rsidR="00C06DA1" w:rsidRDefault="00000000">
      <w:r>
        <w:lastRenderedPageBreak/>
        <w:t xml:space="preserve">The State continues to work with each of the Core Program partners to continue to meet performance accountability reporting requirements, evaluate and research goals set to support data sharing with education agencies to evaluate the long—term impact of investment and workforce outcomes for individuals who move along a career pathway.  Data Sharing Agreements are continuously </w:t>
      </w:r>
      <w:proofErr w:type="gramStart"/>
      <w:r>
        <w:t>being reviewed</w:t>
      </w:r>
      <w:proofErr w:type="gramEnd"/>
      <w:r>
        <w:t>, updated, and maintained to accommodate performance related goals. LWC will create and incorporate a Data Advisory Group across major Secretariats and agencies to help guide this process.  </w:t>
      </w:r>
    </w:p>
    <w:p w14:paraId="6B69357D" w14:textId="77777777" w:rsidR="00C06DA1" w:rsidRDefault="00000000">
      <w:pPr>
        <w:pStyle w:val="Heading5"/>
      </w:pPr>
      <w:bookmarkStart w:id="45" w:name="_Toc45"/>
      <w:r>
        <w:t>D. Privacy Safeguards</w:t>
      </w:r>
      <w:bookmarkEnd w:id="45"/>
    </w:p>
    <w:p w14:paraId="3E35DB0C" w14:textId="77777777" w:rsidR="00C06DA1" w:rsidRDefault="00000000">
      <w:r>
        <w:t>Agency legal counsel and Division of Administration Office of Technology Services reviews and approves language in any applicable data-sharing agreement (DSA)and service contract to ensure that privacy safeguards are properly in place.</w:t>
      </w:r>
    </w:p>
    <w:p w14:paraId="33211EB9" w14:textId="77777777" w:rsidR="00C06DA1" w:rsidRDefault="00000000">
      <w:r>
        <w:t xml:space="preserve"> The Louisiana Workforce Commission (LWC) employs multiple safeguards </w:t>
      </w:r>
      <w:proofErr w:type="gramStart"/>
      <w:r>
        <w:t>to</w:t>
      </w:r>
      <w:proofErr w:type="gramEnd"/>
      <w:r>
        <w:t xml:space="preserve"> customer data. Internally, staff members are held accountable for the use of customer data. All employees accessing LWC’s customer management system, </w:t>
      </w:r>
      <w:proofErr w:type="spellStart"/>
      <w:r>
        <w:t>HiRE</w:t>
      </w:r>
      <w:proofErr w:type="spellEnd"/>
      <w:r>
        <w:t xml:space="preserve">, are required to sign confidentiality agreements governing the use of information in the </w:t>
      </w:r>
      <w:proofErr w:type="spellStart"/>
      <w:r>
        <w:t>HiRE</w:t>
      </w:r>
      <w:proofErr w:type="spellEnd"/>
      <w:r>
        <w:t xml:space="preserve"> system. Rules, policies, and practices employed by LWC staff are focused on guarding customer data being used strictly for LWC program purposes. Staff use of the </w:t>
      </w:r>
      <w:proofErr w:type="spellStart"/>
      <w:r>
        <w:t>HiRE</w:t>
      </w:r>
      <w:proofErr w:type="spellEnd"/>
      <w:r>
        <w:t xml:space="preserve"> system is monitored by supervisors and state administrators for appropriate use.</w:t>
      </w:r>
    </w:p>
    <w:p w14:paraId="18A45E00" w14:textId="77777777" w:rsidR="00C06DA1" w:rsidRDefault="00000000">
      <w:r>
        <w:t xml:space="preserve"> Information in </w:t>
      </w:r>
      <w:proofErr w:type="spellStart"/>
      <w:r>
        <w:t>HiRE</w:t>
      </w:r>
      <w:proofErr w:type="spellEnd"/>
      <w:r>
        <w:t xml:space="preserve"> is kept on file in a secure database and will only be used by our staff to better </w:t>
      </w:r>
      <w:proofErr w:type="gramStart"/>
      <w:r>
        <w:t>provide assistance to</w:t>
      </w:r>
      <w:proofErr w:type="gramEnd"/>
      <w:r>
        <w:t xml:space="preserve"> LWC’s customers in determining eligibility for federal assistance in obtaining employment and/or training for employment. Customer information will not be transmitted to other companies, solicitors or organizations not associated with the performance of the responsibilities delineated in the federal Workforce Innovation and Opportunity Act of 2014.</w:t>
      </w:r>
    </w:p>
    <w:p w14:paraId="74B6E1B7" w14:textId="77777777" w:rsidR="00C06DA1" w:rsidRDefault="00000000">
      <w:r>
        <w:t xml:space="preserve"> For security purposes and to ensure that this service remains available to all users, </w:t>
      </w:r>
      <w:proofErr w:type="spellStart"/>
      <w:r>
        <w:t>HiRE</w:t>
      </w:r>
      <w:proofErr w:type="spellEnd"/>
      <w:r>
        <w:t xml:space="preserve"> also employs software programs to monitor network traffic to identify unauthorized attempts to upload or change </w:t>
      </w:r>
      <w:proofErr w:type="gramStart"/>
      <w:r>
        <w:t>information, or</w:t>
      </w:r>
      <w:proofErr w:type="gramEnd"/>
      <w:r>
        <w:t xml:space="preserve"> otherwise cause damage.</w:t>
      </w:r>
    </w:p>
    <w:p w14:paraId="26FE20C5" w14:textId="77777777" w:rsidR="00C06DA1" w:rsidRDefault="00000000">
      <w:pPr>
        <w:pStyle w:val="Heading4"/>
      </w:pPr>
      <w:bookmarkStart w:id="46" w:name="_Toc46"/>
      <w:r>
        <w:t>7. Priority of Service for Veterans.</w:t>
      </w:r>
      <w:bookmarkEnd w:id="46"/>
    </w:p>
    <w:p w14:paraId="7E3BDFA2" w14:textId="77777777" w:rsidR="00C06DA1" w:rsidRDefault="00000000">
      <w:pPr>
        <w:pStyle w:val="Heading5"/>
      </w:pPr>
      <w:bookmarkStart w:id="47" w:name="_Toc47"/>
      <w:r>
        <w:t>A. Describe how the State will implement the priority of service provisions for covered persons in accordance with the requirements of the Jobs for Veterans Act, codified at section 4215 of 38 U.S.C., which applies to all employment and training programs funded in whole or in part by the Department of Labor.</w:t>
      </w:r>
      <w:bookmarkEnd w:id="47"/>
    </w:p>
    <w:p w14:paraId="59FF4149" w14:textId="77777777" w:rsidR="00C06DA1" w:rsidRDefault="00000000">
      <w:pPr>
        <w:pStyle w:val="Heading5"/>
      </w:pPr>
      <w:bookmarkStart w:id="48" w:name="_Toc48"/>
      <w:r>
        <w:t xml:space="preserve">B. Describe how the State will monitor </w:t>
      </w:r>
      <w:proofErr w:type="gramStart"/>
      <w:r>
        <w:t>priority</w:t>
      </w:r>
      <w:proofErr w:type="gramEnd"/>
      <w:r>
        <w:t xml:space="preserve"> of service provisions for veterans.</w:t>
      </w:r>
      <w:bookmarkEnd w:id="48"/>
    </w:p>
    <w:p w14:paraId="30787C0A" w14:textId="77777777" w:rsidR="00C06DA1" w:rsidRDefault="00000000">
      <w:pPr>
        <w:pStyle w:val="Heading5"/>
      </w:pPr>
      <w:bookmarkStart w:id="49" w:name="_Toc49"/>
      <w:r>
        <w:t>C. Describe the triage and referral process for eligible veterans and other populations determined eligible to receive services from the Jobs for Veterans State Grants (JVSG) program’s Disabled Veterans’ Outreach Program (DVOP) specialist/Consolidated Position.</w:t>
      </w:r>
      <w:bookmarkEnd w:id="49"/>
    </w:p>
    <w:p w14:paraId="193B6267" w14:textId="77777777" w:rsidR="00C06DA1" w:rsidRDefault="00000000">
      <w:r>
        <w:t xml:space="preserve">The state shall provide priority of service for veterans and covered persons per VPL 07-09 and TEGL 10-09. The term "priority of service" means, with respect to any qualified job training </w:t>
      </w:r>
      <w:r>
        <w:lastRenderedPageBreak/>
        <w:t xml:space="preserve">program, that a veteran or covered </w:t>
      </w:r>
      <w:proofErr w:type="gramStart"/>
      <w:r>
        <w:t>persons</w:t>
      </w:r>
      <w:proofErr w:type="gramEnd"/>
      <w:r>
        <w:t xml:space="preserve"> shall be given priority over nonveterans for the receipt of employment, training, and placement services provided under that program, notwithstanding any other provision of law. Such priority includes giving access to a service for a veteran or covered person before a non-covered person, or, if resources are limited, giving access to such services to a veteran or covered person instead of a non-covered person.  </w:t>
      </w:r>
    </w:p>
    <w:p w14:paraId="163AC9EF" w14:textId="77777777" w:rsidR="00C06DA1" w:rsidRDefault="00000000">
      <w:r>
        <w:t xml:space="preserve">Priority starts with the first </w:t>
      </w:r>
      <w:proofErr w:type="gramStart"/>
      <w:r>
        <w:t>AJC  member</w:t>
      </w:r>
      <w:proofErr w:type="gramEnd"/>
      <w:r>
        <w:t xml:space="preserve"> that </w:t>
      </w:r>
      <w:proofErr w:type="gramStart"/>
      <w:r>
        <w:t>comes in contact with</w:t>
      </w:r>
      <w:proofErr w:type="gramEnd"/>
      <w:r>
        <w:t xml:space="preserve"> the veteran or other covered person. During the reception process, a series of questions identifies veteran or eligibility status. Qualified veterans or other covered </w:t>
      </w:r>
      <w:proofErr w:type="gramStart"/>
      <w:r>
        <w:t>persons</w:t>
      </w:r>
      <w:proofErr w:type="gramEnd"/>
      <w:r>
        <w:t xml:space="preserve"> are provided services prior to other </w:t>
      </w:r>
      <w:proofErr w:type="gramStart"/>
      <w:r>
        <w:t>customers</w:t>
      </w:r>
      <w:proofErr w:type="gramEnd"/>
      <w:r>
        <w:t xml:space="preserve"> and an initial assessment is completed by the first available AJC staff member.   If during the initial assessment it is determined that the veteran or other covered person has an SBE, they are immediately referred </w:t>
      </w:r>
      <w:proofErr w:type="gramStart"/>
      <w:r>
        <w:t>to</w:t>
      </w:r>
      <w:proofErr w:type="gramEnd"/>
      <w:r>
        <w:t xml:space="preserve"> a DVOP specialist.   Please note that not all covered </w:t>
      </w:r>
      <w:proofErr w:type="gramStart"/>
      <w:r>
        <w:t>persons</w:t>
      </w:r>
      <w:proofErr w:type="gramEnd"/>
      <w:r>
        <w:t xml:space="preserve"> are eligible for DVOP services.</w:t>
      </w:r>
    </w:p>
    <w:p w14:paraId="6861985C" w14:textId="77777777" w:rsidR="00C06DA1" w:rsidRDefault="00000000">
      <w:r>
        <w:t xml:space="preserve">Priority begins when veterans and eligible spouses are identified at the point of entry, during the registration process. Registration may occur in person or virtual. During registration, questions are asked to identify veterans and eligible spouses. Veterans and eligible spouses are identified during </w:t>
      </w:r>
      <w:proofErr w:type="gramStart"/>
      <w:r>
        <w:t>triaged</w:t>
      </w:r>
      <w:proofErr w:type="gramEnd"/>
      <w:r>
        <w:t xml:space="preserve"> which is </w:t>
      </w:r>
      <w:proofErr w:type="gramStart"/>
      <w:r>
        <w:t>beginning</w:t>
      </w:r>
      <w:proofErr w:type="gramEnd"/>
      <w:r>
        <w:t xml:space="preserve"> of the reception process.</w:t>
      </w:r>
    </w:p>
    <w:p w14:paraId="031EE6A7" w14:textId="77777777" w:rsidR="00C06DA1" w:rsidRDefault="00000000">
      <w:r>
        <w:t xml:space="preserve">A series of questions identifies veteran or eligibility status. Qualified veterans or other covered </w:t>
      </w:r>
      <w:proofErr w:type="gramStart"/>
      <w:r>
        <w:t>persons</w:t>
      </w:r>
      <w:proofErr w:type="gramEnd"/>
      <w:r>
        <w:t xml:space="preserve"> are provided services prior to other </w:t>
      </w:r>
      <w:proofErr w:type="gramStart"/>
      <w:r>
        <w:t>customers</w:t>
      </w:r>
      <w:proofErr w:type="gramEnd"/>
      <w:r>
        <w:t xml:space="preserve"> and an initial assessment is completed by the first available AJC staff member.   If during the initial assessment it is determined that the veteran or other covered person has an SBE, they are immediately referred </w:t>
      </w:r>
      <w:proofErr w:type="gramStart"/>
      <w:r>
        <w:t>to</w:t>
      </w:r>
      <w:proofErr w:type="gramEnd"/>
      <w:r>
        <w:t xml:space="preserve"> a DVOP specialist. Please note that not all covered </w:t>
      </w:r>
      <w:proofErr w:type="gramStart"/>
      <w:r>
        <w:t>persons</w:t>
      </w:r>
      <w:proofErr w:type="gramEnd"/>
      <w:r>
        <w:t xml:space="preserve"> are eligible for DVOP services.</w:t>
      </w:r>
    </w:p>
    <w:p w14:paraId="5383575A" w14:textId="77777777" w:rsidR="00C06DA1" w:rsidRDefault="00000000">
      <w:r>
        <w:t xml:space="preserve">Veterans may self-attest to their veteran status and are only required to verify their status once they are enrolled in a program and resources are committed that require verification. They are then allowed to </w:t>
      </w:r>
      <w:proofErr w:type="gramStart"/>
      <w:r>
        <w:t>follow-up</w:t>
      </w:r>
      <w:proofErr w:type="gramEnd"/>
      <w:r>
        <w:t xml:space="preserve"> with the required verification of veteran status.</w:t>
      </w:r>
    </w:p>
    <w:p w14:paraId="70BB0ADC" w14:textId="77777777" w:rsidR="00C06DA1" w:rsidRDefault="00000000">
      <w:r>
        <w:t xml:space="preserve">The state provides priority of service in accordance with VPL 07-09 and TEGL 10-09. When a veteran or other covered person is identified as having barriers to employment, they are fast tracked on a priority basis to ensure that those barriers are resolved as expeditiously as possible. The state has memorandums of understanding (MOUs) with U.S. Department of Labor-funded programs covered by 38 U.S.C Section 4215 on veterans' priority and refers veterans to training and supportive services within that network on a priority basis. The state has partnered with educational entities within the state and </w:t>
      </w:r>
      <w:proofErr w:type="gramStart"/>
      <w:r>
        <w:t>the vocational</w:t>
      </w:r>
      <w:proofErr w:type="gramEnd"/>
      <w:r>
        <w:t xml:space="preserve">/technical institutions, which also provide priority service for veterans and </w:t>
      </w:r>
      <w:proofErr w:type="gramStart"/>
      <w:r>
        <w:t>assists</w:t>
      </w:r>
      <w:proofErr w:type="gramEnd"/>
      <w:r>
        <w:t xml:space="preserve"> them with their educational and literacy needs.</w:t>
      </w:r>
    </w:p>
    <w:p w14:paraId="529C91BB" w14:textId="77777777" w:rsidR="00C06DA1" w:rsidRDefault="00000000">
      <w:r>
        <w:t xml:space="preserve">Veterans or other covered </w:t>
      </w:r>
      <w:proofErr w:type="gramStart"/>
      <w:r>
        <w:t>persons</w:t>
      </w:r>
      <w:proofErr w:type="gramEnd"/>
      <w:r>
        <w:t xml:space="preserve"> receive priority for employment and job training opportunities available through WIOA funding, on-the-job training, skills development training and youth training contracts. Veterans or other covered </w:t>
      </w:r>
      <w:proofErr w:type="gramStart"/>
      <w:r>
        <w:t>persons</w:t>
      </w:r>
      <w:proofErr w:type="gramEnd"/>
      <w:r>
        <w:t xml:space="preserve"> can locate training opportunities </w:t>
      </w:r>
      <w:proofErr w:type="gramStart"/>
      <w:r>
        <w:t>through the use of</w:t>
      </w:r>
      <w:proofErr w:type="gramEnd"/>
      <w:r>
        <w:t xml:space="preserve"> the </w:t>
      </w:r>
      <w:proofErr w:type="spellStart"/>
      <w:r>
        <w:t>HiRE</w:t>
      </w:r>
      <w:proofErr w:type="spellEnd"/>
      <w:r>
        <w:t xml:space="preserve"> database and receive training at private facilities, which have been approved through the State Established Training Provider List (ETPL).  Should </w:t>
      </w:r>
      <w:proofErr w:type="gramStart"/>
      <w:r>
        <w:t>veterans  or</w:t>
      </w:r>
      <w:proofErr w:type="gramEnd"/>
      <w:r>
        <w:t xml:space="preserve"> other covered </w:t>
      </w:r>
      <w:proofErr w:type="gramStart"/>
      <w:r>
        <w:t>persons</w:t>
      </w:r>
      <w:proofErr w:type="gramEnd"/>
      <w:r>
        <w:t xml:space="preserve"> meet the eligibility criteria, their training costs are paid by the WIOA program or through individual training accounts. </w:t>
      </w:r>
      <w:proofErr w:type="gramStart"/>
      <w:r>
        <w:t>Veterans  or</w:t>
      </w:r>
      <w:proofErr w:type="gramEnd"/>
      <w:r>
        <w:t xml:space="preserve"> other covered </w:t>
      </w:r>
      <w:proofErr w:type="gramStart"/>
      <w:r>
        <w:t>persons</w:t>
      </w:r>
      <w:proofErr w:type="gramEnd"/>
      <w:r>
        <w:t xml:space="preserve"> always take priority in instances of training as long as eligibility is met. Priority is given by placing the veteran on top of the waiting list, if one </w:t>
      </w:r>
      <w:proofErr w:type="gramStart"/>
      <w:r>
        <w:t>exist</w:t>
      </w:r>
      <w:proofErr w:type="gramEnd"/>
      <w:r>
        <w:t xml:space="preserve">.  LVER staff and other AJC staff identify jobs and training opportunities specifically tailored for veterans or other covered </w:t>
      </w:r>
      <w:proofErr w:type="gramStart"/>
      <w:r>
        <w:t>persons ,</w:t>
      </w:r>
      <w:proofErr w:type="gramEnd"/>
      <w:r>
        <w:t xml:space="preserve"> as </w:t>
      </w:r>
      <w:r>
        <w:lastRenderedPageBreak/>
        <w:t>they promote them as potential employees. These priority services are made available and provided to veterans, Chapter 31 veterans, Native American veterans and other groups targeted for special consideration, including difficult-to-serve veterans and veterans with barriers to employment.</w:t>
      </w:r>
    </w:p>
    <w:p w14:paraId="5B8F9DDB" w14:textId="77777777" w:rsidR="00C06DA1" w:rsidRDefault="00000000">
      <w:r>
        <w:t xml:space="preserve">Relevant to programs with statutory </w:t>
      </w:r>
      <w:proofErr w:type="gramStart"/>
      <w:r>
        <w:t>priorities</w:t>
      </w:r>
      <w:proofErr w:type="gramEnd"/>
      <w:r>
        <w:t xml:space="preserve"> veterans and eligible spouses who meet the mandatory priorities or spending requirements or limitations will receive the highest level of priority for the program or service.</w:t>
      </w:r>
    </w:p>
    <w:p w14:paraId="2FA7BC1E" w14:textId="77777777" w:rsidR="00C06DA1" w:rsidRDefault="00000000">
      <w:r>
        <w:t xml:space="preserve"> The state will closely monitor the provision of priority of service. Both JVSG management and local area coordinators shall periodically conduct site checks to ensure all required priority of service signs are present and properly displayed, and that AJC staff understand both the requirement of priority of service and its proper implementation. During these site visits, monitors pay particular attention to the implementation of priority of service beyond core services, particularly in the allocation of training funds. The state shall consider an indicated referral rate in any one of these </w:t>
      </w:r>
      <w:proofErr w:type="gramStart"/>
      <w:r>
        <w:t>areas being</w:t>
      </w:r>
      <w:proofErr w:type="gramEnd"/>
      <w:r>
        <w:t xml:space="preserve"> lower for veterans and other covered </w:t>
      </w:r>
      <w:proofErr w:type="gramStart"/>
      <w:r>
        <w:t>persons</w:t>
      </w:r>
      <w:proofErr w:type="gramEnd"/>
      <w:r>
        <w:t xml:space="preserve"> than for nonveterans to be evidence of a potential priority-of-implementation problem.  The state shall immediately place the affected region under examination and take corrective action measures to </w:t>
      </w:r>
      <w:proofErr w:type="gramStart"/>
      <w:r>
        <w:t>include, but</w:t>
      </w:r>
      <w:proofErr w:type="gramEnd"/>
      <w:r>
        <w:t xml:space="preserve"> not be limited to additional training.  </w:t>
      </w:r>
    </w:p>
    <w:p w14:paraId="50E89168" w14:textId="77777777" w:rsidR="00C06DA1" w:rsidRDefault="00000000">
      <w:r>
        <w:t xml:space="preserve">Louisiana provides employment, training and placement services to all veterans through a network of strategically located AJCs operated by 15 Local Workforce Development Boards (LWDA) and supported by the state’s proprietary </w:t>
      </w:r>
      <w:proofErr w:type="spellStart"/>
      <w:r>
        <w:t>HiRE</w:t>
      </w:r>
      <w:proofErr w:type="spellEnd"/>
      <w:r>
        <w:t xml:space="preserve"> database system. The state, working closely with each AJC and their LWDA, has implemented a standardized framework for customer flow. This flow determines the methodology through which all clients (both jobseeker and employer) are integrated into the system and how they are assessed to identify their service needs. All programs are coordinated through a joint referral process described in each region's memorandum of understanding (MOU) between partners. Each partner performs the services allowed by their authorizing legislation or policy. Inter-staff collaboration is also enforced via program updates and workforce development policies are shared among partners at regularly scheduled staff meetings and training. During those contacts, all staff members share information about new employers and job orders received, AJC scheduled activities and positive recruitment activities taking place in the region. All DVOP specialists are full-time employees, including the DVOP specialist ISC </w:t>
      </w:r>
      <w:proofErr w:type="gramStart"/>
      <w:r>
        <w:t>out-stationed</w:t>
      </w:r>
      <w:proofErr w:type="gramEnd"/>
      <w:r>
        <w:t xml:space="preserve"> with VA VR&amp;E. They are singularly responsibility for locating and providing individualized career services to targeted veterans and other eligible </w:t>
      </w:r>
      <w:proofErr w:type="gramStart"/>
      <w:r>
        <w:t>persons</w:t>
      </w:r>
      <w:proofErr w:type="gramEnd"/>
      <w:r>
        <w:t xml:space="preserve"> in the context of an effective network system. Although DVOP specialists are responsible for facilitating the case management and individualized career services of veterans with significant barriers to employment (SBE), they are not alone in this effort. Providing individualized career services to veterans with SBEs takes a team effort and as such, all services available in any </w:t>
      </w:r>
      <w:proofErr w:type="gramStart"/>
      <w:r>
        <w:t>particular AJC</w:t>
      </w:r>
      <w:proofErr w:type="gramEnd"/>
      <w:r>
        <w:t xml:space="preserve"> are available to veterans on a priority-of-service basis. The state mandates and monitors that non-JVSG funded staff provide individualized career services through the case management framework as appropriate to veterans and other eligible </w:t>
      </w:r>
      <w:proofErr w:type="gramStart"/>
      <w:r>
        <w:t>persons</w:t>
      </w:r>
      <w:proofErr w:type="gramEnd"/>
      <w:r>
        <w:t xml:space="preserve"> when no DVOP specialist is available. All veterans are identified during triage/intake screening. If it is determined the veteran has a significant barrier to employment and they meet eligibility, then the veteran should be referred to a DVOP for individualized career services.</w:t>
      </w:r>
    </w:p>
    <w:p w14:paraId="051F19B4" w14:textId="77777777" w:rsidR="00C06DA1" w:rsidRDefault="00000000">
      <w:r>
        <w:t> </w:t>
      </w:r>
    </w:p>
    <w:p w14:paraId="1529B67B" w14:textId="77777777" w:rsidR="00C06DA1" w:rsidRDefault="00000000">
      <w:r>
        <w:lastRenderedPageBreak/>
        <w:t>* A mandatory quarterly training program that was specific to the shortfalls and errors</w:t>
      </w:r>
    </w:p>
    <w:p w14:paraId="7C4A46F9" w14:textId="77777777" w:rsidR="00C06DA1" w:rsidRDefault="00000000">
      <w:r>
        <w:t>discovered in managerial metrics and performance monitoring. (For JVSG funded staff, sending new staff members to NVTI for their first training session within 45 days of being hired).</w:t>
      </w:r>
    </w:p>
    <w:p w14:paraId="4891CACC" w14:textId="77777777" w:rsidR="00C06DA1" w:rsidRDefault="00000000">
      <w:pPr>
        <w:pStyle w:val="Heading4"/>
      </w:pPr>
      <w:bookmarkStart w:id="50" w:name="_Toc50"/>
      <w:r>
        <w:t>8. Addressing the Accessibility of the One-Stop Delivery System for Individuals with Disabilities</w:t>
      </w:r>
      <w:bookmarkEnd w:id="50"/>
    </w:p>
    <w:p w14:paraId="1C1DD631" w14:textId="77777777" w:rsidR="00C06DA1" w:rsidRDefault="00000000">
      <w:r>
        <w:t xml:space="preserve">Recognizing the high unemployment rate among individuals with disabilities and the qualified employee shortage businesses are facing, the LWC is committed to providing reasonable </w:t>
      </w:r>
      <w:proofErr w:type="gramStart"/>
      <w:r>
        <w:t>accommodations</w:t>
      </w:r>
      <w:proofErr w:type="gramEnd"/>
      <w:r>
        <w:t xml:space="preserve"> and access to all programs, services and facilities.  American Job Centers have incorporated practices to effectively serve persons with disabilities through required assistive technology and equipment.</w:t>
      </w:r>
    </w:p>
    <w:p w14:paraId="3FAEE6B9" w14:textId="77777777" w:rsidR="00C06DA1" w:rsidRDefault="00000000">
      <w:r>
        <w:t xml:space="preserve">Louisiana’s one-stop service delivery system complies with provisions of the Americans with Disabilities Act (ADA) of 1990 </w:t>
      </w:r>
      <w:proofErr w:type="gramStart"/>
      <w:r>
        <w:t>with regard to</w:t>
      </w:r>
      <w:proofErr w:type="gramEnd"/>
      <w:r>
        <w:t xml:space="preserve"> the physical and programmatic accessibility of facilities, programs, services, technology and materials for individuals with disabilities. LWC’s Office of Workforce Development Monitoring Unit, Louisiana Rehabilitation Services and Ticket-to-Work staff, along with the Equal Opportunity &amp; Compliance </w:t>
      </w:r>
      <w:proofErr w:type="gramStart"/>
      <w:r>
        <w:t>Division</w:t>
      </w:r>
      <w:proofErr w:type="gramEnd"/>
      <w:r>
        <w:t xml:space="preserve"> works in coordination to conduct on-site reviews of one-stop centers and administrative offices. These reviews are conducted to ensure physical accessibility for customers as well as employees. Reviews are conducted annually </w:t>
      </w:r>
      <w:proofErr w:type="gramStart"/>
      <w:r>
        <w:t>and</w:t>
      </w:r>
      <w:proofErr w:type="gramEnd"/>
      <w:r>
        <w:t xml:space="preserve"> use portions of the Section 188 checklist to ensure programmatic accessibility for customers. Results are included in monitoring reports to ensure Center operations and delivery system partners </w:t>
      </w:r>
      <w:proofErr w:type="gramStart"/>
      <w:r>
        <w:t>are in compliance with</w:t>
      </w:r>
      <w:proofErr w:type="gramEnd"/>
      <w:r>
        <w:t xml:space="preserve"> all applicable requirements in the provision and accessibility of services for individuals with disabilities. Any deficiencies noted are part of corrective actions.</w:t>
      </w:r>
    </w:p>
    <w:p w14:paraId="33D627A4" w14:textId="77777777" w:rsidR="00C06DA1" w:rsidRDefault="00000000">
      <w:r>
        <w:t>In accordance with federal regulations, the WIC, in consultation with the Local Workforce Development Boards (LWDB) and Chief Elected Officials (CEO), establish criteria and procedures for the certification of comprehensive and affiliate one-stop centers/American Job Centers (AJC) for Louisiana.  The WIC reviews and updates the criteria every two years as part of the modification of the State Plan.  The LWDB must certify its AJCs and AJC network at least once every three years. The OWD provides guidance to LWDAs on the certification process as outlined in state policy.  Certification of sites is evaluated by OWD to ensure accurate completion, adherence to service delivery requirements, accessibility requirements, and appropriate partner presence. OWD requires LWDAs to submit completed certification packets for all comprehensive and affiliate sites included in their local MOU. OWD maintains a list of certified sites.  During annual monitoring, staff reviews the material to ensure all certification is up-to-date, and that recertification is conducted in accordance with the local MOU, state policy, and federal regulations.</w:t>
      </w:r>
    </w:p>
    <w:p w14:paraId="39BB8FA7" w14:textId="77777777" w:rsidR="00C06DA1" w:rsidRDefault="00000000">
      <w:r>
        <w:t>Both monitors and EOOs ensure that the comprehensive one-stop certification and recertification criteria reflects the requirements outlined in section 188 of WIOA (if applicable) and applicable provisions of the Americans with Disabilities Act of 1990 (42 U.S.C. 12101 et seq.).  American Job Centers also use a one-stop disability access checklist to self-evaluate its current level of accessibility.</w:t>
      </w:r>
    </w:p>
    <w:p w14:paraId="6B82C1AC" w14:textId="77777777" w:rsidR="00C06DA1" w:rsidRDefault="00000000">
      <w:r>
        <w:t xml:space="preserve">LWC continues to work with other state agencies, disability partners and advocacy groups in reviewing and revising monitoring tools and procedures, ensuring the incorporation of </w:t>
      </w:r>
      <w:r>
        <w:lastRenderedPageBreak/>
        <w:t xml:space="preserve">accessibility criteria as part of the One-Stop certification, and investments in staff training and technology to make certain AJC staff serve adult </w:t>
      </w:r>
      <w:proofErr w:type="gramStart"/>
      <w:r>
        <w:t>job-seekers</w:t>
      </w:r>
      <w:proofErr w:type="gramEnd"/>
      <w:r>
        <w:t xml:space="preserve"> with disabilities effectively.</w:t>
      </w:r>
    </w:p>
    <w:p w14:paraId="124CD2AE" w14:textId="77777777" w:rsidR="00C06DA1" w:rsidRDefault="00000000">
      <w:r>
        <w:t xml:space="preserve">LWC continuously re-evaluates service provision to individuals with disabilities within American Job Centers and Louisiana Rehabilitation Services offices. Outcomes from this evaluation </w:t>
      </w:r>
      <w:proofErr w:type="gramStart"/>
      <w:r>
        <w:t>is</w:t>
      </w:r>
      <w:proofErr w:type="gramEnd"/>
      <w:r>
        <w:t xml:space="preserve"> used in establishing stronger policy guidance and annual reviews for core and other partner programs serving this targeted customer group. The guidance includes staff training, integrated service delivery, accessibility, cost effectiveness, effective leadership, performance and responsiveness. Accessibility standards will ensure staff knowledge of and compliance with Section 188 of WIOA. Responsive service delivery is a critical element in American Job Center operations including Center location for accessibility to the communities it serves, whether hours of operation are responsive to all partners’, possessing adaptive technology, and being ADA compliance.</w:t>
      </w:r>
    </w:p>
    <w:p w14:paraId="283B25F8" w14:textId="77777777" w:rsidR="00C06DA1" w:rsidRDefault="00000000">
      <w:pPr>
        <w:pStyle w:val="Heading4"/>
      </w:pPr>
      <w:bookmarkStart w:id="51" w:name="_Toc51"/>
      <w:r>
        <w:t>9. Addressing the Accessibility of the One-Stop Delivery System for Individuals who are English Language Learners</w:t>
      </w:r>
      <w:bookmarkEnd w:id="51"/>
    </w:p>
    <w:p w14:paraId="002C5CE3" w14:textId="77777777" w:rsidR="00C06DA1" w:rsidRDefault="00000000">
      <w:r>
        <w:t>Louisiana places a high priority on ensuring access to workforce training, education programs, and unemployment insurance (UI) assistance for English Language Learners (ELLs). To achieve this goal, the Louisiana Workforce Commission (LWC) has established a partnership with Language Line Translating Service under a dedicated contract. Accessible through an 866 number, this service provides translation and interpreting services in multiple languages for UI and American Job Center personnel. The translator works closely with both clients and staff members, ensuring that services are easily accessible, comprehensible, and accurately documented. Every staff member and partner at the American Job Centers receives comprehensive training and information about the Language Line translation service.</w:t>
      </w:r>
    </w:p>
    <w:p w14:paraId="40F41003" w14:textId="77777777" w:rsidR="00C06DA1" w:rsidRDefault="00000000">
      <w:pPr>
        <w:pStyle w:val="Heading2"/>
      </w:pPr>
      <w:bookmarkStart w:id="52" w:name="_Toc52"/>
      <w:r>
        <w:t>IV. Coordination with State Plan Programs</w:t>
      </w:r>
      <w:bookmarkEnd w:id="52"/>
    </w:p>
    <w:p w14:paraId="6E17089F" w14:textId="77777777" w:rsidR="00C06DA1" w:rsidRDefault="00000000">
      <w:r>
        <w:t xml:space="preserve">All core partners were consulted for input on individual as well as collaborative efforts.  One-stop partner input was solicited through direct communications, meetings and phone calls to coordinate efforts in the development and execution of the combined state plan. Combined plan partners reviewed draft versions of the goals and </w:t>
      </w:r>
      <w:proofErr w:type="gramStart"/>
      <w:r>
        <w:t>strategies</w:t>
      </w:r>
      <w:proofErr w:type="gramEnd"/>
      <w:r>
        <w:t xml:space="preserve"> and each partner contributed information, data, vision and/or goals for their programs as well as coordination of programs with other partners.</w:t>
      </w:r>
    </w:p>
    <w:p w14:paraId="04B2B992" w14:textId="77777777" w:rsidR="00C06DA1" w:rsidRDefault="00000000">
      <w:r>
        <w:t>The State Board oversees and reviews, as appropriate, the Combined State Plan. It will also steer and align with the State Plan, the local and regional planning processes, through appropriate guidance, pursuant to sections 106 and 108 of WIOA.</w:t>
      </w:r>
    </w:p>
    <w:p w14:paraId="5785C89D" w14:textId="77777777" w:rsidR="00C06DA1" w:rsidRDefault="00000000">
      <w:pPr>
        <w:pStyle w:val="Heading2"/>
      </w:pPr>
      <w:bookmarkStart w:id="53" w:name="_Toc53"/>
      <w:r>
        <w:t>V. Common Assurances (For All Core Programs)</w:t>
      </w:r>
      <w:bookmarkEnd w:id="53"/>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317188BF" w14:textId="77777777">
        <w:tblPrEx>
          <w:tblCellMar>
            <w:top w:w="0" w:type="dxa"/>
            <w:bottom w:w="0" w:type="dxa"/>
          </w:tblCellMar>
        </w:tblPrEx>
        <w:trPr>
          <w:tblHeader/>
        </w:trPr>
        <w:tc>
          <w:tcPr>
            <w:tcW w:w="9000" w:type="dxa"/>
            <w:noWrap/>
          </w:tcPr>
          <w:p w14:paraId="426E202D" w14:textId="77777777" w:rsidR="00C06DA1" w:rsidRDefault="00000000">
            <w:r>
              <w:t>The State Plan must include</w:t>
            </w:r>
          </w:p>
        </w:tc>
        <w:tc>
          <w:tcPr>
            <w:tcW w:w="9000" w:type="dxa"/>
            <w:noWrap/>
          </w:tcPr>
          <w:p w14:paraId="15D542D4" w14:textId="77777777" w:rsidR="00C06DA1" w:rsidRDefault="00000000">
            <w:r>
              <w:t>Include</w:t>
            </w:r>
          </w:p>
        </w:tc>
      </w:tr>
      <w:tr w:rsidR="00C06DA1" w14:paraId="0839F470" w14:textId="77777777">
        <w:tblPrEx>
          <w:tblCellMar>
            <w:top w:w="0" w:type="dxa"/>
            <w:bottom w:w="0" w:type="dxa"/>
          </w:tblCellMar>
        </w:tblPrEx>
        <w:tc>
          <w:tcPr>
            <w:tcW w:w="9000" w:type="dxa"/>
            <w:noWrap/>
          </w:tcPr>
          <w:p w14:paraId="6B97D708" w14:textId="77777777" w:rsidR="00C06DA1" w:rsidRDefault="00000000">
            <w:r>
              <w:t>1. The State has established a policy identifying circumstances that may present a conflict of interest for a State Board or local board member, or the entity or class of officials that the member represents, and procedures to resolve such conflicts;</w:t>
            </w:r>
          </w:p>
        </w:tc>
        <w:tc>
          <w:tcPr>
            <w:tcW w:w="9000" w:type="dxa"/>
            <w:noWrap/>
          </w:tcPr>
          <w:p w14:paraId="3B215155" w14:textId="77777777" w:rsidR="00C06DA1" w:rsidRDefault="00000000">
            <w:r>
              <w:t>Yes</w:t>
            </w:r>
          </w:p>
        </w:tc>
      </w:tr>
      <w:tr w:rsidR="00C06DA1" w14:paraId="620F24D4" w14:textId="77777777">
        <w:tblPrEx>
          <w:tblCellMar>
            <w:top w:w="0" w:type="dxa"/>
            <w:bottom w:w="0" w:type="dxa"/>
          </w:tblCellMar>
        </w:tblPrEx>
        <w:tc>
          <w:tcPr>
            <w:tcW w:w="9000" w:type="dxa"/>
            <w:noWrap/>
          </w:tcPr>
          <w:p w14:paraId="326315E6" w14:textId="77777777" w:rsidR="00C06DA1" w:rsidRDefault="00000000">
            <w:r>
              <w:lastRenderedPageBreak/>
              <w:t>2. The State has established a policy to provide to the public (including individuals with disabilities) access to meetings of State Boards and local boards, and information regarding activities of State Boards and local boards, such as data on board membership and minutes;</w:t>
            </w:r>
          </w:p>
        </w:tc>
        <w:tc>
          <w:tcPr>
            <w:tcW w:w="9000" w:type="dxa"/>
            <w:noWrap/>
          </w:tcPr>
          <w:p w14:paraId="1E4BEEA6" w14:textId="77777777" w:rsidR="00C06DA1" w:rsidRDefault="00000000">
            <w:r>
              <w:t>Yes</w:t>
            </w:r>
          </w:p>
        </w:tc>
      </w:tr>
      <w:tr w:rsidR="00C06DA1" w14:paraId="1691C5DC" w14:textId="77777777">
        <w:tblPrEx>
          <w:tblCellMar>
            <w:top w:w="0" w:type="dxa"/>
            <w:bottom w:w="0" w:type="dxa"/>
          </w:tblCellMar>
        </w:tblPrEx>
        <w:tc>
          <w:tcPr>
            <w:tcW w:w="9000" w:type="dxa"/>
            <w:noWrap/>
          </w:tcPr>
          <w:p w14:paraId="7A04C0A3" w14:textId="77777777" w:rsidR="00C06DA1" w:rsidRDefault="00000000">
            <w:r>
              <w:t>3. The lead State agencies with optimal policy-making authority and responsibility for the administration of core programs reviewed and commented on the appropriate operational planning elements of the Unified or Combined State Plan, and approved the elements as serving the needs of the populations served by such programs;</w:t>
            </w:r>
          </w:p>
        </w:tc>
        <w:tc>
          <w:tcPr>
            <w:tcW w:w="9000" w:type="dxa"/>
            <w:noWrap/>
          </w:tcPr>
          <w:p w14:paraId="235F3570" w14:textId="77777777" w:rsidR="00C06DA1" w:rsidRDefault="00000000">
            <w:r>
              <w:t>Yes</w:t>
            </w:r>
          </w:p>
        </w:tc>
      </w:tr>
      <w:tr w:rsidR="00C06DA1" w14:paraId="03011505" w14:textId="77777777">
        <w:tblPrEx>
          <w:tblCellMar>
            <w:top w:w="0" w:type="dxa"/>
            <w:bottom w:w="0" w:type="dxa"/>
          </w:tblCellMar>
        </w:tblPrEx>
        <w:tc>
          <w:tcPr>
            <w:tcW w:w="9000" w:type="dxa"/>
            <w:noWrap/>
          </w:tcPr>
          <w:p w14:paraId="716036ED" w14:textId="77777777" w:rsidR="00C06DA1" w:rsidRDefault="00000000">
            <w:r>
              <w:t>4. (a) The State obtained input into the development of the Unified or Combined State Plan and provided an opportunity for comment on the plan by representatives of local boards and chief elected officials, businesses, labor organizations, institutions of higher education, the entities responsible for planning or administrating the core programs, required one-stop partners and the other Combined Plan programs (if included in the State Plan), other primary stakeholders, including other organizations that provide services to individuals with barriers to employment, and the general public, and that the Unified or Combined State Plan is available and accessible to the general public;</w:t>
            </w:r>
            <w:r>
              <w:br/>
              <w:t>(b) The State provided an opportunity for review and comment on the plan by the State Board, including State agency official(s) for the Unemployment Insurance Agency if such official(s) is a member of the State Board;</w:t>
            </w:r>
          </w:p>
        </w:tc>
        <w:tc>
          <w:tcPr>
            <w:tcW w:w="9000" w:type="dxa"/>
            <w:noWrap/>
          </w:tcPr>
          <w:p w14:paraId="1328102C" w14:textId="77777777" w:rsidR="00C06DA1" w:rsidRDefault="00000000">
            <w:r>
              <w:t>Yes</w:t>
            </w:r>
          </w:p>
        </w:tc>
      </w:tr>
      <w:tr w:rsidR="00C06DA1" w14:paraId="51461A78" w14:textId="77777777">
        <w:tblPrEx>
          <w:tblCellMar>
            <w:top w:w="0" w:type="dxa"/>
            <w:bottom w:w="0" w:type="dxa"/>
          </w:tblCellMar>
        </w:tblPrEx>
        <w:tc>
          <w:tcPr>
            <w:tcW w:w="9000" w:type="dxa"/>
            <w:noWrap/>
          </w:tcPr>
          <w:p w14:paraId="5B901AA9" w14:textId="77777777" w:rsidR="00C06DA1" w:rsidRDefault="00000000">
            <w:r>
              <w:t>5. The State has established, in accordance with WIOA section 116(</w:t>
            </w:r>
            <w:proofErr w:type="spellStart"/>
            <w:r>
              <w:t>i</w:t>
            </w:r>
            <w:proofErr w:type="spellEnd"/>
            <w:r>
              <w:t>), fiscal control and fund accounting procedures that may be necessary to ensure the proper disbursement of, and accounting for, funds paid to the State through allotments made for the core programs to carry out workforce development activities;</w:t>
            </w:r>
          </w:p>
        </w:tc>
        <w:tc>
          <w:tcPr>
            <w:tcW w:w="9000" w:type="dxa"/>
            <w:noWrap/>
          </w:tcPr>
          <w:p w14:paraId="425BA7EE" w14:textId="77777777" w:rsidR="00C06DA1" w:rsidRDefault="00000000">
            <w:r>
              <w:t>Yes</w:t>
            </w:r>
          </w:p>
        </w:tc>
      </w:tr>
      <w:tr w:rsidR="00C06DA1" w14:paraId="451837BC" w14:textId="77777777">
        <w:tblPrEx>
          <w:tblCellMar>
            <w:top w:w="0" w:type="dxa"/>
            <w:bottom w:w="0" w:type="dxa"/>
          </w:tblCellMar>
        </w:tblPrEx>
        <w:tc>
          <w:tcPr>
            <w:tcW w:w="9000" w:type="dxa"/>
            <w:noWrap/>
          </w:tcPr>
          <w:p w14:paraId="0972529A" w14:textId="77777777" w:rsidR="00C06DA1" w:rsidRDefault="00000000">
            <w:r>
              <w:t>6. The State has taken appropriate action to secure compliance with uniform administrative requirements in this Act, including that the State will annually monitor local areas to ensure compliance and otherwise take appropriate action to secure compliance with the uniform administrative requirements under WIOA section 184(a)(3);</w:t>
            </w:r>
          </w:p>
        </w:tc>
        <w:tc>
          <w:tcPr>
            <w:tcW w:w="9000" w:type="dxa"/>
            <w:noWrap/>
          </w:tcPr>
          <w:p w14:paraId="01D78BBB" w14:textId="77777777" w:rsidR="00C06DA1" w:rsidRDefault="00000000">
            <w:r>
              <w:t>Yes</w:t>
            </w:r>
          </w:p>
        </w:tc>
      </w:tr>
      <w:tr w:rsidR="00C06DA1" w14:paraId="6C07041F" w14:textId="77777777">
        <w:tblPrEx>
          <w:tblCellMar>
            <w:top w:w="0" w:type="dxa"/>
            <w:bottom w:w="0" w:type="dxa"/>
          </w:tblCellMar>
        </w:tblPrEx>
        <w:tc>
          <w:tcPr>
            <w:tcW w:w="9000" w:type="dxa"/>
            <w:noWrap/>
          </w:tcPr>
          <w:p w14:paraId="4D1F06FB" w14:textId="77777777" w:rsidR="00C06DA1" w:rsidRDefault="00000000">
            <w:r>
              <w:t xml:space="preserve">7. The State has taken </w:t>
            </w:r>
            <w:proofErr w:type="gramStart"/>
            <w:r>
              <w:t>the appropriate</w:t>
            </w:r>
            <w:proofErr w:type="gramEnd"/>
            <w:r>
              <w:t xml:space="preserve"> action to </w:t>
            </w:r>
            <w:proofErr w:type="gramStart"/>
            <w:r>
              <w:t>be in compliance with</w:t>
            </w:r>
            <w:proofErr w:type="gramEnd"/>
            <w:r>
              <w:t xml:space="preserve"> WIOA section 188, Nondiscrimination, as applicable;</w:t>
            </w:r>
          </w:p>
        </w:tc>
        <w:tc>
          <w:tcPr>
            <w:tcW w:w="9000" w:type="dxa"/>
            <w:noWrap/>
          </w:tcPr>
          <w:p w14:paraId="3A5BBA4E" w14:textId="77777777" w:rsidR="00C06DA1" w:rsidRDefault="00000000">
            <w:r>
              <w:t>Yes</w:t>
            </w:r>
          </w:p>
        </w:tc>
      </w:tr>
      <w:tr w:rsidR="00C06DA1" w14:paraId="32BD3F43" w14:textId="77777777">
        <w:tblPrEx>
          <w:tblCellMar>
            <w:top w:w="0" w:type="dxa"/>
            <w:bottom w:w="0" w:type="dxa"/>
          </w:tblCellMar>
        </w:tblPrEx>
        <w:tc>
          <w:tcPr>
            <w:tcW w:w="9000" w:type="dxa"/>
            <w:noWrap/>
          </w:tcPr>
          <w:p w14:paraId="64360588" w14:textId="77777777" w:rsidR="00C06DA1" w:rsidRDefault="00000000">
            <w:r>
              <w:t>8. The Federal funds received to carry out a core program will not be expended for any purpose other than for activities authorized with respect to such funds under that core program;</w:t>
            </w:r>
          </w:p>
        </w:tc>
        <w:tc>
          <w:tcPr>
            <w:tcW w:w="9000" w:type="dxa"/>
            <w:noWrap/>
          </w:tcPr>
          <w:p w14:paraId="077F1E62" w14:textId="77777777" w:rsidR="00C06DA1" w:rsidRDefault="00000000">
            <w:r>
              <w:t>Yes</w:t>
            </w:r>
          </w:p>
        </w:tc>
      </w:tr>
      <w:tr w:rsidR="00C06DA1" w14:paraId="30663E6E" w14:textId="77777777">
        <w:tblPrEx>
          <w:tblCellMar>
            <w:top w:w="0" w:type="dxa"/>
            <w:bottom w:w="0" w:type="dxa"/>
          </w:tblCellMar>
        </w:tblPrEx>
        <w:tc>
          <w:tcPr>
            <w:tcW w:w="9000" w:type="dxa"/>
            <w:noWrap/>
          </w:tcPr>
          <w:p w14:paraId="2130C6E2" w14:textId="77777777" w:rsidR="00C06DA1" w:rsidRDefault="00000000">
            <w:r>
              <w:t>9. The State will pay an appropriate share (as defined by the State board) of the costs of carrying out section 116, from funds made available through each of the core programs;</w:t>
            </w:r>
          </w:p>
        </w:tc>
        <w:tc>
          <w:tcPr>
            <w:tcW w:w="9000" w:type="dxa"/>
            <w:noWrap/>
          </w:tcPr>
          <w:p w14:paraId="674A81E6" w14:textId="77777777" w:rsidR="00C06DA1" w:rsidRDefault="00000000">
            <w:r>
              <w:t>Yes</w:t>
            </w:r>
          </w:p>
        </w:tc>
      </w:tr>
      <w:tr w:rsidR="00C06DA1" w14:paraId="577516F7" w14:textId="77777777">
        <w:tblPrEx>
          <w:tblCellMar>
            <w:top w:w="0" w:type="dxa"/>
            <w:bottom w:w="0" w:type="dxa"/>
          </w:tblCellMar>
        </w:tblPrEx>
        <w:tc>
          <w:tcPr>
            <w:tcW w:w="9000" w:type="dxa"/>
            <w:noWrap/>
          </w:tcPr>
          <w:p w14:paraId="5D75CEB0" w14:textId="77777777" w:rsidR="00C06DA1" w:rsidRDefault="00000000">
            <w:r>
              <w:t>10. The State has a one-stop certification policy that ensures the physical and programmatic accessibility of all one-stop centers with the Americans with Disabilities Act of 1990 (ADA);</w:t>
            </w:r>
          </w:p>
        </w:tc>
        <w:tc>
          <w:tcPr>
            <w:tcW w:w="9000" w:type="dxa"/>
            <w:noWrap/>
          </w:tcPr>
          <w:p w14:paraId="0B870FC8" w14:textId="77777777" w:rsidR="00C06DA1" w:rsidRDefault="00000000">
            <w:r>
              <w:t>Yes</w:t>
            </w:r>
          </w:p>
        </w:tc>
      </w:tr>
      <w:tr w:rsidR="00C06DA1" w14:paraId="65514129" w14:textId="77777777">
        <w:tblPrEx>
          <w:tblCellMar>
            <w:top w:w="0" w:type="dxa"/>
            <w:bottom w:w="0" w:type="dxa"/>
          </w:tblCellMar>
        </w:tblPrEx>
        <w:tc>
          <w:tcPr>
            <w:tcW w:w="9000" w:type="dxa"/>
            <w:noWrap/>
          </w:tcPr>
          <w:p w14:paraId="41FEDB1F" w14:textId="77777777" w:rsidR="00C06DA1" w:rsidRDefault="00000000">
            <w:r>
              <w:t>11. Service providers have a referral process in place for directing Veterans with Significant Barriers to Employment (SBE) to DVOP services, when appropriate; and</w:t>
            </w:r>
          </w:p>
        </w:tc>
        <w:tc>
          <w:tcPr>
            <w:tcW w:w="9000" w:type="dxa"/>
            <w:noWrap/>
          </w:tcPr>
          <w:p w14:paraId="6929027C" w14:textId="77777777" w:rsidR="00C06DA1" w:rsidRDefault="00000000">
            <w:r>
              <w:t>Yes</w:t>
            </w:r>
          </w:p>
        </w:tc>
      </w:tr>
      <w:tr w:rsidR="00C06DA1" w14:paraId="3C62E1CE" w14:textId="77777777">
        <w:tblPrEx>
          <w:tblCellMar>
            <w:top w:w="0" w:type="dxa"/>
            <w:bottom w:w="0" w:type="dxa"/>
          </w:tblCellMar>
        </w:tblPrEx>
        <w:tc>
          <w:tcPr>
            <w:tcW w:w="9000" w:type="dxa"/>
            <w:noWrap/>
          </w:tcPr>
          <w:p w14:paraId="793DB43B" w14:textId="77777777" w:rsidR="00C06DA1" w:rsidRDefault="00000000">
            <w:r>
              <w:lastRenderedPageBreak/>
              <w:t>12. Priority of service for veterans and eligible spouses is provided in accordance with 38 USC 4215 in all workforce preparation, development or delivery of programs or services funded directly, in whole or in part, by the Department of Labor.</w:t>
            </w:r>
          </w:p>
        </w:tc>
        <w:tc>
          <w:tcPr>
            <w:tcW w:w="9000" w:type="dxa"/>
            <w:noWrap/>
          </w:tcPr>
          <w:p w14:paraId="4F3842AE" w14:textId="77777777" w:rsidR="00C06DA1" w:rsidRDefault="00000000">
            <w:r>
              <w:t>Yes</w:t>
            </w:r>
          </w:p>
        </w:tc>
      </w:tr>
    </w:tbl>
    <w:p w14:paraId="387D7873" w14:textId="77777777" w:rsidR="00C06DA1" w:rsidRDefault="00000000">
      <w:pPr>
        <w:pStyle w:val="Heading2"/>
      </w:pPr>
      <w:bookmarkStart w:id="54" w:name="_Toc54"/>
      <w:r>
        <w:t>VI. Program-Specific Requirements for Core Programs</w:t>
      </w:r>
      <w:bookmarkEnd w:id="54"/>
    </w:p>
    <w:p w14:paraId="40829ABC" w14:textId="77777777" w:rsidR="00C06DA1" w:rsidRDefault="00000000">
      <w:pPr>
        <w:pStyle w:val="Heading3"/>
      </w:pPr>
      <w:bookmarkStart w:id="55" w:name="_Toc55"/>
      <w:r>
        <w:t>Program-specific Requirements for Adult, Dislocated Worker, and Youth Activities under Title I-B</w:t>
      </w:r>
      <w:bookmarkEnd w:id="55"/>
    </w:p>
    <w:p w14:paraId="6D76F8A8" w14:textId="77777777" w:rsidR="00C06DA1" w:rsidRDefault="00000000">
      <w:pPr>
        <w:pStyle w:val="Heading4"/>
      </w:pPr>
      <w:bookmarkStart w:id="56" w:name="_Toc56"/>
      <w:r>
        <w:t>a. General Requirements</w:t>
      </w:r>
      <w:bookmarkEnd w:id="56"/>
    </w:p>
    <w:p w14:paraId="082E477C" w14:textId="77777777" w:rsidR="00C06DA1" w:rsidRDefault="00000000">
      <w:pPr>
        <w:pStyle w:val="Heading5"/>
      </w:pPr>
      <w:bookmarkStart w:id="57" w:name="_Toc57"/>
      <w:r>
        <w:t>1. Regions and Local Workforce Development Areas</w:t>
      </w:r>
      <w:bookmarkEnd w:id="57"/>
    </w:p>
    <w:p w14:paraId="72791CA9" w14:textId="77777777" w:rsidR="00C06DA1" w:rsidRDefault="00000000">
      <w:r>
        <w:t xml:space="preserve">The following map illustrates Louisiana's eight (8) workforce regions. Within the eight (8) </w:t>
      </w:r>
      <w:proofErr w:type="gramStart"/>
      <w:r>
        <w:t>regions</w:t>
      </w:r>
      <w:proofErr w:type="gramEnd"/>
      <w:r>
        <w:t xml:space="preserve"> are fifteen (15) local workforce development areas (LWDAs).   </w:t>
      </w:r>
    </w:p>
    <w:p w14:paraId="2B4D7D93" w14:textId="4AC9AEB8" w:rsidR="00C06DA1" w:rsidRDefault="00626765">
      <w:r>
        <w:rPr>
          <w:noProof/>
        </w:rPr>
        <w:drawing>
          <wp:inline distT="0" distB="0" distL="0" distR="0" wp14:anchorId="620C8981" wp14:editId="462973FB">
            <wp:extent cx="152400" cy="152400"/>
            <wp:effectExtent l="0" t="0" r="0" b="0"/>
            <wp:docPr id="50"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21">
                      <a:extLst>
                        <a:ext uri="{C183D7F6-B498-43B3-948B-1728B52AA6E4}">
                          <adec:decorative xmlns:adec="http://schemas.microsoft.com/office/drawing/2017/decorative" val="1"/>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56D745BF" w14:textId="77777777" w:rsidR="00C06DA1" w:rsidRDefault="00000000">
      <w:r>
        <w:t> The following parishes are included in each region:</w:t>
      </w:r>
    </w:p>
    <w:p w14:paraId="1B9B85F5" w14:textId="77777777" w:rsidR="00C06DA1" w:rsidRDefault="00000000">
      <w:r>
        <w:rPr>
          <w:u w:val="single"/>
        </w:rPr>
        <w:t>Region 1</w:t>
      </w:r>
    </w:p>
    <w:p w14:paraId="386ECC1D" w14:textId="77777777" w:rsidR="00C06DA1" w:rsidRDefault="00000000">
      <w:r>
        <w:t>LWDA 10 - St. Bernard, St. Tammany, and Plaquemines </w:t>
      </w:r>
    </w:p>
    <w:p w14:paraId="0D9952A6" w14:textId="77777777" w:rsidR="00C06DA1" w:rsidRDefault="00000000">
      <w:r>
        <w:t>LWDA 11 - Jefferson </w:t>
      </w:r>
    </w:p>
    <w:p w14:paraId="4E04632D" w14:textId="77777777" w:rsidR="00C06DA1" w:rsidRDefault="00000000">
      <w:r>
        <w:t>LWDA 12 - Orleans </w:t>
      </w:r>
    </w:p>
    <w:p w14:paraId="195D8A05" w14:textId="77777777" w:rsidR="00C06DA1" w:rsidRDefault="00000000">
      <w:r>
        <w:t>LWDA 14 - St. Charles, St. James, and St. John </w:t>
      </w:r>
    </w:p>
    <w:p w14:paraId="34849F09" w14:textId="77777777" w:rsidR="00C06DA1" w:rsidRDefault="00000000">
      <w:r>
        <w:rPr>
          <w:u w:val="single"/>
        </w:rPr>
        <w:t>Region 2</w:t>
      </w:r>
    </w:p>
    <w:p w14:paraId="5ED5DF1B" w14:textId="77777777" w:rsidR="00C06DA1" w:rsidRDefault="00000000">
      <w:r>
        <w:t>LWDA 20 - Ascension, East Feliciana, Iberville, Livingston, Pointe Coupee, St. Helena, Tangipahoa, Washington, West Baton Rouge, and West Feliciana </w:t>
      </w:r>
    </w:p>
    <w:p w14:paraId="4DDCE98C" w14:textId="77777777" w:rsidR="00C06DA1" w:rsidRDefault="00000000">
      <w:r>
        <w:t>LWDA 21 - East Baton Rouge </w:t>
      </w:r>
    </w:p>
    <w:p w14:paraId="2EF8786D" w14:textId="77777777" w:rsidR="00C06DA1" w:rsidRDefault="00000000">
      <w:r>
        <w:rPr>
          <w:u w:val="single"/>
        </w:rPr>
        <w:t>Region 3</w:t>
      </w:r>
    </w:p>
    <w:p w14:paraId="0D30BBE7" w14:textId="77777777" w:rsidR="00C06DA1" w:rsidRDefault="00000000">
      <w:r>
        <w:t>LWDA 31 - Assumption, Lafourche, Terrebonne </w:t>
      </w:r>
    </w:p>
    <w:p w14:paraId="21A53947" w14:textId="77777777" w:rsidR="00C06DA1" w:rsidRDefault="00000000">
      <w:r>
        <w:rPr>
          <w:u w:val="single"/>
        </w:rPr>
        <w:t>Region 4</w:t>
      </w:r>
    </w:p>
    <w:p w14:paraId="5A9320A6" w14:textId="77777777" w:rsidR="00C06DA1" w:rsidRDefault="00000000">
      <w:r>
        <w:t>LWDA 40 - Acadia, Evangeline, Iberia, Lafayette, St. Landry, St. Martin, St. Mary, Vermilion </w:t>
      </w:r>
    </w:p>
    <w:p w14:paraId="5958618F" w14:textId="77777777" w:rsidR="00C06DA1" w:rsidRDefault="00000000">
      <w:r>
        <w:rPr>
          <w:u w:val="single"/>
        </w:rPr>
        <w:t>Region 5</w:t>
      </w:r>
    </w:p>
    <w:p w14:paraId="2EA3A250" w14:textId="77777777" w:rsidR="00C06DA1" w:rsidRDefault="00000000">
      <w:r>
        <w:t>LWDA 51 - Allen, Beauregard, Calcasieu, Cameron, Jefferson Davis, and Vernon </w:t>
      </w:r>
    </w:p>
    <w:p w14:paraId="56969819" w14:textId="77777777" w:rsidR="00C06DA1" w:rsidRDefault="00000000">
      <w:r>
        <w:rPr>
          <w:u w:val="single"/>
        </w:rPr>
        <w:t>Region 6</w:t>
      </w:r>
    </w:p>
    <w:p w14:paraId="6A55EA65" w14:textId="77777777" w:rsidR="00C06DA1" w:rsidRDefault="00000000">
      <w:r>
        <w:t>LWDA 60 - Avoyelles, Catahoula, Concordia, Grant, LaSalle, and Winn </w:t>
      </w:r>
    </w:p>
    <w:p w14:paraId="7D0E136F" w14:textId="77777777" w:rsidR="00C06DA1" w:rsidRDefault="00000000">
      <w:r>
        <w:t>LWDA 61 – Rapides</w:t>
      </w:r>
    </w:p>
    <w:p w14:paraId="200C7500" w14:textId="77777777" w:rsidR="00C06DA1" w:rsidRDefault="00000000">
      <w:r>
        <w:rPr>
          <w:u w:val="single"/>
        </w:rPr>
        <w:t>Region 7</w:t>
      </w:r>
    </w:p>
    <w:p w14:paraId="18F1353A" w14:textId="77777777" w:rsidR="00C06DA1" w:rsidRDefault="00000000">
      <w:r>
        <w:lastRenderedPageBreak/>
        <w:t>LWDA 70 - Bienville, Bossier, Caddo, Claiborne, DeSoto, Lincoln, Natchitoches, Red River, Sabine, and Webster s</w:t>
      </w:r>
    </w:p>
    <w:p w14:paraId="7893BCB2" w14:textId="77777777" w:rsidR="00C06DA1" w:rsidRDefault="00000000">
      <w:r>
        <w:t>LWDA 71 - Shreveport/Caddo </w:t>
      </w:r>
    </w:p>
    <w:p w14:paraId="56BAF592" w14:textId="77777777" w:rsidR="00C06DA1" w:rsidRDefault="00000000">
      <w:r>
        <w:rPr>
          <w:u w:val="single"/>
        </w:rPr>
        <w:t>Region 8</w:t>
      </w:r>
    </w:p>
    <w:p w14:paraId="5D6BB416" w14:textId="77777777" w:rsidR="00C06DA1" w:rsidRDefault="00000000">
      <w:r>
        <w:t>LWDA 81 - Ouachita </w:t>
      </w:r>
    </w:p>
    <w:p w14:paraId="07E885DD" w14:textId="77777777" w:rsidR="00C06DA1" w:rsidRDefault="00000000">
      <w:r>
        <w:t>LWDA 83 - Caldwell, East Carroll, Franklin, Jackson, Madison, Morehouse, Richland, Tensas, Union, and West Carroll </w:t>
      </w:r>
    </w:p>
    <w:p w14:paraId="7E6428E7" w14:textId="77777777" w:rsidR="00C06DA1" w:rsidRDefault="00000000">
      <w:r>
        <w:t> </w:t>
      </w:r>
    </w:p>
    <w:p w14:paraId="638219E8" w14:textId="77777777" w:rsidR="00C06DA1" w:rsidRDefault="00000000">
      <w:r>
        <w:t>In 1999, eight regional labor market areas were developed within the state. Within these regions and consistent with the criteria set forth in section 116(a) of the Workforce Investment Act (WIA) of 1998, the Governor, in collaboration with the Workforce Investment Council (WIC) grandfathered eighteen (18) local service delivery areas that were developed under the Job Training Partnership Act (JTPA) of 1982 as Local Workforce Investment Areas (LWIA). This allowed the state’s fragmented workforce development system to be aligned as an integrated service delivery network improving the quality and effectiveness of workforce services within the state. Louisiana maintained these LWIAs for many years. After review and analysis of workforce data, and in conjunction with the WIC, chief elected officials (CEO) and local workforce boards, Louisiana realigned its LWIAs from eighteen (18) to fifteen (15) supporting the state’s vision of a streamlined integrated workforce system. Under WIOA, Louisiana continues with fifteen (15) local workforce development areas consistent with the eight regional labor market areas ensuring regional coordination and collaboration.</w:t>
      </w:r>
    </w:p>
    <w:p w14:paraId="1128BA04" w14:textId="77777777" w:rsidR="00C06DA1" w:rsidRDefault="00000000">
      <w:r>
        <w:t xml:space="preserve">OWD 4-10 Workforce Innovation and Opportunity Act (WIOA) Initial </w:t>
      </w:r>
      <w:proofErr w:type="gramStart"/>
      <w:r>
        <w:t>Designation  was</w:t>
      </w:r>
      <w:proofErr w:type="gramEnd"/>
      <w:r>
        <w:t xml:space="preserve"> developed to address the procedures regarding the initial designation of Local Workforce Development Areas. The State has 15 Local Workforce Development Boards. WIOA Section 106(b) requires that the Governor designate local workforce development areas within the State through consultation with the state workforce board, local chief elected officials and local boards and after </w:t>
      </w:r>
      <w:proofErr w:type="gramStart"/>
      <w:r>
        <w:t>a consideration</w:t>
      </w:r>
      <w:proofErr w:type="gramEnd"/>
      <w:r>
        <w:t xml:space="preserve"> of comments received through a public comment process. </w:t>
      </w:r>
    </w:p>
    <w:p w14:paraId="6274F209" w14:textId="77777777" w:rsidR="00C06DA1" w:rsidRDefault="00000000">
      <w:r>
        <w:t>WIOA further states that the consideration should include the following:</w:t>
      </w:r>
    </w:p>
    <w:p w14:paraId="3B762128" w14:textId="77777777" w:rsidR="00C06DA1" w:rsidRDefault="00000000">
      <w:r>
        <w:t>(</w:t>
      </w:r>
      <w:proofErr w:type="spellStart"/>
      <w:r>
        <w:t>i</w:t>
      </w:r>
      <w:proofErr w:type="spellEnd"/>
      <w:r>
        <w:t>) The extent to which the areas are consistent with the labor market areas in the State:</w:t>
      </w:r>
    </w:p>
    <w:p w14:paraId="3DE2C5DC" w14:textId="77777777" w:rsidR="00C06DA1" w:rsidRDefault="00000000">
      <w:r>
        <w:t>(ii) The extent to which the areas are consistent with regional economic development areas in the State; and </w:t>
      </w:r>
    </w:p>
    <w:p w14:paraId="3FCD69F4" w14:textId="77777777" w:rsidR="00C06DA1" w:rsidRDefault="00000000">
      <w:r>
        <w:t>(iii) The extent to which the areas have available the Federal and non-Federal resources necessary to effectively administer activities under subtitle B and other applicable provisions of this Act, including whether the areas have the appropriate education and training providers, such as institutions or higher education and area career and technical education schools. </w:t>
      </w:r>
    </w:p>
    <w:p w14:paraId="46669819" w14:textId="77777777" w:rsidR="00C06DA1" w:rsidRDefault="00000000">
      <w:r>
        <w:t xml:space="preserve">Since the initial designation, there have been limited changes to the local areas.  The process followed during initial </w:t>
      </w:r>
      <w:proofErr w:type="gramStart"/>
      <w:r>
        <w:t>designation</w:t>
      </w:r>
      <w:proofErr w:type="gramEnd"/>
      <w:r>
        <w:t xml:space="preserve"> was:</w:t>
      </w:r>
    </w:p>
    <w:p w14:paraId="68E5C47B" w14:textId="77777777" w:rsidR="00C06DA1" w:rsidRDefault="00000000">
      <w:r>
        <w:t> As stated in WIOA Section 106, the Governor shall approve a request made for initial designation by any local area if, during PY 12 and PY 13, the local area:</w:t>
      </w:r>
    </w:p>
    <w:p w14:paraId="51AF94E0" w14:textId="77777777" w:rsidR="00C06DA1" w:rsidRDefault="00000000">
      <w:r>
        <w:lastRenderedPageBreak/>
        <w:t>·      Was designated as a local area under WIA.</w:t>
      </w:r>
    </w:p>
    <w:p w14:paraId="57EF2852" w14:textId="77777777" w:rsidR="00C06DA1" w:rsidRDefault="00000000">
      <w:r>
        <w:t>·      Performed successfully.</w:t>
      </w:r>
    </w:p>
    <w:p w14:paraId="0CEAAE8E" w14:textId="77777777" w:rsidR="00C06DA1" w:rsidRDefault="00000000">
      <w:r>
        <w:t>·      Sustained fiscal integrity.</w:t>
      </w:r>
    </w:p>
    <w:p w14:paraId="22372C1E" w14:textId="77777777" w:rsidR="00C06DA1" w:rsidRDefault="00000000">
      <w:r>
        <w:t> </w:t>
      </w:r>
      <w:r>
        <w:rPr>
          <w:b/>
          <w:bCs/>
        </w:rPr>
        <w:t>Performed Successfully</w:t>
      </w:r>
      <w:r>
        <w:t>: A local area has achieved at least 80 percent of their negotiated local performance goal on each performance measure for PYs 2012-13 and 2013-14 (WIOA Section 106(e)(1) OWD 2-8 Sanction Policy).</w:t>
      </w:r>
    </w:p>
    <w:p w14:paraId="39A44D05" w14:textId="77777777" w:rsidR="00C06DA1" w:rsidRDefault="00000000">
      <w:r>
        <w:t> </w:t>
      </w:r>
      <w:r>
        <w:rPr>
          <w:b/>
          <w:bCs/>
        </w:rPr>
        <w:t>Sustained Fiscal Integrity:</w:t>
      </w:r>
      <w:r>
        <w:t> The local area has not been found in violation of one or more of the following during PY 12 and PY 13:</w:t>
      </w:r>
    </w:p>
    <w:p w14:paraId="6F2B95A6" w14:textId="77777777" w:rsidR="00C06DA1" w:rsidRDefault="00000000">
      <w:pPr>
        <w:numPr>
          <w:ilvl w:val="0"/>
          <w:numId w:val="147"/>
        </w:numPr>
      </w:pPr>
      <w:r>
        <w:t xml:space="preserve">Final determination finding(s) from audits, evaluations or other reviews conducted by state or local governmental agencies or the United States Department of Labor which identify issues of fiscal integrity or </w:t>
      </w:r>
      <w:proofErr w:type="spellStart"/>
      <w:r>
        <w:t>misexpended</w:t>
      </w:r>
      <w:proofErr w:type="spellEnd"/>
      <w:r>
        <w:t xml:space="preserve"> funds due to the willful disregard or failure to comply with any WIA requirements. This includes failure to grant priority of service or verification of participant eligibility; or</w:t>
      </w:r>
    </w:p>
    <w:p w14:paraId="76190387" w14:textId="77777777" w:rsidR="00C06DA1" w:rsidRDefault="00000000">
      <w:pPr>
        <w:numPr>
          <w:ilvl w:val="0"/>
          <w:numId w:val="147"/>
        </w:numPr>
      </w:pPr>
      <w:r>
        <w:t>Gross negligence, defined as a conscious and voluntary disregard of the need to use reasonable care, which is likely to cause foreseeable grave injury or harm to persons, property or both; or</w:t>
      </w:r>
    </w:p>
    <w:p w14:paraId="38A9468F" w14:textId="77777777" w:rsidR="00C06DA1" w:rsidRDefault="00000000">
      <w:pPr>
        <w:numPr>
          <w:ilvl w:val="0"/>
          <w:numId w:val="147"/>
        </w:numPr>
      </w:pPr>
      <w:r>
        <w:t>Failure to observe accepted standards of administration.  Local areas must adhere to the uniform administrative requirements set forth in Title 2 CFR Part 200 and Title 29 CFR Parts 95 and 97.  Local areas must have fully met their federally-mandated responsibilities for the two previous program years, including timely reporting of WIA participant and expenditure data, timely completion and submission of the required annual single audit and not having been placed on cash hold for longer than 30 days. (WIOA Section 106(e)(2)) (i.e. failure to submit timely expenditure reports to LWC).</w:t>
      </w:r>
    </w:p>
    <w:p w14:paraId="5104A0CF" w14:textId="77777777" w:rsidR="00C06DA1" w:rsidRDefault="00000000">
      <w:r>
        <w:t xml:space="preserve">Initial designations are effective July 1, </w:t>
      </w:r>
      <w:proofErr w:type="gramStart"/>
      <w:r>
        <w:t>2015</w:t>
      </w:r>
      <w:proofErr w:type="gramEnd"/>
      <w:r>
        <w:t xml:space="preserve"> through June 30, 2022.  Local Workforce Development Areas (LWDAs) </w:t>
      </w:r>
      <w:proofErr w:type="gramStart"/>
      <w:r>
        <w:t>applied  for</w:t>
      </w:r>
      <w:proofErr w:type="gramEnd"/>
      <w:r>
        <w:t xml:space="preserve"> initial designation using the process included in this policy. </w:t>
      </w:r>
    </w:p>
    <w:p w14:paraId="3999FC44" w14:textId="77777777" w:rsidR="00C06DA1" w:rsidRDefault="00000000">
      <w:r>
        <w:t>During the initial designation period, local areas planned and prepared to meet the WIOA requirements for subsequent designation (i.e., perform successfully, sustain fiscal integrity, and in the case of a local area in a planning region, meet the regional planning requirements in WIOA Section 106(c)(1)). </w:t>
      </w:r>
    </w:p>
    <w:p w14:paraId="636F9916" w14:textId="77777777" w:rsidR="00C06DA1" w:rsidRDefault="00000000">
      <w:r>
        <w:rPr>
          <w:b/>
          <w:bCs/>
        </w:rPr>
        <w:t>Initial Local Area Designation Application Process</w:t>
      </w:r>
    </w:p>
    <w:p w14:paraId="4B50DFC5" w14:textId="77777777" w:rsidR="00C06DA1" w:rsidRDefault="00000000">
      <w:proofErr w:type="gramStart"/>
      <w:r>
        <w:t>In order to</w:t>
      </w:r>
      <w:proofErr w:type="gramEnd"/>
      <w:r>
        <w:t xml:space="preserve"> request initial designation, the local Chief Elected Official (CEO) had to follow </w:t>
      </w:r>
      <w:proofErr w:type="gramStart"/>
      <w:r>
        <w:t>one</w:t>
      </w:r>
      <w:proofErr w:type="gramEnd"/>
      <w:r>
        <w:t xml:space="preserve"> the applicable processes noted below:</w:t>
      </w:r>
    </w:p>
    <w:p w14:paraId="78A56F4A" w14:textId="77777777" w:rsidR="00C06DA1" w:rsidRDefault="00000000">
      <w:r>
        <w:t> </w:t>
      </w:r>
      <w:r>
        <w:rPr>
          <w:b/>
          <w:bCs/>
        </w:rPr>
        <w:t>Existing Local Areas</w:t>
      </w:r>
    </w:p>
    <w:p w14:paraId="7DAB6B35" w14:textId="77777777" w:rsidR="00C06DA1" w:rsidRDefault="00000000">
      <w:r>
        <w:t>Complete the Existing Local Area Application for Initial Local Area Designation Program Year 2015-16. </w:t>
      </w:r>
    </w:p>
    <w:p w14:paraId="343CBDE0" w14:textId="77777777" w:rsidR="00C06DA1" w:rsidRDefault="00000000">
      <w:r>
        <w:rPr>
          <w:b/>
          <w:bCs/>
        </w:rPr>
        <w:t>Modified Local Areas</w:t>
      </w:r>
    </w:p>
    <w:p w14:paraId="194D0A54" w14:textId="77777777" w:rsidR="00C06DA1" w:rsidRDefault="00000000">
      <w:r>
        <w:lastRenderedPageBreak/>
        <w:t xml:space="preserve">Complete the Modified Local Area Application for Initial Local Area Designation Year 2015-16. A local area that considered </w:t>
      </w:r>
      <w:proofErr w:type="gramStart"/>
      <w:r>
        <w:t>local-area</w:t>
      </w:r>
      <w:proofErr w:type="gramEnd"/>
      <w:r>
        <w:t xml:space="preserve"> modification as part of its initial designation application may include: two or more areas proposing to merge into a new combined single local area or a local area that will be expanded to include part or parts of another current local area.</w:t>
      </w:r>
    </w:p>
    <w:p w14:paraId="3B91E4B9" w14:textId="77777777" w:rsidR="00C06DA1" w:rsidRDefault="00000000">
      <w:r>
        <w:rPr>
          <w:b/>
          <w:bCs/>
        </w:rPr>
        <w:t> </w:t>
      </w:r>
      <w:r>
        <w:t>If the LWDA consists of more than one parish, an updated WIOA Consortium Agreement between all CEOs in the parishes must be submitted along with the application.</w:t>
      </w:r>
    </w:p>
    <w:p w14:paraId="67006D7D" w14:textId="77777777" w:rsidR="00C06DA1" w:rsidRDefault="00000000">
      <w:r>
        <w:t xml:space="preserve"> The local CEO(s) was required to submit a completed application to the LWC/OWD no later than 5:00 p.m., June 23, </w:t>
      </w:r>
      <w:proofErr w:type="gramStart"/>
      <w:r>
        <w:t>2015</w:t>
      </w:r>
      <w:proofErr w:type="gramEnd"/>
      <w:r>
        <w:t xml:space="preserve"> to:</w:t>
      </w:r>
    </w:p>
    <w:p w14:paraId="16753DE9" w14:textId="77777777" w:rsidR="00C06DA1" w:rsidRDefault="00000000">
      <w:r>
        <w:t>Mail/Hand Deliver:  Louisiana Workforce Commission</w:t>
      </w:r>
    </w:p>
    <w:p w14:paraId="2AD4E3E5" w14:textId="77777777" w:rsidR="00C06DA1" w:rsidRDefault="00000000">
      <w:r>
        <w:t>                                        Office of Workforce Development</w:t>
      </w:r>
    </w:p>
    <w:p w14:paraId="44379046" w14:textId="77777777" w:rsidR="00C06DA1" w:rsidRDefault="00000000">
      <w:r>
        <w:t>                                        1001 N. 23rd St.</w:t>
      </w:r>
    </w:p>
    <w:p w14:paraId="22A69D3B" w14:textId="77777777" w:rsidR="00C06DA1" w:rsidRDefault="00000000">
      <w:r>
        <w:t>                                        Baton Rouge, LA  70804                                  </w:t>
      </w:r>
    </w:p>
    <w:p w14:paraId="6CEAA511" w14:textId="77777777" w:rsidR="00C06DA1" w:rsidRDefault="00000000">
      <w:r>
        <w:rPr>
          <w:b/>
          <w:bCs/>
        </w:rPr>
        <w:t>Assessment of the Application for Initial Designation</w:t>
      </w:r>
    </w:p>
    <w:p w14:paraId="00CB65B4" w14:textId="77777777" w:rsidR="00C06DA1" w:rsidRDefault="00000000">
      <w:r>
        <w:t xml:space="preserve"> Once a completed application </w:t>
      </w:r>
      <w:proofErr w:type="gramStart"/>
      <w:r>
        <w:t>was</w:t>
      </w:r>
      <w:proofErr w:type="gramEnd"/>
      <w:r>
        <w:t xml:space="preserve"> received, the staff from </w:t>
      </w:r>
      <w:proofErr w:type="gramStart"/>
      <w:r>
        <w:t>the LWC</w:t>
      </w:r>
      <w:proofErr w:type="gramEnd"/>
      <w:r>
        <w:t xml:space="preserve">/OWD </w:t>
      </w:r>
      <w:proofErr w:type="gramStart"/>
      <w:r>
        <w:t>would</w:t>
      </w:r>
      <w:proofErr w:type="gramEnd"/>
      <w:r>
        <w:t xml:space="preserve"> verify the information provided in the application and issue a determination as to whether to recommend approval or denial of the application to the Governor.</w:t>
      </w:r>
    </w:p>
    <w:p w14:paraId="16096CDB" w14:textId="77777777" w:rsidR="00C06DA1" w:rsidRDefault="00000000">
      <w:r>
        <w:t xml:space="preserve"> The local CEO was notified in writing by June 30, </w:t>
      </w:r>
      <w:proofErr w:type="gramStart"/>
      <w:r>
        <w:t>2015</w:t>
      </w:r>
      <w:proofErr w:type="gramEnd"/>
      <w:r>
        <w:t xml:space="preserve"> regarding the approval or denial of its initial designation application.  If approved, the initial designation was effective July 1, </w:t>
      </w:r>
      <w:proofErr w:type="gramStart"/>
      <w:r>
        <w:t>2015</w:t>
      </w:r>
      <w:proofErr w:type="gramEnd"/>
      <w:r>
        <w:t xml:space="preserve"> through June 30, 2017.  If denied, the local CEO could contest the decision using the appeal process below.</w:t>
      </w:r>
    </w:p>
    <w:p w14:paraId="02A1C576" w14:textId="77777777" w:rsidR="00C06DA1" w:rsidRDefault="00000000">
      <w:r>
        <w:rPr>
          <w:b/>
          <w:bCs/>
        </w:rPr>
        <w:t>Subsequent Designation</w:t>
      </w:r>
    </w:p>
    <w:p w14:paraId="1320EBD1" w14:textId="77777777" w:rsidR="00C06DA1" w:rsidRDefault="00000000">
      <w:r>
        <w:t>After the period for which a local area is initially designated, if the chief elected official and Local WDB in a local area submits a request for subsequent designation, the Governor shall approve a request if the following criteria are met:</w:t>
      </w:r>
    </w:p>
    <w:p w14:paraId="710365A3" w14:textId="77777777" w:rsidR="00C06DA1" w:rsidRDefault="00000000">
      <w:pPr>
        <w:numPr>
          <w:ilvl w:val="0"/>
          <w:numId w:val="148"/>
        </w:numPr>
      </w:pPr>
      <w:r>
        <w:t xml:space="preserve">performed </w:t>
      </w:r>
      <w:proofErr w:type="gramStart"/>
      <w:r>
        <w:t>successfully;</w:t>
      </w:r>
      <w:proofErr w:type="gramEnd"/>
    </w:p>
    <w:p w14:paraId="2A5F19F6" w14:textId="77777777" w:rsidR="00C06DA1" w:rsidRDefault="00000000">
      <w:pPr>
        <w:numPr>
          <w:ilvl w:val="0"/>
          <w:numId w:val="148"/>
        </w:numPr>
      </w:pPr>
      <w:r>
        <w:t>sustained fiscal integrity; and</w:t>
      </w:r>
    </w:p>
    <w:p w14:paraId="1D73B847" w14:textId="77777777" w:rsidR="00C06DA1" w:rsidRDefault="00000000">
      <w:pPr>
        <w:numPr>
          <w:ilvl w:val="0"/>
          <w:numId w:val="148"/>
        </w:numPr>
      </w:pPr>
      <w:r>
        <w:t>in the case of a local area in a planning region, met the requirements of Regional Planning (subsection (c)(1))</w:t>
      </w:r>
    </w:p>
    <w:p w14:paraId="7B714153" w14:textId="77777777" w:rsidR="00C06DA1" w:rsidRDefault="00000000">
      <w:r>
        <w:t>Local Workforce Development Areas (LWDAs) must apply for subsequent designation using the process included in this policy. LWDAs that would like to modify their current geographical boundaries are eligible to apply under their new structure.</w:t>
      </w:r>
    </w:p>
    <w:p w14:paraId="42E3FC92" w14:textId="77777777" w:rsidR="00C06DA1" w:rsidRDefault="00000000">
      <w:r>
        <w:t>Subsequent Designation is fully outlined in OWD 4-13 Workforce Innovation and Opportunities Act (WIOA) Subsequent Designation Policy. Additionally, subsequent designation is done every two years as outlined in policy. </w:t>
      </w:r>
    </w:p>
    <w:p w14:paraId="3F5D4AC6" w14:textId="77777777" w:rsidR="00C06DA1" w:rsidRDefault="00000000">
      <w:r>
        <w:rPr>
          <w:b/>
          <w:bCs/>
        </w:rPr>
        <w:t>Assessment of the Application</w:t>
      </w:r>
    </w:p>
    <w:p w14:paraId="790A70AF" w14:textId="77777777" w:rsidR="00C06DA1" w:rsidRDefault="00000000">
      <w:r>
        <w:lastRenderedPageBreak/>
        <w:t>Once a completed application is received, the staff from the LWC/OWD will verify the information provided in the application and issue a determination as to whether to recommend approval or denial of the application to the Governor.</w:t>
      </w:r>
    </w:p>
    <w:p w14:paraId="2091D2DA" w14:textId="77777777" w:rsidR="00C06DA1" w:rsidRDefault="00000000">
      <w:r>
        <w:t>The local CEO will be notified in writing regarding the approval or denial of the subsequent designation application. If approved, the subsequent designation will be effective for a period of two years. If denied, the local CEO may contest the decision using the appeal process below.</w:t>
      </w:r>
    </w:p>
    <w:p w14:paraId="1552B09E" w14:textId="77777777" w:rsidR="00C06DA1" w:rsidRDefault="00000000">
      <w:r>
        <w:rPr>
          <w:b/>
          <w:bCs/>
        </w:rPr>
        <w:t>Appeal Process for Subsequent Designation</w:t>
      </w:r>
    </w:p>
    <w:p w14:paraId="204E5273" w14:textId="77777777" w:rsidR="00C06DA1" w:rsidRDefault="00000000">
      <w:r>
        <w:t>In accordance with Section 106 of WIOA, a unit of local government (or combination of units) which has requested and been denied subsequent designation as a local area under WIOA may appeal the denial to the State Board within 15 calendar days of the date of the decision.</w:t>
      </w:r>
    </w:p>
    <w:p w14:paraId="77BDD054" w14:textId="77777777" w:rsidR="00C06DA1" w:rsidRDefault="00000000">
      <w:r>
        <w:t>The request for appeal must be sent by certified mail, return receipt requested, to the Louisiana Workforce Commission, Attention: Assistant Secretary Office of Workforce Development, P. O. Box 94094, Baton Rouge, La 70804-9094. The appeal request must be legible, written/typed clearly and concisely, and the request for appeal must be placed at the top of the first page in capital letters, REQUEST FOR APPEAL. The appeal must specifically state why the designation as a LWDA should be approved. The request shall be no longer than five pages. (Exhibits and attachments are not included in the five-page limit.) Within five calendar days of the receipt of the appeal, the Workforce Investment Council will contact the appellant to schedule a hearing date. The Workforce Investment Council will conduct the appeal hearing and provide a written decision to the appellant no later than ten calendar days after the hearing.</w:t>
      </w:r>
    </w:p>
    <w:p w14:paraId="47EE1C74" w14:textId="77777777" w:rsidR="00C06DA1" w:rsidRDefault="00000000">
      <w:r>
        <w:rPr>
          <w:b/>
          <w:bCs/>
        </w:rPr>
        <w:t>Appeal of State Board Decision</w:t>
      </w:r>
    </w:p>
    <w:p w14:paraId="14C66463" w14:textId="77777777" w:rsidR="00C06DA1" w:rsidRDefault="00000000">
      <w:r>
        <w:t xml:space="preserve">If the appeal to the Workforce Investment Council does not result in approval for subsequent designation, the appellant, if appealing subsequent designation under WIOA Section 106 (b) (3), may request review by the U. S. Secretary of Labor. An appeal to the Secretary must be submitted by the appellant or grant recipient no later than 30 calendar days after receipt of written notification from the State Board that the appeal has been denied. Appeals must be submitted by certified mail, return receipt requested, to the Secretary, U.S. Department of Labor, Washington, DC 20210, Attention: Assistant Secretary, Employment and Training Administration. A copy of the appeal must be simultaneously provided to the Workforce Investment </w:t>
      </w:r>
      <w:proofErr w:type="gramStart"/>
      <w:r>
        <w:t>Council .</w:t>
      </w:r>
      <w:proofErr w:type="gramEnd"/>
    </w:p>
    <w:p w14:paraId="1A05E011" w14:textId="77777777" w:rsidR="00C06DA1" w:rsidRDefault="00000000">
      <w:r>
        <w:t>If the Secretary determines that the appellant was not accorded procedural rights under the appeal process established under the above section, or that the area meets the requirements for subsequent designation in WIOA Section 106 (b)(3), the Secretary may require that the area be designated as a workforce development area. The Secretary must issue a written decision to the Governor.</w:t>
      </w:r>
    </w:p>
    <w:p w14:paraId="6E71A532" w14:textId="77777777" w:rsidR="00C06DA1" w:rsidRDefault="00000000">
      <w:r>
        <w:rPr>
          <w:b/>
          <w:bCs/>
        </w:rPr>
        <w:t>STEPS IN THE LOUISIANA WORKFORCE DEVELOPMENT AREA SUBSEQUENT DESIGNATION PROCESS</w:t>
      </w:r>
    </w:p>
    <w:p w14:paraId="18DB51C6" w14:textId="77777777" w:rsidR="00C06DA1" w:rsidRDefault="00000000">
      <w:r>
        <w:t>The process outlined below is to be followed by a unit or units of local government seeking subsequent designation of local workforce development areas under the WIOA. </w:t>
      </w:r>
    </w:p>
    <w:p w14:paraId="30DCCDE8" w14:textId="77777777" w:rsidR="00C06DA1" w:rsidRDefault="00000000">
      <w:r>
        <w:rPr>
          <w:b/>
          <w:bCs/>
        </w:rPr>
        <w:lastRenderedPageBreak/>
        <w:t>Step 1: </w:t>
      </w:r>
      <w:r>
        <w:t>The local government unit(s) seeking subsequent designation of a local workforce development area(s) should coordinate and consult with the CEOs of the local areas and existing local workforce development boards.</w:t>
      </w:r>
    </w:p>
    <w:p w14:paraId="21D400DE" w14:textId="77777777" w:rsidR="00C06DA1" w:rsidRDefault="00000000">
      <w:r>
        <w:rPr>
          <w:b/>
          <w:bCs/>
        </w:rPr>
        <w:t>Step 2</w:t>
      </w:r>
      <w:proofErr w:type="gramStart"/>
      <w:r>
        <w:rPr>
          <w:b/>
          <w:bCs/>
        </w:rPr>
        <w:t>: </w:t>
      </w:r>
      <w:r>
        <w:t> If</w:t>
      </w:r>
      <w:proofErr w:type="gramEnd"/>
      <w:r>
        <w:t xml:space="preserve"> a decision is made by the local government unit(s), in coordination with the CEOs, to seek designation under the WIOA, the local government units must undertake a formal public comment period and provide documentation of the results of the formal public comment period with the designation request to partners, including existing local workforce development boards. The formal comment period must allow for comments by businesses, labor organizations, institutions of higher education, community- based organizations, and the public-at-large.</w:t>
      </w:r>
    </w:p>
    <w:p w14:paraId="5D321858" w14:textId="77777777" w:rsidR="00C06DA1" w:rsidRDefault="00000000">
      <w:r>
        <w:rPr>
          <w:b/>
          <w:bCs/>
        </w:rPr>
        <w:t>Step 3: </w:t>
      </w:r>
      <w:r>
        <w:t>The request for subsequent designation of a local workforce development area under the WIOA shall include the following information:</w:t>
      </w:r>
    </w:p>
    <w:p w14:paraId="65DCBDAF" w14:textId="77777777" w:rsidR="00C06DA1" w:rsidRDefault="00000000">
      <w:r>
        <w:t>1. How the proposed local workforce development area is aligned with labor market areas including information on growth industries and occupations in the local labor market.</w:t>
      </w:r>
    </w:p>
    <w:p w14:paraId="6065DAFB" w14:textId="77777777" w:rsidR="00C06DA1" w:rsidRDefault="00000000">
      <w:r>
        <w:t>2. How the proposed local workforce development area is aligned with a regional economic development area within the state of Louisiana.</w:t>
      </w:r>
    </w:p>
    <w:p w14:paraId="3E8ECB6A" w14:textId="77777777" w:rsidR="00C06DA1" w:rsidRDefault="00000000">
      <w:r>
        <w:t>3. How the proposed local workforce development area can effectively administer activities under provisions of the WIOA with available federal and non-federal resources, including a description of area education and training providers, a description of how the available resources will be made available for training activities, and a description of the percentage of overall resources administered by the local area that will be dedicated to training activities.</w:t>
      </w:r>
    </w:p>
    <w:p w14:paraId="071E817F" w14:textId="77777777" w:rsidR="00C06DA1" w:rsidRDefault="00000000">
      <w:r>
        <w:t xml:space="preserve">4. Whether the proposed local workforce development area is seeking Initial or Subsequent Designation as defined by WIOA and a statement of assurance that the proposed local workforce development area meets the requirements for Initial or Subsequent Designation under </w:t>
      </w:r>
      <w:proofErr w:type="gramStart"/>
      <w:r>
        <w:t>the WIOA</w:t>
      </w:r>
      <w:proofErr w:type="gramEnd"/>
      <w:r>
        <w:t>.</w:t>
      </w:r>
    </w:p>
    <w:p w14:paraId="385A8C66" w14:textId="77777777" w:rsidR="00C06DA1" w:rsidRDefault="00000000">
      <w:r>
        <w:t>5. For Subsequent Designation requests, a discussion of how the local workforce development area met the three criteria outlined in WIOA section 106(b)(3).</w:t>
      </w:r>
    </w:p>
    <w:p w14:paraId="04C905CB" w14:textId="77777777" w:rsidR="00C06DA1" w:rsidRDefault="00000000">
      <w:r>
        <w:rPr>
          <w:b/>
          <w:bCs/>
        </w:rPr>
        <w:t>Step 4: </w:t>
      </w:r>
      <w:r>
        <w:t xml:space="preserve">After submission of the subsequent designation request, the Louisiana Workforce Investment Council will review the request and provide a consultative opinion and recommendation for the Governor. As required by </w:t>
      </w:r>
      <w:proofErr w:type="gramStart"/>
      <w:r>
        <w:t>the WIOA</w:t>
      </w:r>
      <w:proofErr w:type="gramEnd"/>
      <w:r>
        <w:t>, the Governor will use the consultation of the Louisiana Workforce Investment Council and consult with chief elected officials prior to designating local workforce development areas in Louisiana. The Governor may rely on the submissions from the requestor(s) as meeting the requirement for consultation with chief elected officials, including the public records of meetings and any recorded votes or resolutions regarding the designation request.</w:t>
      </w:r>
    </w:p>
    <w:p w14:paraId="2EEFDCF7" w14:textId="77777777" w:rsidR="00C06DA1" w:rsidRDefault="00000000">
      <w:r>
        <w:t>Opportunity to Appeal: Pursuant to section 106 (b</w:t>
      </w:r>
      <w:proofErr w:type="gramStart"/>
      <w:r>
        <w:t>)(</w:t>
      </w:r>
      <w:proofErr w:type="gramEnd"/>
      <w:r>
        <w:t>50 of WIOA and 20 CFR 683.630, if the State denies subsequent designation of a local area, the chief elected official(s) may appeal the decision through the following appeals process:</w:t>
      </w:r>
    </w:p>
    <w:p w14:paraId="42FCCD9E" w14:textId="77777777" w:rsidR="00C06DA1" w:rsidRDefault="00000000">
      <w:r>
        <w:t xml:space="preserve">1. Within 15 days from the date of receipt of the notice of denial, the chief elected official9s0 may file an appeal to the Workforce Investment Council by submitting in writing </w:t>
      </w:r>
      <w:proofErr w:type="gramStart"/>
      <w:r>
        <w:t>all of</w:t>
      </w:r>
      <w:proofErr w:type="gramEnd"/>
      <w:r>
        <w:t xml:space="preserve"> the information:</w:t>
      </w:r>
    </w:p>
    <w:p w14:paraId="7768F0B9" w14:textId="77777777" w:rsidR="00C06DA1" w:rsidRDefault="00000000">
      <w:r>
        <w:lastRenderedPageBreak/>
        <w:t xml:space="preserve">a. a statement that the chief elected official(s) is appealing the denial of subsequent </w:t>
      </w:r>
      <w:proofErr w:type="gramStart"/>
      <w:r>
        <w:t>designation;</w:t>
      </w:r>
      <w:proofErr w:type="gramEnd"/>
    </w:p>
    <w:p w14:paraId="0FE7F09B" w14:textId="77777777" w:rsidR="00C06DA1" w:rsidRDefault="00000000">
      <w:r>
        <w:t>b. the reason(s) why the local area should be designated; and </w:t>
      </w:r>
    </w:p>
    <w:p w14:paraId="5006267A" w14:textId="77777777" w:rsidR="00C06DA1" w:rsidRDefault="00000000">
      <w:r>
        <w:t>c. signature(s) of the chief elected official(s)</w:t>
      </w:r>
    </w:p>
    <w:p w14:paraId="16FEEAB1" w14:textId="77777777" w:rsidR="00C06DA1" w:rsidRDefault="00000000">
      <w:r>
        <w:t xml:space="preserve">2. The written appeal shall be submitted </w:t>
      </w:r>
      <w:proofErr w:type="gramStart"/>
      <w:r>
        <w:t>by  mail</w:t>
      </w:r>
      <w:proofErr w:type="gramEnd"/>
      <w:r>
        <w:t>/head delivered to: Assistant Secretary, Office of Workforce Development, Louisiana Workforce Commission, 1001 N. 23rd Street, Baton Rouge, LA 70802.</w:t>
      </w:r>
    </w:p>
    <w:p w14:paraId="4C7E5002" w14:textId="77777777" w:rsidR="00C06DA1" w:rsidRDefault="00000000">
      <w:r>
        <w:t>3. Pursuant to 20 CFR 679.290 (b) and 20 CFR 683.630(a), the Workforce Investment Council will provide the parties with the opportunity for a hearing, review the appeal, and make a ruling on the appeal. These procedures must provide an opportunity for a hearing and prescribe appropriate time limits to ensure prompt resolution of the appeal. </w:t>
      </w:r>
    </w:p>
    <w:p w14:paraId="24D0300C" w14:textId="77777777" w:rsidR="00C06DA1" w:rsidRDefault="00000000">
      <w:r>
        <w:t xml:space="preserve">4. The Workforce Investment Council shall notify the CEO(s) in </w:t>
      </w:r>
      <w:proofErr w:type="gramStart"/>
      <w:r>
        <w:t>writing,</w:t>
      </w:r>
      <w:proofErr w:type="gramEnd"/>
      <w:r>
        <w:t xml:space="preserve"> of its decision on </w:t>
      </w:r>
      <w:proofErr w:type="gramStart"/>
      <w:r>
        <w:t>whether or not</w:t>
      </w:r>
      <w:proofErr w:type="gramEnd"/>
      <w:r>
        <w:t xml:space="preserve"> to approve subsequent designation of an area as a local area under section 106(b)(3) of WIOA and 20 CFR 679.250.</w:t>
      </w:r>
    </w:p>
    <w:p w14:paraId="61D01599" w14:textId="77777777" w:rsidR="00C06DA1" w:rsidRDefault="00000000">
      <w:r>
        <w:t xml:space="preserve">5. In the event the Workforce Investment Council denies the appeal or fails to issue a decision within 60 days of the dates the appeal is </w:t>
      </w:r>
      <w:proofErr w:type="gramStart"/>
      <w:r>
        <w:t>submitted ,</w:t>
      </w:r>
      <w:proofErr w:type="gramEnd"/>
      <w:r>
        <w:t xml:space="preserve"> the CEO may further appeal the Workforce Investment Council's decision or lack thereof to U.S. Department of Labor (U.S.DOL). Pursuant to 20 CFR 683.640, appeals made to USDOL, must be </w:t>
      </w:r>
      <w:proofErr w:type="gramStart"/>
      <w:r>
        <w:t>filled</w:t>
      </w:r>
      <w:proofErr w:type="gramEnd"/>
      <w:r>
        <w:t xml:space="preserve"> no later than 30 days after receipt of written notification of the denial from the Workforce Investment Council.</w:t>
      </w:r>
    </w:p>
    <w:p w14:paraId="06D9753D" w14:textId="77777777" w:rsidR="00C06DA1" w:rsidRDefault="00000000">
      <w:r>
        <w:t xml:space="preserve">6. The appeal must be submitted by certified mail, with </w:t>
      </w:r>
      <w:proofErr w:type="gramStart"/>
      <w:r>
        <w:t>return</w:t>
      </w:r>
      <w:proofErr w:type="gramEnd"/>
      <w:r>
        <w:t xml:space="preserve"> receipt requested, to the following address.</w:t>
      </w:r>
    </w:p>
    <w:p w14:paraId="5F7352CA" w14:textId="77777777" w:rsidR="00C06DA1" w:rsidRDefault="00000000">
      <w:r>
        <w:t>Secretary, U.S. Department of Labor</w:t>
      </w:r>
    </w:p>
    <w:p w14:paraId="663C00F9" w14:textId="77777777" w:rsidR="00C06DA1" w:rsidRDefault="00000000">
      <w:r>
        <w:t>200 Constitution Ave. N.W.</w:t>
      </w:r>
    </w:p>
    <w:p w14:paraId="26FE3862" w14:textId="77777777" w:rsidR="00C06DA1" w:rsidRDefault="00000000">
      <w:r>
        <w:t>Washington, D.C. 20210 </w:t>
      </w:r>
    </w:p>
    <w:p w14:paraId="01C5DEF9" w14:textId="77777777" w:rsidR="00C06DA1" w:rsidRDefault="00000000">
      <w:r>
        <w:t xml:space="preserve">Technical Assistance: Ongoing support, guidance, training and technical assistance </w:t>
      </w:r>
      <w:proofErr w:type="gramStart"/>
      <w:r>
        <w:t>on</w:t>
      </w:r>
      <w:proofErr w:type="gramEnd"/>
      <w:r>
        <w:t xml:space="preserve"> workforce development, subsequent designation, or redesignation requirements, including stakeholder consultation, are available to all local workforce development areas. </w:t>
      </w:r>
    </w:p>
    <w:p w14:paraId="1F07A1FE" w14:textId="77777777" w:rsidR="00C06DA1" w:rsidRDefault="00000000">
      <w:r>
        <w:t>The Governor is required to approve a request for subsequent designation from a Local Area, if the Local Area performed successfully, sustained fiscal integrity, and engaged in the regional planning process. The State provided definitions of the required criteria and established an application process for Local Areas to obtain subsequent designation for applicable Program Years (PY). </w:t>
      </w:r>
    </w:p>
    <w:p w14:paraId="02DE5536" w14:textId="77777777" w:rsidR="00C06DA1" w:rsidRDefault="00000000">
      <w:r>
        <w:rPr>
          <w:b/>
          <w:bCs/>
        </w:rPr>
        <w:t>Definitions</w:t>
      </w:r>
    </w:p>
    <w:p w14:paraId="2677AB1F" w14:textId="77777777" w:rsidR="00C06DA1" w:rsidRDefault="00000000">
      <w:r>
        <w:rPr>
          <w:i/>
          <w:iCs/>
        </w:rPr>
        <w:t>Performed Successfully</w:t>
      </w:r>
    </w:p>
    <w:p w14:paraId="57EC8813" w14:textId="77777777" w:rsidR="00C06DA1" w:rsidRDefault="00000000">
      <w:r>
        <w:t>For the purposes of subsequent designation, performed successfully is defined as a Local Area that has successfully negotiated PY performance goals within their designated Local Workforce Development Areas.</w:t>
      </w:r>
    </w:p>
    <w:p w14:paraId="282D1A25" w14:textId="77777777" w:rsidR="00C06DA1" w:rsidRDefault="00000000">
      <w:r>
        <w:t xml:space="preserve">For any subsequent designation and recertification request received from a Local Area after the appropriate PY, that Local Area's WIOA Title I Adult, Dislocated Worker, and Youth performance </w:t>
      </w:r>
      <w:r>
        <w:lastRenderedPageBreak/>
        <w:t>goals must be successfully negotiated within their Local Workforce Development Areas and must meet or exceed negotiated performance for the two previous program years.</w:t>
      </w:r>
    </w:p>
    <w:p w14:paraId="6550BDBA" w14:textId="77777777" w:rsidR="00C06DA1" w:rsidRDefault="00000000">
      <w:r>
        <w:rPr>
          <w:i/>
          <w:iCs/>
        </w:rPr>
        <w:t>Sustained Fiscal Integrity</w:t>
      </w:r>
    </w:p>
    <w:p w14:paraId="658B82ED" w14:textId="77777777" w:rsidR="00C06DA1" w:rsidRDefault="00000000">
      <w:r>
        <w:t>The Local Area must not be found in violation of one or more of the following during the appropriate PY: Issues of fiscal integrity or disallowed costs due to the willful disregard of or failure to comply with any WIOA requirement, such as failure to grant priority of service or verify participant eligibility, as identified in final determination of significant finding(s) from audits, evaluations, or other reviews conducted by state or local governmental agencies or the DOL. Gross Negligence, which is defined as a conscious and voluntary disregard for the need to use reasonable care, which is likely to cause foreseeable grave injury or harm to persons, property, or both.</w:t>
      </w:r>
    </w:p>
    <w:p w14:paraId="342AAFB1" w14:textId="77777777" w:rsidR="00C06DA1" w:rsidRDefault="00000000">
      <w:r>
        <w:rPr>
          <w:i/>
          <w:iCs/>
        </w:rPr>
        <w:t>Engaged in Regional Planning</w:t>
      </w:r>
    </w:p>
    <w:p w14:paraId="64A2DADC" w14:textId="77777777" w:rsidR="00C06DA1" w:rsidRDefault="00000000">
      <w:r>
        <w:t>The LWDA must be engaged in regional planning, which is defined as participating in, and having contributed to, regional planning and regional plan implementation (for example, participating in regional planning meetings, leading regional plan implementation efforts, and review and approval of regional plan and modifications by Local Boards and local Chief Elected Officials), and participating in regional performance negotiations.</w:t>
      </w:r>
    </w:p>
    <w:p w14:paraId="56B327A7" w14:textId="77777777" w:rsidR="00C06DA1" w:rsidRDefault="00000000">
      <w:r>
        <w:rPr>
          <w:i/>
          <w:iCs/>
        </w:rPr>
        <w:t>Application Process</w:t>
      </w:r>
    </w:p>
    <w:p w14:paraId="32050391" w14:textId="77777777" w:rsidR="00C06DA1" w:rsidRDefault="00000000">
      <w:r>
        <w:t>Local Areas must complete and submit one of the following two applications to the Louisiana Workforce Development Board:</w:t>
      </w:r>
    </w:p>
    <w:p w14:paraId="0566999C" w14:textId="77777777" w:rsidR="00C06DA1" w:rsidRDefault="00000000">
      <w:pPr>
        <w:numPr>
          <w:ilvl w:val="0"/>
          <w:numId w:val="149"/>
        </w:numPr>
      </w:pPr>
      <w:r>
        <w:t>Existing Local Area - Application for Subsequent Local Area Designation and Local Board Certification. </w:t>
      </w:r>
    </w:p>
    <w:p w14:paraId="4C1FB789" w14:textId="77777777" w:rsidR="00C06DA1" w:rsidRDefault="00000000">
      <w:pPr>
        <w:numPr>
          <w:ilvl w:val="0"/>
          <w:numId w:val="150"/>
        </w:numPr>
      </w:pPr>
      <w:r>
        <w:t>Modified Local Areas - Local Areas that are requesting modification as part of their subsequent designation, must complete a Modified Local Area Application for Subsequent Local Area Designation and Local Board Certification.  </w:t>
      </w:r>
    </w:p>
    <w:p w14:paraId="77D0CFA5" w14:textId="77777777" w:rsidR="00C06DA1" w:rsidRDefault="00000000">
      <w:r>
        <w:rPr>
          <w:b/>
          <w:bCs/>
        </w:rPr>
        <w:t>Appeals Process</w:t>
      </w:r>
    </w:p>
    <w:p w14:paraId="20BAD4B8" w14:textId="77777777" w:rsidR="00C06DA1" w:rsidRDefault="00000000">
      <w:r>
        <w:t>In accordance with Section 106 of WIOA, a unit of local government (or combination of units) which has requested and been denied an initial designation as a local area under WIOA may appeal the denial to the State Board within 15 calendar days of the date of the decision.</w:t>
      </w:r>
    </w:p>
    <w:p w14:paraId="3A7F6059" w14:textId="77777777" w:rsidR="00C06DA1" w:rsidRDefault="00000000">
      <w:r>
        <w:t>The request for appeal must be sent by certified mail, return receipt, to the Louisiana Workforce Commission, Attention: Office of Workforce Development P.O. Box 94094 Baton Rouge, La.  70804-9094. The request must include the name of the contact person (e.g., WDB Director) and the address where official notices are to be mailed. The appeal request must be legible, written/typed clearly and concisely and the following must be placed at the top of the first page in capital letters: REQUEST FOR APPEAL.  The written/typed appeal must specifically state why the designation as a LWDA should be approved.  The request shall be no longer than five pages.  (Exhibits and attachments are not included in the five-page limit).  Within five calendar days of the receipt of the appeal, the State Board will contact the appellant to schedule a hearing date. The State Board will conduct the appeal hearing and provide a written decision to the appellant no later than ten calendar days after the hearing.</w:t>
      </w:r>
    </w:p>
    <w:p w14:paraId="43A01770" w14:textId="77777777" w:rsidR="00C06DA1" w:rsidRDefault="00000000">
      <w:r>
        <w:rPr>
          <w:b/>
          <w:bCs/>
        </w:rPr>
        <w:lastRenderedPageBreak/>
        <w:t>Appeal of State Board Decision</w:t>
      </w:r>
    </w:p>
    <w:p w14:paraId="6FB00D1C" w14:textId="77777777" w:rsidR="00C06DA1" w:rsidRDefault="00000000">
      <w:r>
        <w:t>If the appeal to the State Board does not result in approval for initial designation, the appellant, if appealing an initial designation under WIOA Section 106(b)(2) or subsequent designation under Section 106(b)(3), may request a review by the Secretary of Labor. An appeal to the Secretary must be submitted by the appellant or grant recipient no later than 30 calendar days after receipt of written notification from the State Board that the appeal has been denied. Appeals must be submitted by certified mail, return receipt requested, to the Secretary, U.S. Department of Labor, Washington, DC 20210, Attention: Assistant Secretary, Employment and Training Administration. A copy of the appeal must be simultaneously provided to the State Board.</w:t>
      </w:r>
    </w:p>
    <w:p w14:paraId="4FF3DAD0" w14:textId="77777777" w:rsidR="00C06DA1" w:rsidRDefault="00000000">
      <w:r>
        <w:t>If the Secretary determines that the appellant was not accorded procedural rights under the appeal process established under the above section, or that the area meets the requirements for initial or subsequent designation in WIOA Section 106(b)(2) or 106(b)(3), the Secretary may require that the area be designated as a workforce development area. The Secretary must issue a written decision to the Governor.</w:t>
      </w:r>
    </w:p>
    <w:p w14:paraId="591E5047" w14:textId="77777777" w:rsidR="00C06DA1" w:rsidRDefault="00000000">
      <w:r>
        <w:t xml:space="preserve">Local funding agreements must satisfy the requirements of section 121(h)(2)(E) of WIOA. The State has provided guidance to the LWDAs which contains an appeals process for the allocation of One-Stop Center infrastructure funding. The guidance includes the State infrastructure funding mechanism to be implemented </w:t>
      </w:r>
      <w:proofErr w:type="gramStart"/>
      <w:r>
        <w:t>in the event that</w:t>
      </w:r>
      <w:proofErr w:type="gramEnd"/>
      <w:r>
        <w:t xml:space="preserve"> a LWDA fails to reach consensus on funding methods.</w:t>
      </w:r>
    </w:p>
    <w:p w14:paraId="7AFA9126" w14:textId="77777777" w:rsidR="00C06DA1" w:rsidRDefault="00000000">
      <w:r>
        <w:rPr>
          <w:b/>
          <w:bCs/>
        </w:rPr>
        <w:t>State Infrastructure Funding Mechanism</w:t>
      </w:r>
    </w:p>
    <w:p w14:paraId="799F6B71" w14:textId="77777777" w:rsidR="00C06DA1" w:rsidRDefault="00000000">
      <w:r>
        <w:t>One of the hallmarks of WIOA is an increased emphasis on Local WDBs as conveners who are responsible for the MOU negotiation process. Initiating negotiations via a Local Funding Mechanism (LFM) allows for decision making to be kept at the local level.  LWC’s goal is to provide the support and guidance necessary to help all Local Areas reach agreement under the LFM rather than under the State Funding Mechanism (SFM</w:t>
      </w:r>
      <w:proofErr w:type="gramStart"/>
      <w:r>
        <w:t>.)</w:t>
      </w:r>
      <w:proofErr w:type="gramEnd"/>
      <w:r>
        <w:t xml:space="preserve"> Local WDBs are urged to seek guidance and support from the state throughout the negotiation process to help prevent the triggering of the SFM. However, if a Local WDB is unable to complete an IFA with all its AJC partners, then the SFM will be triggered and LWC, with the Governor’s approval, must then determine the required contributions of each AJC partner.</w:t>
      </w:r>
    </w:p>
    <w:p w14:paraId="73E9CC01" w14:textId="77777777" w:rsidR="00C06DA1" w:rsidRDefault="00000000">
      <w:r>
        <w:t>If a Local WDB does not believe they will be able to come to an agreement regarding joint infrastructure costs with any of their AJC partners by (May 1st each year thereafter), they must notify LWC in writing immediately.</w:t>
      </w:r>
    </w:p>
    <w:p w14:paraId="6B44293D" w14:textId="77777777" w:rsidR="00C06DA1" w:rsidRDefault="00000000">
      <w:r>
        <w:t>All AJCs partner programs and/or the Local Board may appeal the SFM decision. Appeals must include justification by the program and/or Local Board and be based on believed noncompliance with WIOA Section 121(h)(3) that outlines the Governor’s funding allocations.</w:t>
      </w:r>
    </w:p>
    <w:p w14:paraId="30EEF223" w14:textId="77777777" w:rsidR="00C06DA1" w:rsidRDefault="00000000">
      <w:r>
        <w:rPr>
          <w:b/>
          <w:bCs/>
        </w:rPr>
        <w:t>Appeals Process</w:t>
      </w:r>
    </w:p>
    <w:p w14:paraId="59CBEE9F" w14:textId="77777777" w:rsidR="00C06DA1" w:rsidRDefault="00000000">
      <w:r>
        <w:t xml:space="preserve">Upon receipt of the specific terms of a State Funding Mechanism, any Local WDB or one-stop required partner may appeal for cause, within 30 calendar days, in writing, LWC’s determination regarding the portion of funds (or non-cash contributions) it is to provide. To be officially received, an appeal must fully contain </w:t>
      </w:r>
      <w:proofErr w:type="gramStart"/>
      <w:r>
        <w:t>and evidence</w:t>
      </w:r>
      <w:proofErr w:type="gramEnd"/>
      <w:r>
        <w:t xml:space="preserve"> the following:</w:t>
      </w:r>
    </w:p>
    <w:p w14:paraId="7F8E35A8" w14:textId="77777777" w:rsidR="00C06DA1" w:rsidRDefault="00000000">
      <w:pPr>
        <w:numPr>
          <w:ilvl w:val="0"/>
          <w:numId w:val="151"/>
        </w:numPr>
      </w:pPr>
      <w:r>
        <w:lastRenderedPageBreak/>
        <w:t>Addressed to the attention of the Secretary of the Louisiana Workforce</w:t>
      </w:r>
      <w:r>
        <w:br/>
      </w:r>
      <w:r>
        <w:tab/>
        <w:t xml:space="preserve">Commission or his/her </w:t>
      </w:r>
      <w:proofErr w:type="gramStart"/>
      <w:r>
        <w:t>designee</w:t>
      </w:r>
      <w:proofErr w:type="gramEnd"/>
      <w:r>
        <w:t>.</w:t>
      </w:r>
    </w:p>
    <w:p w14:paraId="0DAD5D74" w14:textId="77777777" w:rsidR="00C06DA1" w:rsidRDefault="00000000">
      <w:pPr>
        <w:numPr>
          <w:ilvl w:val="0"/>
          <w:numId w:val="151"/>
        </w:numPr>
      </w:pPr>
      <w:r>
        <w:t>An introduction identifying the appellant and designating the letter as a formal appeal.</w:t>
      </w:r>
    </w:p>
    <w:p w14:paraId="4EE6E283" w14:textId="77777777" w:rsidR="00C06DA1" w:rsidRDefault="00000000">
      <w:pPr>
        <w:numPr>
          <w:ilvl w:val="0"/>
          <w:numId w:val="151"/>
        </w:numPr>
      </w:pPr>
      <w:r>
        <w:t>Full citations from WIOA or the WIOA Final Rules in Title 29 or Title 34 of the Code of Federal Regulations (CFR) that support the appeal.</w:t>
      </w:r>
      <w:r>
        <w:br/>
      </w:r>
      <w:r>
        <w:tab/>
        <w:t> </w:t>
      </w:r>
    </w:p>
    <w:p w14:paraId="0A8C9E59" w14:textId="77777777" w:rsidR="00C06DA1" w:rsidRDefault="00000000">
      <w:pPr>
        <w:numPr>
          <w:ilvl w:val="0"/>
          <w:numId w:val="151"/>
        </w:numPr>
      </w:pPr>
      <w:r>
        <w:rPr>
          <w:u w:val="single"/>
        </w:rPr>
        <w:t>Identify the basis for the appeal</w:t>
      </w:r>
      <w:r>
        <w:t>. </w:t>
      </w:r>
      <w:r>
        <w:rPr>
          <w:i/>
          <w:iCs/>
        </w:rPr>
        <w:t>WIOA stipulates that a State Funding Mechanism (SFM) allocation determination may be appealed </w:t>
      </w:r>
      <w:r>
        <w:t>only </w:t>
      </w:r>
      <w:r>
        <w:rPr>
          <w:i/>
          <w:iCs/>
        </w:rPr>
        <w:t>if the determination is inconsistent with the requirements of WIOA sec. 121(h)(2)(E). The Final Rule at 20 CFR 678.750 further limits admissible grounds for an appeal to </w:t>
      </w:r>
      <w:r>
        <w:t>three possibilities. </w:t>
      </w:r>
      <w:r>
        <w:rPr>
          <w:i/>
          <w:iCs/>
        </w:rPr>
        <w:t>The petitioner must make a case that the State’s determination is inconsistent with:</w:t>
      </w:r>
      <w:r>
        <w:br/>
      </w:r>
      <w:r>
        <w:tab/>
        <w:t>o the proportionate-share requirements in 20 CFR 678.737, or</w:t>
      </w:r>
      <w:r>
        <w:br/>
      </w:r>
      <w:r>
        <w:tab/>
        <w:t>o the cost-contribution limitations in 20 CFR 678.730(c), or</w:t>
      </w:r>
      <w:r>
        <w:br/>
      </w:r>
      <w:r>
        <w:tab/>
        <w:t>o the cost-contribution caps in 20 CFR 678.738</w:t>
      </w:r>
    </w:p>
    <w:p w14:paraId="4FA37F3E" w14:textId="77777777" w:rsidR="00C06DA1" w:rsidRDefault="00000000">
      <w:pPr>
        <w:numPr>
          <w:ilvl w:val="0"/>
          <w:numId w:val="151"/>
        </w:numPr>
      </w:pPr>
      <w:r>
        <w:t xml:space="preserve">The letter must be signed by </w:t>
      </w:r>
      <w:proofErr w:type="gramStart"/>
      <w:r>
        <w:t>signatory</w:t>
      </w:r>
      <w:proofErr w:type="gramEnd"/>
      <w:r>
        <w:t xml:space="preserve"> authority (electronic signature is acceptable) and dated.</w:t>
      </w:r>
      <w:r>
        <w:br/>
      </w:r>
      <w:r>
        <w:tab/>
        <w:t> </w:t>
      </w:r>
    </w:p>
    <w:p w14:paraId="4E554F3B" w14:textId="77777777" w:rsidR="00C06DA1" w:rsidRDefault="00000000">
      <w:r>
        <w:t>LWC will acknowledge the appeal and return a determination under the designated authority of the Governor no later than 60 days upon the date receipt of appeal. Until the appeals process is completed, the appellant will remain liable for its contribution as originally determined in the SFM. If a one-stop partner’s appeal to LWC using the process described in 20 CFR 678.750 is successful and results in a change to the one-stop partner’s infrastructure-cost contributions, then the Local Area’s MOU </w:t>
      </w:r>
      <w:r>
        <w:rPr>
          <w:i/>
          <w:iCs/>
        </w:rPr>
        <w:t>must </w:t>
      </w:r>
      <w:r>
        <w:t>be updated to reflect the final one-stop partner infrastructure cost contributions.</w:t>
      </w:r>
    </w:p>
    <w:p w14:paraId="39CD5EE1" w14:textId="77777777" w:rsidR="00C06DA1" w:rsidRDefault="00000000">
      <w:r>
        <w:t> </w:t>
      </w:r>
    </w:p>
    <w:p w14:paraId="16BDAC6A" w14:textId="77777777" w:rsidR="00C06DA1" w:rsidRDefault="00000000">
      <w:pPr>
        <w:pStyle w:val="Heading5"/>
      </w:pPr>
      <w:bookmarkStart w:id="58" w:name="_Toc58"/>
      <w:r>
        <w:t>2. Statewide Activities</w:t>
      </w:r>
      <w:bookmarkEnd w:id="58"/>
    </w:p>
    <w:p w14:paraId="058C2DB6" w14:textId="77777777" w:rsidR="00C06DA1" w:rsidRDefault="00000000">
      <w:r>
        <w:t>Louisiana administers WIOA funds for the purpose of development and funding innovative statewide activities that will improve service delivery strategies and target specific populations throughout the state. These activities are aligned with the mission and direction of WIOA by assisting job seekers, especially job seekers with barriers to employment, with access to employment, education, training, and support services they need to succeed in the labor market while also matching employers with the skilled workers they need to compete in the global economy.</w:t>
      </w:r>
    </w:p>
    <w:p w14:paraId="6DC2525E" w14:textId="77777777" w:rsidR="00C06DA1" w:rsidRDefault="00000000">
      <w:r>
        <w:t xml:space="preserve">WIOA Statewide Adult, Dislocated Worker and Youth Funds are allocated to the local workforce development areas, with the support of the state, to design, develop, and implement activities that accelerate employment and reemployment strategies for Louisiana job seekers. These workforce activities create and prototype innovative strategies that bridge education and workforce gaps for targeted </w:t>
      </w:r>
      <w:proofErr w:type="gramStart"/>
      <w:r>
        <w:t>populations, and</w:t>
      </w:r>
      <w:proofErr w:type="gramEnd"/>
      <w:r>
        <w:t xml:space="preserve"> implement promising models and practices in </w:t>
      </w:r>
      <w:proofErr w:type="gramStart"/>
      <w:r>
        <w:t>workforce</w:t>
      </w:r>
      <w:proofErr w:type="gramEnd"/>
      <w:r>
        <w:t xml:space="preserve"> system service delivery infrastructure.</w:t>
      </w:r>
    </w:p>
    <w:p w14:paraId="52DEC347" w14:textId="77777777" w:rsidR="00C06DA1" w:rsidRDefault="00000000">
      <w:r>
        <w:t xml:space="preserve">LWC has heightened its focus on regional coordination among key partners with efforts to promote relationships with new partners leading to enhanced resources and augmentation of </w:t>
      </w:r>
      <w:r>
        <w:lastRenderedPageBreak/>
        <w:t>existing services strategies. By working with similar or established programs, organizations are better equipped to anticipate complications and can instead focus on methods and success.</w:t>
      </w:r>
    </w:p>
    <w:p w14:paraId="46F6609F" w14:textId="77777777" w:rsidR="00C06DA1" w:rsidRDefault="00000000">
      <w:r>
        <w:t xml:space="preserve">LWC also recognizes that strong relationships with employers are necessary to create pathways to gainful, long-term employment for participants. LWC supports Local Workforce Areas in collaborating with high growth industry leads, as partnerships result in well-crafted </w:t>
      </w:r>
      <w:proofErr w:type="gramStart"/>
      <w:r>
        <w:t>trainings</w:t>
      </w:r>
      <w:proofErr w:type="gramEnd"/>
      <w:r>
        <w:t xml:space="preserve"> and jobs for participants with employers who value them. As a result, service providers receive high-quality job placements because there is a mutual benefit to employers.</w:t>
      </w:r>
    </w:p>
    <w:p w14:paraId="74E587D4" w14:textId="77777777" w:rsidR="00C06DA1" w:rsidRDefault="00000000">
      <w:r>
        <w:t>The primary goals of WIOA statewide funded activities include:</w:t>
      </w:r>
    </w:p>
    <w:p w14:paraId="2498C894" w14:textId="77777777" w:rsidR="00C06DA1" w:rsidRDefault="00000000">
      <w:pPr>
        <w:numPr>
          <w:ilvl w:val="0"/>
          <w:numId w:val="152"/>
        </w:numPr>
      </w:pPr>
      <w:r>
        <w:t>Improve labor market and skills outcomes for target groups through the development of strategies that fill gaps, accelerate processes, or customize services to ensure greater access to workforce services and employment opportunities.</w:t>
      </w:r>
    </w:p>
    <w:p w14:paraId="14539349" w14:textId="77777777" w:rsidR="00C06DA1" w:rsidRDefault="00000000">
      <w:pPr>
        <w:numPr>
          <w:ilvl w:val="0"/>
          <w:numId w:val="152"/>
        </w:numPr>
      </w:pPr>
      <w:r>
        <w:t>Create new models for service delivery and funding alignment that can be replicated across the State and tailored to regional needs.</w:t>
      </w:r>
    </w:p>
    <w:p w14:paraId="65460FDD" w14:textId="77777777" w:rsidR="00C06DA1" w:rsidRDefault="00000000">
      <w:pPr>
        <w:numPr>
          <w:ilvl w:val="0"/>
          <w:numId w:val="152"/>
        </w:numPr>
      </w:pPr>
      <w:r>
        <w:t>Implement, replicate, and scale successful innovations that emerged from previous projects.</w:t>
      </w:r>
    </w:p>
    <w:p w14:paraId="4BDB81E7" w14:textId="77777777" w:rsidR="00C06DA1" w:rsidRDefault="00000000">
      <w:pPr>
        <w:numPr>
          <w:ilvl w:val="0"/>
          <w:numId w:val="152"/>
        </w:numPr>
      </w:pPr>
      <w:r>
        <w:t>Leverage state investments with commitments from industry, labor, public, and community partners.</w:t>
      </w:r>
    </w:p>
    <w:p w14:paraId="3F1354FB" w14:textId="77777777" w:rsidR="00C06DA1" w:rsidRDefault="00000000">
      <w:r>
        <w:rPr>
          <w:b/>
          <w:bCs/>
        </w:rPr>
        <w:t>Targeted Population with Barriers to Employment</w:t>
      </w:r>
    </w:p>
    <w:p w14:paraId="63B007C2" w14:textId="77777777" w:rsidR="00C06DA1" w:rsidRDefault="00000000">
      <w:r>
        <w:t>WIOA statewide funded activities will also ensure more of the targeted population with barriers to employment have access to training, good jobs and economic security, and achieve greater intergenerational income mobility.</w:t>
      </w:r>
    </w:p>
    <w:p w14:paraId="732690DD" w14:textId="77777777" w:rsidR="00C06DA1" w:rsidRDefault="00000000">
      <w:r>
        <w:t>The following are outcomes the State hopes to achieve through the reinforcement of serving targeted populations with barriers to employment:</w:t>
      </w:r>
    </w:p>
    <w:p w14:paraId="29906400" w14:textId="77777777" w:rsidR="00C06DA1" w:rsidRDefault="00000000">
      <w:pPr>
        <w:numPr>
          <w:ilvl w:val="0"/>
          <w:numId w:val="153"/>
        </w:numPr>
      </w:pPr>
      <w:r>
        <w:t>Demand Driven Skills Attainment:</w:t>
      </w:r>
    </w:p>
    <w:p w14:paraId="23591544" w14:textId="77777777" w:rsidR="00C06DA1" w:rsidRDefault="00000000">
      <w:pPr>
        <w:numPr>
          <w:ilvl w:val="1"/>
          <w:numId w:val="153"/>
        </w:numPr>
      </w:pPr>
      <w:r>
        <w:t>develop a team that jointly convenes industry and is led by industry champions.</w:t>
      </w:r>
    </w:p>
    <w:p w14:paraId="2B918D33" w14:textId="77777777" w:rsidR="00C06DA1" w:rsidRDefault="00000000">
      <w:pPr>
        <w:numPr>
          <w:ilvl w:val="1"/>
          <w:numId w:val="153"/>
        </w:numPr>
      </w:pPr>
      <w:r>
        <w:t>share industry sector focus and pools/shares resources to meet demand in the region.</w:t>
      </w:r>
    </w:p>
    <w:p w14:paraId="09E2998C" w14:textId="77777777" w:rsidR="00C06DA1" w:rsidRDefault="00000000">
      <w:pPr>
        <w:numPr>
          <w:ilvl w:val="1"/>
          <w:numId w:val="153"/>
        </w:numPr>
      </w:pPr>
      <w:r>
        <w:t>a process to communicate industry workforce needs to supply-side partners.</w:t>
      </w:r>
    </w:p>
    <w:p w14:paraId="5529564A" w14:textId="77777777" w:rsidR="00C06DA1" w:rsidRDefault="00000000">
      <w:pPr>
        <w:numPr>
          <w:ilvl w:val="1"/>
          <w:numId w:val="153"/>
        </w:numPr>
      </w:pPr>
      <w:r>
        <w:t xml:space="preserve">policies supporting equity and </w:t>
      </w:r>
      <w:proofErr w:type="gramStart"/>
      <w:r>
        <w:t>strives</w:t>
      </w:r>
      <w:proofErr w:type="gramEnd"/>
      <w:r>
        <w:t xml:space="preserve"> to improve job quality.</w:t>
      </w:r>
    </w:p>
    <w:p w14:paraId="2DE04B32" w14:textId="77777777" w:rsidR="00C06DA1" w:rsidRDefault="00000000">
      <w:pPr>
        <w:numPr>
          <w:ilvl w:val="0"/>
          <w:numId w:val="154"/>
        </w:numPr>
      </w:pPr>
      <w:r>
        <w:t>Upward Mobility and Equity for Individuals with Barriers to Employment Outcomes:</w:t>
      </w:r>
    </w:p>
    <w:p w14:paraId="10B18FBD" w14:textId="77777777" w:rsidR="00C06DA1" w:rsidRDefault="00000000">
      <w:pPr>
        <w:numPr>
          <w:ilvl w:val="1"/>
          <w:numId w:val="154"/>
        </w:numPr>
      </w:pPr>
      <w:r>
        <w:t xml:space="preserve">a </w:t>
      </w:r>
      <w:proofErr w:type="gramStart"/>
      <w:r>
        <w:t>shared target populations of emphasis</w:t>
      </w:r>
      <w:proofErr w:type="gramEnd"/>
      <w:r>
        <w:t>.</w:t>
      </w:r>
    </w:p>
    <w:p w14:paraId="06E3FF95" w14:textId="77777777" w:rsidR="00C06DA1" w:rsidRDefault="00000000">
      <w:pPr>
        <w:numPr>
          <w:ilvl w:val="1"/>
          <w:numId w:val="154"/>
        </w:numPr>
      </w:pPr>
      <w:r>
        <w:t>deploy shared/pooled resources to provide services, training, and education to meet target population needs.</w:t>
      </w:r>
    </w:p>
    <w:p w14:paraId="73D0BA43" w14:textId="77777777" w:rsidR="00C06DA1" w:rsidRDefault="00000000">
      <w:pPr>
        <w:numPr>
          <w:ilvl w:val="1"/>
          <w:numId w:val="154"/>
        </w:numPr>
      </w:pPr>
      <w:r>
        <w:t>utilize shared/common case management and capacity building strategies such as co-enrollment and professional development to develop shared responsibility for providing services and ensure quality outcomes.</w:t>
      </w:r>
    </w:p>
    <w:p w14:paraId="298692F4" w14:textId="77777777" w:rsidR="00C06DA1" w:rsidRDefault="00000000">
      <w:r>
        <w:lastRenderedPageBreak/>
        <w:t>The State reserves the rights to use funds reserved by the Governor, as described in WIOA sections 128(a) and 133(b), regardless of whether the funds were allotted as Youth, Adult, or Dislocated Worker Formula Funds, to achieve the following statewide activities:</w:t>
      </w:r>
    </w:p>
    <w:p w14:paraId="2AC062CC" w14:textId="77777777" w:rsidR="00C06DA1" w:rsidRDefault="00000000">
      <w:pPr>
        <w:numPr>
          <w:ilvl w:val="0"/>
          <w:numId w:val="155"/>
        </w:numPr>
      </w:pPr>
      <w:r>
        <w:t> </w:t>
      </w:r>
      <w:proofErr w:type="gramStart"/>
      <w:r>
        <w:t>Provide assistance to</w:t>
      </w:r>
      <w:proofErr w:type="gramEnd"/>
      <w:r>
        <w:t xml:space="preserve"> state entities and agencies, local areas, and one stop partners in carrying out the activities described in the combined state plan, including the coordination and alignment of data systems used to carry out the requirement of WIOA</w:t>
      </w:r>
    </w:p>
    <w:p w14:paraId="319B02E1" w14:textId="77777777" w:rsidR="00C06DA1" w:rsidRDefault="00000000">
      <w:pPr>
        <w:numPr>
          <w:ilvl w:val="0"/>
          <w:numId w:val="155"/>
        </w:numPr>
      </w:pPr>
      <w:proofErr w:type="gramStart"/>
      <w:r>
        <w:t>Provide assistance to</w:t>
      </w:r>
      <w:proofErr w:type="gramEnd"/>
      <w:r>
        <w:t xml:space="preserve"> local areas for carrying out the regional planning and service delivery efforts required under sec. 106(c) of WIOA</w:t>
      </w:r>
    </w:p>
    <w:p w14:paraId="22CA3241" w14:textId="77777777" w:rsidR="00C06DA1" w:rsidRDefault="00000000">
      <w:pPr>
        <w:numPr>
          <w:ilvl w:val="0"/>
          <w:numId w:val="155"/>
        </w:numPr>
      </w:pPr>
      <w:proofErr w:type="gramStart"/>
      <w:r>
        <w:t>Provide assistance to</w:t>
      </w:r>
      <w:proofErr w:type="gramEnd"/>
      <w:r>
        <w:t xml:space="preserve"> local areas by providing information on, and support for, the effective development, convening, and implementation of industry sector partnerships</w:t>
      </w:r>
    </w:p>
    <w:p w14:paraId="41F6AA26" w14:textId="77777777" w:rsidR="00C06DA1" w:rsidRDefault="00000000">
      <w:pPr>
        <w:numPr>
          <w:ilvl w:val="0"/>
          <w:numId w:val="155"/>
        </w:numPr>
      </w:pPr>
      <w:r>
        <w:t> Provide assistance to local areas, one stop operators, one stop partners, and eligible providers, including the development and training of staff, which may include the development and training of staff to provide opportunities for individuals with barriers to employment to enter in-demand industry sectors or occupations and nontraditional occupations, the development of exemplary program activities, and the provision of technical assistance to local areas that fail to meet local performance accountability measures described in sec. 116(c) of WIOA</w:t>
      </w:r>
    </w:p>
    <w:p w14:paraId="2EEA5909" w14:textId="77777777" w:rsidR="00C06DA1" w:rsidRDefault="00000000">
      <w:pPr>
        <w:numPr>
          <w:ilvl w:val="0"/>
          <w:numId w:val="155"/>
        </w:numPr>
      </w:pPr>
      <w:r>
        <w:t>Disseminating the State list of eligible providers of training services, including eligible providers of nontraditional training services and eligible providers of apprenticeship programs registered under the National Apprenticeship Act of 1937</w:t>
      </w:r>
    </w:p>
    <w:p w14:paraId="6F6670F4" w14:textId="77777777" w:rsidR="00C06DA1" w:rsidRDefault="00000000">
      <w:pPr>
        <w:numPr>
          <w:ilvl w:val="0"/>
          <w:numId w:val="155"/>
        </w:numPr>
      </w:pPr>
      <w:r>
        <w:t>Disseminate information identifying eligible providers of on-the-job training (OJT), customized training, incumbent worker training (IWTP), internships, paid or unpaid work experience opportunities, or transitional jobs</w:t>
      </w:r>
    </w:p>
    <w:p w14:paraId="480833CE" w14:textId="77777777" w:rsidR="00C06DA1" w:rsidRDefault="00000000">
      <w:pPr>
        <w:numPr>
          <w:ilvl w:val="0"/>
          <w:numId w:val="155"/>
        </w:numPr>
      </w:pPr>
      <w:r>
        <w:t xml:space="preserve">Disseminate information on effective outreach </w:t>
      </w:r>
      <w:proofErr w:type="gramStart"/>
      <w:r>
        <w:t>to,</w:t>
      </w:r>
      <w:proofErr w:type="gramEnd"/>
      <w:r>
        <w:t xml:space="preserve"> partnerships with, and services for, businesses</w:t>
      </w:r>
    </w:p>
    <w:p w14:paraId="7DB846B7" w14:textId="77777777" w:rsidR="00C06DA1" w:rsidRDefault="00000000">
      <w:pPr>
        <w:numPr>
          <w:ilvl w:val="0"/>
          <w:numId w:val="155"/>
        </w:numPr>
      </w:pPr>
      <w:r>
        <w:t>Disseminate information on effective service delivery strategies to serve workers and job seekers</w:t>
      </w:r>
    </w:p>
    <w:p w14:paraId="217DD55D" w14:textId="77777777" w:rsidR="00C06DA1" w:rsidRDefault="00000000">
      <w:pPr>
        <w:numPr>
          <w:ilvl w:val="0"/>
          <w:numId w:val="155"/>
        </w:numPr>
      </w:pPr>
      <w:r>
        <w:t>Disseminate performance information and information on the cost of attendance including tuition and fees, for participants in applicable training programs on the Eligible Training Provider’s List (ETPL) with recognized post- secondary credentials, as well as OJT and IWTP</w:t>
      </w:r>
    </w:p>
    <w:p w14:paraId="736F266D" w14:textId="77777777" w:rsidR="00C06DA1" w:rsidRDefault="00000000">
      <w:pPr>
        <w:numPr>
          <w:ilvl w:val="0"/>
          <w:numId w:val="155"/>
        </w:numPr>
      </w:pPr>
      <w:r>
        <w:t>Disseminate information on physical and programmatic accessibility, in accordance with sec. 188 of WIOA relative to nondiscrimination, if applicable, and the American with Disabilities Act of 1990 for individuals with disabilities</w:t>
      </w:r>
    </w:p>
    <w:p w14:paraId="0A22150B" w14:textId="77777777" w:rsidR="00C06DA1" w:rsidRDefault="00000000">
      <w:pPr>
        <w:numPr>
          <w:ilvl w:val="0"/>
          <w:numId w:val="155"/>
        </w:numPr>
      </w:pPr>
      <w:r>
        <w:t>Conduct evaluations of State Programs, in coordination with evaluations of programs and activities carried out by the U.S. Secretary of Labor</w:t>
      </w:r>
    </w:p>
    <w:p w14:paraId="588DFAC5" w14:textId="77777777" w:rsidR="00C06DA1" w:rsidRDefault="00000000">
      <w:pPr>
        <w:numPr>
          <w:ilvl w:val="0"/>
          <w:numId w:val="155"/>
        </w:numPr>
      </w:pPr>
      <w:r>
        <w:t>Disseminate a list of providers of youth workforce investment activities eligible to receive competitive, or sole source, grants and contracts for training with credentials for youth</w:t>
      </w:r>
    </w:p>
    <w:p w14:paraId="59DA451C" w14:textId="77777777" w:rsidR="00C06DA1" w:rsidRDefault="00000000">
      <w:pPr>
        <w:numPr>
          <w:ilvl w:val="0"/>
          <w:numId w:val="155"/>
        </w:numPr>
      </w:pPr>
      <w:r>
        <w:lastRenderedPageBreak/>
        <w:t>Provide re-designation assistance to local areas</w:t>
      </w:r>
    </w:p>
    <w:p w14:paraId="259A3271" w14:textId="77777777" w:rsidR="00C06DA1" w:rsidRDefault="00000000">
      <w:pPr>
        <w:numPr>
          <w:ilvl w:val="0"/>
          <w:numId w:val="155"/>
        </w:numPr>
      </w:pPr>
      <w:proofErr w:type="gramStart"/>
      <w:r>
        <w:t>Provide assistance</w:t>
      </w:r>
      <w:proofErr w:type="gramEnd"/>
      <w:r>
        <w:t xml:space="preserve"> in the development of Regional Plans</w:t>
      </w:r>
    </w:p>
    <w:p w14:paraId="278DE8C7" w14:textId="77777777" w:rsidR="00C06DA1" w:rsidRDefault="00000000">
      <w:pPr>
        <w:numPr>
          <w:ilvl w:val="0"/>
          <w:numId w:val="155"/>
        </w:numPr>
      </w:pPr>
      <w:r>
        <w:t>Operate a fiscal and management accountability information system (MIS) to manage, track, and report primary indicators of performance for Youth, Adult, and Dislocated Worker Programs</w:t>
      </w:r>
    </w:p>
    <w:p w14:paraId="0A27D7F6" w14:textId="77777777" w:rsidR="00C06DA1" w:rsidRDefault="00000000">
      <w:pPr>
        <w:numPr>
          <w:ilvl w:val="0"/>
          <w:numId w:val="155"/>
        </w:numPr>
      </w:pPr>
      <w:r>
        <w:t>Conduct continuous, and at least annually, monitoring and oversight of activities carried out by sub-recipients of WIOA funding to conform to the Uniform Administrative Requirements (UAR) </w:t>
      </w:r>
    </w:p>
    <w:p w14:paraId="3594BEA7" w14:textId="77777777" w:rsidR="00C06DA1" w:rsidRDefault="00000000">
      <w:pPr>
        <w:numPr>
          <w:ilvl w:val="0"/>
          <w:numId w:val="155"/>
        </w:numPr>
      </w:pPr>
      <w:r>
        <w:t>Provide additional assistance to local areas that have high concentrations of eligible youth</w:t>
      </w:r>
    </w:p>
    <w:p w14:paraId="2662CEAF" w14:textId="77777777" w:rsidR="00C06DA1" w:rsidRDefault="00000000">
      <w:r>
        <w:t> </w:t>
      </w:r>
      <w:r>
        <w:rPr>
          <w:b/>
          <w:bCs/>
        </w:rPr>
        <w:t>ALLOWABLE STATEWIDE EMPLOYMENT AND TRAINING ACTIVITIES (Discretionary Funds)</w:t>
      </w:r>
    </w:p>
    <w:p w14:paraId="379FC406" w14:textId="77777777" w:rsidR="00C06DA1" w:rsidRDefault="00000000">
      <w:r>
        <w:t xml:space="preserve">This policy allows the State to use funds not more than 15% of the amount of WIOA formula funding allotted </w:t>
      </w:r>
      <w:proofErr w:type="gramStart"/>
      <w:r>
        <w:t>for</w:t>
      </w:r>
      <w:proofErr w:type="gramEnd"/>
      <w:r>
        <w:t xml:space="preserve"> Adult, Youth and Dislocated Workers, reserved by the Governor, and administered by the Secretary, or her designee, to provide for additional statewide employment and training activities under WIOA. These may include the following:</w:t>
      </w:r>
    </w:p>
    <w:p w14:paraId="072FF9B8" w14:textId="77777777" w:rsidR="00C06DA1" w:rsidRDefault="00000000">
      <w:pPr>
        <w:numPr>
          <w:ilvl w:val="0"/>
          <w:numId w:val="156"/>
        </w:numPr>
      </w:pPr>
      <w:r>
        <w:t>Developing strategies for effectively serving individuals with significant barriers to employment and for coordinating programs and services among one stop partners</w:t>
      </w:r>
    </w:p>
    <w:p w14:paraId="568BABA9" w14:textId="77777777" w:rsidR="00C06DA1" w:rsidRDefault="00000000">
      <w:pPr>
        <w:numPr>
          <w:ilvl w:val="0"/>
          <w:numId w:val="156"/>
        </w:numPr>
      </w:pPr>
      <w:r>
        <w:t>Implementing innovative programs and strategies designed to meet the needs of all employers, including small employers, in the State, which programs and strategies may include IWTP, customized training, sector and industry cluster strategies and implementation of industry or sector partnerships, and career pathway programs</w:t>
      </w:r>
    </w:p>
    <w:p w14:paraId="4745457D" w14:textId="77777777" w:rsidR="00C06DA1" w:rsidRDefault="00000000">
      <w:pPr>
        <w:numPr>
          <w:ilvl w:val="0"/>
          <w:numId w:val="156"/>
        </w:numPr>
      </w:pPr>
      <w:r>
        <w:t>The development or identification of education and training programs that respond to real-time labor market analysis, utilize direct assessment and prior learning assessment to measure and provide credit for prior knowledge, skills, competencies, and experiences, evaluate such skills and competencies for adaptability, ensure credits are portable and stackable for more skilled employment, and accelerates course or credential completion</w:t>
      </w:r>
    </w:p>
    <w:p w14:paraId="4787B71C" w14:textId="77777777" w:rsidR="00C06DA1" w:rsidRDefault="00000000">
      <w:pPr>
        <w:numPr>
          <w:ilvl w:val="0"/>
          <w:numId w:val="156"/>
        </w:numPr>
      </w:pPr>
      <w:r>
        <w:t xml:space="preserve">Implementing programs to increase the number of individuals training for and placed in </w:t>
      </w:r>
      <w:proofErr w:type="gramStart"/>
      <w:r>
        <w:t>nontraditional</w:t>
      </w:r>
      <w:proofErr w:type="gramEnd"/>
      <w:r>
        <w:t xml:space="preserve"> employment</w:t>
      </w:r>
    </w:p>
    <w:p w14:paraId="3C8879D3" w14:textId="77777777" w:rsidR="00C06DA1" w:rsidRDefault="00000000">
      <w:pPr>
        <w:numPr>
          <w:ilvl w:val="0"/>
          <w:numId w:val="156"/>
        </w:numPr>
      </w:pPr>
      <w:r>
        <w:t>Carrying out activities to facilitate remote access to services</w:t>
      </w:r>
    </w:p>
    <w:p w14:paraId="5AB66686" w14:textId="77777777" w:rsidR="00C06DA1" w:rsidRDefault="00000000">
      <w:pPr>
        <w:numPr>
          <w:ilvl w:val="0"/>
          <w:numId w:val="156"/>
        </w:numPr>
      </w:pPr>
      <w:r>
        <w:t>Supporting the provision of career services in the one stop delivery system in the State</w:t>
      </w:r>
    </w:p>
    <w:p w14:paraId="2287F87A" w14:textId="77777777" w:rsidR="00C06DA1" w:rsidRDefault="00000000">
      <w:pPr>
        <w:numPr>
          <w:ilvl w:val="0"/>
          <w:numId w:val="156"/>
        </w:numPr>
      </w:pPr>
      <w:r>
        <w:t>Activities to improve coordination of employment and training activities with child support services</w:t>
      </w:r>
    </w:p>
    <w:p w14:paraId="555412F9" w14:textId="77777777" w:rsidR="00C06DA1" w:rsidRDefault="00000000">
      <w:pPr>
        <w:numPr>
          <w:ilvl w:val="0"/>
          <w:numId w:val="156"/>
        </w:numPr>
      </w:pPr>
      <w:r>
        <w:t>Activities in the corrections system that assist ex-offenders in re-entering the workforce</w:t>
      </w:r>
    </w:p>
    <w:p w14:paraId="1568AC35" w14:textId="77777777" w:rsidR="00C06DA1" w:rsidRDefault="00000000">
      <w:pPr>
        <w:numPr>
          <w:ilvl w:val="0"/>
          <w:numId w:val="156"/>
        </w:numPr>
      </w:pPr>
      <w:r>
        <w:t>Activities consisting of development and dissemination of workforce and labor market information</w:t>
      </w:r>
    </w:p>
    <w:p w14:paraId="6BA3273F" w14:textId="77777777" w:rsidR="00C06DA1" w:rsidRDefault="00000000">
      <w:pPr>
        <w:numPr>
          <w:ilvl w:val="0"/>
          <w:numId w:val="156"/>
        </w:numPr>
      </w:pPr>
      <w:r>
        <w:lastRenderedPageBreak/>
        <w:t>Conducting research and demonstration projects related to meeting the employment and education needs of adults and dislocated workers</w:t>
      </w:r>
    </w:p>
    <w:p w14:paraId="6D258C5A" w14:textId="77777777" w:rsidR="00C06DA1" w:rsidRDefault="00000000">
      <w:pPr>
        <w:numPr>
          <w:ilvl w:val="0"/>
          <w:numId w:val="156"/>
        </w:numPr>
      </w:pPr>
      <w:r>
        <w:t>Implementing promising services for workers and businesses, which may include providing support for education, training, skill upgrade, and statewide networking for employees to become workplace learning advisors and maintain proficiency in carrying out activities associated with such advising</w:t>
      </w:r>
    </w:p>
    <w:p w14:paraId="54864B42" w14:textId="77777777" w:rsidR="00C06DA1" w:rsidRDefault="00000000">
      <w:pPr>
        <w:numPr>
          <w:ilvl w:val="0"/>
          <w:numId w:val="156"/>
        </w:numPr>
      </w:pPr>
      <w:r>
        <w:t>Developing and disseminating common intake procedures and related items, including registration processes, materials, or software</w:t>
      </w:r>
    </w:p>
    <w:p w14:paraId="3F0218D7" w14:textId="77777777" w:rsidR="00C06DA1" w:rsidRDefault="00000000">
      <w:pPr>
        <w:numPr>
          <w:ilvl w:val="0"/>
          <w:numId w:val="156"/>
        </w:numPr>
      </w:pPr>
      <w:r>
        <w:t xml:space="preserve">Providing technical assistance to local areas that are implementing pay-for-performance contract strategies, which technical assistance may include </w:t>
      </w:r>
      <w:proofErr w:type="gramStart"/>
      <w:r>
        <w:t>providing assistance</w:t>
      </w:r>
      <w:proofErr w:type="gramEnd"/>
      <w:r>
        <w:t xml:space="preserve"> with data collection, meeting data entry requirements, identifying levels of performance, and conducting evaluations of such strategies</w:t>
      </w:r>
    </w:p>
    <w:p w14:paraId="4E7FBF3B" w14:textId="77777777" w:rsidR="00C06DA1" w:rsidRDefault="00000000">
      <w:pPr>
        <w:numPr>
          <w:ilvl w:val="0"/>
          <w:numId w:val="156"/>
        </w:numPr>
      </w:pPr>
      <w:r>
        <w:t>Research related to meeting the education and employment needs of youth</w:t>
      </w:r>
    </w:p>
    <w:p w14:paraId="15D80D15" w14:textId="77777777" w:rsidR="00C06DA1" w:rsidRDefault="00000000">
      <w:pPr>
        <w:numPr>
          <w:ilvl w:val="0"/>
          <w:numId w:val="156"/>
        </w:numPr>
      </w:pPr>
      <w:r>
        <w:t>Demonstration projects related to meeting the education and employment needs of youth</w:t>
      </w:r>
    </w:p>
    <w:p w14:paraId="1C7A9F85" w14:textId="77777777" w:rsidR="00C06DA1" w:rsidRDefault="00000000">
      <w:pPr>
        <w:numPr>
          <w:ilvl w:val="0"/>
          <w:numId w:val="156"/>
        </w:numPr>
      </w:pPr>
      <w:r>
        <w:t>Supporting the development of alternative, evidence-based programs and other activities that enhance the choices available to eligible youth and encourage</w:t>
      </w:r>
    </w:p>
    <w:p w14:paraId="27467055" w14:textId="77777777" w:rsidR="00C06DA1" w:rsidRDefault="00000000">
      <w:pPr>
        <w:numPr>
          <w:ilvl w:val="0"/>
          <w:numId w:val="156"/>
        </w:numPr>
      </w:pPr>
      <w:r>
        <w:t>Supporting financial literacy, including the ability of youth program participants to create household budgets, initiate savings plans, and make informed financial decisions about education, retirement, home ownership, wealth building, or other savings goals</w:t>
      </w:r>
    </w:p>
    <w:p w14:paraId="54503D80" w14:textId="77777777" w:rsidR="00C06DA1" w:rsidRDefault="00000000">
      <w:pPr>
        <w:numPr>
          <w:ilvl w:val="0"/>
          <w:numId w:val="156"/>
        </w:numPr>
      </w:pPr>
      <w:r>
        <w:t xml:space="preserve">Supporting activities that address the </w:t>
      </w:r>
      <w:proofErr w:type="gramStart"/>
      <w:r>
        <w:t>particular financial</w:t>
      </w:r>
      <w:proofErr w:type="gramEnd"/>
      <w:r>
        <w:t xml:space="preserve"> literacy needs on non-English speakers, including providing the support through the development and distribution of multilingual financial literacy and education materials; and</w:t>
      </w:r>
    </w:p>
    <w:p w14:paraId="2554426D" w14:textId="77777777" w:rsidR="00C06DA1" w:rsidRDefault="00000000">
      <w:pPr>
        <w:numPr>
          <w:ilvl w:val="0"/>
          <w:numId w:val="156"/>
        </w:numPr>
      </w:pPr>
      <w:r>
        <w:t>Providing technical assistance to, as appropriate, local boards, chief elected officials, one stop operators, one stop partners, and eligible providers, in local areas, which provision of technical assistance shall include the development and training of staff, the development of exemplary program activities, the provision of technical assistance to local areas that fail to meet local performance accountability measures, and the provision of technology to facilitate remote access to services provided through the one-stop delivery system in the State.</w:t>
      </w:r>
    </w:p>
    <w:p w14:paraId="2C850ACB" w14:textId="77777777" w:rsidR="00C06DA1" w:rsidRDefault="00000000">
      <w:r>
        <w:t> </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5BBF1D37" w14:textId="77777777">
        <w:tblPrEx>
          <w:tblCellMar>
            <w:top w:w="0" w:type="dxa"/>
            <w:bottom w:w="0" w:type="dxa"/>
          </w:tblCellMar>
        </w:tblPrEx>
        <w:trPr>
          <w:tblHeader/>
        </w:trPr>
        <w:tc>
          <w:tcPr>
            <w:tcW w:w="9000" w:type="dxa"/>
            <w:noWrap/>
          </w:tcPr>
          <w:p w14:paraId="06FBD442" w14:textId="77777777" w:rsidR="00C06DA1" w:rsidRDefault="00000000">
            <w:r>
              <w:t>Policy Number</w:t>
            </w:r>
          </w:p>
        </w:tc>
        <w:tc>
          <w:tcPr>
            <w:tcW w:w="9000" w:type="dxa"/>
            <w:noWrap/>
          </w:tcPr>
          <w:p w14:paraId="060A9889" w14:textId="77777777" w:rsidR="00C06DA1" w:rsidRDefault="00000000">
            <w:r>
              <w:t>Policy Name</w:t>
            </w:r>
          </w:p>
        </w:tc>
        <w:tc>
          <w:tcPr>
            <w:tcW w:w="9000" w:type="dxa"/>
            <w:noWrap/>
          </w:tcPr>
          <w:p w14:paraId="5F8A67DB" w14:textId="77777777" w:rsidR="00C06DA1" w:rsidRDefault="00000000">
            <w:r>
              <w:t>Purpose</w:t>
            </w:r>
          </w:p>
        </w:tc>
      </w:tr>
      <w:tr w:rsidR="00C06DA1" w14:paraId="5445308D" w14:textId="77777777">
        <w:tblPrEx>
          <w:tblCellMar>
            <w:top w:w="0" w:type="dxa"/>
            <w:bottom w:w="0" w:type="dxa"/>
          </w:tblCellMar>
        </w:tblPrEx>
        <w:tc>
          <w:tcPr>
            <w:tcW w:w="9000" w:type="dxa"/>
            <w:noWrap/>
          </w:tcPr>
          <w:p w14:paraId="4DD0ACF5" w14:textId="77777777" w:rsidR="00C06DA1" w:rsidRDefault="00000000">
            <w:r>
              <w:t>OWD 4-11.1</w:t>
            </w:r>
          </w:p>
        </w:tc>
        <w:tc>
          <w:tcPr>
            <w:tcW w:w="9000" w:type="dxa"/>
            <w:noWrap/>
          </w:tcPr>
          <w:p w14:paraId="59881502" w14:textId="77777777" w:rsidR="00C06DA1" w:rsidRDefault="00000000">
            <w:r>
              <w:t>WIOA Board Composition and Certification</w:t>
            </w:r>
          </w:p>
        </w:tc>
        <w:tc>
          <w:tcPr>
            <w:tcW w:w="9000" w:type="dxa"/>
            <w:noWrap/>
          </w:tcPr>
          <w:p w14:paraId="549ADE0B" w14:textId="77777777" w:rsidR="00C06DA1" w:rsidRDefault="00000000">
            <w:r>
              <w:t>Guidance on composition and certification criteria for LWDBs</w:t>
            </w:r>
          </w:p>
        </w:tc>
      </w:tr>
      <w:tr w:rsidR="00C06DA1" w14:paraId="28999A2D" w14:textId="77777777">
        <w:tblPrEx>
          <w:tblCellMar>
            <w:top w:w="0" w:type="dxa"/>
            <w:bottom w:w="0" w:type="dxa"/>
          </w:tblCellMar>
        </w:tblPrEx>
        <w:tc>
          <w:tcPr>
            <w:tcW w:w="9000" w:type="dxa"/>
            <w:noWrap/>
          </w:tcPr>
          <w:p w14:paraId="7D6461EB" w14:textId="77777777" w:rsidR="00C06DA1" w:rsidRDefault="00000000">
            <w:r>
              <w:t>OWD 2-13.4</w:t>
            </w:r>
          </w:p>
        </w:tc>
        <w:tc>
          <w:tcPr>
            <w:tcW w:w="9000" w:type="dxa"/>
            <w:noWrap/>
          </w:tcPr>
          <w:p w14:paraId="0F0D6644" w14:textId="77777777" w:rsidR="00C06DA1" w:rsidRDefault="00000000">
            <w:proofErr w:type="gramStart"/>
            <w:r>
              <w:t>WIOA  Eligible</w:t>
            </w:r>
            <w:proofErr w:type="gramEnd"/>
            <w:r>
              <w:t xml:space="preserve"> Training Providers</w:t>
            </w:r>
          </w:p>
        </w:tc>
        <w:tc>
          <w:tcPr>
            <w:tcW w:w="9000" w:type="dxa"/>
            <w:noWrap/>
          </w:tcPr>
          <w:p w14:paraId="1018F5C7" w14:textId="77777777" w:rsidR="00C06DA1" w:rsidRDefault="00000000">
            <w:r>
              <w:t>Guidance to LWDA, training providers and other stakeholders on the certification process and procedures.</w:t>
            </w:r>
          </w:p>
        </w:tc>
      </w:tr>
      <w:tr w:rsidR="00C06DA1" w14:paraId="72BE7D19" w14:textId="77777777">
        <w:tblPrEx>
          <w:tblCellMar>
            <w:top w:w="0" w:type="dxa"/>
            <w:bottom w:w="0" w:type="dxa"/>
          </w:tblCellMar>
        </w:tblPrEx>
        <w:tc>
          <w:tcPr>
            <w:tcW w:w="9000" w:type="dxa"/>
            <w:noWrap/>
          </w:tcPr>
          <w:p w14:paraId="27BC83BF" w14:textId="77777777" w:rsidR="00C06DA1" w:rsidRDefault="00000000">
            <w:r>
              <w:t>OWD 2-21.3</w:t>
            </w:r>
          </w:p>
        </w:tc>
        <w:tc>
          <w:tcPr>
            <w:tcW w:w="9000" w:type="dxa"/>
            <w:noWrap/>
          </w:tcPr>
          <w:p w14:paraId="0616F03C" w14:textId="77777777" w:rsidR="00C06DA1" w:rsidRDefault="00000000">
            <w:r>
              <w:t xml:space="preserve">WIOA Title </w:t>
            </w:r>
            <w:proofErr w:type="gramStart"/>
            <w:r>
              <w:t>I  Youth</w:t>
            </w:r>
            <w:proofErr w:type="gramEnd"/>
            <w:r>
              <w:t xml:space="preserve"> Program Operations</w:t>
            </w:r>
          </w:p>
        </w:tc>
        <w:tc>
          <w:tcPr>
            <w:tcW w:w="9000" w:type="dxa"/>
            <w:noWrap/>
          </w:tcPr>
          <w:p w14:paraId="390AE9F7" w14:textId="77777777" w:rsidR="00C06DA1" w:rsidRDefault="00000000">
            <w:r>
              <w:t>Codifies TEGL WIOA 23-14 guidance for the operation implementation WIOA Youth formula funds.</w:t>
            </w:r>
          </w:p>
        </w:tc>
      </w:tr>
      <w:tr w:rsidR="00C06DA1" w14:paraId="4A0EA5D9" w14:textId="77777777">
        <w:tblPrEx>
          <w:tblCellMar>
            <w:top w:w="0" w:type="dxa"/>
            <w:bottom w:w="0" w:type="dxa"/>
          </w:tblCellMar>
        </w:tblPrEx>
        <w:tc>
          <w:tcPr>
            <w:tcW w:w="9000" w:type="dxa"/>
            <w:noWrap/>
          </w:tcPr>
          <w:p w14:paraId="10D21628" w14:textId="77777777" w:rsidR="00C06DA1" w:rsidRDefault="00000000">
            <w:r>
              <w:lastRenderedPageBreak/>
              <w:t>OWD 2-23.2</w:t>
            </w:r>
          </w:p>
        </w:tc>
        <w:tc>
          <w:tcPr>
            <w:tcW w:w="9000" w:type="dxa"/>
            <w:noWrap/>
          </w:tcPr>
          <w:p w14:paraId="66A8A990" w14:textId="77777777" w:rsidR="00C06DA1" w:rsidRDefault="00000000">
            <w:r>
              <w:t>Integrated Service Delivery</w:t>
            </w:r>
          </w:p>
        </w:tc>
        <w:tc>
          <w:tcPr>
            <w:tcW w:w="9000" w:type="dxa"/>
            <w:noWrap/>
          </w:tcPr>
          <w:p w14:paraId="6F7DD985" w14:textId="77777777" w:rsidR="00C06DA1" w:rsidRDefault="00000000">
            <w:r>
              <w:t>Defines the role and responsibilities for state staff in the One-Stop Centers; and key definitions</w:t>
            </w:r>
          </w:p>
        </w:tc>
      </w:tr>
      <w:tr w:rsidR="00C06DA1" w14:paraId="74AB9B5C" w14:textId="77777777">
        <w:tblPrEx>
          <w:tblCellMar>
            <w:top w:w="0" w:type="dxa"/>
            <w:bottom w:w="0" w:type="dxa"/>
          </w:tblCellMar>
        </w:tblPrEx>
        <w:tc>
          <w:tcPr>
            <w:tcW w:w="9000" w:type="dxa"/>
            <w:noWrap/>
          </w:tcPr>
          <w:p w14:paraId="2EFD4A47" w14:textId="77777777" w:rsidR="00C06DA1" w:rsidRDefault="00000000">
            <w:r>
              <w:t>OWD 2-24.3</w:t>
            </w:r>
          </w:p>
        </w:tc>
        <w:tc>
          <w:tcPr>
            <w:tcW w:w="9000" w:type="dxa"/>
            <w:noWrap/>
          </w:tcPr>
          <w:p w14:paraId="46175478" w14:textId="77777777" w:rsidR="00C06DA1" w:rsidRDefault="00000000">
            <w:r>
              <w:t>WIOA Adult and Dislocated Worker Eligibility Policy</w:t>
            </w:r>
          </w:p>
        </w:tc>
        <w:tc>
          <w:tcPr>
            <w:tcW w:w="9000" w:type="dxa"/>
            <w:noWrap/>
          </w:tcPr>
          <w:p w14:paraId="08104ECC" w14:textId="77777777" w:rsidR="00C06DA1" w:rsidRDefault="00000000">
            <w:r>
              <w:t xml:space="preserve">Guidance </w:t>
            </w:r>
            <w:proofErr w:type="gramStart"/>
            <w:r>
              <w:t>to</w:t>
            </w:r>
            <w:proofErr w:type="gramEnd"/>
            <w:r>
              <w:t xml:space="preserve"> LWDAs on requirements for eligibility</w:t>
            </w:r>
          </w:p>
        </w:tc>
      </w:tr>
      <w:tr w:rsidR="00C06DA1" w14:paraId="142E71D1" w14:textId="77777777">
        <w:tblPrEx>
          <w:tblCellMar>
            <w:top w:w="0" w:type="dxa"/>
            <w:bottom w:w="0" w:type="dxa"/>
          </w:tblCellMar>
        </w:tblPrEx>
        <w:tc>
          <w:tcPr>
            <w:tcW w:w="9000" w:type="dxa"/>
            <w:noWrap/>
          </w:tcPr>
          <w:p w14:paraId="7673FB8D" w14:textId="77777777" w:rsidR="00C06DA1" w:rsidRDefault="00000000">
            <w:r>
              <w:t>OWD 2-27</w:t>
            </w:r>
          </w:p>
        </w:tc>
        <w:tc>
          <w:tcPr>
            <w:tcW w:w="9000" w:type="dxa"/>
            <w:noWrap/>
          </w:tcPr>
          <w:p w14:paraId="5A86360D" w14:textId="77777777" w:rsidR="00C06DA1" w:rsidRDefault="00000000">
            <w:r>
              <w:t>Individual Employment Plan (IEP) and Labor Market Information (LMI) for Trade Affected Workers</w:t>
            </w:r>
          </w:p>
        </w:tc>
        <w:tc>
          <w:tcPr>
            <w:tcW w:w="9000" w:type="dxa"/>
            <w:noWrap/>
          </w:tcPr>
          <w:p w14:paraId="69D464DD" w14:textId="77777777" w:rsidR="00C06DA1" w:rsidRDefault="00000000">
            <w:proofErr w:type="gramStart"/>
            <w:r>
              <w:t>Codifies</w:t>
            </w:r>
            <w:proofErr w:type="gramEnd"/>
            <w:r>
              <w:t xml:space="preserve"> TEGL 22-</w:t>
            </w:r>
            <w:proofErr w:type="gramStart"/>
            <w:r>
              <w:t>08 ,</w:t>
            </w:r>
            <w:proofErr w:type="gramEnd"/>
            <w:r>
              <w:t xml:space="preserve"> LMI is a tool that provides information for IEP</w:t>
            </w:r>
          </w:p>
        </w:tc>
      </w:tr>
      <w:tr w:rsidR="00C06DA1" w14:paraId="54C87F80" w14:textId="77777777">
        <w:tblPrEx>
          <w:tblCellMar>
            <w:top w:w="0" w:type="dxa"/>
            <w:bottom w:w="0" w:type="dxa"/>
          </w:tblCellMar>
        </w:tblPrEx>
        <w:tc>
          <w:tcPr>
            <w:tcW w:w="9000" w:type="dxa"/>
            <w:noWrap/>
          </w:tcPr>
          <w:p w14:paraId="54D1183F" w14:textId="77777777" w:rsidR="00C06DA1" w:rsidRDefault="00000000">
            <w:r>
              <w:t>OWD 2-29.2</w:t>
            </w:r>
          </w:p>
        </w:tc>
        <w:tc>
          <w:tcPr>
            <w:tcW w:w="9000" w:type="dxa"/>
            <w:noWrap/>
          </w:tcPr>
          <w:p w14:paraId="749C0100" w14:textId="77777777" w:rsidR="00C06DA1" w:rsidRDefault="00000000">
            <w:r>
              <w:t>Guidelines on Co-enrollment and Common Intake</w:t>
            </w:r>
          </w:p>
        </w:tc>
        <w:tc>
          <w:tcPr>
            <w:tcW w:w="9000" w:type="dxa"/>
            <w:noWrap/>
          </w:tcPr>
          <w:p w14:paraId="1FDF4E38" w14:textId="77777777" w:rsidR="00C06DA1" w:rsidRDefault="00000000">
            <w:r>
              <w:t>Guidance for LWDAs on requirements for co-enrollment of adults, dislocated workers and youth</w:t>
            </w:r>
          </w:p>
        </w:tc>
      </w:tr>
      <w:tr w:rsidR="00C06DA1" w14:paraId="6BAC0039" w14:textId="77777777">
        <w:tblPrEx>
          <w:tblCellMar>
            <w:top w:w="0" w:type="dxa"/>
            <w:bottom w:w="0" w:type="dxa"/>
          </w:tblCellMar>
        </w:tblPrEx>
        <w:tc>
          <w:tcPr>
            <w:tcW w:w="9000" w:type="dxa"/>
            <w:noWrap/>
          </w:tcPr>
          <w:p w14:paraId="2AD04471" w14:textId="77777777" w:rsidR="00C06DA1" w:rsidRDefault="00000000">
            <w:r>
              <w:t>OWD 4-14</w:t>
            </w:r>
          </w:p>
        </w:tc>
        <w:tc>
          <w:tcPr>
            <w:tcW w:w="9000" w:type="dxa"/>
            <w:noWrap/>
          </w:tcPr>
          <w:p w14:paraId="12DE6EF5" w14:textId="77777777" w:rsidR="00C06DA1" w:rsidRDefault="00000000">
            <w:r>
              <w:t>Use of WIOA funds for Statewide Employment and Training Activities</w:t>
            </w:r>
          </w:p>
        </w:tc>
        <w:tc>
          <w:tcPr>
            <w:tcW w:w="9000" w:type="dxa"/>
            <w:noWrap/>
          </w:tcPr>
          <w:p w14:paraId="7A53608D" w14:textId="77777777" w:rsidR="00C06DA1" w:rsidRDefault="00000000">
            <w:r>
              <w:t>Guidance on allowable statewide activities</w:t>
            </w:r>
          </w:p>
        </w:tc>
      </w:tr>
      <w:tr w:rsidR="00C06DA1" w14:paraId="5FF997E0" w14:textId="77777777">
        <w:tblPrEx>
          <w:tblCellMar>
            <w:top w:w="0" w:type="dxa"/>
            <w:bottom w:w="0" w:type="dxa"/>
          </w:tblCellMar>
        </w:tblPrEx>
        <w:tc>
          <w:tcPr>
            <w:tcW w:w="9000" w:type="dxa"/>
            <w:noWrap/>
          </w:tcPr>
          <w:p w14:paraId="4091866A" w14:textId="77777777" w:rsidR="00C06DA1" w:rsidRDefault="00000000">
            <w:r>
              <w:t>OWD 4-15</w:t>
            </w:r>
          </w:p>
        </w:tc>
        <w:tc>
          <w:tcPr>
            <w:tcW w:w="9000" w:type="dxa"/>
            <w:noWrap/>
          </w:tcPr>
          <w:p w14:paraId="29DE6627" w14:textId="77777777" w:rsidR="00C06DA1" w:rsidRDefault="00000000">
            <w:r>
              <w:t>WIOA Title I Allocations and Financial Reporting</w:t>
            </w:r>
          </w:p>
        </w:tc>
        <w:tc>
          <w:tcPr>
            <w:tcW w:w="9000" w:type="dxa"/>
            <w:noWrap/>
          </w:tcPr>
          <w:p w14:paraId="5401B13F" w14:textId="77777777" w:rsidR="00C06DA1" w:rsidRDefault="00000000">
            <w:r>
              <w:t>Guidance on allocations to LWDAs</w:t>
            </w:r>
          </w:p>
        </w:tc>
      </w:tr>
    </w:tbl>
    <w:p w14:paraId="05444BFD" w14:textId="77777777" w:rsidR="00C06DA1" w:rsidRDefault="00000000">
      <w:r>
        <w:t> </w:t>
      </w:r>
    </w:p>
    <w:p w14:paraId="2823D3B2" w14:textId="77777777" w:rsidR="00C06DA1" w:rsidRDefault="00000000">
      <w:r>
        <w:t> </w:t>
      </w:r>
    </w:p>
    <w:p w14:paraId="017D22A5" w14:textId="77777777" w:rsidR="00C06DA1" w:rsidRDefault="00000000">
      <w:r>
        <w:t xml:space="preserve">20 CFR 682.220 requires that States must use funds reserved by the Governor for statewide activities to conduct evaluations of activities under WIOA Title I core programs </w:t>
      </w:r>
      <w:proofErr w:type="gramStart"/>
      <w:r>
        <w:t>in order to</w:t>
      </w:r>
      <w:proofErr w:type="gramEnd"/>
      <w:r>
        <w:t xml:space="preserve"> promote continuous improvement, research and test innovation services and strategies, and achieve high levels of performance and outcomes. </w:t>
      </w:r>
    </w:p>
    <w:p w14:paraId="38A6B24A" w14:textId="77777777" w:rsidR="00C06DA1" w:rsidRDefault="00000000">
      <w:r>
        <w:t xml:space="preserve">The State will conduct evaluations using the Governor's set aside funding </w:t>
      </w:r>
      <w:proofErr w:type="gramStart"/>
      <w:r>
        <w:t>through the use of</w:t>
      </w:r>
      <w:proofErr w:type="gramEnd"/>
      <w:r>
        <w:t xml:space="preserve"> locally determined survey questions and methodologies. This evaluation process will work in conjunction with all 15 Local Workforce Development Boards statewide. A report </w:t>
      </w:r>
      <w:proofErr w:type="gramStart"/>
      <w:r>
        <w:t>of</w:t>
      </w:r>
      <w:proofErr w:type="gramEnd"/>
      <w:r>
        <w:t xml:space="preserve"> all findings will be provided to the Workforce Investment Council and made available to the public. Additionally, the information will be included in the WIOA Annual Report going forward. </w:t>
      </w:r>
    </w:p>
    <w:p w14:paraId="6E128A03" w14:textId="77777777" w:rsidR="00C06DA1" w:rsidRDefault="00000000">
      <w:proofErr w:type="gramStart"/>
      <w:r>
        <w:t>In an effort to</w:t>
      </w:r>
      <w:proofErr w:type="gramEnd"/>
      <w:r>
        <w:t xml:space="preserve"> standardize findings across the regions, the evaluation will be used to build upon regional coordination and alignment. This will ensure that there is progress in achieving the objectives of the State Plan. </w:t>
      </w:r>
    </w:p>
    <w:p w14:paraId="5845852E" w14:textId="77777777" w:rsidR="00C06DA1" w:rsidRDefault="00000000">
      <w:r>
        <w:t xml:space="preserve">The State plans on using the </w:t>
      </w:r>
      <w:proofErr w:type="gramStart"/>
      <w:r>
        <w:t>set</w:t>
      </w:r>
      <w:proofErr w:type="gramEnd"/>
      <w:r>
        <w:t xml:space="preserve"> aside funding for ongoing activities such as </w:t>
      </w:r>
      <w:proofErr w:type="gramStart"/>
      <w:r>
        <w:t>Coursera,  LWC</w:t>
      </w:r>
      <w:proofErr w:type="gramEnd"/>
      <w:r>
        <w:t xml:space="preserve"> Statewide Expungement Initiative, and Drive Your Future. A brief overview of all three of the initiatives and the data is listed below. </w:t>
      </w:r>
    </w:p>
    <w:p w14:paraId="7E132BB8" w14:textId="77777777" w:rsidR="00C06DA1" w:rsidRDefault="00000000">
      <w:proofErr w:type="gramStart"/>
      <w:r>
        <w:t>Louisiana</w:t>
      </w:r>
      <w:proofErr w:type="gramEnd"/>
      <w:r>
        <w:t xml:space="preserve"> Workforce Commission procured the Coursera platform to maximize the number of individuals served and provide access to excellent training and certifications that are relevant to both the local and global economy. To meet the ever-changing demands of the workforce, the RESEA Program integrated Coursera into the service delivery to prepare its participants to enhance their skillset for prospective employers.</w:t>
      </w:r>
    </w:p>
    <w:p w14:paraId="40813545" w14:textId="77777777" w:rsidR="00C06DA1" w:rsidRDefault="00000000">
      <w:r>
        <w:t xml:space="preserve">RESEA participants are introduced to Coursera at the first service point of the reemployment service delivery. RESEA staff </w:t>
      </w:r>
      <w:proofErr w:type="gramStart"/>
      <w:r>
        <w:t>provides</w:t>
      </w:r>
      <w:proofErr w:type="gramEnd"/>
      <w:r>
        <w:t xml:space="preserve"> information in the form of a pamphlet or link to the Coursera site. Coursera online platform can assist with interview preparation, resume development, diversity, equity and inclusion, and other classes that will improve their soft skills.</w:t>
      </w:r>
    </w:p>
    <w:p w14:paraId="37E5629F" w14:textId="77777777" w:rsidR="00C06DA1" w:rsidRDefault="00000000">
      <w:r>
        <w:t xml:space="preserve">Coursera offers over five thousand courses to aid in developing new skills and increase career readiness.  With leading industries such as healthcare, data science, management, Artificial </w:t>
      </w:r>
      <w:r>
        <w:lastRenderedPageBreak/>
        <w:t>Intelligence, personal development, etc., these courses assist in expanding knowledge and skillset to find adequate employment.</w:t>
      </w:r>
    </w:p>
    <w:p w14:paraId="76053D55" w14:textId="77777777" w:rsidR="00C06DA1" w:rsidRDefault="00000000">
      <w:r>
        <w:t xml:space="preserve">Certifications can be earned in as little as three to six months and without prior work experience or a college degree.  The courses are designed to be flexible, affordable, and fast-tracked to allow the consumer to seamlessly transition into well-paying employment.  Aside from the free courses offered through LWC, one can obtain an online degree through various colleges and universities which include a </w:t>
      </w:r>
      <w:proofErr w:type="gramStart"/>
      <w:r>
        <w:t>Bachelor’s</w:t>
      </w:r>
      <w:proofErr w:type="gramEnd"/>
      <w:r>
        <w:t xml:space="preserve"> degree, </w:t>
      </w:r>
      <w:proofErr w:type="gramStart"/>
      <w:r>
        <w:t>Master’s</w:t>
      </w:r>
      <w:proofErr w:type="gramEnd"/>
      <w:r>
        <w:t xml:space="preserve"> degree, and Postgraduate programs. The Coursera for Business Course Builder will allow an opportunity to customize courses using AI-assisted authority tool that empowers us to develop business-specific, custom courses using content from experts.</w:t>
      </w:r>
    </w:p>
    <w:p w14:paraId="420EE256" w14:textId="77777777" w:rsidR="00C06DA1" w:rsidRDefault="00000000">
      <w:r>
        <w:t>Since launching Coursera in 2022 and holding 5,000 licenses:</w:t>
      </w:r>
    </w:p>
    <w:p w14:paraId="500DCBD7" w14:textId="77777777" w:rsidR="00C06DA1" w:rsidRDefault="00000000">
      <w:pPr>
        <w:numPr>
          <w:ilvl w:val="0"/>
          <w:numId w:val="157"/>
        </w:numPr>
      </w:pPr>
      <w:r>
        <w:t>11,512 Learners invited</w:t>
      </w:r>
    </w:p>
    <w:p w14:paraId="3C51E5B3" w14:textId="77777777" w:rsidR="00C06DA1" w:rsidRDefault="00000000">
      <w:pPr>
        <w:numPr>
          <w:ilvl w:val="0"/>
          <w:numId w:val="157"/>
        </w:numPr>
      </w:pPr>
      <w:r>
        <w:t>4,900 Learners joined</w:t>
      </w:r>
    </w:p>
    <w:p w14:paraId="2CE5E1C4" w14:textId="77777777" w:rsidR="00C06DA1" w:rsidRDefault="00000000">
      <w:pPr>
        <w:numPr>
          <w:ilvl w:val="0"/>
          <w:numId w:val="157"/>
        </w:numPr>
      </w:pPr>
      <w:r>
        <w:t>4,199 Learners enrolled</w:t>
      </w:r>
    </w:p>
    <w:p w14:paraId="0A12D899" w14:textId="77777777" w:rsidR="00C06DA1" w:rsidRDefault="00000000">
      <w:pPr>
        <w:numPr>
          <w:ilvl w:val="0"/>
          <w:numId w:val="157"/>
        </w:numPr>
      </w:pPr>
      <w:r>
        <w:t>4,405 Learners making progress</w:t>
      </w:r>
    </w:p>
    <w:p w14:paraId="100C287F" w14:textId="77777777" w:rsidR="00C06DA1" w:rsidRDefault="00000000">
      <w:r>
        <w:t>Data shows that learners are enrolling and completing multiple courses:</w:t>
      </w:r>
    </w:p>
    <w:p w14:paraId="3D7A4B7B" w14:textId="77777777" w:rsidR="00C06DA1" w:rsidRDefault="00000000">
      <w:pPr>
        <w:numPr>
          <w:ilvl w:val="0"/>
          <w:numId w:val="158"/>
        </w:numPr>
      </w:pPr>
      <w:r>
        <w:t>182,479 Learners have watched videos</w:t>
      </w:r>
    </w:p>
    <w:p w14:paraId="17AE8221" w14:textId="77777777" w:rsidR="00C06DA1" w:rsidRDefault="00000000">
      <w:pPr>
        <w:numPr>
          <w:ilvl w:val="0"/>
          <w:numId w:val="158"/>
        </w:numPr>
      </w:pPr>
      <w:r>
        <w:t>110,499 Learners have read the material</w:t>
      </w:r>
    </w:p>
    <w:p w14:paraId="1CC2FAAA" w14:textId="77777777" w:rsidR="00C06DA1" w:rsidRDefault="00000000">
      <w:pPr>
        <w:numPr>
          <w:ilvl w:val="0"/>
          <w:numId w:val="158"/>
        </w:numPr>
      </w:pPr>
      <w:r>
        <w:t>73,475 Learners have taken assessments</w:t>
      </w:r>
    </w:p>
    <w:p w14:paraId="7F171AF4" w14:textId="77777777" w:rsidR="00C06DA1" w:rsidRDefault="00000000">
      <w:r>
        <w:t>*Coursera in collaboration with LWC has an 80% Progress completion rate for weekly enrollments over the last 365 days.</w:t>
      </w:r>
    </w:p>
    <w:p w14:paraId="3472029F" w14:textId="77777777" w:rsidR="00C06DA1" w:rsidRDefault="00000000">
      <w:proofErr w:type="gramStart"/>
      <w:r>
        <w:t>Louisiana</w:t>
      </w:r>
      <w:proofErr w:type="gramEnd"/>
      <w:r>
        <w:t xml:space="preserve"> Workforce Commission Statewide Expungement Initiative has been very successful. Approximately 600,000 Louisiana citizens have criminal records that are eligible for expungement.  Louisiana has the 3rd highest incarceration rate and the highest expungement filing fee in the nation at $550 per record (with most people having more than one record. Misdemeanors, child support arrears and traffic matters lead to suspension of driver’s licenses, which is a major barrier to employment.</w:t>
      </w:r>
    </w:p>
    <w:p w14:paraId="14DB4A88" w14:textId="77777777" w:rsidR="00C06DA1" w:rsidRDefault="00000000">
      <w:r>
        <w:t>LWC recognized the barriers criminal records and the lack of identification documents place on obtaining employment, not to mention the economic and social impact on families and communities. Being champions of equity and equal opportunity, we made an intentional decision to address the need for expungements, cleared driving records and fair chance hiring for low-income citizens. Utilizing Community Services Block Grant (CSBG) funds, LWC initiated partnerships with the Justice and Accountability Center of Louisiana and Southern University Law Center to assist citizens with removing obstacles related to criminal history, reinstating suspended drivers’ licenses, and offering Fair Chance Hiring workshops at no-cost to income eligible recipients.</w:t>
      </w:r>
    </w:p>
    <w:p w14:paraId="3BC702CC" w14:textId="77777777" w:rsidR="00C06DA1" w:rsidRDefault="00000000">
      <w:r>
        <w:t xml:space="preserve">Providing these services increased employment, education, housing and volunteer opportunities for marginalized individuals, significantly contributing toward the achievement of </w:t>
      </w:r>
      <w:r>
        <w:lastRenderedPageBreak/>
        <w:t>equal opportunity and non-discrimination, while improving lives and strengthening communities.</w:t>
      </w:r>
    </w:p>
    <w:p w14:paraId="5CC31936" w14:textId="77777777" w:rsidR="00C06DA1" w:rsidRDefault="00000000">
      <w:proofErr w:type="gramStart"/>
      <w:r>
        <w:t>Louisiana</w:t>
      </w:r>
      <w:proofErr w:type="gramEnd"/>
      <w:r>
        <w:t xml:space="preserve"> Workforce Commission plays a critical role in connecting job seekers with employment opportunities and ensuring that all qualified individuals have access to fair and equitable employment practices. Embracing principles of equal opportunity and nondiscrimination is essential for LWC to effectively fulfill its mission, resulting in a multitude of benefits for individuals, the workforce, employers and the broader economy.</w:t>
      </w:r>
    </w:p>
    <w:p w14:paraId="43AB02EF" w14:textId="77777777" w:rsidR="00C06DA1" w:rsidRDefault="00000000">
      <w:r>
        <w:t xml:space="preserve">This initiative illuminated the disadvantage and inequity that many individuals contend with daily as they search for livable wage employment. Of the approximately 13,000 formerly incarcerated people who are released from Louisiana prisons annually, nearly 29.6% will recidivate within a three-year period. Unfavorable background checks, a criminal history (even for non-violent offenders) and lack of identification documents make it harder to obtain or maintain stable employment. </w:t>
      </w:r>
      <w:proofErr w:type="gramStart"/>
      <w:r>
        <w:t>Often times</w:t>
      </w:r>
      <w:proofErr w:type="gramEnd"/>
      <w:r>
        <w:t>, those that are fortuitous enough to find work are unable to be promoted to better paying positions, even after paying their debt to society.</w:t>
      </w:r>
    </w:p>
    <w:p w14:paraId="129C6E42" w14:textId="77777777" w:rsidR="00C06DA1" w:rsidRDefault="00000000">
      <w:r>
        <w:t xml:space="preserve">The </w:t>
      </w:r>
      <w:proofErr w:type="gramStart"/>
      <w:r>
        <w:t>expungement</w:t>
      </w:r>
      <w:proofErr w:type="gramEnd"/>
      <w:r>
        <w:t xml:space="preserve">, background checks and driver's license clinics fostered partnerships between community-based organizations, the justice system, local workforce boards, and LWC programs, including Business Services, Rapid Response, Apprenticeship, Veterans, Re-entry and CSBG. Pre-clinic </w:t>
      </w:r>
      <w:proofErr w:type="gramStart"/>
      <w:r>
        <w:t>trainings</w:t>
      </w:r>
      <w:proofErr w:type="gramEnd"/>
      <w:r>
        <w:t xml:space="preserve"> for staff included information on the importance of diversity, equity, inclusion, accessibility and belonging.</w:t>
      </w:r>
    </w:p>
    <w:p w14:paraId="163E8EE1" w14:textId="77777777" w:rsidR="00C06DA1" w:rsidRDefault="00000000">
      <w:r>
        <w:t>Since the inception of this initiative, LWC has held 23 expungement clinics across the State and provided resources to develop an expungement app, increasing access to good paying jobs and equal opportunity. The impact is ongoing, but to date we are proud to report:</w:t>
      </w:r>
    </w:p>
    <w:p w14:paraId="78FC0A5A" w14:textId="77777777" w:rsidR="00C06DA1" w:rsidRDefault="00000000">
      <w:pPr>
        <w:numPr>
          <w:ilvl w:val="0"/>
          <w:numId w:val="159"/>
        </w:numPr>
      </w:pPr>
      <w:r>
        <w:t>2,715 individuals served</w:t>
      </w:r>
    </w:p>
    <w:p w14:paraId="78261CDF" w14:textId="77777777" w:rsidR="00C06DA1" w:rsidRDefault="00000000">
      <w:pPr>
        <w:numPr>
          <w:ilvl w:val="0"/>
          <w:numId w:val="159"/>
        </w:numPr>
      </w:pPr>
      <w:r>
        <w:t>356 expungements granted</w:t>
      </w:r>
    </w:p>
    <w:p w14:paraId="692E92B7" w14:textId="77777777" w:rsidR="00C06DA1" w:rsidRDefault="00000000">
      <w:pPr>
        <w:numPr>
          <w:ilvl w:val="0"/>
          <w:numId w:val="159"/>
        </w:numPr>
      </w:pPr>
      <w:r>
        <w:t>31 warrants recalled</w:t>
      </w:r>
    </w:p>
    <w:p w14:paraId="3ABF727D" w14:textId="77777777" w:rsidR="00C06DA1" w:rsidRDefault="00000000">
      <w:pPr>
        <w:numPr>
          <w:ilvl w:val="0"/>
          <w:numId w:val="159"/>
        </w:numPr>
      </w:pPr>
      <w:r>
        <w:t>4 driver’s license clinics</w:t>
      </w:r>
    </w:p>
    <w:p w14:paraId="5D97F07D" w14:textId="77777777" w:rsidR="00C06DA1" w:rsidRDefault="00000000">
      <w:pPr>
        <w:numPr>
          <w:ilvl w:val="0"/>
          <w:numId w:val="159"/>
        </w:numPr>
      </w:pPr>
      <w:r>
        <w:t>88 driver’s licenses reinstatement support</w:t>
      </w:r>
    </w:p>
    <w:p w14:paraId="28F1C567" w14:textId="77777777" w:rsidR="00C06DA1" w:rsidRDefault="00000000">
      <w:pPr>
        <w:numPr>
          <w:ilvl w:val="0"/>
          <w:numId w:val="159"/>
        </w:numPr>
      </w:pPr>
      <w:r>
        <w:t>$56,361 in retracted fines and fees</w:t>
      </w:r>
    </w:p>
    <w:p w14:paraId="5E2EB9A9" w14:textId="77777777" w:rsidR="00C06DA1" w:rsidRDefault="00000000">
      <w:pPr>
        <w:numPr>
          <w:ilvl w:val="0"/>
          <w:numId w:val="159"/>
        </w:numPr>
      </w:pPr>
      <w:r>
        <w:t>882 registered app users</w:t>
      </w:r>
    </w:p>
    <w:p w14:paraId="41957FE8" w14:textId="77777777" w:rsidR="00C06DA1" w:rsidRDefault="00000000">
      <w:r>
        <w:t xml:space="preserve">The initiative has proven to be a tremendous success. Clinics are held at American Job Centers and Community Action Agencies, strengthening required WIOA partnerships and establishing new ones with legal services providers, law schools, and other </w:t>
      </w:r>
      <w:proofErr w:type="gramStart"/>
      <w:r>
        <w:t>community based</w:t>
      </w:r>
      <w:proofErr w:type="gramEnd"/>
      <w:r>
        <w:t xml:space="preserve"> organizations. Testimonials of clients served included increased motivation and self-esteem, being able to re-enter the workforce, obtaining promotions </w:t>
      </w:r>
      <w:proofErr w:type="gramStart"/>
      <w:r>
        <w:t>on</w:t>
      </w:r>
      <w:proofErr w:type="gramEnd"/>
      <w:r>
        <w:t xml:space="preserve"> their current jobs, approval for housing in the location of their choosing, and being able to volunteer at their children’s schools, all without the fear of judgment or rejection. This advancement of equity and opportunity served as an exceptional contribution to the Louisiana Workforce Commission and its customers. As a result of this initiative, LWC was presented with NASWA’s 2024 William J. Harris Equal Opportunity award.</w:t>
      </w:r>
    </w:p>
    <w:p w14:paraId="1F58B642" w14:textId="77777777" w:rsidR="00C06DA1" w:rsidRDefault="00000000">
      <w:r>
        <w:lastRenderedPageBreak/>
        <w:t>In furtherance of the work, LWC is partnering with the Justice and Accountability Center, Community Action Agencies and Local Workforce Development Areas to continue its highly successful expungement initiative. In addition to hosting 3 in-person clinics at American Job Centers in areas identified as high in need, we will:</w:t>
      </w:r>
    </w:p>
    <w:p w14:paraId="2954C6B0" w14:textId="77777777" w:rsidR="00C06DA1" w:rsidRDefault="00000000">
      <w:pPr>
        <w:numPr>
          <w:ilvl w:val="0"/>
          <w:numId w:val="160"/>
        </w:numPr>
      </w:pPr>
      <w:r>
        <w:t>host 4 workshops on the Fair Hiring Act, explaining how to clear errors on background checks</w:t>
      </w:r>
    </w:p>
    <w:p w14:paraId="34571712" w14:textId="77777777" w:rsidR="00C06DA1" w:rsidRDefault="00000000">
      <w:pPr>
        <w:numPr>
          <w:ilvl w:val="0"/>
          <w:numId w:val="160"/>
        </w:numPr>
      </w:pPr>
      <w:r>
        <w:t>obtain legal representation for 10 formerly incarcerated workers whose child support obligations should have been suspended due to incarceration</w:t>
      </w:r>
    </w:p>
    <w:p w14:paraId="0C1CCBCF" w14:textId="77777777" w:rsidR="00C06DA1" w:rsidRDefault="00000000">
      <w:pPr>
        <w:numPr>
          <w:ilvl w:val="0"/>
          <w:numId w:val="160"/>
        </w:numPr>
      </w:pPr>
      <w:r>
        <w:t>provide an additional 250 individuals with free access to the Expungement App, allowing them to check their status and apply on their own</w:t>
      </w:r>
    </w:p>
    <w:p w14:paraId="47C37580" w14:textId="77777777" w:rsidR="00C06DA1" w:rsidRDefault="00000000">
      <w:r>
        <w:t> </w:t>
      </w:r>
    </w:p>
    <w:p w14:paraId="307F9D45" w14:textId="77777777" w:rsidR="00C06DA1" w:rsidRDefault="00000000">
      <w:r>
        <w:t xml:space="preserve">Lastly, Drive Your Future was spurred by the truck driver shortage and the supply chain crisis the country was facing right now. The Drive Your Future “program paid for qualifying students across the state to attend certain accredited driving schools and earn their Commercial Driver’s License. Focusing on veterans and the </w:t>
      </w:r>
      <w:proofErr w:type="gramStart"/>
      <w:r>
        <w:t>underemployed</w:t>
      </w:r>
      <w:proofErr w:type="gramEnd"/>
      <w:r>
        <w:t xml:space="preserve"> the program’s goal was to get Louisianans on the road to a new career.</w:t>
      </w:r>
    </w:p>
    <w:p w14:paraId="2AC13DE1" w14:textId="77777777" w:rsidR="00C06DA1" w:rsidRDefault="00000000">
      <w:r>
        <w:br/>
      </w:r>
      <w:r>
        <w:rPr>
          <w:b/>
          <w:bCs/>
        </w:rPr>
        <w:t>STATEWIDE</w:t>
      </w:r>
    </w:p>
    <w:p w14:paraId="526FA419" w14:textId="77777777" w:rsidR="00C06DA1" w:rsidRDefault="00000000">
      <w:r>
        <w:rPr>
          <w:b/>
          <w:bCs/>
        </w:rPr>
        <w:t>Coastal Driving School</w:t>
      </w:r>
    </w:p>
    <w:p w14:paraId="1FF7383D" w14:textId="77777777" w:rsidR="00C06DA1" w:rsidRDefault="00000000">
      <w:pPr>
        <w:numPr>
          <w:ilvl w:val="0"/>
          <w:numId w:val="161"/>
        </w:numPr>
      </w:pPr>
      <w:r>
        <w:t>6 Students from Saint Tammany Parish</w:t>
      </w:r>
    </w:p>
    <w:p w14:paraId="6A3537E0" w14:textId="77777777" w:rsidR="00C06DA1" w:rsidRDefault="00000000">
      <w:pPr>
        <w:numPr>
          <w:ilvl w:val="0"/>
          <w:numId w:val="161"/>
        </w:numPr>
      </w:pPr>
      <w:r>
        <w:t>2 Students from Franklin Parish</w:t>
      </w:r>
    </w:p>
    <w:p w14:paraId="16AD83AA" w14:textId="77777777" w:rsidR="00C06DA1" w:rsidRDefault="00000000">
      <w:pPr>
        <w:numPr>
          <w:ilvl w:val="0"/>
          <w:numId w:val="161"/>
        </w:numPr>
      </w:pPr>
      <w:r>
        <w:t>11 Students from Ouachita Parish</w:t>
      </w:r>
    </w:p>
    <w:p w14:paraId="19A0CAD4" w14:textId="77777777" w:rsidR="00C06DA1" w:rsidRDefault="00000000">
      <w:pPr>
        <w:numPr>
          <w:ilvl w:val="0"/>
          <w:numId w:val="161"/>
        </w:numPr>
      </w:pPr>
      <w:r>
        <w:t>Total: 19 Students</w:t>
      </w:r>
    </w:p>
    <w:p w14:paraId="4891F816" w14:textId="77777777" w:rsidR="00C06DA1" w:rsidRDefault="00000000">
      <w:r>
        <w:br/>
      </w:r>
      <w:r>
        <w:rPr>
          <w:b/>
          <w:bCs/>
        </w:rPr>
        <w:t>Diesel Driving Academy</w:t>
      </w:r>
    </w:p>
    <w:p w14:paraId="22E7525D" w14:textId="77777777" w:rsidR="00C06DA1" w:rsidRDefault="00000000">
      <w:pPr>
        <w:numPr>
          <w:ilvl w:val="0"/>
          <w:numId w:val="162"/>
        </w:numPr>
      </w:pPr>
      <w:r>
        <w:t>10 Students from East Baton Rouge Parish:</w:t>
      </w:r>
    </w:p>
    <w:p w14:paraId="1F4F829E" w14:textId="77777777" w:rsidR="00C06DA1" w:rsidRDefault="00000000">
      <w:pPr>
        <w:numPr>
          <w:ilvl w:val="0"/>
          <w:numId w:val="162"/>
        </w:numPr>
      </w:pPr>
      <w:r>
        <w:t>Total: 10 students</w:t>
      </w:r>
    </w:p>
    <w:p w14:paraId="4852B027" w14:textId="77777777" w:rsidR="00C06DA1" w:rsidRDefault="00000000">
      <w:r>
        <w:br/>
      </w:r>
      <w:r>
        <w:rPr>
          <w:b/>
          <w:bCs/>
        </w:rPr>
        <w:t>ACADIANA/SLCC</w:t>
      </w:r>
      <w:r>
        <w:br/>
        <w:t xml:space="preserve">The project we did in </w:t>
      </w:r>
      <w:proofErr w:type="gramStart"/>
      <w:r>
        <w:t>Region</w:t>
      </w:r>
      <w:proofErr w:type="gramEnd"/>
      <w:r>
        <w:t xml:space="preserve"> 4 involved going to rural areas without CDL classes and to bring opportunities to underserved people in those areas</w:t>
      </w:r>
    </w:p>
    <w:p w14:paraId="273CB052" w14:textId="77777777" w:rsidR="00C06DA1" w:rsidRDefault="00000000">
      <w:pPr>
        <w:numPr>
          <w:ilvl w:val="0"/>
          <w:numId w:val="163"/>
        </w:numPr>
      </w:pPr>
      <w:r>
        <w:rPr>
          <w:b/>
          <w:bCs/>
        </w:rPr>
        <w:t>Dislocated Workers and Youth</w:t>
      </w:r>
    </w:p>
    <w:p w14:paraId="5E44FFB2" w14:textId="77777777" w:rsidR="00C06DA1" w:rsidRDefault="00000000">
      <w:r>
        <w:t>57</w:t>
      </w:r>
    </w:p>
    <w:p w14:paraId="18123B90" w14:textId="77777777" w:rsidR="00C06DA1" w:rsidRDefault="00000000">
      <w:pPr>
        <w:numPr>
          <w:ilvl w:val="0"/>
          <w:numId w:val="164"/>
        </w:numPr>
      </w:pPr>
      <w:r>
        <w:rPr>
          <w:b/>
          <w:bCs/>
        </w:rPr>
        <w:t>Adults</w:t>
      </w:r>
    </w:p>
    <w:p w14:paraId="0E83CC5F" w14:textId="77777777" w:rsidR="00C06DA1" w:rsidRDefault="00000000">
      <w:r>
        <w:t>21</w:t>
      </w:r>
    </w:p>
    <w:p w14:paraId="71440FCE" w14:textId="77777777" w:rsidR="00C06DA1" w:rsidRDefault="00000000">
      <w:pPr>
        <w:numPr>
          <w:ilvl w:val="0"/>
          <w:numId w:val="165"/>
        </w:numPr>
      </w:pPr>
      <w:r>
        <w:lastRenderedPageBreak/>
        <w:t xml:space="preserve">Total participants in </w:t>
      </w:r>
      <w:proofErr w:type="gramStart"/>
      <w:r>
        <w:t>Region</w:t>
      </w:r>
      <w:proofErr w:type="gramEnd"/>
      <w:r>
        <w:t xml:space="preserve"> 4 :78 students</w:t>
      </w:r>
      <w:r>
        <w:br/>
      </w:r>
      <w:r>
        <w:tab/>
        <w:t> </w:t>
      </w:r>
    </w:p>
    <w:p w14:paraId="5B1F53FC" w14:textId="77777777" w:rsidR="00C06DA1" w:rsidRDefault="00000000">
      <w:r>
        <w:t> </w:t>
      </w:r>
    </w:p>
    <w:p w14:paraId="5BE5D804" w14:textId="77777777" w:rsidR="00C06DA1" w:rsidRDefault="00000000">
      <w:r>
        <w:rPr>
          <w:b/>
          <w:bCs/>
        </w:rPr>
        <w:t xml:space="preserve">APPRENTICESHIP </w:t>
      </w:r>
      <w:r>
        <w:br/>
        <w:t>Our first 3 classes were held at the Diesel Driving Academy School. The plan was to invest in Louisianans that are interested in changing careers by covering the cost of the program and prevent any hurdles that could deter many from entering that profession.</w:t>
      </w:r>
    </w:p>
    <w:p w14:paraId="1B9CF9C1" w14:textId="77777777" w:rsidR="00C06DA1" w:rsidRDefault="00000000">
      <w:r>
        <w:t> </w:t>
      </w:r>
    </w:p>
    <w:p w14:paraId="702634F5" w14:textId="77777777" w:rsidR="00C06DA1" w:rsidRDefault="00000000">
      <w:r>
        <w:rPr>
          <w:b/>
          <w:bCs/>
        </w:rPr>
        <w:t>  Diesel Driving Academy</w:t>
      </w:r>
    </w:p>
    <w:p w14:paraId="04CA7EAA" w14:textId="77777777" w:rsidR="00C06DA1" w:rsidRDefault="00000000">
      <w:pPr>
        <w:numPr>
          <w:ilvl w:val="0"/>
          <w:numId w:val="166"/>
        </w:numPr>
      </w:pPr>
      <w:r>
        <w:t>6 Students on started 5/30/2022</w:t>
      </w:r>
    </w:p>
    <w:p w14:paraId="6769E359" w14:textId="77777777" w:rsidR="00C06DA1" w:rsidRDefault="00000000">
      <w:pPr>
        <w:numPr>
          <w:ilvl w:val="0"/>
          <w:numId w:val="167"/>
        </w:numPr>
      </w:pPr>
      <w:r>
        <w:t>2 Students started on 6/13/ 2022</w:t>
      </w:r>
    </w:p>
    <w:p w14:paraId="6443B1E2" w14:textId="77777777" w:rsidR="00C06DA1" w:rsidRDefault="00000000">
      <w:pPr>
        <w:numPr>
          <w:ilvl w:val="0"/>
          <w:numId w:val="167"/>
        </w:numPr>
      </w:pPr>
      <w:r>
        <w:t>2 Students started on 6/27/2022</w:t>
      </w:r>
    </w:p>
    <w:p w14:paraId="140C222A" w14:textId="77777777" w:rsidR="00C06DA1" w:rsidRDefault="00000000">
      <w:pPr>
        <w:numPr>
          <w:ilvl w:val="0"/>
          <w:numId w:val="167"/>
        </w:numPr>
      </w:pPr>
      <w:r>
        <w:t>Total</w:t>
      </w:r>
      <w:proofErr w:type="gramStart"/>
      <w:r>
        <w:t>:  10</w:t>
      </w:r>
      <w:proofErr w:type="gramEnd"/>
      <w:r>
        <w:t xml:space="preserve"> students</w:t>
      </w:r>
    </w:p>
    <w:p w14:paraId="308770C9" w14:textId="77777777" w:rsidR="00C06DA1" w:rsidRDefault="00000000">
      <w:r>
        <w:t> </w:t>
      </w:r>
    </w:p>
    <w:p w14:paraId="56FEAC74" w14:textId="77777777" w:rsidR="00C06DA1" w:rsidRDefault="00000000">
      <w:r>
        <w:rPr>
          <w:b/>
          <w:bCs/>
        </w:rPr>
        <w:t>DRIVE YOUR FUTURE: FINAL NUMBERS</w:t>
      </w:r>
    </w:p>
    <w:p w14:paraId="032ACB64" w14:textId="77777777" w:rsidR="00C06DA1" w:rsidRDefault="00000000">
      <w:r>
        <w:t>TOTALS</w:t>
      </w:r>
      <w:proofErr w:type="gramStart"/>
      <w:r>
        <w:t>:  Students</w:t>
      </w:r>
      <w:proofErr w:type="gramEnd"/>
      <w:r>
        <w:t xml:space="preserve"> 117 will receive their CDL</w:t>
      </w:r>
    </w:p>
    <w:p w14:paraId="1BC9685D" w14:textId="77777777" w:rsidR="00C06DA1" w:rsidRDefault="00000000">
      <w:r>
        <w:rPr>
          <w:b/>
          <w:bCs/>
        </w:rPr>
        <w:t>Drive Your Future 2.0</w:t>
      </w:r>
    </w:p>
    <w:p w14:paraId="18B571A3" w14:textId="77777777" w:rsidR="00C06DA1" w:rsidRDefault="00000000">
      <w:r>
        <w:t>This initiative aimed to alleviate the truck driver shortage across the state by offering training grants to qualified applicants. These grants covered tuition for accredited truck driving schools, with a particular emphasis on enrolling veterans and underemployed individuals. Louisiana partnered with the Louisiana Technical Community College System, Diesel Driving Academy, and Coastal Truck Driving School to establish 100 training slots statewide.</w:t>
      </w:r>
    </w:p>
    <w:p w14:paraId="03D52707" w14:textId="77777777" w:rsidR="00C06DA1" w:rsidRDefault="00000000">
      <w:r>
        <w:t>As of October 27, 2023, 97 eligible participants have completed CDL training, and 53 of these graduates are currently employed in the transportation industry.</w:t>
      </w:r>
    </w:p>
    <w:p w14:paraId="2346DC7C" w14:textId="77777777" w:rsidR="00C06DA1" w:rsidRDefault="00000000">
      <w:r>
        <w:t> </w:t>
      </w:r>
    </w:p>
    <w:p w14:paraId="70854993" w14:textId="77777777" w:rsidR="00C06DA1" w:rsidRDefault="00000000">
      <w:r>
        <w:t> </w:t>
      </w:r>
    </w:p>
    <w:p w14:paraId="44648603" w14:textId="77777777" w:rsidR="00C06DA1" w:rsidRDefault="00000000">
      <w:r>
        <w:t> </w:t>
      </w:r>
    </w:p>
    <w:p w14:paraId="5F75F36F" w14:textId="77777777" w:rsidR="00C06DA1" w:rsidRDefault="00000000">
      <w:r>
        <w:t> </w:t>
      </w:r>
    </w:p>
    <w:p w14:paraId="4B08DB11" w14:textId="77777777" w:rsidR="00C06DA1" w:rsidRDefault="00000000">
      <w:r>
        <w:t> </w:t>
      </w:r>
    </w:p>
    <w:p w14:paraId="2DC8EAAD" w14:textId="77777777" w:rsidR="00C06DA1" w:rsidRDefault="00000000">
      <w:r>
        <w:t xml:space="preserve">LWC contracts with Louisiana Human Resources Development Institute (LHRDI) to execute its Rapid Response strategies and to provide the activities necessary to plan for, respond to, and deliver services necessary to enable dislocated workers to transition to new employment, as quickly as possible, following a layoff event and/or plant closure.   The team provides customized transition services and assistance.  These services are provided at the job site, prior to the layoff and are offered at times convenient for the employer and the dislocated </w:t>
      </w:r>
      <w:r>
        <w:lastRenderedPageBreak/>
        <w:t>workers.  The State RR Coordinator ensures the following components are included for an organized multi-faceted response:</w:t>
      </w:r>
    </w:p>
    <w:p w14:paraId="0FDFBDFA" w14:textId="77777777" w:rsidR="00C06DA1" w:rsidRDefault="00000000">
      <w:r>
        <w:t xml:space="preserve">• Posting of WARN Act notifications on our website and distribution to local workforce development areas, economic development organizations and local </w:t>
      </w:r>
      <w:proofErr w:type="gramStart"/>
      <w:r>
        <w:t>officials;</w:t>
      </w:r>
      <w:proofErr w:type="gramEnd"/>
    </w:p>
    <w:p w14:paraId="1587CC1B" w14:textId="77777777" w:rsidR="00C06DA1" w:rsidRDefault="00000000">
      <w:r>
        <w:t xml:space="preserve">• Contact with company and labor officials from the affected </w:t>
      </w:r>
      <w:proofErr w:type="gramStart"/>
      <w:r>
        <w:t>business;</w:t>
      </w:r>
      <w:proofErr w:type="gramEnd"/>
    </w:p>
    <w:p w14:paraId="15ADE8B3" w14:textId="77777777" w:rsidR="00C06DA1" w:rsidRDefault="00000000">
      <w:r>
        <w:t xml:space="preserve">• Contact with local Workforce Development Boards and other local leadership and </w:t>
      </w:r>
      <w:proofErr w:type="gramStart"/>
      <w:r>
        <w:t>partners;</w:t>
      </w:r>
      <w:proofErr w:type="gramEnd"/>
    </w:p>
    <w:p w14:paraId="4BC4DA0B" w14:textId="77777777" w:rsidR="00C06DA1" w:rsidRDefault="00000000">
      <w:r>
        <w:t>• Contact with service providing agencies in the local area (e.g. local American Job Centers, community action agencies and other support agencies</w:t>
      </w:r>
      <w:proofErr w:type="gramStart"/>
      <w:r>
        <w:t>);</w:t>
      </w:r>
      <w:proofErr w:type="gramEnd"/>
    </w:p>
    <w:p w14:paraId="59EDA89E" w14:textId="77777777" w:rsidR="00C06DA1" w:rsidRDefault="00000000">
      <w:r>
        <w:t xml:space="preserve">• Arrangement and facilitation of Rapid Response </w:t>
      </w:r>
      <w:proofErr w:type="gramStart"/>
      <w:r>
        <w:t>meetings;</w:t>
      </w:r>
      <w:proofErr w:type="gramEnd"/>
    </w:p>
    <w:p w14:paraId="0D6AA053" w14:textId="77777777" w:rsidR="00C06DA1" w:rsidRDefault="00000000">
      <w:r>
        <w:t>• Arrangement and facilitation of Rapid Response Orientations.</w:t>
      </w:r>
    </w:p>
    <w:p w14:paraId="4E954B58" w14:textId="77777777" w:rsidR="00C06DA1" w:rsidRDefault="00000000">
      <w:r>
        <w:t xml:space="preserve">Our Rapid Response team works closely with our industry sector and business services staff to continuously conduct outreach to targeted employers </w:t>
      </w:r>
      <w:proofErr w:type="gramStart"/>
      <w:r>
        <w:t>in order to</w:t>
      </w:r>
      <w:proofErr w:type="gramEnd"/>
      <w:r>
        <w:t xml:space="preserve"> build and maintain relationships with the business community to better facilitate quick coordination for job fairs and hiring events for dislocated workers.  We also showcase our dislocated workers to prospective employers via our HALOW (Hire A Laid-Off Worker) initiative, by listing the affected job title, length of employment, parish of residence, education level and </w:t>
      </w:r>
      <w:proofErr w:type="gramStart"/>
      <w:r>
        <w:t>veterans</w:t>
      </w:r>
      <w:proofErr w:type="gramEnd"/>
      <w:r>
        <w:t xml:space="preserve"> status.</w:t>
      </w:r>
    </w:p>
    <w:p w14:paraId="50785BD7" w14:textId="77777777" w:rsidR="00C06DA1" w:rsidRDefault="00000000">
      <w:r>
        <w:rPr>
          <w:b/>
          <w:bCs/>
        </w:rPr>
        <w:t>Layoff Aversion</w:t>
      </w:r>
      <w:r>
        <w:t xml:space="preserve"> - LWC continues </w:t>
      </w:r>
      <w:proofErr w:type="gramStart"/>
      <w:r>
        <w:t>to better</w:t>
      </w:r>
      <w:proofErr w:type="gramEnd"/>
      <w:r>
        <w:t xml:space="preserve"> develop and refine its layoff aversion strategies with plans to develop an early detection network.  The plan to develop and implement an early detection network began to solidify in 2022 when we invited Steel Valley Authority to Louisiana to provide a training session for our Rapid Response team members.  We included representatives from Louisiana Economic Development, the Manufacturing Extension Partnership and local unions to participate, as we envisioned them to be active external partners in the network.   We are now actively pursuing the next steps in this initiative.  Our plan currently includes a proposal to purchase a subscription to Dun and Bradstreet </w:t>
      </w:r>
      <w:proofErr w:type="spellStart"/>
      <w:r>
        <w:t>EconoVue</w:t>
      </w:r>
      <w:proofErr w:type="spellEnd"/>
      <w:r>
        <w:t xml:space="preserve"> to use as a predictive analytics tool to help identify businesses potentially at risk, as well as partnering with a turnaround management consultant to offer targeted services to these </w:t>
      </w:r>
      <w:proofErr w:type="gramStart"/>
      <w:r>
        <w:t>at risk</w:t>
      </w:r>
      <w:proofErr w:type="gramEnd"/>
      <w:r>
        <w:t xml:space="preserve"> businesses.</w:t>
      </w:r>
    </w:p>
    <w:p w14:paraId="34681E06" w14:textId="77777777" w:rsidR="00C06DA1" w:rsidRDefault="00000000">
      <w:r>
        <w:t> </w:t>
      </w:r>
    </w:p>
    <w:p w14:paraId="19549AA2" w14:textId="77777777" w:rsidR="00C06DA1" w:rsidRDefault="00000000">
      <w:r>
        <w:rPr>
          <w:b/>
          <w:bCs/>
        </w:rPr>
        <w:t>National Disaster Rapid Response</w:t>
      </w:r>
      <w:r>
        <w:t xml:space="preserve"> - Louisiana has developed a comprehensive and well-tested disaster response and recovery plan.  Rapid Response is a critical component to this plan.  LWC works closely with the Governor’s Office of Homeland Security and Emergency Preparedness (GOHSEP) and Federal Emergency Management Agency (FEMA) to coordinate Rapid Response activities in cases of natural disasters.  LWC maintains two Mobile Workforce Centers (MWC) operated by Rapid Response staff.  In the event of a natural disaster resulting in job loss or other interruption of employment, the MWC units can be deployed immediately, anywhere across the state to provide services when and where needed.  These units are essentially local offices on wheels, equipped with computer </w:t>
      </w:r>
      <w:proofErr w:type="gramStart"/>
      <w:r>
        <w:t>work stations</w:t>
      </w:r>
      <w:proofErr w:type="gramEnd"/>
      <w:r>
        <w:t>, printers and device-charging hubs. They operate on generators with dual Wi-Fi and satellite communication redundancies.  Once a natural disaster has been declared, Rapid Response is ready to roll.</w:t>
      </w:r>
    </w:p>
    <w:p w14:paraId="5DBCF325" w14:textId="77777777" w:rsidR="00C06DA1" w:rsidRDefault="00000000">
      <w:r>
        <w:lastRenderedPageBreak/>
        <w:t xml:space="preserve">LWC has contracted with Louisiana Human Resources Development Institute (LHRDI) to execute its Rapid Response strategies and to provide the activities necessary to plan for, respond to, and deliver services necessary to enable dislocated workers to transition to new employment.  This includes dislocated worker groups on whose behalf a Trade Adjustment Assistance (TAA) petition has been filed.  However, in most cases the TAA petition has not yet been filed and/or certified at the initial Rapid Response service point interaction.  Once certified, we will notify the covered dislocated workers that USDOL has issued a “Certification of Eligibility”.  This notification will cover </w:t>
      </w:r>
      <w:proofErr w:type="gramStart"/>
      <w:r>
        <w:t>all of</w:t>
      </w:r>
      <w:proofErr w:type="gramEnd"/>
      <w:r>
        <w:t xml:space="preserve"> the benefits the dislocated worker may be </w:t>
      </w:r>
      <w:proofErr w:type="gramStart"/>
      <w:r>
        <w:t>entitled</w:t>
      </w:r>
      <w:proofErr w:type="gramEnd"/>
      <w:r>
        <w:t xml:space="preserve"> under the program, as well as an invitation to an in-person or virtual orientation that will review each of these benefits.  </w:t>
      </w:r>
      <w:proofErr w:type="gramStart"/>
      <w:r>
        <w:t>The  orientation</w:t>
      </w:r>
      <w:proofErr w:type="gramEnd"/>
      <w:r>
        <w:t xml:space="preserve"> will include stakeholders from Rapid Response, TAA, WIOA and UI.</w:t>
      </w:r>
    </w:p>
    <w:p w14:paraId="34C8B86B" w14:textId="77777777" w:rsidR="00C06DA1" w:rsidRDefault="00000000">
      <w:pPr>
        <w:pStyle w:val="Heading4"/>
      </w:pPr>
      <w:bookmarkStart w:id="59" w:name="_Toc59"/>
      <w:r>
        <w:t>b. Adult and Dislocated Workers Program Requirements</w:t>
      </w:r>
      <w:bookmarkEnd w:id="59"/>
    </w:p>
    <w:p w14:paraId="1357C2E1" w14:textId="77777777" w:rsidR="00C06DA1" w:rsidRDefault="00000000">
      <w:pPr>
        <w:pStyle w:val="Heading5"/>
      </w:pPr>
      <w:bookmarkStart w:id="60" w:name="_Toc60"/>
      <w:r>
        <w:t>1. Work-Based Training Models</w:t>
      </w:r>
      <w:bookmarkEnd w:id="60"/>
    </w:p>
    <w:p w14:paraId="28DBFBB2" w14:textId="77777777" w:rsidR="00C06DA1" w:rsidRDefault="00000000">
      <w:r>
        <w:t xml:space="preserve">The state of Louisiana has in place OWD 2-32.2 WIOA Work-Based Learning and Work-Based Training Policy. This policy provides guidance regarding Work-Based Training available in the state of Louisiana for eligible </w:t>
      </w:r>
      <w:proofErr w:type="gramStart"/>
      <w:r>
        <w:t>employers</w:t>
      </w:r>
      <w:proofErr w:type="gramEnd"/>
      <w:r>
        <w:t xml:space="preserve"> and workers. Enhances access and flexibility for WIOA work-based training options, such as Registered Apprenticeship, On-the-Job Training, Customized Training and Incumbent Worker Training are provided as the American's Job Centers. Local Workforce Development Board policies </w:t>
      </w:r>
      <w:proofErr w:type="gramStart"/>
      <w:r>
        <w:t>shall</w:t>
      </w:r>
      <w:proofErr w:type="gramEnd"/>
      <w:r>
        <w:t xml:space="preserve"> be revised to align with state policies as necessary. </w:t>
      </w:r>
    </w:p>
    <w:p w14:paraId="1A5399DB" w14:textId="77777777" w:rsidR="00C06DA1" w:rsidRDefault="00000000">
      <w:r>
        <w:t>On-the-Job Training Program - The term "on-the-job training" funding by WIOA Adult/Dislocated Worker means training by an employer in the public, private non-profit or private sector that is provided to a participant while engaged in productive work in a job that - </w:t>
      </w:r>
    </w:p>
    <w:p w14:paraId="14423742" w14:textId="77777777" w:rsidR="00C06DA1" w:rsidRDefault="00000000">
      <w:r>
        <w:t xml:space="preserve">1. Provides knowledge or skills essential to the full and adequate performance of the </w:t>
      </w:r>
      <w:proofErr w:type="gramStart"/>
      <w:r>
        <w:t>job;</w:t>
      </w:r>
      <w:proofErr w:type="gramEnd"/>
    </w:p>
    <w:p w14:paraId="4B4EAA81" w14:textId="77777777" w:rsidR="00C06DA1" w:rsidRDefault="00000000">
      <w:r>
        <w:t>2. Is made available through a program that provides reimbursement to the employer of up to 50 percent of the wage rate of the participant, except as provided in the law with approval of the Governor, for the extraordinary costs of providing the training and additional supervision related to the training; and </w:t>
      </w:r>
    </w:p>
    <w:p w14:paraId="23EFF44D" w14:textId="77777777" w:rsidR="00C06DA1" w:rsidRDefault="00000000">
      <w:r>
        <w:t xml:space="preserve">3. Is limited in duration as appropriate to the occupation for which the participant is being trained, </w:t>
      </w:r>
      <w:proofErr w:type="gramStart"/>
      <w:r>
        <w:t>taking into account</w:t>
      </w:r>
      <w:proofErr w:type="gramEnd"/>
      <w:r>
        <w:t xml:space="preserve"> the content of the training, the prior work experience of the participant, and the service strategy of the participant, as appropriate. </w:t>
      </w:r>
    </w:p>
    <w:p w14:paraId="477BF4DB" w14:textId="77777777" w:rsidR="00C06DA1" w:rsidRDefault="00000000">
      <w:r>
        <w:t>Incumbent Worker Training (Contract): WIOA - 20 CFR 680.790) training </w:t>
      </w:r>
    </w:p>
    <w:p w14:paraId="796D48F3" w14:textId="77777777" w:rsidR="00C06DA1" w:rsidRDefault="00000000">
      <w:r>
        <w:t xml:space="preserve">1. Designed to meet the special requirements of an employer (including a group of employers) to retain a skilled workforce or avert the need to lay off employees by assisting the workers in obtaining the skills necessary to remain </w:t>
      </w:r>
      <w:proofErr w:type="gramStart"/>
      <w:r>
        <w:t>employment</w:t>
      </w:r>
      <w:proofErr w:type="gramEnd"/>
      <w:r>
        <w:t>. </w:t>
      </w:r>
    </w:p>
    <w:p w14:paraId="709498D9" w14:textId="77777777" w:rsidR="00C06DA1" w:rsidRDefault="00000000">
      <w:r>
        <w:t>2. Conducted with a commitment by the employer to retain or avert layoffs of the incumbent worker(s) trained. </w:t>
      </w:r>
    </w:p>
    <w:p w14:paraId="0FB89F5E" w14:textId="77777777" w:rsidR="00C06DA1" w:rsidRDefault="00000000">
      <w:r>
        <w:t xml:space="preserve">Transitional Jobs: (20 CFR) 680.190) is a time limited work experience that is wage-paid and subsidized, and is in the public, private or non-profit sectors for those individuals with barriers to employment who are chronically unemployed or have inconsistent work history, as </w:t>
      </w:r>
      <w:r>
        <w:lastRenderedPageBreak/>
        <w:t xml:space="preserve">determined by the Local Workforce Development Board. </w:t>
      </w:r>
      <w:proofErr w:type="gramStart"/>
      <w:r>
        <w:t>These job</w:t>
      </w:r>
      <w:proofErr w:type="gramEnd"/>
      <w:r>
        <w:t xml:space="preserve"> are designed to enable an individual to establish a work history, demonstrate work success in an employee-employer relationship, and develop the skills that lead to unsubsidized employment that is part of a </w:t>
      </w:r>
      <w:proofErr w:type="gramStart"/>
      <w:r>
        <w:t>career  path</w:t>
      </w:r>
      <w:proofErr w:type="gramEnd"/>
      <w:r>
        <w:t xml:space="preserve"> in any occupation, Transitional Jobs are a specific type of strategic work experience strategy designed by LWDBs for Adults and Dislocated Workers. </w:t>
      </w:r>
    </w:p>
    <w:p w14:paraId="38C6873B" w14:textId="77777777" w:rsidR="00C06DA1" w:rsidRDefault="00000000">
      <w:r>
        <w:t>Customized Training (Contract): (WIOA sec. 3 (14)) - means training - </w:t>
      </w:r>
    </w:p>
    <w:p w14:paraId="333EB11C" w14:textId="77777777" w:rsidR="00C06DA1" w:rsidRDefault="00000000">
      <w:r>
        <w:t>1. That is designed to meet the specific requirements of an employer (including a group of employers</w:t>
      </w:r>
      <w:proofErr w:type="gramStart"/>
      <w:r>
        <w:t>);</w:t>
      </w:r>
      <w:proofErr w:type="gramEnd"/>
    </w:p>
    <w:p w14:paraId="071D4E60" w14:textId="77777777" w:rsidR="00C06DA1" w:rsidRDefault="00000000">
      <w:r>
        <w:t>2. That is conducted with a commitment by the employer to employ an individual upon successful completion of the training; and for which the employer pays - </w:t>
      </w:r>
    </w:p>
    <w:p w14:paraId="0A546C21" w14:textId="77777777" w:rsidR="00C06DA1" w:rsidRDefault="00000000">
      <w:r>
        <w:t xml:space="preserve">   a. a significant portion of the cost of the training as determined by the Local Workforce Development Board involved, </w:t>
      </w:r>
      <w:proofErr w:type="gramStart"/>
      <w:r>
        <w:t>taking into account</w:t>
      </w:r>
      <w:proofErr w:type="gramEnd"/>
      <w:r>
        <w:t xml:space="preserve"> the size of the employer and such other factors as the Local Workforce Development Board determines to be appropriate, </w:t>
      </w:r>
    </w:p>
    <w:p w14:paraId="63C4EAC1" w14:textId="77777777" w:rsidR="00C06DA1" w:rsidRDefault="00000000">
      <w:r>
        <w:t>  b. which may include the number of employees participating in training, wage and benefit levels of those employees (at present and anticipated upon completion of the training), relation of the training to the competitiveness of a participant, and </w:t>
      </w:r>
    </w:p>
    <w:p w14:paraId="146ED3DE" w14:textId="77777777" w:rsidR="00C06DA1" w:rsidRDefault="00000000">
      <w:r>
        <w:t>  c. other employer -provided training and advancement opportunities; and </w:t>
      </w:r>
    </w:p>
    <w:p w14:paraId="7AC2B8BF" w14:textId="77777777" w:rsidR="00C06DA1" w:rsidRDefault="00000000">
      <w:r>
        <w:t>3. The case of customized training (as defined in (A) and (B)) involving and employer located in multiple local areas in the State, a significant portion of the cost of the training, as determined by the Governor of the state, taking into account the size of the employer and such other factors as the Governor determines to be appropriate. </w:t>
      </w:r>
    </w:p>
    <w:p w14:paraId="1B367412" w14:textId="77777777" w:rsidR="00C06DA1" w:rsidRDefault="00000000">
      <w:pPr>
        <w:pStyle w:val="Heading5"/>
      </w:pPr>
      <w:bookmarkStart w:id="61" w:name="_Toc61"/>
      <w:r>
        <w:t>2. Registered Apprenticeship</w:t>
      </w:r>
      <w:bookmarkEnd w:id="61"/>
    </w:p>
    <w:p w14:paraId="130F939C" w14:textId="77777777" w:rsidR="00C06DA1" w:rsidRDefault="00000000">
      <w:r>
        <w:t xml:space="preserve">Registered Apprenticeship is currently aligned with WIOA through initiatives of the State Apprenticeship Expansion (SAE) grant awarded to the LWC by USDOL. One of these initiatives includes a supportive services pilot for apprentices </w:t>
      </w:r>
      <w:proofErr w:type="gramStart"/>
      <w:r>
        <w:t>similar to</w:t>
      </w:r>
      <w:proofErr w:type="gramEnd"/>
      <w:r>
        <w:t xml:space="preserve"> those offered at the local comprehensive career centers. SAE supportive services have provided tools, childcare assistance, and gas reimbursement for apprentices with financial need, supplementing funds for WIOA participants who need additional support and providing resources for those who are not eligible for WIOA but still require such assistance. These supportive services will continue until the SAE grant ends in June 2024.</w:t>
      </w:r>
    </w:p>
    <w:p w14:paraId="579E7C92" w14:textId="77777777" w:rsidR="00C06DA1" w:rsidRDefault="00000000">
      <w:r>
        <w:t xml:space="preserve">LWC has received other grant funding, such as the Apprenticeship State Expansion (ASE) grant, which provided funds for employer incentives to assist with OJT and Related Technical Instruction (RTI) training costs. This project operated in tandem with the SAE grant and </w:t>
      </w:r>
      <w:proofErr w:type="gramStart"/>
      <w:r>
        <w:t>ended</w:t>
      </w:r>
      <w:proofErr w:type="gramEnd"/>
      <w:r>
        <w:t xml:space="preserve"> June 2023. The LWC partnered with local boards to execute this incentive, braiding funds with OJT contracts and ITAs to increase the amount of WIOA funds utilized by employers with a Registered Apprenticeship model and encourage Registered Apprenticeship expansion across the State of Louisiana. </w:t>
      </w:r>
    </w:p>
    <w:p w14:paraId="761DD004" w14:textId="77777777" w:rsidR="00C06DA1" w:rsidRDefault="00000000">
      <w:r>
        <w:t xml:space="preserve">ApprenticeshipLA.com utilizes a WIOA pre-screening form to determine potential WIOA eligibility for apprentice applicants, based on a model developed by </w:t>
      </w:r>
      <w:proofErr w:type="gramStart"/>
      <w:r>
        <w:t>Region</w:t>
      </w:r>
      <w:proofErr w:type="gramEnd"/>
      <w:r>
        <w:t xml:space="preserve"> 1. Completed forms are sent to the Apprenticeship LA email and forwarded to the appropriate local board so they </w:t>
      </w:r>
      <w:r>
        <w:lastRenderedPageBreak/>
        <w:t>can reach out to these individuals and screen them before their apprenticeship begins. This has proved beneficial, as many are unaware of the services provided at comprehensive job centers. The pre-screening form increases the likelihood of determining eligibility before employment where afterward they may no longer be eligible for OJT contracts, supportive services, and/or individual training accounts (ITAs).</w:t>
      </w:r>
    </w:p>
    <w:p w14:paraId="70C227A1" w14:textId="77777777" w:rsidR="00C06DA1" w:rsidRDefault="00000000">
      <w:r>
        <w:t>During National Apprenticeship Week, LWC coordinates with local workforce boards and other workforce partners in hosting events focused on informing employers of the benefits of Registered Apprenticeship and how WIOA funding can amplify programs. These events help strengthen partnerships between the LWC, the local boards, and employers.</w:t>
      </w:r>
    </w:p>
    <w:p w14:paraId="63774731" w14:textId="77777777" w:rsidR="00C06DA1" w:rsidRDefault="00000000">
      <w:pPr>
        <w:pStyle w:val="Heading5"/>
      </w:pPr>
      <w:bookmarkStart w:id="62" w:name="_Toc62"/>
      <w:r>
        <w:t>3. Training Provider Eligibility Procedure</w:t>
      </w:r>
      <w:bookmarkEnd w:id="62"/>
    </w:p>
    <w:p w14:paraId="71F31ECE" w14:textId="77777777" w:rsidR="00C06DA1" w:rsidRDefault="00000000">
      <w:r>
        <w:t xml:space="preserve">Louisiana Workforce Commission updated its OWD 2-13.4 Workforce Innovation and Opportunity Act Eligible Training Providers Policy on October 14, </w:t>
      </w:r>
      <w:proofErr w:type="gramStart"/>
      <w:r>
        <w:t>2021</w:t>
      </w:r>
      <w:proofErr w:type="gramEnd"/>
      <w:r>
        <w:t xml:space="preserve"> to meet requirements of TEGL 8-</w:t>
      </w:r>
      <w:proofErr w:type="gramStart"/>
      <w:r>
        <w:t>19  and</w:t>
      </w:r>
      <w:proofErr w:type="gramEnd"/>
      <w:r>
        <w:t xml:space="preserve"> issued July 2021.  The edited manual is publicly available at http://www.laworks.net/Downloads/WFD/ETPLManual.pdf. Policies are available through the LWC website at </w:t>
      </w:r>
      <w:hyperlink r:id="rId33" w:history="1">
        <w:r>
          <w:t>http://www.laworks.net</w:t>
        </w:r>
      </w:hyperlink>
      <w:r>
        <w:t>.</w:t>
      </w:r>
    </w:p>
    <w:p w14:paraId="16F1B648" w14:textId="77777777" w:rsidR="00C06DA1" w:rsidRDefault="00000000">
      <w:r>
        <w:t>LWC is responsible for facilitating the application process and for calculating the performance outcomes based on student level data submitted by training providers. In addition, LWC is required to disseminate the State’s list of eligible providers of training services, including eligible providers of non-traditional training services, performance information and program costs.</w:t>
      </w:r>
    </w:p>
    <w:p w14:paraId="51EA9BEE" w14:textId="77777777" w:rsidR="00C06DA1" w:rsidRDefault="00000000">
      <w:r>
        <w:t xml:space="preserve">LWDBs are responsible for notifying providers in their area of </w:t>
      </w:r>
      <w:proofErr w:type="gramStart"/>
      <w:r>
        <w:t>the opportunity</w:t>
      </w:r>
      <w:proofErr w:type="gramEnd"/>
      <w:r>
        <w:t xml:space="preserve"> to apply for status as approved eligible training providers. At its own discretion, an LWDB may also solicit training providers from outside of their LWDA. Solicitation may be done through a combination of direct mailings, newspaper notices and other appropriate means. An LWDB is responsible for ensuring that training providers have access to the application for certification and a list of demand occupations for their LWDA. WIOA requires training funds </w:t>
      </w:r>
      <w:proofErr w:type="gramStart"/>
      <w:r>
        <w:t>be</w:t>
      </w:r>
      <w:proofErr w:type="gramEnd"/>
      <w:r>
        <w:t xml:space="preserve"> used for training job seekers for occupations on the demand occupation list. The list contains information for training providers regarding where training funds should be used.</w:t>
      </w:r>
    </w:p>
    <w:p w14:paraId="306CE702" w14:textId="77777777" w:rsidR="00C06DA1" w:rsidRDefault="00000000">
      <w:r>
        <w:t xml:space="preserve">All Training Providers </w:t>
      </w:r>
      <w:proofErr w:type="gramStart"/>
      <w:r>
        <w:t>should  refer</w:t>
      </w:r>
      <w:proofErr w:type="gramEnd"/>
      <w:r>
        <w:t xml:space="preserve"> to the Eligible Training Provider Manual for additional information on the application process, at http://www.laworks.net/Downloads/WFD/ETPLManual.pdf.</w:t>
      </w:r>
    </w:p>
    <w:p w14:paraId="5CE700A1" w14:textId="77777777" w:rsidR="00C06DA1" w:rsidRDefault="00000000">
      <w:r>
        <w:t xml:space="preserve">The statewide standardized system eliminates duplication and provides uniformity in the provider information gathered for the statewide list. Potential training providers must </w:t>
      </w:r>
      <w:proofErr w:type="gramStart"/>
      <w:r>
        <w:t>submit an application</w:t>
      </w:r>
      <w:proofErr w:type="gramEnd"/>
      <w:r>
        <w:t xml:space="preserve"> for each course of study or program being proposed, including cost information on each course or program. Each training provider must submit one (1) single application containing all required information on the training institution and one (1) on each program being proposed to receive WIOA training funds.</w:t>
      </w:r>
    </w:p>
    <w:p w14:paraId="25101694" w14:textId="77777777" w:rsidR="00C06DA1" w:rsidRDefault="00000000">
      <w:r>
        <w:t xml:space="preserve">In addition to the application, each provider must submit required student data as outlined in chapter 7 of the Eligible Training Provider Manual. High school students, prisoners, and non-degreed individuals are excluded from the student data requirements. A non-degreed individual is defined as an individual who is enrolled for a single course without the intention of completing a program. The data submission must include the signed “Student Data Certification </w:t>
      </w:r>
      <w:r>
        <w:lastRenderedPageBreak/>
        <w:t>Statement” found in Appendix 1 — Form C.  As part of the certification process the state will verify a proprietary school’s licensure status through the Louisiana State Board of Regents, through the Louisiana State Board of Regents, a proprietary school’s licensure status. Applications will not be processed through the certification process until this verification has been made. Questions regarding licensure status should be directed to the Board of Regents at (225) 219-7150, (225) 342-4253 or at the following address:</w:t>
      </w:r>
    </w:p>
    <w:p w14:paraId="753EE96E" w14:textId="77777777" w:rsidR="00C06DA1" w:rsidRDefault="00000000">
      <w:r>
        <w:t>Louisiana State Board of Regents Proprietary School Section P. O. Box 3677 Baton Rouge, LA 70821-3677</w:t>
      </w:r>
    </w:p>
    <w:p w14:paraId="098E0D9C" w14:textId="77777777" w:rsidR="00C06DA1" w:rsidRDefault="00000000">
      <w:r>
        <w:rPr>
          <w:b/>
          <w:bCs/>
        </w:rPr>
        <w:t>Initial Eligibility</w:t>
      </w:r>
    </w:p>
    <w:p w14:paraId="29ACDBD6" w14:textId="77777777" w:rsidR="00C06DA1" w:rsidRDefault="00000000">
      <w:pPr>
        <w:numPr>
          <w:ilvl w:val="0"/>
          <w:numId w:val="168"/>
        </w:numPr>
      </w:pPr>
      <w:r>
        <w:t xml:space="preserve">Providers must </w:t>
      </w:r>
      <w:proofErr w:type="gramStart"/>
      <w:r>
        <w:t>submit an application</w:t>
      </w:r>
      <w:proofErr w:type="gramEnd"/>
      <w:r>
        <w:t xml:space="preserve"> to the State for </w:t>
      </w:r>
      <w:proofErr w:type="gramStart"/>
      <w:r>
        <w:t>training</w:t>
      </w:r>
      <w:proofErr w:type="gramEnd"/>
      <w:r>
        <w:t xml:space="preserve"> program(s) it wishes to offer. In addition to any local requirements, providers must follow the process outlined in this policy and submit student and performance data as required by the State.</w:t>
      </w:r>
    </w:p>
    <w:p w14:paraId="677A6320" w14:textId="77777777" w:rsidR="00C06DA1" w:rsidRDefault="00000000">
      <w:pPr>
        <w:numPr>
          <w:ilvl w:val="0"/>
          <w:numId w:val="168"/>
        </w:numPr>
      </w:pPr>
      <w:r>
        <w:t>Providers are eligible only for programs that qualify and are approved by the State and LWDBs.</w:t>
      </w:r>
    </w:p>
    <w:p w14:paraId="5D39C047" w14:textId="77777777" w:rsidR="00C06DA1" w:rsidRDefault="00000000">
      <w:pPr>
        <w:numPr>
          <w:ilvl w:val="0"/>
          <w:numId w:val="168"/>
        </w:numPr>
      </w:pPr>
      <w:r>
        <w:t>Providers must submit evidence of accreditation and/or licensure from the appropriate state or other governing body.</w:t>
      </w:r>
    </w:p>
    <w:p w14:paraId="0B925517" w14:textId="77777777" w:rsidR="00C06DA1" w:rsidRDefault="00000000">
      <w:pPr>
        <w:numPr>
          <w:ilvl w:val="0"/>
          <w:numId w:val="168"/>
        </w:numPr>
      </w:pPr>
      <w:r>
        <w:t>Distance learning programs are eligible only when offered by institutions that are fully accredited by a recognized accrediting body.</w:t>
      </w:r>
    </w:p>
    <w:p w14:paraId="07D6F90C" w14:textId="77777777" w:rsidR="00C06DA1" w:rsidRDefault="00000000">
      <w:pPr>
        <w:numPr>
          <w:ilvl w:val="0"/>
          <w:numId w:val="168"/>
        </w:numPr>
      </w:pPr>
      <w:r>
        <w:t>Initial eligibility is limited to a period of one (1) calendar year for each approved program.</w:t>
      </w:r>
    </w:p>
    <w:p w14:paraId="5D1D02D8" w14:textId="77777777" w:rsidR="00C06DA1" w:rsidRDefault="00000000">
      <w:pPr>
        <w:numPr>
          <w:ilvl w:val="0"/>
          <w:numId w:val="168"/>
        </w:numPr>
      </w:pPr>
      <w:r>
        <w:t xml:space="preserve">The provider must renew its eligibility and establish continued eligibility for each approved program to continue receiving WIOA funds after </w:t>
      </w:r>
      <w:proofErr w:type="gramStart"/>
      <w:r>
        <w:t>the program’s</w:t>
      </w:r>
      <w:proofErr w:type="gramEnd"/>
      <w:r>
        <w:t xml:space="preserve"> one-year period of eligibility ends.</w:t>
      </w:r>
    </w:p>
    <w:p w14:paraId="3D030F3B" w14:textId="77777777" w:rsidR="00C06DA1" w:rsidRDefault="00000000">
      <w:pPr>
        <w:numPr>
          <w:ilvl w:val="0"/>
          <w:numId w:val="168"/>
        </w:numPr>
      </w:pPr>
      <w:r>
        <w:t>Providers must contact the State every two years to renew each program’s continued eligibility to receive WIOA funds.</w:t>
      </w:r>
    </w:p>
    <w:p w14:paraId="396C2074" w14:textId="77777777" w:rsidR="00C06DA1" w:rsidRDefault="00000000">
      <w:pPr>
        <w:numPr>
          <w:ilvl w:val="0"/>
          <w:numId w:val="168"/>
        </w:numPr>
      </w:pPr>
      <w:r>
        <w:t xml:space="preserve">The State shall provide a written notice of determination of acceptance or rejection of an initial application in </w:t>
      </w:r>
      <w:proofErr w:type="spellStart"/>
      <w:r>
        <w:t>HiRE</w:t>
      </w:r>
      <w:proofErr w:type="spellEnd"/>
      <w:r>
        <w:t xml:space="preserve"> to an applying entity within thirty (30) calendar days of the receipt of the completed initial eligibility determination application.</w:t>
      </w:r>
    </w:p>
    <w:p w14:paraId="0425C9B3" w14:textId="77777777" w:rsidR="00C06DA1" w:rsidRDefault="00000000">
      <w:r>
        <w:rPr>
          <w:b/>
          <w:bCs/>
        </w:rPr>
        <w:t>Continued Eligibility</w:t>
      </w:r>
    </w:p>
    <w:p w14:paraId="38B79D69" w14:textId="77777777" w:rsidR="00C06DA1" w:rsidRDefault="00000000">
      <w:r>
        <w:t xml:space="preserve">All training providers must apply bi-annually to remain on the ETPL by submitting a completed application along with the required information. The State will review the application, </w:t>
      </w:r>
      <w:proofErr w:type="gramStart"/>
      <w:r>
        <w:t>make a determination</w:t>
      </w:r>
      <w:proofErr w:type="gramEnd"/>
      <w:r>
        <w:t xml:space="preserve"> of approval, and notify the applicant of the determination within 30 days of receiving the completed application. The State will notify the applicant of the final determination in writing in </w:t>
      </w:r>
      <w:proofErr w:type="spellStart"/>
      <w:r>
        <w:t>HiRE</w:t>
      </w:r>
      <w:proofErr w:type="spellEnd"/>
      <w:r>
        <w:t>, including in the case of a denial, the reasons for the final determination and a statement that the provider may appeal the determination as provided in the ETP policy. The applicant may appeal the determination of the State using the appeals procedures outlined in the ETP policy. Any training provider that does not apply to remain on the ETPL pursuant to this policy shall be removed from the ETPL.</w:t>
      </w:r>
    </w:p>
    <w:p w14:paraId="771EA6A0" w14:textId="77777777" w:rsidR="00C06DA1" w:rsidRDefault="00000000">
      <w:r>
        <w:t>The following information is required for a continued eligibility determination:</w:t>
      </w:r>
    </w:p>
    <w:p w14:paraId="6DEB2E06" w14:textId="77777777" w:rsidR="00C06DA1" w:rsidRDefault="00000000">
      <w:pPr>
        <w:numPr>
          <w:ilvl w:val="0"/>
          <w:numId w:val="169"/>
        </w:numPr>
      </w:pPr>
      <w:r>
        <w:lastRenderedPageBreak/>
        <w:t xml:space="preserve">A completed online </w:t>
      </w:r>
      <w:proofErr w:type="gramStart"/>
      <w:r>
        <w:t>application;</w:t>
      </w:r>
      <w:proofErr w:type="gramEnd"/>
    </w:p>
    <w:p w14:paraId="72519D94" w14:textId="77777777" w:rsidR="00C06DA1" w:rsidRDefault="00000000">
      <w:pPr>
        <w:numPr>
          <w:ilvl w:val="0"/>
          <w:numId w:val="169"/>
        </w:numPr>
      </w:pPr>
      <w:r>
        <w:t xml:space="preserve">Performance reports for the past two years, as </w:t>
      </w:r>
      <w:proofErr w:type="gramStart"/>
      <w:r>
        <w:t>applicable;</w:t>
      </w:r>
      <w:proofErr w:type="gramEnd"/>
    </w:p>
    <w:p w14:paraId="40172B48" w14:textId="77777777" w:rsidR="00C06DA1" w:rsidRDefault="00000000">
      <w:pPr>
        <w:numPr>
          <w:ilvl w:val="0"/>
          <w:numId w:val="169"/>
        </w:numPr>
      </w:pPr>
      <w:r>
        <w:t>Certification that the following have not changed from previous years:</w:t>
      </w:r>
    </w:p>
    <w:p w14:paraId="53E42E04" w14:textId="77777777" w:rsidR="00C06DA1" w:rsidRDefault="00000000">
      <w:pPr>
        <w:numPr>
          <w:ilvl w:val="0"/>
          <w:numId w:val="170"/>
        </w:numPr>
      </w:pPr>
      <w:r>
        <w:t> the provider’s refund,</w:t>
      </w:r>
    </w:p>
    <w:p w14:paraId="73C62684" w14:textId="77777777" w:rsidR="00C06DA1" w:rsidRDefault="00000000">
      <w:pPr>
        <w:numPr>
          <w:ilvl w:val="0"/>
          <w:numId w:val="170"/>
        </w:numPr>
      </w:pPr>
      <w:r>
        <w:t>equal employment opportunity and accessibility policies; and</w:t>
      </w:r>
    </w:p>
    <w:p w14:paraId="13C098B5" w14:textId="77777777" w:rsidR="00C06DA1" w:rsidRDefault="00000000">
      <w:pPr>
        <w:numPr>
          <w:ilvl w:val="0"/>
          <w:numId w:val="170"/>
        </w:numPr>
      </w:pPr>
      <w:r>
        <w:t xml:space="preserve">the class schedule. If changes have been made, new copies of the </w:t>
      </w:r>
      <w:proofErr w:type="gramStart"/>
      <w:r>
        <w:t>aforementioned shall</w:t>
      </w:r>
      <w:proofErr w:type="gramEnd"/>
      <w:r>
        <w:t xml:space="preserve"> be </w:t>
      </w:r>
      <w:proofErr w:type="gramStart"/>
      <w:r>
        <w:t>provided;</w:t>
      </w:r>
      <w:proofErr w:type="gramEnd"/>
    </w:p>
    <w:p w14:paraId="5EAF09E1" w14:textId="77777777" w:rsidR="00C06DA1" w:rsidRDefault="00000000">
      <w:r>
        <w:t>   4. Redetermination of licensure status by the Louisiana State Board of Regents; and</w:t>
      </w:r>
    </w:p>
    <w:p w14:paraId="7C1AEA6E" w14:textId="77777777" w:rsidR="00C06DA1" w:rsidRDefault="00000000">
      <w:r>
        <w:t>   5. Any additional information requested by the State.</w:t>
      </w:r>
    </w:p>
    <w:p w14:paraId="2FA07B2B" w14:textId="77777777" w:rsidR="00C06DA1" w:rsidRDefault="00000000">
      <w:r>
        <w:t>A continued eligibility determination will be made for each training provider on a program-by-program basis and be based on the following criteria:</w:t>
      </w:r>
    </w:p>
    <w:p w14:paraId="3AA1E82E" w14:textId="77777777" w:rsidR="00C06DA1" w:rsidRDefault="00000000">
      <w:pPr>
        <w:numPr>
          <w:ilvl w:val="0"/>
          <w:numId w:val="171"/>
        </w:numPr>
      </w:pPr>
      <w:r>
        <w:t>A training provider’s prior eligibility status or status of existing programs.</w:t>
      </w:r>
    </w:p>
    <w:p w14:paraId="7054F218" w14:textId="77777777" w:rsidR="00C06DA1" w:rsidRDefault="00000000">
      <w:pPr>
        <w:numPr>
          <w:ilvl w:val="0"/>
          <w:numId w:val="171"/>
        </w:numPr>
      </w:pPr>
      <w:r>
        <w:t>The performance of training providers on the performance accountability measures relating to the State Plan and the training provider’s individual performance measures established by the State.</w:t>
      </w:r>
    </w:p>
    <w:p w14:paraId="05D86434" w14:textId="77777777" w:rsidR="00C06DA1" w:rsidRDefault="00000000">
      <w:pPr>
        <w:numPr>
          <w:ilvl w:val="0"/>
          <w:numId w:val="171"/>
        </w:numPr>
      </w:pPr>
      <w:r>
        <w:t>The availability of training services throughout the State.</w:t>
      </w:r>
    </w:p>
    <w:p w14:paraId="5988DE81" w14:textId="77777777" w:rsidR="00C06DA1" w:rsidRDefault="00000000">
      <w:pPr>
        <w:numPr>
          <w:ilvl w:val="0"/>
          <w:numId w:val="171"/>
        </w:numPr>
      </w:pPr>
      <w:r>
        <w:t>Information reported to State Agencies with respect to Federal and State programs involving training services, including adult education and vocational rehabilitation programs.</w:t>
      </w:r>
    </w:p>
    <w:p w14:paraId="72CCDCDE" w14:textId="77777777" w:rsidR="00C06DA1" w:rsidRDefault="00000000">
      <w:pPr>
        <w:numPr>
          <w:ilvl w:val="0"/>
          <w:numId w:val="171"/>
        </w:numPr>
      </w:pPr>
      <w:r>
        <w:t>The degree to which the program relates to in-demand industry sectors and occupations in the State.</w:t>
      </w:r>
    </w:p>
    <w:p w14:paraId="384220F7" w14:textId="77777777" w:rsidR="00C06DA1" w:rsidRDefault="00000000">
      <w:pPr>
        <w:numPr>
          <w:ilvl w:val="0"/>
          <w:numId w:val="171"/>
        </w:numPr>
      </w:pPr>
      <w:r>
        <w:t>Compliance with State licensing requirements, where applicable.</w:t>
      </w:r>
    </w:p>
    <w:p w14:paraId="5BF7885C" w14:textId="77777777" w:rsidR="00C06DA1" w:rsidRDefault="00000000">
      <w:pPr>
        <w:numPr>
          <w:ilvl w:val="0"/>
          <w:numId w:val="171"/>
        </w:numPr>
      </w:pPr>
      <w:r>
        <w:t>The ability of the training provider to offer quality programs that lead to postsecondary credentials.</w:t>
      </w:r>
    </w:p>
    <w:p w14:paraId="42370917" w14:textId="77777777" w:rsidR="00C06DA1" w:rsidRDefault="00000000">
      <w:pPr>
        <w:numPr>
          <w:ilvl w:val="0"/>
          <w:numId w:val="171"/>
        </w:numPr>
      </w:pPr>
      <w:r>
        <w:t>The ability of the training provider to provide training services to individuals who are unemployed, underemployed, incumbent workers and individuals with barriers to employment.</w:t>
      </w:r>
    </w:p>
    <w:p w14:paraId="54647EC3" w14:textId="77777777" w:rsidR="00C06DA1" w:rsidRDefault="00000000">
      <w:pPr>
        <w:numPr>
          <w:ilvl w:val="0"/>
          <w:numId w:val="171"/>
        </w:numPr>
      </w:pPr>
      <w:r>
        <w:t xml:space="preserve">Demonstrated </w:t>
      </w:r>
      <w:proofErr w:type="gramStart"/>
      <w:r>
        <w:t>ability</w:t>
      </w:r>
      <w:proofErr w:type="gramEnd"/>
      <w:r>
        <w:t xml:space="preserve"> of the training provider to submit timely and accurate performance reports.</w:t>
      </w:r>
    </w:p>
    <w:p w14:paraId="2E5FDCA7" w14:textId="77777777" w:rsidR="00C06DA1" w:rsidRDefault="00000000">
      <w:pPr>
        <w:numPr>
          <w:ilvl w:val="0"/>
          <w:numId w:val="171"/>
        </w:numPr>
      </w:pPr>
      <w:r>
        <w:t>A training provider’s ability to meet the State Plan’s performance measures as required by the U.S. Department of Labor.</w:t>
      </w:r>
    </w:p>
    <w:p w14:paraId="2EA0B608" w14:textId="77777777" w:rsidR="00C06DA1" w:rsidRDefault="00000000">
      <w:r>
        <w:rPr>
          <w:b/>
          <w:bCs/>
        </w:rPr>
        <w:t>Violations</w:t>
      </w:r>
    </w:p>
    <w:p w14:paraId="66740FB2" w14:textId="77777777" w:rsidR="00C06DA1" w:rsidRDefault="00000000">
      <w:r>
        <w:t xml:space="preserve">LWC is responsible for removing existing training providers/programs from the certified training provider/program list under the following conditions: (There must be documented proof that these conditions </w:t>
      </w:r>
      <w:proofErr w:type="gramStart"/>
      <w:r>
        <w:t>exists</w:t>
      </w:r>
      <w:proofErr w:type="gramEnd"/>
      <w:r>
        <w:t>).</w:t>
      </w:r>
    </w:p>
    <w:p w14:paraId="0D8B01C0" w14:textId="77777777" w:rsidR="00C06DA1" w:rsidRDefault="00000000">
      <w:pPr>
        <w:numPr>
          <w:ilvl w:val="0"/>
          <w:numId w:val="172"/>
        </w:numPr>
      </w:pPr>
      <w:r>
        <w:lastRenderedPageBreak/>
        <w:t>The training provider intentionally supplied inaccurate information; the termination will remain in effect for a minimum of two years.</w:t>
      </w:r>
    </w:p>
    <w:p w14:paraId="28CECD50" w14:textId="77777777" w:rsidR="00C06DA1" w:rsidRDefault="00000000">
      <w:pPr>
        <w:numPr>
          <w:ilvl w:val="0"/>
          <w:numId w:val="172"/>
        </w:numPr>
      </w:pPr>
      <w:r>
        <w:t>The training provider substantially violated any requirement under WIOA or state policy, the termination will remain in effect for a minimum of two years.</w:t>
      </w:r>
    </w:p>
    <w:p w14:paraId="20A73022" w14:textId="77777777" w:rsidR="00C06DA1" w:rsidRDefault="00000000">
      <w:pPr>
        <w:numPr>
          <w:ilvl w:val="0"/>
          <w:numId w:val="172"/>
        </w:numPr>
      </w:pPr>
      <w:r>
        <w:t>If a Registered Apprenticeship program is deregistered, it shall be removed from the ETPL. Information on any deregistered program will be provided by the State Director of Apprenticeship.</w:t>
      </w:r>
    </w:p>
    <w:p w14:paraId="48EE596C" w14:textId="77777777" w:rsidR="00C06DA1" w:rsidRDefault="00000000">
      <w:r>
        <w:t>A provider who has been removed from the list of eligible training providers is liable to repay all adult and dislocated worker training funds received during the period of noncompliance and will remain off the ETPL for a minimum of two years.</w:t>
      </w:r>
    </w:p>
    <w:p w14:paraId="7AE9729A" w14:textId="77777777" w:rsidR="00C06DA1" w:rsidRDefault="00000000">
      <w:r>
        <w:rPr>
          <w:b/>
          <w:bCs/>
        </w:rPr>
        <w:t>Apprenticeship</w:t>
      </w:r>
    </w:p>
    <w:p w14:paraId="68DE6D23" w14:textId="77777777" w:rsidR="00C06DA1" w:rsidRDefault="00000000">
      <w:r>
        <w:t>As stated in the State’s ETPL Manual (2021) Pp. 3-23, Under WIOA, Title I, Registered Apprenticeship program sponsors are automatically eligible for placement on the state-approved ETP list and will remain on the list as long as the program is registered or until the program sponsor notifies the State that it no longer wants to be included on the list. However, registered apprenticeship programs are given an opportunity to consent to inclusion on the ETPL before being placed on the list. Registered Apprenticeship programs are not subject to the same application and performance information requirements or to a period of initial or continued eligibility as other providers. In addition, LWDBs cannot establish additional criteria and information requirements or establish higher levels of performance for these entities to provide training services in the local areas.</w:t>
      </w:r>
    </w:p>
    <w:p w14:paraId="380DC6D6" w14:textId="77777777" w:rsidR="00C06DA1" w:rsidRDefault="00000000">
      <w:pPr>
        <w:pStyle w:val="Heading5"/>
      </w:pPr>
      <w:bookmarkStart w:id="63" w:name="_Toc63"/>
      <w:r>
        <w:t>4. Describe how the State will implement and monitor for the Adult Priority of Service requirement in WIOA section 134 (c)(3)(E) that requires American Job Center staff, when using WIOA Adult program funds to provide individualized career services and training services, to give priority of service to recipients of public assistance, low-income individuals, and individuals who are basic skills deficient (including English language learners).</w:t>
      </w:r>
      <w:bookmarkEnd w:id="63"/>
    </w:p>
    <w:p w14:paraId="0391C189" w14:textId="77777777" w:rsidR="00C06DA1" w:rsidRDefault="00000000">
      <w:r>
        <w:t>OWD 2-24.3 Workforce Innovation and Opportunity Act (WIOA) Title I Adult and Dislocated Worker Eligibility Policy was updated on March 1, 2023. On page 6 it states "For the purpose of determining eligibility of Adults under WIOA, individualized career or training services shall constitute a minimum of 51 percent of Adults served meeting the priority target groups. This minimum threshold will ensure that local One-Stops are targeting Adults in most need of services beyond “</w:t>
      </w:r>
      <w:proofErr w:type="gramStart"/>
      <w:r>
        <w:t>basic  career“ services</w:t>
      </w:r>
      <w:proofErr w:type="gramEnd"/>
      <w:r>
        <w:t xml:space="preserve"> while developing talent pools that meet the short term as well as long term workforce needs of businesses.</w:t>
      </w:r>
    </w:p>
    <w:p w14:paraId="09BA4451" w14:textId="77777777" w:rsidR="00C06DA1" w:rsidRDefault="00000000">
      <w:r>
        <w:t>Compliance with Adult priority will be evaluated on an annual basis at the end of each program year and should be tracked at the local level on an ongoing basis using regular monitoring and reporting systems.</w:t>
      </w:r>
    </w:p>
    <w:p w14:paraId="49DB9CF5" w14:textId="77777777" w:rsidR="00C06DA1" w:rsidRDefault="00000000">
      <w:r>
        <w:rPr>
          <w:b/>
          <w:bCs/>
        </w:rPr>
        <w:t>Potential Barriers to Employment Solutions:</w:t>
      </w:r>
    </w:p>
    <w:p w14:paraId="0921526D" w14:textId="77777777" w:rsidR="00C06DA1" w:rsidRDefault="00000000">
      <w:pPr>
        <w:numPr>
          <w:ilvl w:val="0"/>
          <w:numId w:val="173"/>
        </w:numPr>
      </w:pPr>
      <w:r>
        <w:t>Partnering with community organizations and businesses to provide business-appropriate wardrobe for Low-Income job seekers.</w:t>
      </w:r>
    </w:p>
    <w:p w14:paraId="5E63D6E5" w14:textId="77777777" w:rsidR="00C06DA1" w:rsidRDefault="00000000">
      <w:pPr>
        <w:numPr>
          <w:ilvl w:val="0"/>
          <w:numId w:val="173"/>
        </w:numPr>
      </w:pPr>
      <w:r>
        <w:lastRenderedPageBreak/>
        <w:t>Partnering with local government and community organizations to identify resources to provide stabilized housing, childcare, domestic violence solutions, and transportation services.</w:t>
      </w:r>
    </w:p>
    <w:p w14:paraId="3737EAFB" w14:textId="77777777" w:rsidR="00C06DA1" w:rsidRDefault="00000000">
      <w:pPr>
        <w:numPr>
          <w:ilvl w:val="0"/>
          <w:numId w:val="173"/>
        </w:numPr>
      </w:pPr>
      <w:r>
        <w:t>Offering soft-skills training to those individuals with barriers to employment.</w:t>
      </w:r>
    </w:p>
    <w:p w14:paraId="773E6636" w14:textId="77777777" w:rsidR="00C06DA1" w:rsidRDefault="00000000">
      <w:pPr>
        <w:numPr>
          <w:ilvl w:val="0"/>
          <w:numId w:val="173"/>
        </w:numPr>
      </w:pPr>
      <w:r>
        <w:t>Identifying mentors who have successfully completed the program while living with some of these barriers to employment.</w:t>
      </w:r>
    </w:p>
    <w:p w14:paraId="2FE42D50" w14:textId="77777777" w:rsidR="00C06DA1" w:rsidRDefault="00000000">
      <w:pPr>
        <w:numPr>
          <w:ilvl w:val="0"/>
          <w:numId w:val="173"/>
        </w:numPr>
      </w:pPr>
      <w:r>
        <w:t>Provide training to front-line staff to better understand cultural differences while conducting outreach and providing services to individuals with limited English proficiency.</w:t>
      </w:r>
    </w:p>
    <w:p w14:paraId="5FAB2E1A" w14:textId="77777777" w:rsidR="00C06DA1" w:rsidRDefault="00000000">
      <w:pPr>
        <w:numPr>
          <w:ilvl w:val="0"/>
          <w:numId w:val="173"/>
        </w:numPr>
      </w:pPr>
      <w:r>
        <w:t xml:space="preserve">Developing a pool of </w:t>
      </w:r>
      <w:proofErr w:type="gramStart"/>
      <w:r>
        <w:t>employers</w:t>
      </w:r>
      <w:proofErr w:type="gramEnd"/>
      <w:r>
        <w:t xml:space="preserve"> willing to hire ex-offenders and/or </w:t>
      </w:r>
      <w:proofErr w:type="gramStart"/>
      <w:r>
        <w:t>provide</w:t>
      </w:r>
      <w:proofErr w:type="gramEnd"/>
      <w:r>
        <w:t xml:space="preserve"> work experience or On-The-Job Training (OJT) sites.</w:t>
      </w:r>
    </w:p>
    <w:p w14:paraId="451485B2" w14:textId="77777777" w:rsidR="00C06DA1" w:rsidRDefault="00000000">
      <w:r>
        <w:t> </w:t>
      </w:r>
    </w:p>
    <w:p w14:paraId="3F59C6DF" w14:textId="77777777" w:rsidR="00C06DA1" w:rsidRDefault="00000000">
      <w:r>
        <w:rPr>
          <w:b/>
          <w:bCs/>
        </w:rPr>
        <w:t>Action:</w:t>
      </w:r>
    </w:p>
    <w:p w14:paraId="722F1E3E" w14:textId="77777777" w:rsidR="00C06DA1" w:rsidRDefault="00000000">
      <w:r>
        <w:t>Each Local Workforce Development Area must provide added emphasis towards the identification, outreach, and enrollment of individuals possessing barriers to employment. This added emphasis must include, but is not limited to:</w:t>
      </w:r>
    </w:p>
    <w:p w14:paraId="14A82A6F" w14:textId="77777777" w:rsidR="00C06DA1" w:rsidRDefault="00000000">
      <w:pPr>
        <w:numPr>
          <w:ilvl w:val="0"/>
          <w:numId w:val="174"/>
        </w:numPr>
      </w:pPr>
      <w:proofErr w:type="gramStart"/>
      <w:r>
        <w:t>Development</w:t>
      </w:r>
      <w:proofErr w:type="gramEnd"/>
      <w:r>
        <w:t xml:space="preserve"> of a comprehensive Local Outreach Plan geared towards increased enrollment and service delivery to individuals with barriers to employment. This includes a broadening of the current local area service delivery base to identify and collaborate with advocates for veterans and their spouses, the homeless, low-income, formerly incarcerated, single mothers, and individuals with limited English proficiency or cultural barriers. This plan will be reviewed during the annual State WIOA Monitoring site visit.</w:t>
      </w:r>
    </w:p>
    <w:p w14:paraId="1270AC2F" w14:textId="77777777" w:rsidR="00C06DA1" w:rsidRDefault="00000000">
      <w:pPr>
        <w:numPr>
          <w:ilvl w:val="0"/>
          <w:numId w:val="174"/>
        </w:numPr>
      </w:pPr>
      <w:r>
        <w:t>Designating staff who will serve as the lead coordinator(s) of Local Area outreach efforts to serve individuals with barriers to employment. The lead coordinator will be interviewed during the annual State WIOA Monitoring site visit.</w:t>
      </w:r>
    </w:p>
    <w:p w14:paraId="078A41F9" w14:textId="77777777" w:rsidR="00C06DA1" w:rsidRDefault="00000000">
      <w:pPr>
        <w:numPr>
          <w:ilvl w:val="0"/>
          <w:numId w:val="174"/>
        </w:numPr>
      </w:pPr>
      <w:r>
        <w:t>Identification of best practices in your local area that may be replicated in other regions of the State.</w:t>
      </w:r>
    </w:p>
    <w:p w14:paraId="5E119817" w14:textId="77777777" w:rsidR="00C06DA1" w:rsidRDefault="00000000">
      <w:pPr>
        <w:numPr>
          <w:ilvl w:val="0"/>
          <w:numId w:val="174"/>
        </w:numPr>
      </w:pPr>
      <w:r>
        <w:t>Formalizing MOUs or other institutionalized practices designed to increase enrollments to individuals with barriers to employment.</w:t>
      </w:r>
    </w:p>
    <w:p w14:paraId="640491C1" w14:textId="77777777" w:rsidR="00C06DA1" w:rsidRDefault="00000000">
      <w:pPr>
        <w:pStyle w:val="Heading5"/>
      </w:pPr>
      <w:bookmarkStart w:id="64" w:name="_Toc64"/>
      <w:r>
        <w:t>5. Describe the State’s criteria regarding local area transfer of funds between the adult and dislocated worker programs</w:t>
      </w:r>
      <w:bookmarkEnd w:id="64"/>
    </w:p>
    <w:p w14:paraId="1E588C6E" w14:textId="77777777" w:rsidR="00C06DA1" w:rsidRDefault="00000000">
      <w:r>
        <w:t xml:space="preserve">WIOA sec.133(b)(4) provides the authority for Local Workforce Development Boards (LWDB), with the written approval of the Governor, to expend up to 100 percent of the </w:t>
      </w:r>
      <w:proofErr w:type="gramStart"/>
      <w:r>
        <w:t>Adult</w:t>
      </w:r>
      <w:proofErr w:type="gramEnd"/>
      <w:r>
        <w:t xml:space="preserve"> activities funds on DW activities, and up to 100 percent of DW activities funds on </w:t>
      </w:r>
      <w:proofErr w:type="gramStart"/>
      <w:r>
        <w:t>Adult</w:t>
      </w:r>
      <w:proofErr w:type="gramEnd"/>
      <w:r>
        <w:t xml:space="preserve"> activities. LWC’s State Combined Plan outlines the policy to evaluate transfer requests from local workforce areas.  Expenditures of monies transferred between local </w:t>
      </w:r>
      <w:proofErr w:type="gramStart"/>
      <w:r>
        <w:t>DW</w:t>
      </w:r>
      <w:proofErr w:type="gramEnd"/>
      <w:r>
        <w:t xml:space="preserve"> and adult programs are reported on the ETA-9130 reports. ETA notes when considering such transfers that career and training </w:t>
      </w:r>
      <w:r>
        <w:lastRenderedPageBreak/>
        <w:t>services must continue to be made available to both Adult and DW participants in the AJCs (see WIOA sec. 134(c)(1)).</w:t>
      </w:r>
    </w:p>
    <w:p w14:paraId="46102057" w14:textId="77777777" w:rsidR="00C06DA1" w:rsidRDefault="00000000">
      <w:r>
        <w:t>However, State policy will limit the maximum allowable transfer to 75 percent. A local board may send written notice on local board letterhead with a carbon copy to the Local Workforce Development Board Chairman requesting a transfer of funds between adult and dislocated worker funds up to a maximum amount of 50 percent in the first year in which funds are made available. In the second year, local boards may send written notification requesting up to an additional 25 percent. The Transfer Funding Request Form must be completed and attached to the letterhead. </w:t>
      </w:r>
    </w:p>
    <w:p w14:paraId="73B59546" w14:textId="77777777" w:rsidR="00C06DA1" w:rsidRDefault="00000000">
      <w:r>
        <w:t>The written request must include the following information:</w:t>
      </w:r>
    </w:p>
    <w:p w14:paraId="182C9F4F" w14:textId="77777777" w:rsidR="00C06DA1" w:rsidRDefault="00000000">
      <w:pPr>
        <w:numPr>
          <w:ilvl w:val="0"/>
          <w:numId w:val="175"/>
        </w:numPr>
      </w:pPr>
      <w:r>
        <w:t>The transfer fund source (i.e., from adult to dislocated worker or dislocated worker to adult</w:t>
      </w:r>
      <w:proofErr w:type="gramStart"/>
      <w:r>
        <w:t>);</w:t>
      </w:r>
      <w:proofErr w:type="gramEnd"/>
    </w:p>
    <w:p w14:paraId="02E85D5D" w14:textId="77777777" w:rsidR="00C06DA1" w:rsidRDefault="00000000">
      <w:pPr>
        <w:numPr>
          <w:ilvl w:val="0"/>
          <w:numId w:val="175"/>
        </w:numPr>
      </w:pPr>
      <w:r>
        <w:t xml:space="preserve">The dollar amount of the transfer request, including the percentage share of the base allocation represented by that dollar </w:t>
      </w:r>
      <w:proofErr w:type="gramStart"/>
      <w:r>
        <w:t>amount;</w:t>
      </w:r>
      <w:proofErr w:type="gramEnd"/>
    </w:p>
    <w:p w14:paraId="27526D16" w14:textId="77777777" w:rsidR="00C06DA1" w:rsidRDefault="00000000">
      <w:pPr>
        <w:numPr>
          <w:ilvl w:val="0"/>
          <w:numId w:val="175"/>
        </w:numPr>
      </w:pPr>
      <w:r>
        <w:t>The reason(s) for the transfer; (Example: Economic conditions such as high/low unemployment, business closures, etc.)</w:t>
      </w:r>
    </w:p>
    <w:p w14:paraId="202FB698" w14:textId="77777777" w:rsidR="00C06DA1" w:rsidRDefault="00000000">
      <w:pPr>
        <w:numPr>
          <w:ilvl w:val="0"/>
          <w:numId w:val="175"/>
        </w:numPr>
      </w:pPr>
      <w:r>
        <w:t>Signed approval from the full local board or Board Chairperson requesting the transfer.</w:t>
      </w:r>
    </w:p>
    <w:p w14:paraId="617CA847" w14:textId="77777777" w:rsidR="00C06DA1" w:rsidRDefault="00000000">
      <w:r>
        <w:rPr>
          <w:b/>
          <w:bCs/>
          <w:i/>
          <w:iCs/>
        </w:rPr>
        <w:t>Transfer of funds process</w:t>
      </w:r>
    </w:p>
    <w:p w14:paraId="06509B71" w14:textId="77777777" w:rsidR="00C06DA1" w:rsidRDefault="00000000">
      <w:r>
        <w:t>Local Workforce Development Boards must submit requests to transfer WIOA Adult or Dislocated Worker Funding to LWC’s Office of Workforce Development to the Assistant Secretary. </w:t>
      </w:r>
    </w:p>
    <w:p w14:paraId="5D67E3E3" w14:textId="77777777" w:rsidR="00C06DA1" w:rsidRDefault="00000000">
      <w:r>
        <w:t xml:space="preserve">LWC’s Office of Workforce Development will make recommendations to </w:t>
      </w:r>
      <w:proofErr w:type="gramStart"/>
      <w:r>
        <w:t>the  Assistant</w:t>
      </w:r>
      <w:proofErr w:type="gramEnd"/>
      <w:r>
        <w:t xml:space="preserve"> Secretary based on funds availability and business case submitted by the LWDA.  As part of the review, may request additional information from LWDBs, however, OWD may alternatively deny the request or authorize a partial transfer of funds. Following approval of a fund transfer, OWD will notify LWDBs by email, which will also include the appropriate grant modification packages for LWDBs to complete and sign.</w:t>
      </w:r>
    </w:p>
    <w:p w14:paraId="759E7140" w14:textId="77777777" w:rsidR="00C06DA1" w:rsidRDefault="00000000">
      <w:pPr>
        <w:pStyle w:val="Heading5"/>
      </w:pPr>
      <w:bookmarkStart w:id="65" w:name="_Toc65"/>
      <w:r>
        <w:t>6. Describe the State’s policy on WIOA and TAA co-enrollment and whether and how often this policy is disseminated to the local workforce development boards and required one-stop partners. Trade Act Sec. 239(f), Sec. 235, 20 CFR 618.325, 20 CFR 618.824(a)(3)(i).</w:t>
      </w:r>
      <w:bookmarkEnd w:id="65"/>
    </w:p>
    <w:p w14:paraId="5A6B92C5" w14:textId="77777777" w:rsidR="00C06DA1" w:rsidRDefault="00000000">
      <w:r>
        <w:t>The Trade Adjustment Assistance (TAA) program follows Office of Workforce Development (OWD) policy-2-26, which states, “No worker will be enrolled in TAA without having a complete and active WIOA Application.” In addition, 20 CFR 618.325 recognizes that it is a federal mandate for TAA Applicants to be co-enrolled, without denial of services.</w:t>
      </w:r>
    </w:p>
    <w:p w14:paraId="6BEA6668" w14:textId="77777777" w:rsidR="00C06DA1" w:rsidRDefault="00000000">
      <w:r>
        <w:t> </w:t>
      </w:r>
    </w:p>
    <w:p w14:paraId="1A6791A1" w14:textId="77777777" w:rsidR="00C06DA1" w:rsidRDefault="00000000">
      <w:r>
        <w:t xml:space="preserve">1) Staff </w:t>
      </w:r>
      <w:proofErr w:type="gramStart"/>
      <w:r>
        <w:t>encourages</w:t>
      </w:r>
      <w:proofErr w:type="gramEnd"/>
      <w:r>
        <w:t xml:space="preserve"> Worker Participation by explaining the benefits of services WIOA Adult and Dislocated Worker provides (resources, partner access, etc.</w:t>
      </w:r>
      <w:proofErr w:type="gramStart"/>
      <w:r>
        <w:t>);</w:t>
      </w:r>
      <w:proofErr w:type="gramEnd"/>
    </w:p>
    <w:p w14:paraId="124A8C0E" w14:textId="77777777" w:rsidR="00C06DA1" w:rsidRDefault="00000000">
      <w:r>
        <w:lastRenderedPageBreak/>
        <w:t>2) The WIOA Adult and Dislocated Worker Program administers assessments for the TAA program.</w:t>
      </w:r>
    </w:p>
    <w:p w14:paraId="50EBC243" w14:textId="77777777" w:rsidR="00C06DA1" w:rsidRDefault="00000000">
      <w:r>
        <w:t> </w:t>
      </w:r>
    </w:p>
    <w:p w14:paraId="7F88619F" w14:textId="77777777" w:rsidR="00C06DA1" w:rsidRDefault="00000000">
      <w:r>
        <w:t xml:space="preserve">Ongoing partnership, collaboration and regularly scheduled </w:t>
      </w:r>
      <w:proofErr w:type="gramStart"/>
      <w:r>
        <w:t>trainings</w:t>
      </w:r>
      <w:proofErr w:type="gramEnd"/>
      <w:r>
        <w:t xml:space="preserve"> with the Local Workforce Development Areas are essential to ensure understanding of and compliance with the policy. </w:t>
      </w:r>
      <w:proofErr w:type="gramStart"/>
      <w:r>
        <w:t>Trainings</w:t>
      </w:r>
      <w:proofErr w:type="gramEnd"/>
      <w:r>
        <w:t xml:space="preserve"> are scheduled quarterly, more frequently if needed. This facilitates </w:t>
      </w:r>
      <w:proofErr w:type="gramStart"/>
      <w:r>
        <w:t>a seamless</w:t>
      </w:r>
      <w:proofErr w:type="gramEnd"/>
      <w:r>
        <w:t xml:space="preserve"> delivery of services most suited to participant needs. LWC requires the LWDA to co-enroll trade-affected workers in WIOA Dislocated Worker (DW) services. Boards must determine the eligibility of potential trade-affected workers for WIOA DW program services and provide career and training services, as applicable. Additionally, following TAA petition certification, LWDA Office staff must enroll trade-affected workers in the WIOA DW program and provide appropriate services throughout the duration of TAA program participation.</w:t>
      </w:r>
    </w:p>
    <w:p w14:paraId="2E16166F" w14:textId="77777777" w:rsidR="00C06DA1" w:rsidRDefault="00000000">
      <w:pPr>
        <w:pStyle w:val="Heading5"/>
      </w:pPr>
      <w:bookmarkStart w:id="66" w:name="_Toc66"/>
      <w:r>
        <w:t>7. Describe the State’s formal strategy to ensure that WIOA and TAA co-enrolled participants receive necessary funded benefits and services. Trade Act Sec. 239(f), Sec. 235, 20 CFR 618.816(c)</w:t>
      </w:r>
      <w:bookmarkEnd w:id="66"/>
    </w:p>
    <w:p w14:paraId="20677BF7" w14:textId="77777777" w:rsidR="00C06DA1" w:rsidRDefault="00000000">
      <w:r>
        <w:t>To promote the integration of employment and training services as envisioned by WIOA, LWC encourages trade-affected workers to access all appropriate services to help them re-enter the workforce through their local American Job Center Offices. Services include labor market information, training referrals, career planning, and follow-up services.  LWC’s Employment and Training Services for Dislocated Workers details Louisiana’s formal strategy to ensure statewide availability of services to TAA participants.  Local Boards have established policies that outline their trade service strategies to assist trade affected workers in obtaining suitable employment as an alternative to training referrals; promote the use of WIOA career services to support successful reemployment; and help them in employment retention and career advancement.</w:t>
      </w:r>
    </w:p>
    <w:p w14:paraId="3D0B6BD4" w14:textId="77777777" w:rsidR="00C06DA1" w:rsidRDefault="00000000">
      <w:r>
        <w:t> </w:t>
      </w:r>
    </w:p>
    <w:p w14:paraId="7A346739" w14:textId="77777777" w:rsidR="00C06DA1" w:rsidRDefault="00000000">
      <w:r>
        <w:t>“Trade Adjustment Assistance (TAA) Program Sunset,” (TEGL 13-21) ensures that Local Boards continue to administer the TAA program and serve trade-affected workers according to statutory guidance provided by DOL during the TAA program sunset. Furthermore, TAA staff members call and email previously certified workers who have not received TAA services. TAA staff members review TAA outreach. Co-enrollment is still a regulatory requirement for all TAA participants served, regardless of petition number.</w:t>
      </w:r>
    </w:p>
    <w:p w14:paraId="4768F349" w14:textId="77777777" w:rsidR="00C06DA1" w:rsidRDefault="00000000">
      <w:pPr>
        <w:pStyle w:val="Heading5"/>
      </w:pPr>
      <w:bookmarkStart w:id="67" w:name="_Toc67"/>
      <w:r>
        <w:t>8. Describe the State’s process for familiarizing one-stop staff with the TAA program. 20 CFR 618.804(j), 20 CFR 618.305</w:t>
      </w:r>
      <w:bookmarkEnd w:id="67"/>
    </w:p>
    <w:p w14:paraId="204A21D8" w14:textId="77777777" w:rsidR="00C06DA1" w:rsidRDefault="00000000">
      <w:r>
        <w:t>LWC Trade staff uses a variety of methods to ensure that the Local American Job Center staff are familiar with the TAA program. Methods include providing programmatic and skill-building information through Local Board calls, webinars, training events, and customized technical assistance. Participation in job fairs and community events at the AJC by Trade staff is frequent.</w:t>
      </w:r>
    </w:p>
    <w:p w14:paraId="57012BA4" w14:textId="77777777" w:rsidR="00C06DA1" w:rsidRDefault="00000000">
      <w:pPr>
        <w:pStyle w:val="Heading4"/>
      </w:pPr>
      <w:bookmarkStart w:id="68" w:name="_Toc68"/>
      <w:r>
        <w:t>c. Youth Program Requirements.</w:t>
      </w:r>
      <w:bookmarkEnd w:id="68"/>
    </w:p>
    <w:p w14:paraId="62F41A0D" w14:textId="77777777" w:rsidR="00C06DA1" w:rsidRDefault="00000000">
      <w:pPr>
        <w:pStyle w:val="Heading5"/>
      </w:pPr>
      <w:bookmarkStart w:id="69" w:name="_Toc69"/>
      <w:r>
        <w:t xml:space="preserve">1. Identify the State-developed criteria to be used by local boards in awarding grants or contracts for youth workforce investment activities and describe how the local boards will take into consideration the ability of the </w:t>
      </w:r>
      <w:r>
        <w:lastRenderedPageBreak/>
        <w:t>providers to meet performance accountability measures based on primary indicators of performance for the youth program as described in section 116(b)(2)(A)(ii) of WIOA.¹¹ Further, include a description of how the State assists local areas in determining whether to contract for services or to provide some or all of the program elements directly.</w:t>
      </w:r>
      <w:bookmarkEnd w:id="69"/>
    </w:p>
    <w:p w14:paraId="49985F01" w14:textId="77777777" w:rsidR="00C06DA1" w:rsidRDefault="00000000">
      <w:r>
        <w:t xml:space="preserve">Local Boards may directly provide some or </w:t>
      </w:r>
      <w:proofErr w:type="gramStart"/>
      <w:r>
        <w:t>all of</w:t>
      </w:r>
      <w:proofErr w:type="gramEnd"/>
      <w:r>
        <w:t xml:space="preserve"> the youth workforce service activities. If a Local Board serves as the youth service provider and performs other roles such as fiscal agent or AJC Operator, the Local Board must have appropriate firewalls in place between the staff providing services, the staff responsible for oversight and monitoring of services, and the Local Board. The firewalls must conform to </w:t>
      </w:r>
      <w:r>
        <w:rPr>
          <w:i/>
          <w:iCs/>
        </w:rPr>
        <w:t>Title 20 CFR Section 679.430</w:t>
      </w:r>
      <w:r>
        <w:t> for demonstrating internal controls and preventing conflicts of interest.</w:t>
      </w:r>
    </w:p>
    <w:p w14:paraId="758193FC" w14:textId="77777777" w:rsidR="00C06DA1" w:rsidRDefault="00000000">
      <w:r>
        <w:t>Local Workforce Development Areas may follow their local procurement rules provided those rules are not less stringent than the Louisiana State Contract and Procurement Policies, otherwise local areas must adhere to State procurement policies</w:t>
      </w:r>
      <w:r>
        <w:rPr>
          <w:b/>
          <w:bCs/>
        </w:rPr>
        <w:t xml:space="preserve">. </w:t>
      </w:r>
      <w:r>
        <w:t>(Louisiana Title 34 Government Contracts, Procurement, and Property Control)</w:t>
      </w:r>
    </w:p>
    <w:p w14:paraId="07171699" w14:textId="77777777" w:rsidR="00C06DA1" w:rsidRDefault="00000000">
      <w:r>
        <w:t>Local Boards must also identify youth service providers based on criteria in the State Plan </w:t>
      </w:r>
      <w:r>
        <w:rPr>
          <w:i/>
          <w:iCs/>
        </w:rPr>
        <w:t>(Title 20 CFR Section 681.400)</w:t>
      </w:r>
      <w:r>
        <w:t>. The State Plan establishes that Local Boards should select service providers that do the following:</w:t>
      </w:r>
    </w:p>
    <w:p w14:paraId="1BCA9C5D" w14:textId="77777777" w:rsidR="00C06DA1" w:rsidRDefault="00000000">
      <w:pPr>
        <w:numPr>
          <w:ilvl w:val="0"/>
          <w:numId w:val="176"/>
        </w:numPr>
      </w:pPr>
      <w:r>
        <w:t>Employ proven recruitment strategies of effective outreach, engagement, enrollment, and retention of OSY.</w:t>
      </w:r>
    </w:p>
    <w:p w14:paraId="46DD58C7" w14:textId="77777777" w:rsidR="00C06DA1" w:rsidRDefault="00000000">
      <w:pPr>
        <w:numPr>
          <w:ilvl w:val="0"/>
          <w:numId w:val="176"/>
        </w:numPr>
      </w:pPr>
      <w:r>
        <w:t>Demonstrate meaningful partnerships with eligible training providers, institutions of higher education, and employers from in-demand industries.</w:t>
      </w:r>
    </w:p>
    <w:p w14:paraId="34A39E97" w14:textId="77777777" w:rsidR="00C06DA1" w:rsidRDefault="00000000">
      <w:pPr>
        <w:numPr>
          <w:ilvl w:val="0"/>
          <w:numId w:val="176"/>
        </w:numPr>
      </w:pPr>
      <w:r>
        <w:t>Offer a continuum of services that allow participants to obtain a GED/High School diploma, enroll into postsecondary education, and obtain employment within their chosen career path.</w:t>
      </w:r>
    </w:p>
    <w:p w14:paraId="0407C799" w14:textId="77777777" w:rsidR="00C06DA1" w:rsidRDefault="00000000">
      <w:pPr>
        <w:numPr>
          <w:ilvl w:val="0"/>
          <w:numId w:val="176"/>
        </w:numPr>
      </w:pPr>
      <w:r>
        <w:t>Utilize career pathways and sector strategy models with a structured sequence of activities, as well as multiple entry and exit points that provide adequate supportive services.</w:t>
      </w:r>
    </w:p>
    <w:p w14:paraId="3980E9A9" w14:textId="77777777" w:rsidR="00C06DA1" w:rsidRDefault="00000000">
      <w:pPr>
        <w:numPr>
          <w:ilvl w:val="0"/>
          <w:numId w:val="176"/>
        </w:numPr>
      </w:pPr>
      <w:r>
        <w:t>Use structured work-based learning, such as paid and unpaid work experiences and career exploration that leads to gainful employment.</w:t>
      </w:r>
    </w:p>
    <w:p w14:paraId="2190D143" w14:textId="77777777" w:rsidR="00C06DA1" w:rsidRDefault="00000000">
      <w:pPr>
        <w:numPr>
          <w:ilvl w:val="0"/>
          <w:numId w:val="176"/>
        </w:numPr>
      </w:pPr>
      <w:r>
        <w:t>Provide intensive case management and support services to help youth overcome complex barriers, successfully complete the program, and retain employment.</w:t>
      </w:r>
    </w:p>
    <w:p w14:paraId="4BB8BB26" w14:textId="77777777" w:rsidR="00C06DA1" w:rsidRDefault="00000000">
      <w:pPr>
        <w:numPr>
          <w:ilvl w:val="0"/>
          <w:numId w:val="177"/>
        </w:numPr>
      </w:pPr>
      <w:r>
        <w:rPr>
          <w:b/>
          <w:bCs/>
        </w:rPr>
        <w:t>Competitive Basis</w:t>
      </w:r>
    </w:p>
    <w:p w14:paraId="08F08969" w14:textId="77777777" w:rsidR="00C06DA1" w:rsidRDefault="00000000">
      <w:r>
        <w:t>If a Local Board chooses to award, grant or contract youth service providers for some or all activities, the Local Board must award such grants or contracts through a competitive process that does the following:</w:t>
      </w:r>
    </w:p>
    <w:p w14:paraId="0ED42424" w14:textId="77777777" w:rsidR="00C06DA1" w:rsidRDefault="00000000">
      <w:pPr>
        <w:numPr>
          <w:ilvl w:val="0"/>
          <w:numId w:val="178"/>
        </w:numPr>
      </w:pPr>
      <w:proofErr w:type="gramStart"/>
      <w:r>
        <w:t>Takes</w:t>
      </w:r>
      <w:proofErr w:type="gramEnd"/>
      <w:r>
        <w:t xml:space="preserve"> into consideration the ability of the youth service provider to meet performance accountability measures.</w:t>
      </w:r>
    </w:p>
    <w:p w14:paraId="7B7B25E2" w14:textId="77777777" w:rsidR="00C06DA1" w:rsidRDefault="00000000">
      <w:pPr>
        <w:numPr>
          <w:ilvl w:val="0"/>
          <w:numId w:val="178"/>
        </w:numPr>
      </w:pPr>
      <w:r>
        <w:lastRenderedPageBreak/>
        <w:t>Meets the procurement standards specified in Uniform Guidance and the DOL Exceptions.</w:t>
      </w:r>
    </w:p>
    <w:p w14:paraId="3E6940C5" w14:textId="77777777" w:rsidR="00C06DA1" w:rsidRDefault="00000000">
      <w:pPr>
        <w:numPr>
          <w:ilvl w:val="0"/>
          <w:numId w:val="178"/>
        </w:numPr>
      </w:pPr>
      <w:r>
        <w:t>Follows state and local procurement laws.</w:t>
      </w:r>
    </w:p>
    <w:p w14:paraId="66E68E2B" w14:textId="77777777" w:rsidR="00C06DA1" w:rsidRDefault="00000000">
      <w:pPr>
        <w:numPr>
          <w:ilvl w:val="0"/>
          <w:numId w:val="179"/>
        </w:numPr>
      </w:pPr>
      <w:r>
        <w:rPr>
          <w:b/>
          <w:bCs/>
        </w:rPr>
        <w:t>Sole Source Exception</w:t>
      </w:r>
    </w:p>
    <w:p w14:paraId="35E90833" w14:textId="77777777" w:rsidR="00C06DA1" w:rsidRDefault="00000000">
      <w:r>
        <w:t>The local board may award, grant, or contract on a sole-source basis if such board determines there are an insufficient number of eligible providers of youth workforce investment activities in the local area.</w:t>
      </w:r>
    </w:p>
    <w:p w14:paraId="47EC5AAD" w14:textId="77777777" w:rsidR="00C06DA1" w:rsidRDefault="00000000">
      <w:r>
        <w:t>When the Local Board awards a grant or contract to a youth service provider who also fulfills another role in the Local Area, a written agreement with Local Board and the Chief Elected Official must provide clarity on the expectation for those roles and clear methods of tracking execution and accountability for the distinct roles.</w:t>
      </w:r>
    </w:p>
    <w:p w14:paraId="515F89FF" w14:textId="77777777" w:rsidR="00C06DA1" w:rsidRDefault="00000000">
      <w:r>
        <w:t xml:space="preserve">Local areas are encouraged to </w:t>
      </w:r>
      <w:proofErr w:type="gramStart"/>
      <w:r>
        <w:t>refocus traditional performance—</w:t>
      </w:r>
      <w:proofErr w:type="gramEnd"/>
      <w:r>
        <w:t>based contracts to place an emphasis on the contractor achieving outcomes, like participants obtaining and retaining good jobs, rather than outputs like the number of people served. No more than 10 percent of the local youth allotment can be expended on the implementation of WIOA pay—for—performance contract strategies for youth training services and other activities.</w:t>
      </w:r>
    </w:p>
    <w:p w14:paraId="593DCBBC" w14:textId="77777777" w:rsidR="00C06DA1" w:rsidRDefault="00000000">
      <w:pPr>
        <w:pStyle w:val="Heading5"/>
      </w:pPr>
      <w:bookmarkStart w:id="70" w:name="_Toc70"/>
      <w:r>
        <w:t>2. Explain how the State assists local workforce boards in achieving equitable results for out-of-school and in-school youth. Describe promising practices or partnership models that local areas are implementing and the state’s role in supporting and scaling those models within the state for both in-school and out-of-school youth.</w:t>
      </w:r>
      <w:bookmarkEnd w:id="70"/>
    </w:p>
    <w:p w14:paraId="32BDCBCE" w14:textId="77777777" w:rsidR="00C06DA1" w:rsidRDefault="00000000">
      <w:r>
        <w:t>The Local Boards are responsible for developing local plans for the governor’s approval, designating local One-Stop Operators (OSO), designating eligible partners of training services, negotiating local performance measures with the state workforce board and the Governor, monitoring local system performance against established performance measures, and helping to develop the labor market information system for local areas.  In addition, upon completion of the state's negotiation with U.S. Department of Labor on state performance goals, performance target negotiations are conducted with each LWDB. As a result, expected levels of performance and goals are agreed upon for each local board achieving 90% of their respective negotiated performance goals or exceeding that goal.</w:t>
      </w:r>
    </w:p>
    <w:p w14:paraId="364075E1" w14:textId="77777777" w:rsidR="00C06DA1" w:rsidRDefault="00000000">
      <w:r>
        <w:t xml:space="preserve">Local Boards will facilitate relationships between Partner Programs, local entities, and supportive service agencies for a strengthened service delivery </w:t>
      </w:r>
      <w:proofErr w:type="gramStart"/>
      <w:r>
        <w:t>in regard to</w:t>
      </w:r>
      <w:proofErr w:type="gramEnd"/>
      <w:r>
        <w:t xml:space="preserve"> provision of services to youth, including individuals with disabilities. These relationships will include, as a minimum, procedures for youth participant co-enrollment and common intake as necessary to </w:t>
      </w:r>
      <w:proofErr w:type="gramStart"/>
      <w:r>
        <w:t>integrate:</w:t>
      </w:r>
      <w:proofErr w:type="gramEnd"/>
      <w:r>
        <w:t xml:space="preserve"> intake, case management, and reporting. This shall be the case for all Partner Programs under which youth may be served.</w:t>
      </w:r>
    </w:p>
    <w:p w14:paraId="61F6FC9F" w14:textId="77777777" w:rsidR="00C06DA1" w:rsidRDefault="00000000">
      <w:r>
        <w:t xml:space="preserve">Youth services </w:t>
      </w:r>
      <w:proofErr w:type="gramStart"/>
      <w:r>
        <w:t>shall</w:t>
      </w:r>
      <w:proofErr w:type="gramEnd"/>
      <w:r>
        <w:t xml:space="preserve"> begin with a systematic approach to gathering information about strengths and assets, </w:t>
      </w:r>
      <w:proofErr w:type="gramStart"/>
      <w:r>
        <w:t>need</w:t>
      </w:r>
      <w:proofErr w:type="gramEnd"/>
      <w:r>
        <w:t xml:space="preserve"> and challenges, and interests and goals. These assessments shall be used to </w:t>
      </w:r>
      <w:proofErr w:type="gramStart"/>
      <w:r>
        <w:t>determining</w:t>
      </w:r>
      <w:proofErr w:type="gramEnd"/>
      <w:r>
        <w:t xml:space="preserve"> program </w:t>
      </w:r>
      <w:proofErr w:type="gramStart"/>
      <w:r>
        <w:t>eligibility, and</w:t>
      </w:r>
      <w:proofErr w:type="gramEnd"/>
      <w:r>
        <w:t xml:space="preserve"> subsequently guide the development of individualized plans and all other Case Management activities. Youth shall be co-enrolled as necessary in any programs under WIOA funding sources and any Partner Program that is not WIOA funded, e.</w:t>
      </w:r>
      <w:proofErr w:type="gramStart"/>
      <w:r>
        <w:t>g.,</w:t>
      </w:r>
      <w:proofErr w:type="gramEnd"/>
      <w:r>
        <w:t xml:space="preserve"> Adult Education, Vocational Rehabilitation, Children and Family Services that is necessary based </w:t>
      </w:r>
      <w:r>
        <w:lastRenderedPageBreak/>
        <w:t xml:space="preserve">on their needs assessment. Youth will be simultaneously co-enrolled in </w:t>
      </w:r>
      <w:proofErr w:type="gramStart"/>
      <w:r>
        <w:t>any and all</w:t>
      </w:r>
      <w:proofErr w:type="gramEnd"/>
      <w:r>
        <w:t xml:space="preserve"> programs under which they are eligible for and receiving services. This will prevent </w:t>
      </w:r>
      <w:proofErr w:type="gramStart"/>
      <w:r>
        <w:t>youth</w:t>
      </w:r>
      <w:proofErr w:type="gramEnd"/>
      <w:r>
        <w:t xml:space="preserve"> having to wait until they exit one program </w:t>
      </w:r>
      <w:proofErr w:type="gramStart"/>
      <w:r>
        <w:t>in order to</w:t>
      </w:r>
      <w:proofErr w:type="gramEnd"/>
      <w:r>
        <w:t xml:space="preserve"> access services offered by other programs and allow them to receive the best combination of services from different funding streams.</w:t>
      </w:r>
    </w:p>
    <w:p w14:paraId="5B464F54" w14:textId="77777777" w:rsidR="00C06DA1" w:rsidRDefault="00000000">
      <w:r>
        <w:t xml:space="preserve">For any program year, LWDBs must spend not less than 75 percent of local workforce development area funds to provide direct services to out-of-school youth.  The LWC submitted a waiver request to the USDOL on August 30, 2022 and was approved for the following - 1) authorizing the state to lower the expenditure requirement for Governor's reserve and local areas for PY 2022 and PY 2023 from 75 percent to 50 percent for OSY (out-of-school youth, ages 16-24), and 2) approving the use of individual training accounts (ITAs) for ISY (in-school youth, ages 16 - 21).  While the WIOA Youth waivers were not seemingly successful, LWC intends to request an additional waiver to allow for a full PY to implement.  The waiver will allow for </w:t>
      </w:r>
      <w:proofErr w:type="gramStart"/>
      <w:r>
        <w:t>the flexibility</w:t>
      </w:r>
      <w:proofErr w:type="gramEnd"/>
      <w:r>
        <w:t xml:space="preserve"> and innovation in working with youth, particularly to explore connections with Louisiana's LA23 plan as well as with statewide STEM initiatives. In addition, for any program year, LWDBs must spend not less than 20 percent of the funds allocated to the local area to provide in school youth and out of school youth with paid and unpaid work experience program element (including summer employment, pre-apprenticeship, internship, job shadowing, and on-the-job training). Local boards </w:t>
      </w:r>
      <w:proofErr w:type="gramStart"/>
      <w:r>
        <w:t>shall</w:t>
      </w:r>
      <w:proofErr w:type="gramEnd"/>
      <w:r>
        <w:t xml:space="preserve"> consider the procedures and administrative mechanisms they use to ensure effective and efficient implementation relating to reasonable accommodations issued to parents, participants, and other members of the community with experience to the programs for youth involved in its design and implementation. One-Stop operators shall carry out programs that:</w:t>
      </w:r>
    </w:p>
    <w:p w14:paraId="335E351D" w14:textId="77777777" w:rsidR="00C06DA1" w:rsidRDefault="00000000">
      <w:pPr>
        <w:numPr>
          <w:ilvl w:val="0"/>
          <w:numId w:val="180"/>
        </w:numPr>
      </w:pPr>
      <w:r>
        <w:t> Provide an assessment of academic levels, skill levels and occupational skills, any prior work experience, employability, interests and aptitudes.</w:t>
      </w:r>
    </w:p>
    <w:p w14:paraId="40286D15" w14:textId="77777777" w:rsidR="00C06DA1" w:rsidRDefault="00000000">
      <w:pPr>
        <w:numPr>
          <w:ilvl w:val="0"/>
          <w:numId w:val="180"/>
        </w:numPr>
      </w:pPr>
      <w:r>
        <w:t>Develop service strategies for each youth that directly links to one or more of the established performance indicators.</w:t>
      </w:r>
    </w:p>
    <w:p w14:paraId="69ED8668" w14:textId="77777777" w:rsidR="00C06DA1" w:rsidRDefault="00000000">
      <w:pPr>
        <w:numPr>
          <w:ilvl w:val="0"/>
          <w:numId w:val="180"/>
        </w:numPr>
      </w:pPr>
      <w:r>
        <w:t>Provide activities leading to the attainment of a secondary school diploma, or its recognized equivalent or a recognized postsecondary credential.</w:t>
      </w:r>
    </w:p>
    <w:p w14:paraId="584A446F" w14:textId="77777777" w:rsidR="00C06DA1" w:rsidRDefault="00000000">
      <w:pPr>
        <w:numPr>
          <w:ilvl w:val="0"/>
          <w:numId w:val="180"/>
        </w:numPr>
      </w:pPr>
      <w:proofErr w:type="gramStart"/>
      <w:r>
        <w:t>Provide for</w:t>
      </w:r>
      <w:proofErr w:type="gramEnd"/>
      <w:r>
        <w:t xml:space="preserve"> preparation for postsecondary educational and training opportunities.</w:t>
      </w:r>
    </w:p>
    <w:p w14:paraId="34302B72" w14:textId="77777777" w:rsidR="00C06DA1" w:rsidRDefault="00000000">
      <w:pPr>
        <w:numPr>
          <w:ilvl w:val="0"/>
          <w:numId w:val="180"/>
        </w:numPr>
      </w:pPr>
      <w:r>
        <w:t>Create strong linkages between academic instruction and student academic achievement standards that lead to postsecondary credentials.</w:t>
      </w:r>
    </w:p>
    <w:p w14:paraId="36FF7514" w14:textId="77777777" w:rsidR="00C06DA1" w:rsidRDefault="00000000">
      <w:pPr>
        <w:numPr>
          <w:ilvl w:val="0"/>
          <w:numId w:val="180"/>
        </w:numPr>
      </w:pPr>
      <w:r>
        <w:t>Prepare for unsubsidized employment opportunities.</w:t>
      </w:r>
    </w:p>
    <w:p w14:paraId="013B50BE" w14:textId="77777777" w:rsidR="00C06DA1" w:rsidRDefault="00000000">
      <w:pPr>
        <w:numPr>
          <w:ilvl w:val="0"/>
          <w:numId w:val="180"/>
        </w:numPr>
      </w:pPr>
      <w:r>
        <w:t xml:space="preserve">Establish effective connections </w:t>
      </w:r>
      <w:proofErr w:type="gramStart"/>
      <w:r>
        <w:t>to</w:t>
      </w:r>
      <w:proofErr w:type="gramEnd"/>
      <w:r>
        <w:t xml:space="preserve"> employers in demand industry sectors and occupations of the local and regional labor markets.</w:t>
      </w:r>
    </w:p>
    <w:p w14:paraId="5B953FA5" w14:textId="77777777" w:rsidR="00C06DA1" w:rsidRDefault="00000000">
      <w:r>
        <w:t>Local boards shall develop strategies that support the attainment of a secondary school diploma or its recognized equivalent, entry into postsecondary education, and career readiness for participants, the programs shall provide elements consisting of:</w:t>
      </w:r>
    </w:p>
    <w:p w14:paraId="07B786BF" w14:textId="77777777" w:rsidR="00C06DA1" w:rsidRDefault="00000000">
      <w:pPr>
        <w:numPr>
          <w:ilvl w:val="0"/>
          <w:numId w:val="181"/>
        </w:numPr>
      </w:pPr>
      <w:r>
        <w:t xml:space="preserve">Tutoring, study skills training, instruction and evidence-based dropout prevention and recovery strategies that lead to completion of the requirements for a secondary school diploma or its recognized equivalent (including a recognized certificate of attendance or </w:t>
      </w:r>
      <w:r>
        <w:lastRenderedPageBreak/>
        <w:t>similar document for individuals with disabilities) or for a recognized post-secondary credential.</w:t>
      </w:r>
    </w:p>
    <w:p w14:paraId="26B8F83F" w14:textId="77777777" w:rsidR="00C06DA1" w:rsidRDefault="00000000">
      <w:pPr>
        <w:numPr>
          <w:ilvl w:val="0"/>
          <w:numId w:val="181"/>
        </w:numPr>
      </w:pPr>
      <w:r>
        <w:t>Alternative secondary school services, or dropout recovery services, as appropriate.</w:t>
      </w:r>
    </w:p>
    <w:p w14:paraId="21185ED5" w14:textId="77777777" w:rsidR="00C06DA1" w:rsidRDefault="00000000">
      <w:pPr>
        <w:numPr>
          <w:ilvl w:val="0"/>
          <w:numId w:val="181"/>
        </w:numPr>
      </w:pPr>
      <w:r>
        <w:t>Paid and unpaid work experiences that have an academic and occupational education component.</w:t>
      </w:r>
    </w:p>
    <w:p w14:paraId="3EFAD1F8" w14:textId="77777777" w:rsidR="00C06DA1" w:rsidRDefault="00000000">
      <w:pPr>
        <w:numPr>
          <w:ilvl w:val="0"/>
          <w:numId w:val="181"/>
        </w:numPr>
      </w:pPr>
      <w:r>
        <w:t>Pre-Apprenticeship programs</w:t>
      </w:r>
    </w:p>
    <w:p w14:paraId="3755E099" w14:textId="77777777" w:rsidR="00C06DA1" w:rsidRDefault="00000000">
      <w:pPr>
        <w:numPr>
          <w:ilvl w:val="0"/>
          <w:numId w:val="181"/>
        </w:numPr>
      </w:pPr>
      <w:r>
        <w:t>Occupational skills training, which includes priority consideration for training programs that lead to recognized postsecondary credentials that are aligned with in-demand industry sectors or occupations in the local area involved, if the Local Board determines that the programs meet quality criteria.</w:t>
      </w:r>
    </w:p>
    <w:p w14:paraId="74962EB0" w14:textId="77777777" w:rsidR="00C06DA1" w:rsidRDefault="00000000">
      <w:pPr>
        <w:numPr>
          <w:ilvl w:val="0"/>
          <w:numId w:val="181"/>
        </w:numPr>
      </w:pPr>
      <w:r>
        <w:t>Education offered concurrently with and in the same context as workforce preparation activities and training for a specific occupation or occupational cluster.</w:t>
      </w:r>
    </w:p>
    <w:p w14:paraId="4089FF5D" w14:textId="77777777" w:rsidR="00C06DA1" w:rsidRDefault="00000000">
      <w:pPr>
        <w:numPr>
          <w:ilvl w:val="0"/>
          <w:numId w:val="181"/>
        </w:numPr>
      </w:pPr>
      <w:r>
        <w:t xml:space="preserve">Leadership development opportunities </w:t>
      </w:r>
      <w:proofErr w:type="gramStart"/>
      <w:r>
        <w:t>including</w:t>
      </w:r>
      <w:proofErr w:type="gramEnd"/>
      <w:r>
        <w:t xml:space="preserve"> community service and peer-centered activities encouraging responsibility and other positive social and civic behaviors.</w:t>
      </w:r>
    </w:p>
    <w:p w14:paraId="09165C25" w14:textId="77777777" w:rsidR="00C06DA1" w:rsidRDefault="00000000">
      <w:pPr>
        <w:numPr>
          <w:ilvl w:val="0"/>
          <w:numId w:val="181"/>
        </w:numPr>
      </w:pPr>
      <w:r>
        <w:t>Supportive services.</w:t>
      </w:r>
    </w:p>
    <w:p w14:paraId="39D9A440" w14:textId="77777777" w:rsidR="00C06DA1" w:rsidRDefault="00000000">
      <w:pPr>
        <w:numPr>
          <w:ilvl w:val="0"/>
          <w:numId w:val="181"/>
        </w:numPr>
      </w:pPr>
      <w:r>
        <w:t>Adult mentoring for a duration of at least 12 months that may occur both during and after program participation. </w:t>
      </w:r>
    </w:p>
    <w:p w14:paraId="6D7EF68D" w14:textId="77777777" w:rsidR="00C06DA1" w:rsidRDefault="00000000">
      <w:pPr>
        <w:numPr>
          <w:ilvl w:val="0"/>
          <w:numId w:val="181"/>
        </w:numPr>
      </w:pPr>
      <w:r>
        <w:t xml:space="preserve">Follow-up services for not less than 12 months after </w:t>
      </w:r>
      <w:proofErr w:type="gramStart"/>
      <w:r>
        <w:t>the completion</w:t>
      </w:r>
      <w:proofErr w:type="gramEnd"/>
      <w:r>
        <w:t xml:space="preserve"> of participation.</w:t>
      </w:r>
    </w:p>
    <w:p w14:paraId="3AC56E1E" w14:textId="77777777" w:rsidR="00C06DA1" w:rsidRDefault="00000000">
      <w:pPr>
        <w:numPr>
          <w:ilvl w:val="0"/>
          <w:numId w:val="181"/>
        </w:numPr>
      </w:pPr>
      <w:r>
        <w:t>Comprehensive guidance and counseling, which may include drug and alcohol abuse counseling as well as referrals to counseling, as appropriate to the needs of the individual youth.</w:t>
      </w:r>
    </w:p>
    <w:p w14:paraId="431E4825" w14:textId="77777777" w:rsidR="00C06DA1" w:rsidRDefault="00000000">
      <w:pPr>
        <w:numPr>
          <w:ilvl w:val="0"/>
          <w:numId w:val="181"/>
        </w:numPr>
      </w:pPr>
      <w:r>
        <w:t>Financial literacy education.</w:t>
      </w:r>
    </w:p>
    <w:p w14:paraId="7BC285B6" w14:textId="77777777" w:rsidR="00C06DA1" w:rsidRDefault="00000000">
      <w:pPr>
        <w:numPr>
          <w:ilvl w:val="0"/>
          <w:numId w:val="181"/>
        </w:numPr>
      </w:pPr>
      <w:r>
        <w:t>Entrepreneurial skill training.</w:t>
      </w:r>
    </w:p>
    <w:p w14:paraId="709081E3" w14:textId="77777777" w:rsidR="00C06DA1" w:rsidRDefault="00000000">
      <w:pPr>
        <w:numPr>
          <w:ilvl w:val="0"/>
          <w:numId w:val="181"/>
        </w:numPr>
      </w:pPr>
      <w:r>
        <w:t>Services that provide labor market and employment information about in-demand industry sectors or occupations available in the local area such as career awareness, career counseling, and career exploration services.</w:t>
      </w:r>
    </w:p>
    <w:p w14:paraId="72D3DB85" w14:textId="77777777" w:rsidR="00C06DA1" w:rsidRDefault="00000000">
      <w:pPr>
        <w:numPr>
          <w:ilvl w:val="0"/>
          <w:numId w:val="181"/>
        </w:numPr>
      </w:pPr>
      <w:r>
        <w:t>Activities that help youth prepare for and transition to post-secondary education and training.</w:t>
      </w:r>
    </w:p>
    <w:p w14:paraId="44997979" w14:textId="77777777" w:rsidR="00C06DA1" w:rsidRDefault="00000000">
      <w:pPr>
        <w:pStyle w:val="Heading5"/>
      </w:pPr>
      <w:bookmarkStart w:id="71" w:name="_Toc71"/>
      <w:r>
        <w:t>3. Describe how the State assists local workforce boards in implementing innovative models for delivering youth workforce investment activities, including effective ways local workforce boards can make available the 14 program elements described in WIOA section 129(c)(2); and explain how local areas can ensure work experience, including quality pre-apprenticeship and registered apprenticeship, is prioritized as a key element within a broader career pathways strategy.</w:t>
      </w:r>
      <w:bookmarkEnd w:id="71"/>
    </w:p>
    <w:p w14:paraId="4ED5F00C" w14:textId="77777777" w:rsidR="00C06DA1" w:rsidRDefault="00000000">
      <w:r>
        <w:t xml:space="preserve">Local Boards may directly provide some or </w:t>
      </w:r>
      <w:proofErr w:type="gramStart"/>
      <w:r>
        <w:t>all of</w:t>
      </w:r>
      <w:proofErr w:type="gramEnd"/>
      <w:r>
        <w:t xml:space="preserve"> the youth workforce service activities. If a Local Board serves as the youth service provider and performs other roles such as fiscal agent </w:t>
      </w:r>
      <w:r>
        <w:lastRenderedPageBreak/>
        <w:t>or AJC Operator, the Local Board must have appropriate firewalls in place between the staff providing services, the staff responsible for oversight and monitoring of services, and the Local Board. The firewalls must conform to </w:t>
      </w:r>
      <w:r>
        <w:rPr>
          <w:i/>
          <w:iCs/>
        </w:rPr>
        <w:t>Title 20 CFR Section 679.430</w:t>
      </w:r>
      <w:r>
        <w:t> for demonstrating internal controls and preventing conflicts of interest.</w:t>
      </w:r>
    </w:p>
    <w:p w14:paraId="0066D514" w14:textId="77777777" w:rsidR="00C06DA1" w:rsidRDefault="00000000">
      <w:r>
        <w:t>Local Workforce Development Areas may follow their local procurement rules provided those rules are not less stringent than the Louisiana State Contract and Procurement Policies, otherwise local areas must adhere to State procurement policies</w:t>
      </w:r>
      <w:r>
        <w:rPr>
          <w:b/>
          <w:bCs/>
        </w:rPr>
        <w:t xml:space="preserve">. </w:t>
      </w:r>
      <w:r>
        <w:t>(Louisiana Title 34 Government Contracts, Procurement, and Property Control)</w:t>
      </w:r>
    </w:p>
    <w:p w14:paraId="04091625" w14:textId="77777777" w:rsidR="00C06DA1" w:rsidRDefault="00000000">
      <w:r>
        <w:t>Local Boards must also identify youth service providers based on criteria in the State Plan </w:t>
      </w:r>
      <w:r>
        <w:rPr>
          <w:i/>
          <w:iCs/>
        </w:rPr>
        <w:t>(Title 20 CFR Section 681.400)</w:t>
      </w:r>
      <w:r>
        <w:t>. The State Plan establishes that Local Boards should select service providers that do the following:</w:t>
      </w:r>
    </w:p>
    <w:p w14:paraId="6BA32D8E" w14:textId="77777777" w:rsidR="00C06DA1" w:rsidRDefault="00000000">
      <w:pPr>
        <w:numPr>
          <w:ilvl w:val="0"/>
          <w:numId w:val="182"/>
        </w:numPr>
      </w:pPr>
      <w:r>
        <w:t>Employ proven recruitment strategies of effective outreach, engagement, enrollment, and retention of OSY.</w:t>
      </w:r>
    </w:p>
    <w:p w14:paraId="6E179DED" w14:textId="77777777" w:rsidR="00C06DA1" w:rsidRDefault="00000000">
      <w:pPr>
        <w:numPr>
          <w:ilvl w:val="0"/>
          <w:numId w:val="182"/>
        </w:numPr>
      </w:pPr>
      <w:r>
        <w:t>Demonstrate meaningful partnerships with eligible training providers, institutions of higher education, and employers from in-demand industries.</w:t>
      </w:r>
    </w:p>
    <w:p w14:paraId="1B127207" w14:textId="77777777" w:rsidR="00C06DA1" w:rsidRDefault="00000000">
      <w:pPr>
        <w:numPr>
          <w:ilvl w:val="0"/>
          <w:numId w:val="182"/>
        </w:numPr>
      </w:pPr>
      <w:r>
        <w:t>Offer a continuum of services that allow participants to obtain a GED/High School diploma, enroll into postsecondary education, and obtain employment within their chosen career path.</w:t>
      </w:r>
    </w:p>
    <w:p w14:paraId="2DAD43CC" w14:textId="77777777" w:rsidR="00C06DA1" w:rsidRDefault="00000000">
      <w:pPr>
        <w:numPr>
          <w:ilvl w:val="0"/>
          <w:numId w:val="182"/>
        </w:numPr>
      </w:pPr>
      <w:r>
        <w:t>Utilize career pathways and sector strategy models with a structured sequence of activities, as well as multiple entry and exit points that provide adequate supportive services.</w:t>
      </w:r>
    </w:p>
    <w:p w14:paraId="6B0EA6FF" w14:textId="77777777" w:rsidR="00C06DA1" w:rsidRDefault="00000000">
      <w:pPr>
        <w:numPr>
          <w:ilvl w:val="0"/>
          <w:numId w:val="182"/>
        </w:numPr>
      </w:pPr>
      <w:r>
        <w:t>Use structured work-based learning, such as paid and unpaid work experiences and career exploration that leads to gainful employment.</w:t>
      </w:r>
    </w:p>
    <w:p w14:paraId="2C298630" w14:textId="77777777" w:rsidR="00C06DA1" w:rsidRDefault="00000000">
      <w:pPr>
        <w:numPr>
          <w:ilvl w:val="0"/>
          <w:numId w:val="182"/>
        </w:numPr>
      </w:pPr>
      <w:r>
        <w:t>Provide intensive case management and support services to help youth overcome complex barriers, successfully complete the program, and retain employment.</w:t>
      </w:r>
    </w:p>
    <w:p w14:paraId="500DBB86" w14:textId="77777777" w:rsidR="00C06DA1" w:rsidRDefault="00000000">
      <w:r>
        <w:t> </w:t>
      </w:r>
    </w:p>
    <w:p w14:paraId="39DFE696" w14:textId="77777777" w:rsidR="00C06DA1" w:rsidRDefault="00000000">
      <w:r>
        <w:rPr>
          <w:b/>
          <w:bCs/>
        </w:rPr>
        <w:t>Competitive Basis</w:t>
      </w:r>
    </w:p>
    <w:p w14:paraId="5D9DD957" w14:textId="77777777" w:rsidR="00C06DA1" w:rsidRDefault="00000000">
      <w:r>
        <w:t>If a Local Board chooses to award grants or contracts to youth service providers for some or all activities, the Local Board must award such grants or contracts through a competitive process that does the following:</w:t>
      </w:r>
    </w:p>
    <w:p w14:paraId="0BA7B813" w14:textId="77777777" w:rsidR="00C06DA1" w:rsidRDefault="00000000">
      <w:pPr>
        <w:numPr>
          <w:ilvl w:val="0"/>
          <w:numId w:val="183"/>
        </w:numPr>
      </w:pPr>
      <w:proofErr w:type="gramStart"/>
      <w:r>
        <w:t>Takes</w:t>
      </w:r>
      <w:proofErr w:type="gramEnd"/>
      <w:r>
        <w:t xml:space="preserve"> into consideration the ability of the youth service provider to meet performance accountability measures.</w:t>
      </w:r>
    </w:p>
    <w:p w14:paraId="3C4D5FBC" w14:textId="77777777" w:rsidR="00C06DA1" w:rsidRDefault="00000000">
      <w:pPr>
        <w:numPr>
          <w:ilvl w:val="0"/>
          <w:numId w:val="183"/>
        </w:numPr>
      </w:pPr>
      <w:r>
        <w:t>Meets the procurement standards specified in Uniform Guidance and the DOL Exceptions.</w:t>
      </w:r>
    </w:p>
    <w:p w14:paraId="7F5E76ED" w14:textId="77777777" w:rsidR="00C06DA1" w:rsidRDefault="00000000">
      <w:pPr>
        <w:numPr>
          <w:ilvl w:val="0"/>
          <w:numId w:val="183"/>
        </w:numPr>
      </w:pPr>
      <w:r>
        <w:t>Follows state and local procurement laws.</w:t>
      </w:r>
    </w:p>
    <w:p w14:paraId="660554D0" w14:textId="77777777" w:rsidR="00C06DA1" w:rsidRDefault="00000000">
      <w:r>
        <w:t>Participant activities will be monitored through desk reviews and other monitoring methodologies.</w:t>
      </w:r>
    </w:p>
    <w:p w14:paraId="75938CFF" w14:textId="77777777" w:rsidR="00C06DA1" w:rsidRDefault="00000000">
      <w:pPr>
        <w:pStyle w:val="Heading5"/>
      </w:pPr>
      <w:bookmarkStart w:id="72" w:name="_Toc72"/>
      <w:r>
        <w:lastRenderedPageBreak/>
        <w:t>4. Provide the language contained in the State policy for “requiring additional assistance to enter or complete an educational program, or to secure and hold employment” criterion for out-of-school youth specified in WIOA section 129(a)(1)(B)(iii)(VIII) and for “requiring additional assistance to complete an education program, or to secure and hold employment” criterion for in-school youth specified in WIOA section 129(a)(1)(C)(iv)(VII).  If the state does not have a policy, describe how the state will ensure that local areas will have a policy for these criteria.</w:t>
      </w:r>
      <w:bookmarkEnd w:id="72"/>
    </w:p>
    <w:p w14:paraId="3894FFE2" w14:textId="77777777" w:rsidR="00C06DA1" w:rsidRDefault="00000000">
      <w:r>
        <w:t xml:space="preserve">As outlined in OWD policy 2-21.3 “Youth Program Operations” Local Boards are responsible for establishing local definitions and eligibility documentation requirements for “requires additional assistance” as it relates to both OSY and ISY. The local policy should be reasonable, quantifiable, and based on evidence that the specific characteristics of the youth identified in the policy objectively </w:t>
      </w:r>
      <w:proofErr w:type="gramStart"/>
      <w:r>
        <w:t>requires</w:t>
      </w:r>
      <w:proofErr w:type="gramEnd"/>
      <w:r>
        <w:t xml:space="preserve"> additional assistance. Some examples could include, but are not limited to, the following:</w:t>
      </w:r>
    </w:p>
    <w:p w14:paraId="472954A6" w14:textId="77777777" w:rsidR="00C06DA1" w:rsidRDefault="00000000">
      <w:pPr>
        <w:numPr>
          <w:ilvl w:val="0"/>
          <w:numId w:val="184"/>
        </w:numPr>
      </w:pPr>
      <w:r>
        <w:t>Have repeated at least one secondary grade level or are one year over age for grade.</w:t>
      </w:r>
    </w:p>
    <w:p w14:paraId="17A12C17" w14:textId="77777777" w:rsidR="00C06DA1" w:rsidRDefault="00000000">
      <w:pPr>
        <w:numPr>
          <w:ilvl w:val="0"/>
          <w:numId w:val="184"/>
        </w:numPr>
      </w:pPr>
      <w:r>
        <w:t>Have a core grade point average of less than 1.5.</w:t>
      </w:r>
    </w:p>
    <w:p w14:paraId="1D252249" w14:textId="77777777" w:rsidR="00C06DA1" w:rsidRDefault="00000000">
      <w:pPr>
        <w:numPr>
          <w:ilvl w:val="0"/>
          <w:numId w:val="184"/>
        </w:numPr>
      </w:pPr>
      <w:r>
        <w:t xml:space="preserve">For each year of secondary education, </w:t>
      </w:r>
      <w:proofErr w:type="gramStart"/>
      <w:r>
        <w:t>are</w:t>
      </w:r>
      <w:proofErr w:type="gramEnd"/>
      <w:r>
        <w:t xml:space="preserve"> at least two semester credits behind the rate required to graduate from high school.</w:t>
      </w:r>
    </w:p>
    <w:p w14:paraId="34A0F947" w14:textId="77777777" w:rsidR="00C06DA1" w:rsidRDefault="00000000">
      <w:pPr>
        <w:numPr>
          <w:ilvl w:val="0"/>
          <w:numId w:val="184"/>
        </w:numPr>
      </w:pPr>
      <w:r>
        <w:t>Are emancipated youth.</w:t>
      </w:r>
    </w:p>
    <w:p w14:paraId="1E87D975" w14:textId="77777777" w:rsidR="00C06DA1" w:rsidRDefault="00000000">
      <w:pPr>
        <w:numPr>
          <w:ilvl w:val="0"/>
          <w:numId w:val="184"/>
        </w:numPr>
      </w:pPr>
      <w:r>
        <w:t>Have aged out of foster care.</w:t>
      </w:r>
    </w:p>
    <w:p w14:paraId="5CAE2DFA" w14:textId="77777777" w:rsidR="00C06DA1" w:rsidRDefault="00000000">
      <w:pPr>
        <w:numPr>
          <w:ilvl w:val="0"/>
          <w:numId w:val="184"/>
        </w:numPr>
      </w:pPr>
      <w:r>
        <w:t>Are previous dropouts or have been suspended five or more times or have been expelled.</w:t>
      </w:r>
    </w:p>
    <w:p w14:paraId="2126ACCF" w14:textId="77777777" w:rsidR="00C06DA1" w:rsidRDefault="00000000">
      <w:pPr>
        <w:numPr>
          <w:ilvl w:val="0"/>
          <w:numId w:val="184"/>
        </w:numPr>
      </w:pPr>
      <w:r>
        <w:t>Have received court/agency referrals mandating school attendance.</w:t>
      </w:r>
    </w:p>
    <w:p w14:paraId="63C044A2" w14:textId="77777777" w:rsidR="00C06DA1" w:rsidRDefault="00000000">
      <w:pPr>
        <w:numPr>
          <w:ilvl w:val="0"/>
          <w:numId w:val="184"/>
        </w:numPr>
      </w:pPr>
      <w:r>
        <w:t>Are deemed at risk of dropping out of school by a school official.</w:t>
      </w:r>
    </w:p>
    <w:p w14:paraId="6215E6F9" w14:textId="77777777" w:rsidR="00C06DA1" w:rsidRDefault="00000000">
      <w:pPr>
        <w:numPr>
          <w:ilvl w:val="0"/>
          <w:numId w:val="184"/>
        </w:numPr>
      </w:pPr>
      <w:r>
        <w:t>Have been referred to or are being treated by an agency for substance abuse related problem.</w:t>
      </w:r>
    </w:p>
    <w:p w14:paraId="7D4ABC6A" w14:textId="77777777" w:rsidR="00C06DA1" w:rsidRDefault="00000000">
      <w:pPr>
        <w:numPr>
          <w:ilvl w:val="0"/>
          <w:numId w:val="184"/>
        </w:numPr>
      </w:pPr>
      <w:r>
        <w:t>Have experienced recent traumatic events, are victims of abuse, or reside in an abusive environment as documented by a school official or other qualified professional.</w:t>
      </w:r>
    </w:p>
    <w:p w14:paraId="372B262B" w14:textId="77777777" w:rsidR="00C06DA1" w:rsidRDefault="00000000">
      <w:pPr>
        <w:numPr>
          <w:ilvl w:val="0"/>
          <w:numId w:val="184"/>
        </w:numPr>
      </w:pPr>
      <w:r>
        <w:t>Have serious emotional, medical or psychological problems as documented by a qualified professional.</w:t>
      </w:r>
    </w:p>
    <w:p w14:paraId="0D641C9C" w14:textId="77777777" w:rsidR="00C06DA1" w:rsidRDefault="00000000">
      <w:pPr>
        <w:numPr>
          <w:ilvl w:val="0"/>
          <w:numId w:val="184"/>
        </w:numPr>
      </w:pPr>
      <w:r>
        <w:t>Have never held a job (applies to OSY).</w:t>
      </w:r>
    </w:p>
    <w:p w14:paraId="54AA501B" w14:textId="77777777" w:rsidR="00C06DA1" w:rsidRDefault="00000000">
      <w:pPr>
        <w:numPr>
          <w:ilvl w:val="0"/>
          <w:numId w:val="184"/>
        </w:numPr>
      </w:pPr>
      <w:proofErr w:type="gramStart"/>
      <w:r>
        <w:t>Have</w:t>
      </w:r>
      <w:proofErr w:type="gramEnd"/>
      <w:r>
        <w:t xml:space="preserve"> been fired from a job within </w:t>
      </w:r>
      <w:proofErr w:type="gramStart"/>
      <w:r>
        <w:t>the 12</w:t>
      </w:r>
      <w:proofErr w:type="gramEnd"/>
      <w:r>
        <w:t xml:space="preserve"> months prior to application (applies to OSY).</w:t>
      </w:r>
    </w:p>
    <w:p w14:paraId="24D007EF" w14:textId="77777777" w:rsidR="00C06DA1" w:rsidRDefault="00000000">
      <w:pPr>
        <w:numPr>
          <w:ilvl w:val="0"/>
          <w:numId w:val="184"/>
        </w:numPr>
      </w:pPr>
      <w:r>
        <w:t>Have never held a full-time job for more than 13 consecutive weeks (applies to OSY).</w:t>
      </w:r>
    </w:p>
    <w:p w14:paraId="5BCD136B" w14:textId="77777777" w:rsidR="00C06DA1" w:rsidRDefault="00000000">
      <w:pPr>
        <w:pStyle w:val="Heading4"/>
      </w:pPr>
      <w:bookmarkStart w:id="73" w:name="_Toc73"/>
      <w:r>
        <w:t>d. Single-area State Requirements</w:t>
      </w:r>
      <w:bookmarkEnd w:id="73"/>
    </w:p>
    <w:p w14:paraId="656EE788" w14:textId="77777777" w:rsidR="00C06DA1" w:rsidRDefault="00000000">
      <w:pPr>
        <w:pStyle w:val="Heading5"/>
      </w:pPr>
      <w:bookmarkStart w:id="74" w:name="_Toc74"/>
      <w:r>
        <w:t>1. Any comments from the public comment period that represent disagreement with the Plan.  (WIOA section 108(d)(3).)</w:t>
      </w:r>
      <w:bookmarkEnd w:id="74"/>
    </w:p>
    <w:p w14:paraId="6AB52951" w14:textId="77777777" w:rsidR="00C06DA1" w:rsidRDefault="00000000">
      <w:pPr>
        <w:pStyle w:val="Heading5"/>
      </w:pPr>
      <w:bookmarkStart w:id="75" w:name="_Toc75"/>
      <w:r>
        <w:lastRenderedPageBreak/>
        <w:t>2. The entity responsible for the disbursal of grant funds, as determined by the governor, if different from that for the State.  (WIOA section 108(b)(15).)</w:t>
      </w:r>
      <w:bookmarkEnd w:id="75"/>
    </w:p>
    <w:p w14:paraId="42FEEB42" w14:textId="77777777" w:rsidR="00C06DA1" w:rsidRDefault="00000000">
      <w:pPr>
        <w:pStyle w:val="Heading5"/>
      </w:pPr>
      <w:bookmarkStart w:id="76" w:name="_Toc76"/>
      <w:r>
        <w:t>3. A description of the type and availability of WIOA title I Youth activities and successful models, including for youth with disabilities.  (WIOA section 108(b)(9).)</w:t>
      </w:r>
      <w:bookmarkEnd w:id="76"/>
    </w:p>
    <w:p w14:paraId="48940CDB" w14:textId="77777777" w:rsidR="00C06DA1" w:rsidRDefault="00000000">
      <w:r>
        <w:t>Louisiana has a total of 15 Local Workforce Development Boards statewide. Additionally, there will always be an opportunity to receive any comments during the public comment period for the state as well as the local areas. </w:t>
      </w:r>
    </w:p>
    <w:p w14:paraId="72BE0B24" w14:textId="77777777" w:rsidR="00C06DA1" w:rsidRDefault="00000000">
      <w:pPr>
        <w:pStyle w:val="Heading5"/>
      </w:pPr>
      <w:bookmarkStart w:id="77" w:name="_Toc77"/>
      <w:r>
        <w:t>4. A description of the roles and resource contributions of the one-stop partners.</w:t>
      </w:r>
      <w:bookmarkEnd w:id="77"/>
    </w:p>
    <w:p w14:paraId="7FBE5F42" w14:textId="77777777" w:rsidR="00C06DA1" w:rsidRDefault="00000000">
      <w:r>
        <w:t>N/A</w:t>
      </w:r>
    </w:p>
    <w:p w14:paraId="4559587E" w14:textId="77777777" w:rsidR="00C06DA1" w:rsidRDefault="00000000">
      <w:r>
        <w:t>This section does not apply to Louisiana.</w:t>
      </w:r>
    </w:p>
    <w:p w14:paraId="0FA4BACF" w14:textId="77777777" w:rsidR="00C06DA1" w:rsidRDefault="00000000">
      <w:pPr>
        <w:pStyle w:val="Heading5"/>
      </w:pPr>
      <w:bookmarkStart w:id="78" w:name="_Toc78"/>
      <w:r>
        <w:t>5. The competitive process used to award the subgrants and contracts for title I activities.</w:t>
      </w:r>
      <w:bookmarkEnd w:id="78"/>
    </w:p>
    <w:p w14:paraId="3D9F534B" w14:textId="77777777" w:rsidR="00C06DA1" w:rsidRDefault="00000000">
      <w:r>
        <w:t>N/A</w:t>
      </w:r>
    </w:p>
    <w:p w14:paraId="244B31A6" w14:textId="77777777" w:rsidR="00C06DA1" w:rsidRDefault="00000000">
      <w:r>
        <w:t>This section does not apply to Louisiana.</w:t>
      </w:r>
    </w:p>
    <w:p w14:paraId="73BC7921" w14:textId="77777777" w:rsidR="00C06DA1" w:rsidRDefault="00000000">
      <w:pPr>
        <w:pStyle w:val="Heading5"/>
      </w:pPr>
      <w:bookmarkStart w:id="79" w:name="_Toc79"/>
      <w:r>
        <w:t>6. How training services outlined in section 134 will be provided through individual training accounts and/or through contracts, and how such training approaches will be coordinated.  Describe how the State will meet informed customer choice requirements regardless of training approach.</w:t>
      </w:r>
      <w:bookmarkEnd w:id="79"/>
    </w:p>
    <w:p w14:paraId="207FE04D" w14:textId="77777777" w:rsidR="00C06DA1" w:rsidRDefault="00000000">
      <w:r>
        <w:t>N/A</w:t>
      </w:r>
    </w:p>
    <w:p w14:paraId="64CCA072" w14:textId="77777777" w:rsidR="00C06DA1" w:rsidRDefault="00000000">
      <w:r>
        <w:t>This section does not apply to Louisiana.</w:t>
      </w:r>
    </w:p>
    <w:p w14:paraId="19341147" w14:textId="77777777" w:rsidR="00C06DA1" w:rsidRDefault="00000000">
      <w:pPr>
        <w:pStyle w:val="Heading5"/>
      </w:pPr>
      <w:bookmarkStart w:id="80" w:name="_Toc80"/>
      <w:r>
        <w:t xml:space="preserve">7. How the State Board, in fulfilling Local Board functions, will coordinate title I activities with those activities under title II.  Describe how the State Board will carry out the review of local applications submitted under title II </w:t>
      </w:r>
      <w:proofErr w:type="gramStart"/>
      <w:r>
        <w:t>consistent with</w:t>
      </w:r>
      <w:proofErr w:type="gramEnd"/>
      <w:r>
        <w:t xml:space="preserve"> WIOA secs.  107(d)(11)(A) and (B)(i) and WIOA sec. 232.</w:t>
      </w:r>
      <w:bookmarkEnd w:id="80"/>
    </w:p>
    <w:p w14:paraId="7D879ECA" w14:textId="77777777" w:rsidR="00C06DA1" w:rsidRDefault="00000000">
      <w:r>
        <w:t>N/A</w:t>
      </w:r>
    </w:p>
    <w:p w14:paraId="56E3AEF5" w14:textId="77777777" w:rsidR="00C06DA1" w:rsidRDefault="00000000">
      <w:r>
        <w:t>This section does not apply to Louisiana.</w:t>
      </w:r>
    </w:p>
    <w:p w14:paraId="77BBC557" w14:textId="77777777" w:rsidR="00C06DA1" w:rsidRDefault="00000000">
      <w:pPr>
        <w:pStyle w:val="Heading5"/>
      </w:pPr>
      <w:bookmarkStart w:id="81" w:name="_Toc81"/>
      <w:r>
        <w:t>8. Copies of executed cooperative agreements which define how all local service providers will carry out the requirements for integration of and access to the entire set of services available in the one-stop delivery system, including cooperative agreements with entities administering Rehabilitation Act programs and services.</w:t>
      </w:r>
      <w:bookmarkEnd w:id="81"/>
    </w:p>
    <w:p w14:paraId="798EA0B9" w14:textId="77777777" w:rsidR="00C06DA1" w:rsidRDefault="00000000">
      <w:r>
        <w:t>N/A</w:t>
      </w:r>
    </w:p>
    <w:p w14:paraId="6FB8DECD" w14:textId="77777777" w:rsidR="00C06DA1" w:rsidRDefault="00000000">
      <w:r>
        <w:t>This section does not apply to Louisiana.</w:t>
      </w:r>
    </w:p>
    <w:p w14:paraId="22485995" w14:textId="77777777" w:rsidR="00C06DA1" w:rsidRDefault="00000000">
      <w:pPr>
        <w:pStyle w:val="Heading4"/>
      </w:pPr>
      <w:bookmarkStart w:id="82" w:name="_Toc82"/>
      <w:r>
        <w:t>e. Waiver Requests (optional)</w:t>
      </w:r>
      <w:bookmarkEnd w:id="82"/>
    </w:p>
    <w:p w14:paraId="4CA16D63" w14:textId="77777777" w:rsidR="00C06DA1" w:rsidRDefault="00000000">
      <w:pPr>
        <w:pStyle w:val="Heading4"/>
      </w:pPr>
      <w:bookmarkStart w:id="83" w:name="_Toc83"/>
      <w:r>
        <w:lastRenderedPageBreak/>
        <w:t>Title I-B Assurances</w:t>
      </w:r>
      <w:bookmarkEnd w:id="83"/>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6034500C" w14:textId="77777777">
        <w:tblPrEx>
          <w:tblCellMar>
            <w:top w:w="0" w:type="dxa"/>
            <w:bottom w:w="0" w:type="dxa"/>
          </w:tblCellMar>
        </w:tblPrEx>
        <w:trPr>
          <w:tblHeader/>
        </w:trPr>
        <w:tc>
          <w:tcPr>
            <w:tcW w:w="9000" w:type="dxa"/>
            <w:noWrap/>
          </w:tcPr>
          <w:p w14:paraId="67EE5B02" w14:textId="77777777" w:rsidR="00C06DA1" w:rsidRDefault="00000000">
            <w:r>
              <w:t>The State Plan must include</w:t>
            </w:r>
          </w:p>
        </w:tc>
        <w:tc>
          <w:tcPr>
            <w:tcW w:w="9000" w:type="dxa"/>
            <w:noWrap/>
          </w:tcPr>
          <w:p w14:paraId="3E265915" w14:textId="77777777" w:rsidR="00C06DA1" w:rsidRDefault="00000000">
            <w:r>
              <w:t>Include</w:t>
            </w:r>
          </w:p>
        </w:tc>
      </w:tr>
      <w:tr w:rsidR="00C06DA1" w14:paraId="158225FC" w14:textId="77777777">
        <w:tblPrEx>
          <w:tblCellMar>
            <w:top w:w="0" w:type="dxa"/>
            <w:bottom w:w="0" w:type="dxa"/>
          </w:tblCellMar>
        </w:tblPrEx>
        <w:tc>
          <w:tcPr>
            <w:tcW w:w="9000" w:type="dxa"/>
            <w:noWrap/>
          </w:tcPr>
          <w:p w14:paraId="51EFB8E5" w14:textId="77777777" w:rsidR="00C06DA1" w:rsidRDefault="00000000">
            <w:r>
              <w:t xml:space="preserve">1. The State has implemented a policy to ensure </w:t>
            </w:r>
            <w:proofErr w:type="gramStart"/>
            <w:r>
              <w:t>Adult</w:t>
            </w:r>
            <w:proofErr w:type="gramEnd"/>
            <w:r>
              <w:t xml:space="preserve"> program funds provide a priority in the delivery of training services and individualized career services to individuals who are low income, public assistance recipients and basic skills deficient;</w:t>
            </w:r>
          </w:p>
        </w:tc>
        <w:tc>
          <w:tcPr>
            <w:tcW w:w="9000" w:type="dxa"/>
            <w:noWrap/>
          </w:tcPr>
          <w:p w14:paraId="74950F8A" w14:textId="77777777" w:rsidR="00C06DA1" w:rsidRDefault="00000000">
            <w:r>
              <w:t>Yes</w:t>
            </w:r>
          </w:p>
        </w:tc>
      </w:tr>
      <w:tr w:rsidR="00C06DA1" w14:paraId="2866E8BE" w14:textId="77777777">
        <w:tblPrEx>
          <w:tblCellMar>
            <w:top w:w="0" w:type="dxa"/>
            <w:bottom w:w="0" w:type="dxa"/>
          </w:tblCellMar>
        </w:tblPrEx>
        <w:tc>
          <w:tcPr>
            <w:tcW w:w="9000" w:type="dxa"/>
            <w:noWrap/>
          </w:tcPr>
          <w:p w14:paraId="3CF7E9F9" w14:textId="77777777" w:rsidR="00C06DA1" w:rsidRDefault="00000000">
            <w:r>
              <w:t>2. The State has implemented a policy to ensure local areas have a process in place for referring veterans with significant barriers to employment to career services provided by the JVSG program’s Disabled Veterans’ Outreach Program (DVOP) specialist;</w:t>
            </w:r>
          </w:p>
        </w:tc>
        <w:tc>
          <w:tcPr>
            <w:tcW w:w="9000" w:type="dxa"/>
            <w:noWrap/>
          </w:tcPr>
          <w:p w14:paraId="0DD7BC7E" w14:textId="77777777" w:rsidR="00C06DA1" w:rsidRDefault="00000000">
            <w:r>
              <w:t>Yes</w:t>
            </w:r>
          </w:p>
        </w:tc>
      </w:tr>
      <w:tr w:rsidR="00C06DA1" w14:paraId="71B8F620" w14:textId="77777777">
        <w:tblPrEx>
          <w:tblCellMar>
            <w:top w:w="0" w:type="dxa"/>
            <w:bottom w:w="0" w:type="dxa"/>
          </w:tblCellMar>
        </w:tblPrEx>
        <w:tc>
          <w:tcPr>
            <w:tcW w:w="9000" w:type="dxa"/>
            <w:noWrap/>
          </w:tcPr>
          <w:p w14:paraId="0EFB98FE" w14:textId="77777777" w:rsidR="00C06DA1" w:rsidRDefault="00000000">
            <w:r>
              <w:t>3. The State established a written policy and procedure that set forth criteria to be used by chief elected officials for the appointment of local workforce investment board members;</w:t>
            </w:r>
          </w:p>
        </w:tc>
        <w:tc>
          <w:tcPr>
            <w:tcW w:w="9000" w:type="dxa"/>
            <w:noWrap/>
          </w:tcPr>
          <w:p w14:paraId="65290530" w14:textId="77777777" w:rsidR="00C06DA1" w:rsidRDefault="00000000">
            <w:r>
              <w:t>Yes</w:t>
            </w:r>
          </w:p>
        </w:tc>
      </w:tr>
      <w:tr w:rsidR="00C06DA1" w14:paraId="4F40F6D0" w14:textId="77777777">
        <w:tblPrEx>
          <w:tblCellMar>
            <w:top w:w="0" w:type="dxa"/>
            <w:bottom w:w="0" w:type="dxa"/>
          </w:tblCellMar>
        </w:tblPrEx>
        <w:tc>
          <w:tcPr>
            <w:tcW w:w="9000" w:type="dxa"/>
            <w:noWrap/>
          </w:tcPr>
          <w:p w14:paraId="5FC714D9" w14:textId="77777777" w:rsidR="00C06DA1" w:rsidRDefault="00000000">
            <w:r>
              <w:t>4. The State established written policy and procedures to ensure local workforce investment boards are certified by the governor every two years in accordance with WIOA section 107(c)(2);</w:t>
            </w:r>
          </w:p>
        </w:tc>
        <w:tc>
          <w:tcPr>
            <w:tcW w:w="9000" w:type="dxa"/>
            <w:noWrap/>
          </w:tcPr>
          <w:p w14:paraId="73779FF9" w14:textId="77777777" w:rsidR="00C06DA1" w:rsidRDefault="00000000">
            <w:r>
              <w:t>Yes</w:t>
            </w:r>
          </w:p>
        </w:tc>
      </w:tr>
      <w:tr w:rsidR="00C06DA1" w14:paraId="40E1DB9E" w14:textId="77777777">
        <w:tblPrEx>
          <w:tblCellMar>
            <w:top w:w="0" w:type="dxa"/>
            <w:bottom w:w="0" w:type="dxa"/>
          </w:tblCellMar>
        </w:tblPrEx>
        <w:tc>
          <w:tcPr>
            <w:tcW w:w="9000" w:type="dxa"/>
            <w:noWrap/>
          </w:tcPr>
          <w:p w14:paraId="0A495E03" w14:textId="77777777" w:rsidR="00C06DA1" w:rsidRDefault="00000000">
            <w:r>
              <w:t>5. Where an alternative entity takes the place of a State Board, the State has written policy and procedures to ensure the alternative entity meets the definition under WIOA section 101(e) and the legal requirements for membership;</w:t>
            </w:r>
          </w:p>
        </w:tc>
        <w:tc>
          <w:tcPr>
            <w:tcW w:w="9000" w:type="dxa"/>
            <w:noWrap/>
          </w:tcPr>
          <w:p w14:paraId="3BA84167" w14:textId="77777777" w:rsidR="00C06DA1" w:rsidRDefault="00000000">
            <w:r>
              <w:t>Yes</w:t>
            </w:r>
          </w:p>
        </w:tc>
      </w:tr>
      <w:tr w:rsidR="00C06DA1" w14:paraId="228BCE19" w14:textId="77777777">
        <w:tblPrEx>
          <w:tblCellMar>
            <w:top w:w="0" w:type="dxa"/>
            <w:bottom w:w="0" w:type="dxa"/>
          </w:tblCellMar>
        </w:tblPrEx>
        <w:tc>
          <w:tcPr>
            <w:tcW w:w="9000" w:type="dxa"/>
            <w:noWrap/>
          </w:tcPr>
          <w:p w14:paraId="33B31604" w14:textId="77777777" w:rsidR="00C06DA1" w:rsidRDefault="00000000">
            <w:r>
              <w:t xml:space="preserve">6. The State established a written policy and procedure for how the individuals and entities represented on the State Workforce Development Board help to determine the methods and factors of distribution, and how the State consults with </w:t>
            </w:r>
            <w:proofErr w:type="gramStart"/>
            <w:r>
              <w:t>chief</w:t>
            </w:r>
            <w:proofErr w:type="gramEnd"/>
            <w:r>
              <w:t xml:space="preserve"> elected officials in local areas throughout the State in determining the distributions;</w:t>
            </w:r>
          </w:p>
        </w:tc>
        <w:tc>
          <w:tcPr>
            <w:tcW w:w="9000" w:type="dxa"/>
            <w:noWrap/>
          </w:tcPr>
          <w:p w14:paraId="78605438" w14:textId="77777777" w:rsidR="00C06DA1" w:rsidRDefault="00000000">
            <w:r>
              <w:t>Yes</w:t>
            </w:r>
          </w:p>
        </w:tc>
      </w:tr>
      <w:tr w:rsidR="00C06DA1" w14:paraId="5C4C628A" w14:textId="77777777">
        <w:tblPrEx>
          <w:tblCellMar>
            <w:top w:w="0" w:type="dxa"/>
            <w:bottom w:w="0" w:type="dxa"/>
          </w:tblCellMar>
        </w:tblPrEx>
        <w:tc>
          <w:tcPr>
            <w:tcW w:w="9000" w:type="dxa"/>
            <w:noWrap/>
          </w:tcPr>
          <w:p w14:paraId="686E6255" w14:textId="77777777" w:rsidR="00C06DA1" w:rsidRDefault="00000000">
            <w:r>
              <w:t>7. The State will not use funds received under WIOA Title I to assist, promote, or deter union organizing in accordance with WIOA section 181(b)(7);</w:t>
            </w:r>
          </w:p>
        </w:tc>
        <w:tc>
          <w:tcPr>
            <w:tcW w:w="9000" w:type="dxa"/>
            <w:noWrap/>
          </w:tcPr>
          <w:p w14:paraId="6DBF3B21" w14:textId="77777777" w:rsidR="00C06DA1" w:rsidRDefault="00000000">
            <w:r>
              <w:t>Yes</w:t>
            </w:r>
          </w:p>
        </w:tc>
      </w:tr>
      <w:tr w:rsidR="00C06DA1" w14:paraId="60A07719" w14:textId="77777777">
        <w:tblPrEx>
          <w:tblCellMar>
            <w:top w:w="0" w:type="dxa"/>
            <w:bottom w:w="0" w:type="dxa"/>
          </w:tblCellMar>
        </w:tblPrEx>
        <w:tc>
          <w:tcPr>
            <w:tcW w:w="9000" w:type="dxa"/>
            <w:noWrap/>
          </w:tcPr>
          <w:p w14:paraId="796D2437" w14:textId="77777777" w:rsidR="00C06DA1" w:rsidRDefault="00000000">
            <w:r>
              <w:t xml:space="preserve">8. The State distributes </w:t>
            </w:r>
            <w:proofErr w:type="gramStart"/>
            <w:r>
              <w:t>adult</w:t>
            </w:r>
            <w:proofErr w:type="gramEnd"/>
            <w:r>
              <w:t xml:space="preserve"> and youth funds received under WIOA equitably throughout the State, and no local area suffers significant shifts in funding from year-to-year during the period covered by this plan;</w:t>
            </w:r>
          </w:p>
        </w:tc>
        <w:tc>
          <w:tcPr>
            <w:tcW w:w="9000" w:type="dxa"/>
            <w:noWrap/>
          </w:tcPr>
          <w:p w14:paraId="6B135B3F" w14:textId="77777777" w:rsidR="00C06DA1" w:rsidRDefault="00000000">
            <w:r>
              <w:t>Yes</w:t>
            </w:r>
          </w:p>
        </w:tc>
      </w:tr>
      <w:tr w:rsidR="00C06DA1" w14:paraId="26D7859C" w14:textId="77777777">
        <w:tblPrEx>
          <w:tblCellMar>
            <w:top w:w="0" w:type="dxa"/>
            <w:bottom w:w="0" w:type="dxa"/>
          </w:tblCellMar>
        </w:tblPrEx>
        <w:tc>
          <w:tcPr>
            <w:tcW w:w="9000" w:type="dxa"/>
            <w:noWrap/>
          </w:tcPr>
          <w:p w14:paraId="0705D3A0" w14:textId="77777777" w:rsidR="00C06DA1" w:rsidRDefault="00000000">
            <w:r>
              <w:t xml:space="preserve">9. If a State Workforce Development Board, department, or agency administers State laws for vocational rehabilitation of </w:t>
            </w:r>
            <w:proofErr w:type="gramStart"/>
            <w:r>
              <w:t>persons</w:t>
            </w:r>
            <w:proofErr w:type="gramEnd"/>
            <w:r>
              <w:t xml:space="preserve"> with disabilities, that board, department, or agency cooperates with the agency that administers Wagner-Peyser services, Adult and Dislocated Worker programs and Youth Programs under Title I;</w:t>
            </w:r>
          </w:p>
        </w:tc>
        <w:tc>
          <w:tcPr>
            <w:tcW w:w="9000" w:type="dxa"/>
            <w:noWrap/>
          </w:tcPr>
          <w:p w14:paraId="059456ED" w14:textId="77777777" w:rsidR="00C06DA1" w:rsidRDefault="00000000">
            <w:r>
              <w:t>Yes</w:t>
            </w:r>
          </w:p>
        </w:tc>
      </w:tr>
      <w:tr w:rsidR="00C06DA1" w14:paraId="7A316ADC" w14:textId="77777777">
        <w:tblPrEx>
          <w:tblCellMar>
            <w:top w:w="0" w:type="dxa"/>
            <w:bottom w:w="0" w:type="dxa"/>
          </w:tblCellMar>
        </w:tblPrEx>
        <w:tc>
          <w:tcPr>
            <w:tcW w:w="9000" w:type="dxa"/>
            <w:noWrap/>
          </w:tcPr>
          <w:p w14:paraId="352D7E66" w14:textId="77777777" w:rsidR="00C06DA1" w:rsidRDefault="00000000">
            <w:r>
              <w:t>10. The State agrees to report on the impact and outcomes of its approved waivers in its WIOA Annual Report.</w:t>
            </w:r>
          </w:p>
        </w:tc>
        <w:tc>
          <w:tcPr>
            <w:tcW w:w="9000" w:type="dxa"/>
            <w:noWrap/>
          </w:tcPr>
          <w:p w14:paraId="2D56E8E5" w14:textId="77777777" w:rsidR="00C06DA1" w:rsidRDefault="00000000">
            <w:r>
              <w:t>Yes</w:t>
            </w:r>
          </w:p>
        </w:tc>
      </w:tr>
      <w:tr w:rsidR="00C06DA1" w14:paraId="231F7487" w14:textId="77777777">
        <w:tblPrEx>
          <w:tblCellMar>
            <w:top w:w="0" w:type="dxa"/>
            <w:bottom w:w="0" w:type="dxa"/>
          </w:tblCellMar>
        </w:tblPrEx>
        <w:tc>
          <w:tcPr>
            <w:tcW w:w="9000" w:type="dxa"/>
            <w:noWrap/>
          </w:tcPr>
          <w:p w14:paraId="54DD79AC" w14:textId="77777777" w:rsidR="00C06DA1" w:rsidRDefault="00000000">
            <w:r>
              <w:t xml:space="preserve">11. The State has taken appropriate action to secure compliance with the Uniform Guidance at 2 CFR 200 and 2 CFR 2900, including that the State will annually monitor local areas to ensure compliance and otherwise take appropriate action to secure compliance with the Uniform Guidance under section WIOA 184(a)(3); </w:t>
            </w:r>
          </w:p>
        </w:tc>
        <w:tc>
          <w:tcPr>
            <w:tcW w:w="9000" w:type="dxa"/>
            <w:noWrap/>
          </w:tcPr>
          <w:p w14:paraId="4F91B026" w14:textId="77777777" w:rsidR="00C06DA1" w:rsidRDefault="00000000">
            <w:r>
              <w:t>Yes</w:t>
            </w:r>
          </w:p>
        </w:tc>
      </w:tr>
    </w:tbl>
    <w:p w14:paraId="08C626E7" w14:textId="77777777" w:rsidR="00C06DA1" w:rsidRDefault="00000000">
      <w:pPr>
        <w:pStyle w:val="Heading4"/>
      </w:pPr>
      <w:bookmarkStart w:id="84" w:name="_Toc84"/>
      <w:r>
        <w:t>Adult Program Performance Indicators</w:t>
      </w:r>
      <w:bookmarkEnd w:id="84"/>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575C113F" w14:textId="77777777">
        <w:tblPrEx>
          <w:tblCellMar>
            <w:top w:w="0" w:type="dxa"/>
            <w:bottom w:w="0" w:type="dxa"/>
          </w:tblCellMar>
        </w:tblPrEx>
        <w:trPr>
          <w:tblHeader/>
        </w:trPr>
        <w:tc>
          <w:tcPr>
            <w:tcW w:w="9000" w:type="dxa"/>
            <w:noWrap/>
          </w:tcPr>
          <w:p w14:paraId="34CF26D0" w14:textId="77777777" w:rsidR="00C06DA1" w:rsidRDefault="00000000">
            <w:r>
              <w:lastRenderedPageBreak/>
              <w:t>Performance Indicators</w:t>
            </w:r>
          </w:p>
        </w:tc>
        <w:tc>
          <w:tcPr>
            <w:tcW w:w="9000" w:type="dxa"/>
            <w:noWrap/>
          </w:tcPr>
          <w:p w14:paraId="0A10CA90" w14:textId="77777777" w:rsidR="00C06DA1" w:rsidRDefault="00000000">
            <w:r>
              <w:t>PY 2024 Expected Level</w:t>
            </w:r>
          </w:p>
        </w:tc>
        <w:tc>
          <w:tcPr>
            <w:tcW w:w="9000" w:type="dxa"/>
            <w:noWrap/>
          </w:tcPr>
          <w:p w14:paraId="4137B75A" w14:textId="77777777" w:rsidR="00C06DA1" w:rsidRDefault="00000000">
            <w:r>
              <w:t>PY 2024 Negotiated Level</w:t>
            </w:r>
          </w:p>
        </w:tc>
        <w:tc>
          <w:tcPr>
            <w:tcW w:w="9000" w:type="dxa"/>
            <w:noWrap/>
          </w:tcPr>
          <w:p w14:paraId="1181C4A6" w14:textId="77777777" w:rsidR="00C06DA1" w:rsidRDefault="00000000">
            <w:r>
              <w:t>PY 2025 Expected Level</w:t>
            </w:r>
          </w:p>
        </w:tc>
        <w:tc>
          <w:tcPr>
            <w:tcW w:w="9000" w:type="dxa"/>
            <w:noWrap/>
          </w:tcPr>
          <w:p w14:paraId="3A61DCB0" w14:textId="77777777" w:rsidR="00C06DA1" w:rsidRDefault="00000000">
            <w:r>
              <w:t>PY 2025 Negotiated Level</w:t>
            </w:r>
          </w:p>
        </w:tc>
      </w:tr>
      <w:tr w:rsidR="00C06DA1" w14:paraId="40F618F1" w14:textId="77777777">
        <w:tblPrEx>
          <w:tblCellMar>
            <w:top w:w="0" w:type="dxa"/>
            <w:bottom w:w="0" w:type="dxa"/>
          </w:tblCellMar>
        </w:tblPrEx>
        <w:tc>
          <w:tcPr>
            <w:tcW w:w="9000" w:type="dxa"/>
            <w:noWrap/>
          </w:tcPr>
          <w:p w14:paraId="020E7867" w14:textId="77777777" w:rsidR="00C06DA1" w:rsidRDefault="00000000">
            <w:r>
              <w:t>Employment (Second Quarter After Exit)</w:t>
            </w:r>
          </w:p>
        </w:tc>
        <w:tc>
          <w:tcPr>
            <w:tcW w:w="9000" w:type="dxa"/>
            <w:noWrap/>
          </w:tcPr>
          <w:p w14:paraId="002DCB15" w14:textId="77777777" w:rsidR="00C06DA1" w:rsidRDefault="00000000">
            <w:r>
              <w:t>66.5%</w:t>
            </w:r>
          </w:p>
        </w:tc>
        <w:tc>
          <w:tcPr>
            <w:tcW w:w="9000" w:type="dxa"/>
            <w:noWrap/>
          </w:tcPr>
          <w:p w14:paraId="77D498EE" w14:textId="77777777" w:rsidR="00C06DA1" w:rsidRDefault="00000000">
            <w:r>
              <w:t>73.5%</w:t>
            </w:r>
          </w:p>
        </w:tc>
        <w:tc>
          <w:tcPr>
            <w:tcW w:w="9000" w:type="dxa"/>
            <w:noWrap/>
          </w:tcPr>
          <w:p w14:paraId="31FBCB0E" w14:textId="77777777" w:rsidR="00C06DA1" w:rsidRDefault="00000000">
            <w:r>
              <w:t>66.5%</w:t>
            </w:r>
          </w:p>
        </w:tc>
        <w:tc>
          <w:tcPr>
            <w:tcW w:w="9000" w:type="dxa"/>
            <w:noWrap/>
          </w:tcPr>
          <w:p w14:paraId="23A9B79F" w14:textId="77777777" w:rsidR="00C06DA1" w:rsidRDefault="00000000">
            <w:r>
              <w:t>73.5%</w:t>
            </w:r>
          </w:p>
        </w:tc>
      </w:tr>
      <w:tr w:rsidR="00C06DA1" w14:paraId="58EB3F00" w14:textId="77777777">
        <w:tblPrEx>
          <w:tblCellMar>
            <w:top w:w="0" w:type="dxa"/>
            <w:bottom w:w="0" w:type="dxa"/>
          </w:tblCellMar>
        </w:tblPrEx>
        <w:tc>
          <w:tcPr>
            <w:tcW w:w="9000" w:type="dxa"/>
            <w:noWrap/>
          </w:tcPr>
          <w:p w14:paraId="3C27A8A6" w14:textId="77777777" w:rsidR="00C06DA1" w:rsidRDefault="00000000">
            <w:r>
              <w:t>Employment (Fourth Quarter After Exit)</w:t>
            </w:r>
          </w:p>
        </w:tc>
        <w:tc>
          <w:tcPr>
            <w:tcW w:w="9000" w:type="dxa"/>
            <w:noWrap/>
          </w:tcPr>
          <w:p w14:paraId="587DACA3" w14:textId="77777777" w:rsidR="00C06DA1" w:rsidRDefault="00000000">
            <w:r>
              <w:t>66.6%</w:t>
            </w:r>
          </w:p>
        </w:tc>
        <w:tc>
          <w:tcPr>
            <w:tcW w:w="9000" w:type="dxa"/>
            <w:noWrap/>
          </w:tcPr>
          <w:p w14:paraId="6854DC3A" w14:textId="77777777" w:rsidR="00C06DA1" w:rsidRDefault="00000000">
            <w:r>
              <w:t>73.2%</w:t>
            </w:r>
          </w:p>
        </w:tc>
        <w:tc>
          <w:tcPr>
            <w:tcW w:w="9000" w:type="dxa"/>
            <w:noWrap/>
          </w:tcPr>
          <w:p w14:paraId="1A91964F" w14:textId="77777777" w:rsidR="00C06DA1" w:rsidRDefault="00000000">
            <w:r>
              <w:t>66.6%</w:t>
            </w:r>
          </w:p>
        </w:tc>
        <w:tc>
          <w:tcPr>
            <w:tcW w:w="9000" w:type="dxa"/>
            <w:noWrap/>
          </w:tcPr>
          <w:p w14:paraId="5E400421" w14:textId="77777777" w:rsidR="00C06DA1" w:rsidRDefault="00000000">
            <w:r>
              <w:t>73.2%</w:t>
            </w:r>
          </w:p>
        </w:tc>
      </w:tr>
      <w:tr w:rsidR="00C06DA1" w14:paraId="4DE84240" w14:textId="77777777">
        <w:tblPrEx>
          <w:tblCellMar>
            <w:top w:w="0" w:type="dxa"/>
            <w:bottom w:w="0" w:type="dxa"/>
          </w:tblCellMar>
        </w:tblPrEx>
        <w:tc>
          <w:tcPr>
            <w:tcW w:w="9000" w:type="dxa"/>
            <w:noWrap/>
          </w:tcPr>
          <w:p w14:paraId="53DCDB1C" w14:textId="77777777" w:rsidR="00C06DA1" w:rsidRDefault="00000000">
            <w:r>
              <w:t xml:space="preserve">Median Earnings (Second Quarter After Exit) </w:t>
            </w:r>
          </w:p>
        </w:tc>
        <w:tc>
          <w:tcPr>
            <w:tcW w:w="9000" w:type="dxa"/>
            <w:noWrap/>
          </w:tcPr>
          <w:p w14:paraId="5ACEA187" w14:textId="77777777" w:rsidR="00C06DA1" w:rsidRDefault="00000000">
            <w:r>
              <w:t>$6,200</w:t>
            </w:r>
          </w:p>
        </w:tc>
        <w:tc>
          <w:tcPr>
            <w:tcW w:w="9000" w:type="dxa"/>
            <w:noWrap/>
          </w:tcPr>
          <w:p w14:paraId="4417A883" w14:textId="77777777" w:rsidR="00C06DA1" w:rsidRDefault="00000000">
            <w:r>
              <w:t>$7,950</w:t>
            </w:r>
          </w:p>
        </w:tc>
        <w:tc>
          <w:tcPr>
            <w:tcW w:w="9000" w:type="dxa"/>
            <w:noWrap/>
          </w:tcPr>
          <w:p w14:paraId="5AA875B7" w14:textId="77777777" w:rsidR="00C06DA1" w:rsidRDefault="00000000">
            <w:r>
              <w:t>$6,200</w:t>
            </w:r>
          </w:p>
        </w:tc>
        <w:tc>
          <w:tcPr>
            <w:tcW w:w="9000" w:type="dxa"/>
            <w:noWrap/>
          </w:tcPr>
          <w:p w14:paraId="0BB8DC4E" w14:textId="77777777" w:rsidR="00C06DA1" w:rsidRDefault="00000000">
            <w:r>
              <w:t>$7,950</w:t>
            </w:r>
          </w:p>
        </w:tc>
      </w:tr>
      <w:tr w:rsidR="00C06DA1" w14:paraId="39BFF79A" w14:textId="77777777">
        <w:tblPrEx>
          <w:tblCellMar>
            <w:top w:w="0" w:type="dxa"/>
            <w:bottom w:w="0" w:type="dxa"/>
          </w:tblCellMar>
        </w:tblPrEx>
        <w:tc>
          <w:tcPr>
            <w:tcW w:w="9000" w:type="dxa"/>
            <w:noWrap/>
          </w:tcPr>
          <w:p w14:paraId="624267A4" w14:textId="77777777" w:rsidR="00C06DA1" w:rsidRDefault="00000000">
            <w:r>
              <w:t xml:space="preserve">Credential Attainment Rate </w:t>
            </w:r>
          </w:p>
        </w:tc>
        <w:tc>
          <w:tcPr>
            <w:tcW w:w="9000" w:type="dxa"/>
            <w:noWrap/>
          </w:tcPr>
          <w:p w14:paraId="288EE8FA" w14:textId="77777777" w:rsidR="00C06DA1" w:rsidRDefault="00000000">
            <w:r>
              <w:t>73.5%</w:t>
            </w:r>
          </w:p>
        </w:tc>
        <w:tc>
          <w:tcPr>
            <w:tcW w:w="9000" w:type="dxa"/>
            <w:noWrap/>
          </w:tcPr>
          <w:p w14:paraId="0D8C95F7" w14:textId="77777777" w:rsidR="00C06DA1" w:rsidRDefault="00000000">
            <w:r>
              <w:t>77.0%</w:t>
            </w:r>
          </w:p>
        </w:tc>
        <w:tc>
          <w:tcPr>
            <w:tcW w:w="9000" w:type="dxa"/>
            <w:noWrap/>
          </w:tcPr>
          <w:p w14:paraId="6561E1B8" w14:textId="77777777" w:rsidR="00C06DA1" w:rsidRDefault="00000000">
            <w:r>
              <w:t>73.5%</w:t>
            </w:r>
          </w:p>
        </w:tc>
        <w:tc>
          <w:tcPr>
            <w:tcW w:w="9000" w:type="dxa"/>
            <w:noWrap/>
          </w:tcPr>
          <w:p w14:paraId="771D4A80" w14:textId="77777777" w:rsidR="00C06DA1" w:rsidRDefault="00000000">
            <w:r>
              <w:t>77.0%</w:t>
            </w:r>
          </w:p>
        </w:tc>
      </w:tr>
      <w:tr w:rsidR="00C06DA1" w14:paraId="6A837614" w14:textId="77777777">
        <w:tblPrEx>
          <w:tblCellMar>
            <w:top w:w="0" w:type="dxa"/>
            <w:bottom w:w="0" w:type="dxa"/>
          </w:tblCellMar>
        </w:tblPrEx>
        <w:tc>
          <w:tcPr>
            <w:tcW w:w="9000" w:type="dxa"/>
            <w:noWrap/>
          </w:tcPr>
          <w:p w14:paraId="148AA664" w14:textId="77777777" w:rsidR="00C06DA1" w:rsidRDefault="00000000">
            <w:r>
              <w:t xml:space="preserve">Measurable Skill Gains </w:t>
            </w:r>
          </w:p>
        </w:tc>
        <w:tc>
          <w:tcPr>
            <w:tcW w:w="9000" w:type="dxa"/>
            <w:noWrap/>
          </w:tcPr>
          <w:p w14:paraId="261DFCD5" w14:textId="77777777" w:rsidR="00C06DA1" w:rsidRDefault="00000000">
            <w:r>
              <w:t>65.0%</w:t>
            </w:r>
          </w:p>
        </w:tc>
        <w:tc>
          <w:tcPr>
            <w:tcW w:w="9000" w:type="dxa"/>
            <w:noWrap/>
          </w:tcPr>
          <w:p w14:paraId="67793B30" w14:textId="77777777" w:rsidR="00C06DA1" w:rsidRDefault="00000000">
            <w:r>
              <w:t>78.0%</w:t>
            </w:r>
          </w:p>
        </w:tc>
        <w:tc>
          <w:tcPr>
            <w:tcW w:w="9000" w:type="dxa"/>
            <w:noWrap/>
          </w:tcPr>
          <w:p w14:paraId="30E0890A" w14:textId="77777777" w:rsidR="00C06DA1" w:rsidRDefault="00000000">
            <w:r>
              <w:t>65.0%</w:t>
            </w:r>
          </w:p>
        </w:tc>
        <w:tc>
          <w:tcPr>
            <w:tcW w:w="9000" w:type="dxa"/>
            <w:noWrap/>
          </w:tcPr>
          <w:p w14:paraId="30F60DFD" w14:textId="77777777" w:rsidR="00C06DA1" w:rsidRDefault="00000000">
            <w:r>
              <w:t>78.0%</w:t>
            </w:r>
          </w:p>
        </w:tc>
      </w:tr>
      <w:tr w:rsidR="00C06DA1" w14:paraId="6D8F693F" w14:textId="77777777">
        <w:tblPrEx>
          <w:tblCellMar>
            <w:top w:w="0" w:type="dxa"/>
            <w:bottom w:w="0" w:type="dxa"/>
          </w:tblCellMar>
        </w:tblPrEx>
        <w:tc>
          <w:tcPr>
            <w:tcW w:w="9000" w:type="dxa"/>
            <w:noWrap/>
          </w:tcPr>
          <w:p w14:paraId="5055CEEE" w14:textId="77777777" w:rsidR="00C06DA1" w:rsidRDefault="00000000">
            <w:r>
              <w:t xml:space="preserve">Effectiveness in Serving Employers </w:t>
            </w:r>
          </w:p>
        </w:tc>
        <w:tc>
          <w:tcPr>
            <w:tcW w:w="9000" w:type="dxa"/>
            <w:noWrap/>
          </w:tcPr>
          <w:p w14:paraId="06F06F5C" w14:textId="77777777" w:rsidR="00C06DA1" w:rsidRDefault="00000000">
            <w:r>
              <w:t xml:space="preserve">Not Applicable </w:t>
            </w:r>
            <w:hyperlink w:anchor="footnote-1" w:history="1">
              <w:r>
                <w:rPr>
                  <w:vertAlign w:val="superscript"/>
                </w:rPr>
                <w:t>1</w:t>
              </w:r>
            </w:hyperlink>
          </w:p>
        </w:tc>
        <w:tc>
          <w:tcPr>
            <w:tcW w:w="9000" w:type="dxa"/>
            <w:noWrap/>
          </w:tcPr>
          <w:p w14:paraId="50ECC94E" w14:textId="77777777" w:rsidR="00C06DA1" w:rsidRDefault="00000000">
            <w:r>
              <w:t xml:space="preserve">Not Applicable </w:t>
            </w:r>
            <w:hyperlink w:anchor="footnote-1" w:history="1">
              <w:r>
                <w:rPr>
                  <w:vertAlign w:val="superscript"/>
                </w:rPr>
                <w:t>1</w:t>
              </w:r>
            </w:hyperlink>
          </w:p>
        </w:tc>
        <w:tc>
          <w:tcPr>
            <w:tcW w:w="9000" w:type="dxa"/>
            <w:noWrap/>
          </w:tcPr>
          <w:p w14:paraId="26F3879C" w14:textId="77777777" w:rsidR="00C06DA1" w:rsidRDefault="00000000">
            <w:r>
              <w:t xml:space="preserve">Not Applicable </w:t>
            </w:r>
            <w:hyperlink w:anchor="footnote-1" w:history="1">
              <w:r>
                <w:rPr>
                  <w:vertAlign w:val="superscript"/>
                </w:rPr>
                <w:t>1</w:t>
              </w:r>
            </w:hyperlink>
          </w:p>
        </w:tc>
        <w:tc>
          <w:tcPr>
            <w:tcW w:w="9000" w:type="dxa"/>
            <w:noWrap/>
          </w:tcPr>
          <w:p w14:paraId="67A63014" w14:textId="77777777" w:rsidR="00C06DA1" w:rsidRDefault="00000000">
            <w:r>
              <w:t xml:space="preserve">Not Applicable </w:t>
            </w:r>
            <w:hyperlink w:anchor="footnote-1" w:history="1">
              <w:r>
                <w:rPr>
                  <w:vertAlign w:val="superscript"/>
                </w:rPr>
                <w:t>1</w:t>
              </w:r>
            </w:hyperlink>
          </w:p>
        </w:tc>
      </w:tr>
    </w:tbl>
    <w:p w14:paraId="31C58B00" w14:textId="77777777" w:rsidR="00C06DA1" w:rsidRDefault="00000000">
      <w:r>
        <w:rPr>
          <w:i/>
          <w:iCs/>
          <w:vertAlign w:val="superscript"/>
        </w:rPr>
        <w:t>1</w:t>
      </w:r>
    </w:p>
    <w:p w14:paraId="0272553F" w14:textId="77777777" w:rsidR="00C06DA1"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773D07FB" w14:textId="77777777" w:rsidR="00C06DA1" w:rsidRDefault="00000000">
      <w:pPr>
        <w:pStyle w:val="Heading4"/>
      </w:pPr>
      <w:bookmarkStart w:id="85" w:name="_Toc85"/>
      <w:r>
        <w:t>Dislocated Program Performance Indicators</w:t>
      </w:r>
      <w:bookmarkEnd w:id="85"/>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1479FA39" w14:textId="77777777">
        <w:tblPrEx>
          <w:tblCellMar>
            <w:top w:w="0" w:type="dxa"/>
            <w:bottom w:w="0" w:type="dxa"/>
          </w:tblCellMar>
        </w:tblPrEx>
        <w:trPr>
          <w:tblHeader/>
        </w:trPr>
        <w:tc>
          <w:tcPr>
            <w:tcW w:w="9000" w:type="dxa"/>
            <w:noWrap/>
          </w:tcPr>
          <w:p w14:paraId="7B682DEE" w14:textId="77777777" w:rsidR="00C06DA1" w:rsidRDefault="00000000">
            <w:r>
              <w:t>Performance Indicators</w:t>
            </w:r>
          </w:p>
        </w:tc>
        <w:tc>
          <w:tcPr>
            <w:tcW w:w="9000" w:type="dxa"/>
            <w:noWrap/>
          </w:tcPr>
          <w:p w14:paraId="66B6FD11" w14:textId="77777777" w:rsidR="00C06DA1" w:rsidRDefault="00000000">
            <w:r>
              <w:t>PY 2024 Expected Level</w:t>
            </w:r>
          </w:p>
        </w:tc>
        <w:tc>
          <w:tcPr>
            <w:tcW w:w="9000" w:type="dxa"/>
            <w:noWrap/>
          </w:tcPr>
          <w:p w14:paraId="15176DE3" w14:textId="77777777" w:rsidR="00C06DA1" w:rsidRDefault="00000000">
            <w:r>
              <w:t>PY 2024 Negotiated Level</w:t>
            </w:r>
          </w:p>
        </w:tc>
        <w:tc>
          <w:tcPr>
            <w:tcW w:w="9000" w:type="dxa"/>
            <w:noWrap/>
          </w:tcPr>
          <w:p w14:paraId="3EDF68D8" w14:textId="77777777" w:rsidR="00C06DA1" w:rsidRDefault="00000000">
            <w:r>
              <w:t>PY 2025 Expected Level</w:t>
            </w:r>
          </w:p>
        </w:tc>
        <w:tc>
          <w:tcPr>
            <w:tcW w:w="9000" w:type="dxa"/>
            <w:noWrap/>
          </w:tcPr>
          <w:p w14:paraId="1BC5F5F8" w14:textId="77777777" w:rsidR="00C06DA1" w:rsidRDefault="00000000">
            <w:r>
              <w:t>PY 2025 Negotiated Level</w:t>
            </w:r>
          </w:p>
        </w:tc>
      </w:tr>
      <w:tr w:rsidR="00C06DA1" w14:paraId="13535D80" w14:textId="77777777">
        <w:tblPrEx>
          <w:tblCellMar>
            <w:top w:w="0" w:type="dxa"/>
            <w:bottom w:w="0" w:type="dxa"/>
          </w:tblCellMar>
        </w:tblPrEx>
        <w:tc>
          <w:tcPr>
            <w:tcW w:w="9000" w:type="dxa"/>
            <w:noWrap/>
          </w:tcPr>
          <w:p w14:paraId="268108FE" w14:textId="77777777" w:rsidR="00C06DA1" w:rsidRDefault="00000000">
            <w:r>
              <w:t>Employment (Second Quarter After Exit)</w:t>
            </w:r>
          </w:p>
        </w:tc>
        <w:tc>
          <w:tcPr>
            <w:tcW w:w="9000" w:type="dxa"/>
            <w:noWrap/>
          </w:tcPr>
          <w:p w14:paraId="3F42B929" w14:textId="77777777" w:rsidR="00C06DA1" w:rsidRDefault="00000000">
            <w:r>
              <w:t>64.2%</w:t>
            </w:r>
          </w:p>
        </w:tc>
        <w:tc>
          <w:tcPr>
            <w:tcW w:w="9000" w:type="dxa"/>
            <w:noWrap/>
          </w:tcPr>
          <w:p w14:paraId="7DC63F45" w14:textId="77777777" w:rsidR="00C06DA1" w:rsidRDefault="00000000">
            <w:r>
              <w:t>73.5%</w:t>
            </w:r>
          </w:p>
        </w:tc>
        <w:tc>
          <w:tcPr>
            <w:tcW w:w="9000" w:type="dxa"/>
            <w:noWrap/>
          </w:tcPr>
          <w:p w14:paraId="3976310E" w14:textId="77777777" w:rsidR="00C06DA1" w:rsidRDefault="00000000">
            <w:r>
              <w:t>64.2%</w:t>
            </w:r>
          </w:p>
        </w:tc>
        <w:tc>
          <w:tcPr>
            <w:tcW w:w="9000" w:type="dxa"/>
            <w:noWrap/>
          </w:tcPr>
          <w:p w14:paraId="0644AAA6" w14:textId="77777777" w:rsidR="00C06DA1" w:rsidRDefault="00000000">
            <w:r>
              <w:t>73.5%</w:t>
            </w:r>
          </w:p>
        </w:tc>
      </w:tr>
      <w:tr w:rsidR="00C06DA1" w14:paraId="6FB9A3C4" w14:textId="77777777">
        <w:tblPrEx>
          <w:tblCellMar>
            <w:top w:w="0" w:type="dxa"/>
            <w:bottom w:w="0" w:type="dxa"/>
          </w:tblCellMar>
        </w:tblPrEx>
        <w:tc>
          <w:tcPr>
            <w:tcW w:w="9000" w:type="dxa"/>
            <w:noWrap/>
          </w:tcPr>
          <w:p w14:paraId="0036BE03" w14:textId="77777777" w:rsidR="00C06DA1" w:rsidRDefault="00000000">
            <w:r>
              <w:t>Employment (Fourth Quarter After Exit)</w:t>
            </w:r>
          </w:p>
        </w:tc>
        <w:tc>
          <w:tcPr>
            <w:tcW w:w="9000" w:type="dxa"/>
            <w:noWrap/>
          </w:tcPr>
          <w:p w14:paraId="4F2429A5" w14:textId="77777777" w:rsidR="00C06DA1" w:rsidRDefault="00000000">
            <w:r>
              <w:t>67.5%</w:t>
            </w:r>
          </w:p>
        </w:tc>
        <w:tc>
          <w:tcPr>
            <w:tcW w:w="9000" w:type="dxa"/>
            <w:noWrap/>
          </w:tcPr>
          <w:p w14:paraId="395E6D65" w14:textId="77777777" w:rsidR="00C06DA1" w:rsidRDefault="00000000">
            <w:r>
              <w:t>73.0%</w:t>
            </w:r>
          </w:p>
        </w:tc>
        <w:tc>
          <w:tcPr>
            <w:tcW w:w="9000" w:type="dxa"/>
            <w:noWrap/>
          </w:tcPr>
          <w:p w14:paraId="7697845E" w14:textId="77777777" w:rsidR="00C06DA1" w:rsidRDefault="00000000">
            <w:r>
              <w:t>67.5%</w:t>
            </w:r>
          </w:p>
        </w:tc>
        <w:tc>
          <w:tcPr>
            <w:tcW w:w="9000" w:type="dxa"/>
            <w:noWrap/>
          </w:tcPr>
          <w:p w14:paraId="2DBE11B2" w14:textId="77777777" w:rsidR="00C06DA1" w:rsidRDefault="00000000">
            <w:r>
              <w:t>73.0%</w:t>
            </w:r>
          </w:p>
        </w:tc>
      </w:tr>
      <w:tr w:rsidR="00C06DA1" w14:paraId="0DCDBF69" w14:textId="77777777">
        <w:tblPrEx>
          <w:tblCellMar>
            <w:top w:w="0" w:type="dxa"/>
            <w:bottom w:w="0" w:type="dxa"/>
          </w:tblCellMar>
        </w:tblPrEx>
        <w:tc>
          <w:tcPr>
            <w:tcW w:w="9000" w:type="dxa"/>
            <w:noWrap/>
          </w:tcPr>
          <w:p w14:paraId="3FCC88B2" w14:textId="77777777" w:rsidR="00C06DA1" w:rsidRDefault="00000000">
            <w:r>
              <w:t xml:space="preserve">Median Earnings (Second Quarter After Exit) </w:t>
            </w:r>
          </w:p>
        </w:tc>
        <w:tc>
          <w:tcPr>
            <w:tcW w:w="9000" w:type="dxa"/>
            <w:noWrap/>
          </w:tcPr>
          <w:p w14:paraId="24A4DD1F" w14:textId="77777777" w:rsidR="00C06DA1" w:rsidRDefault="00000000">
            <w:r>
              <w:t>$7,600</w:t>
            </w:r>
          </w:p>
        </w:tc>
        <w:tc>
          <w:tcPr>
            <w:tcW w:w="9000" w:type="dxa"/>
            <w:noWrap/>
          </w:tcPr>
          <w:p w14:paraId="63C3BA89" w14:textId="77777777" w:rsidR="00C06DA1" w:rsidRDefault="00000000">
            <w:r>
              <w:t>$8,750</w:t>
            </w:r>
          </w:p>
        </w:tc>
        <w:tc>
          <w:tcPr>
            <w:tcW w:w="9000" w:type="dxa"/>
            <w:noWrap/>
          </w:tcPr>
          <w:p w14:paraId="66D81686" w14:textId="77777777" w:rsidR="00C06DA1" w:rsidRDefault="00000000">
            <w:r>
              <w:t>$7,600</w:t>
            </w:r>
          </w:p>
        </w:tc>
        <w:tc>
          <w:tcPr>
            <w:tcW w:w="9000" w:type="dxa"/>
            <w:noWrap/>
          </w:tcPr>
          <w:p w14:paraId="0AE4FD15" w14:textId="77777777" w:rsidR="00C06DA1" w:rsidRDefault="00000000">
            <w:r>
              <w:t>$8,750</w:t>
            </w:r>
          </w:p>
        </w:tc>
      </w:tr>
      <w:tr w:rsidR="00C06DA1" w14:paraId="3FBCE752" w14:textId="77777777">
        <w:tblPrEx>
          <w:tblCellMar>
            <w:top w:w="0" w:type="dxa"/>
            <w:bottom w:w="0" w:type="dxa"/>
          </w:tblCellMar>
        </w:tblPrEx>
        <w:tc>
          <w:tcPr>
            <w:tcW w:w="9000" w:type="dxa"/>
            <w:noWrap/>
          </w:tcPr>
          <w:p w14:paraId="2934DC23" w14:textId="77777777" w:rsidR="00C06DA1" w:rsidRDefault="00000000">
            <w:r>
              <w:t xml:space="preserve">Credential Attainment Rate </w:t>
            </w:r>
          </w:p>
        </w:tc>
        <w:tc>
          <w:tcPr>
            <w:tcW w:w="9000" w:type="dxa"/>
            <w:noWrap/>
          </w:tcPr>
          <w:p w14:paraId="6BEDFF02" w14:textId="77777777" w:rsidR="00C06DA1" w:rsidRDefault="00000000">
            <w:r>
              <w:t>79.0%</w:t>
            </w:r>
          </w:p>
        </w:tc>
        <w:tc>
          <w:tcPr>
            <w:tcW w:w="9000" w:type="dxa"/>
            <w:noWrap/>
          </w:tcPr>
          <w:p w14:paraId="245CD6D4" w14:textId="77777777" w:rsidR="00C06DA1" w:rsidRDefault="00000000">
            <w:r>
              <w:t>84.0%</w:t>
            </w:r>
          </w:p>
        </w:tc>
        <w:tc>
          <w:tcPr>
            <w:tcW w:w="9000" w:type="dxa"/>
            <w:noWrap/>
          </w:tcPr>
          <w:p w14:paraId="18AA5A76" w14:textId="77777777" w:rsidR="00C06DA1" w:rsidRDefault="00000000">
            <w:r>
              <w:t>79.0%</w:t>
            </w:r>
          </w:p>
        </w:tc>
        <w:tc>
          <w:tcPr>
            <w:tcW w:w="9000" w:type="dxa"/>
            <w:noWrap/>
          </w:tcPr>
          <w:p w14:paraId="5A5D135E" w14:textId="77777777" w:rsidR="00C06DA1" w:rsidRDefault="00000000">
            <w:r>
              <w:t>84.0%</w:t>
            </w:r>
          </w:p>
        </w:tc>
      </w:tr>
      <w:tr w:rsidR="00C06DA1" w14:paraId="7111187E" w14:textId="77777777">
        <w:tblPrEx>
          <w:tblCellMar>
            <w:top w:w="0" w:type="dxa"/>
            <w:bottom w:w="0" w:type="dxa"/>
          </w:tblCellMar>
        </w:tblPrEx>
        <w:tc>
          <w:tcPr>
            <w:tcW w:w="9000" w:type="dxa"/>
            <w:noWrap/>
          </w:tcPr>
          <w:p w14:paraId="4D031D63" w14:textId="77777777" w:rsidR="00C06DA1" w:rsidRDefault="00000000">
            <w:r>
              <w:t xml:space="preserve">Measurable Skill Gains </w:t>
            </w:r>
          </w:p>
        </w:tc>
        <w:tc>
          <w:tcPr>
            <w:tcW w:w="9000" w:type="dxa"/>
            <w:noWrap/>
          </w:tcPr>
          <w:p w14:paraId="0B8B4EB0" w14:textId="77777777" w:rsidR="00C06DA1" w:rsidRDefault="00000000">
            <w:r>
              <w:t>74.2%</w:t>
            </w:r>
          </w:p>
        </w:tc>
        <w:tc>
          <w:tcPr>
            <w:tcW w:w="9000" w:type="dxa"/>
            <w:noWrap/>
          </w:tcPr>
          <w:p w14:paraId="7A5662BE" w14:textId="77777777" w:rsidR="00C06DA1" w:rsidRDefault="00000000">
            <w:r>
              <w:t>74.5%</w:t>
            </w:r>
          </w:p>
        </w:tc>
        <w:tc>
          <w:tcPr>
            <w:tcW w:w="9000" w:type="dxa"/>
            <w:noWrap/>
          </w:tcPr>
          <w:p w14:paraId="5F1704B0" w14:textId="77777777" w:rsidR="00C06DA1" w:rsidRDefault="00000000">
            <w:r>
              <w:t>74.2%</w:t>
            </w:r>
          </w:p>
        </w:tc>
        <w:tc>
          <w:tcPr>
            <w:tcW w:w="9000" w:type="dxa"/>
            <w:noWrap/>
          </w:tcPr>
          <w:p w14:paraId="111BC2E9" w14:textId="77777777" w:rsidR="00C06DA1" w:rsidRDefault="00000000">
            <w:r>
              <w:t>74.5%</w:t>
            </w:r>
          </w:p>
        </w:tc>
      </w:tr>
      <w:tr w:rsidR="00C06DA1" w14:paraId="20C7FF33" w14:textId="77777777">
        <w:tblPrEx>
          <w:tblCellMar>
            <w:top w:w="0" w:type="dxa"/>
            <w:bottom w:w="0" w:type="dxa"/>
          </w:tblCellMar>
        </w:tblPrEx>
        <w:tc>
          <w:tcPr>
            <w:tcW w:w="9000" w:type="dxa"/>
            <w:noWrap/>
          </w:tcPr>
          <w:p w14:paraId="37E58E4A" w14:textId="77777777" w:rsidR="00C06DA1" w:rsidRDefault="00000000">
            <w:r>
              <w:t xml:space="preserve">Effectiveness in Serving Employers </w:t>
            </w:r>
          </w:p>
        </w:tc>
        <w:tc>
          <w:tcPr>
            <w:tcW w:w="9000" w:type="dxa"/>
            <w:noWrap/>
          </w:tcPr>
          <w:p w14:paraId="7C9071BD" w14:textId="77777777" w:rsidR="00C06DA1" w:rsidRDefault="00000000">
            <w:r>
              <w:t xml:space="preserve">Not Applicable </w:t>
            </w:r>
            <w:hyperlink w:anchor="footnote-1" w:history="1">
              <w:r>
                <w:rPr>
                  <w:vertAlign w:val="superscript"/>
                </w:rPr>
                <w:t>1</w:t>
              </w:r>
            </w:hyperlink>
          </w:p>
        </w:tc>
        <w:tc>
          <w:tcPr>
            <w:tcW w:w="9000" w:type="dxa"/>
            <w:noWrap/>
          </w:tcPr>
          <w:p w14:paraId="4C685D17" w14:textId="77777777" w:rsidR="00C06DA1" w:rsidRDefault="00000000">
            <w:r>
              <w:t xml:space="preserve">Not Applicable </w:t>
            </w:r>
            <w:hyperlink w:anchor="footnote-1" w:history="1">
              <w:r>
                <w:rPr>
                  <w:vertAlign w:val="superscript"/>
                </w:rPr>
                <w:t>1</w:t>
              </w:r>
            </w:hyperlink>
          </w:p>
        </w:tc>
        <w:tc>
          <w:tcPr>
            <w:tcW w:w="9000" w:type="dxa"/>
            <w:noWrap/>
          </w:tcPr>
          <w:p w14:paraId="5AC817E4" w14:textId="77777777" w:rsidR="00C06DA1" w:rsidRDefault="00000000">
            <w:r>
              <w:t xml:space="preserve">Not Applicable </w:t>
            </w:r>
            <w:hyperlink w:anchor="footnote-1" w:history="1">
              <w:r>
                <w:rPr>
                  <w:vertAlign w:val="superscript"/>
                </w:rPr>
                <w:t>1</w:t>
              </w:r>
            </w:hyperlink>
          </w:p>
        </w:tc>
        <w:tc>
          <w:tcPr>
            <w:tcW w:w="9000" w:type="dxa"/>
            <w:noWrap/>
          </w:tcPr>
          <w:p w14:paraId="49496C2E" w14:textId="77777777" w:rsidR="00C06DA1" w:rsidRDefault="00000000">
            <w:r>
              <w:t xml:space="preserve">Not Applicable </w:t>
            </w:r>
            <w:hyperlink w:anchor="footnote-1" w:history="1">
              <w:r>
                <w:rPr>
                  <w:vertAlign w:val="superscript"/>
                </w:rPr>
                <w:t>1</w:t>
              </w:r>
            </w:hyperlink>
          </w:p>
        </w:tc>
      </w:tr>
    </w:tbl>
    <w:p w14:paraId="3395FCE1" w14:textId="77777777" w:rsidR="00C06DA1" w:rsidRDefault="00000000">
      <w:r>
        <w:rPr>
          <w:i/>
          <w:iCs/>
          <w:vertAlign w:val="superscript"/>
        </w:rPr>
        <w:t>1</w:t>
      </w:r>
    </w:p>
    <w:p w14:paraId="1C1303CE" w14:textId="77777777" w:rsidR="00C06DA1"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2085B4EE" w14:textId="77777777" w:rsidR="00C06DA1" w:rsidRDefault="00000000">
      <w:pPr>
        <w:pStyle w:val="Heading4"/>
      </w:pPr>
      <w:bookmarkStart w:id="86" w:name="_Toc86"/>
      <w:r>
        <w:t>Youth Program Performance Indicators</w:t>
      </w:r>
      <w:bookmarkEnd w:id="86"/>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2E91E900" w14:textId="77777777">
        <w:tblPrEx>
          <w:tblCellMar>
            <w:top w:w="0" w:type="dxa"/>
            <w:bottom w:w="0" w:type="dxa"/>
          </w:tblCellMar>
        </w:tblPrEx>
        <w:trPr>
          <w:tblHeader/>
        </w:trPr>
        <w:tc>
          <w:tcPr>
            <w:tcW w:w="9000" w:type="dxa"/>
            <w:noWrap/>
          </w:tcPr>
          <w:p w14:paraId="447ABFB0" w14:textId="77777777" w:rsidR="00C06DA1" w:rsidRDefault="00000000">
            <w:r>
              <w:t>Performance Indicators</w:t>
            </w:r>
          </w:p>
        </w:tc>
        <w:tc>
          <w:tcPr>
            <w:tcW w:w="9000" w:type="dxa"/>
            <w:noWrap/>
          </w:tcPr>
          <w:p w14:paraId="3418A9BD" w14:textId="77777777" w:rsidR="00C06DA1" w:rsidRDefault="00000000">
            <w:r>
              <w:t>PY 2024 Expected Level</w:t>
            </w:r>
          </w:p>
        </w:tc>
        <w:tc>
          <w:tcPr>
            <w:tcW w:w="9000" w:type="dxa"/>
            <w:noWrap/>
          </w:tcPr>
          <w:p w14:paraId="31349998" w14:textId="77777777" w:rsidR="00C06DA1" w:rsidRDefault="00000000">
            <w:r>
              <w:t>PY 2024 Negotiated Level</w:t>
            </w:r>
          </w:p>
        </w:tc>
        <w:tc>
          <w:tcPr>
            <w:tcW w:w="9000" w:type="dxa"/>
            <w:noWrap/>
          </w:tcPr>
          <w:p w14:paraId="49F51F34" w14:textId="77777777" w:rsidR="00C06DA1" w:rsidRDefault="00000000">
            <w:r>
              <w:t>PY 2025 Expected Level</w:t>
            </w:r>
          </w:p>
        </w:tc>
        <w:tc>
          <w:tcPr>
            <w:tcW w:w="9000" w:type="dxa"/>
            <w:noWrap/>
          </w:tcPr>
          <w:p w14:paraId="5BBAF690" w14:textId="77777777" w:rsidR="00C06DA1" w:rsidRDefault="00000000">
            <w:r>
              <w:t>PY 2025 Negotiated Level</w:t>
            </w:r>
          </w:p>
        </w:tc>
      </w:tr>
      <w:tr w:rsidR="00C06DA1" w14:paraId="5AAE0D69" w14:textId="77777777">
        <w:tblPrEx>
          <w:tblCellMar>
            <w:top w:w="0" w:type="dxa"/>
            <w:bottom w:w="0" w:type="dxa"/>
          </w:tblCellMar>
        </w:tblPrEx>
        <w:tc>
          <w:tcPr>
            <w:tcW w:w="9000" w:type="dxa"/>
            <w:noWrap/>
          </w:tcPr>
          <w:p w14:paraId="2EA4740D" w14:textId="77777777" w:rsidR="00C06DA1" w:rsidRDefault="00000000">
            <w:r>
              <w:t>Employment (Second Quarter After Exit)</w:t>
            </w:r>
          </w:p>
        </w:tc>
        <w:tc>
          <w:tcPr>
            <w:tcW w:w="9000" w:type="dxa"/>
            <w:noWrap/>
          </w:tcPr>
          <w:p w14:paraId="7604E266" w14:textId="77777777" w:rsidR="00C06DA1" w:rsidRDefault="00000000">
            <w:r>
              <w:t>72.1%</w:t>
            </w:r>
          </w:p>
        </w:tc>
        <w:tc>
          <w:tcPr>
            <w:tcW w:w="9000" w:type="dxa"/>
            <w:noWrap/>
          </w:tcPr>
          <w:p w14:paraId="346E4E6E" w14:textId="77777777" w:rsidR="00C06DA1" w:rsidRDefault="00000000">
            <w:r>
              <w:t>75.4%</w:t>
            </w:r>
          </w:p>
        </w:tc>
        <w:tc>
          <w:tcPr>
            <w:tcW w:w="9000" w:type="dxa"/>
            <w:noWrap/>
          </w:tcPr>
          <w:p w14:paraId="06C390AE" w14:textId="77777777" w:rsidR="00C06DA1" w:rsidRDefault="00000000">
            <w:r>
              <w:t>72.1%</w:t>
            </w:r>
          </w:p>
        </w:tc>
        <w:tc>
          <w:tcPr>
            <w:tcW w:w="9000" w:type="dxa"/>
            <w:noWrap/>
          </w:tcPr>
          <w:p w14:paraId="179217F7" w14:textId="77777777" w:rsidR="00C06DA1" w:rsidRDefault="00000000">
            <w:r>
              <w:t>75.4%</w:t>
            </w:r>
          </w:p>
        </w:tc>
      </w:tr>
      <w:tr w:rsidR="00C06DA1" w14:paraId="61F6D589" w14:textId="77777777">
        <w:tblPrEx>
          <w:tblCellMar>
            <w:top w:w="0" w:type="dxa"/>
            <w:bottom w:w="0" w:type="dxa"/>
          </w:tblCellMar>
        </w:tblPrEx>
        <w:tc>
          <w:tcPr>
            <w:tcW w:w="9000" w:type="dxa"/>
            <w:noWrap/>
          </w:tcPr>
          <w:p w14:paraId="62455533" w14:textId="77777777" w:rsidR="00C06DA1" w:rsidRDefault="00000000">
            <w:r>
              <w:t>Employment (Fourth Quarter After Exit)</w:t>
            </w:r>
          </w:p>
        </w:tc>
        <w:tc>
          <w:tcPr>
            <w:tcW w:w="9000" w:type="dxa"/>
            <w:noWrap/>
          </w:tcPr>
          <w:p w14:paraId="18E2807D" w14:textId="77777777" w:rsidR="00C06DA1" w:rsidRDefault="00000000">
            <w:r>
              <w:t>73.0%</w:t>
            </w:r>
          </w:p>
        </w:tc>
        <w:tc>
          <w:tcPr>
            <w:tcW w:w="9000" w:type="dxa"/>
            <w:noWrap/>
          </w:tcPr>
          <w:p w14:paraId="4467F1A9" w14:textId="77777777" w:rsidR="00C06DA1" w:rsidRDefault="00000000">
            <w:r>
              <w:t>74.5%</w:t>
            </w:r>
          </w:p>
        </w:tc>
        <w:tc>
          <w:tcPr>
            <w:tcW w:w="9000" w:type="dxa"/>
            <w:noWrap/>
          </w:tcPr>
          <w:p w14:paraId="62AEA75A" w14:textId="77777777" w:rsidR="00C06DA1" w:rsidRDefault="00000000">
            <w:r>
              <w:t>73.0%</w:t>
            </w:r>
          </w:p>
        </w:tc>
        <w:tc>
          <w:tcPr>
            <w:tcW w:w="9000" w:type="dxa"/>
            <w:noWrap/>
          </w:tcPr>
          <w:p w14:paraId="6157020F" w14:textId="77777777" w:rsidR="00C06DA1" w:rsidRDefault="00000000">
            <w:r>
              <w:t>74.5%</w:t>
            </w:r>
          </w:p>
        </w:tc>
      </w:tr>
      <w:tr w:rsidR="00C06DA1" w14:paraId="4F0722E3" w14:textId="77777777">
        <w:tblPrEx>
          <w:tblCellMar>
            <w:top w:w="0" w:type="dxa"/>
            <w:bottom w:w="0" w:type="dxa"/>
          </w:tblCellMar>
        </w:tblPrEx>
        <w:tc>
          <w:tcPr>
            <w:tcW w:w="9000" w:type="dxa"/>
            <w:noWrap/>
          </w:tcPr>
          <w:p w14:paraId="556ACBAD" w14:textId="77777777" w:rsidR="00C06DA1" w:rsidRDefault="00000000">
            <w:r>
              <w:t xml:space="preserve">Median Earnings (Second Quarter After Exit) </w:t>
            </w:r>
          </w:p>
        </w:tc>
        <w:tc>
          <w:tcPr>
            <w:tcW w:w="9000" w:type="dxa"/>
            <w:noWrap/>
          </w:tcPr>
          <w:p w14:paraId="7D147CB1" w14:textId="77777777" w:rsidR="00C06DA1" w:rsidRDefault="00000000">
            <w:r>
              <w:t>$3,200</w:t>
            </w:r>
          </w:p>
        </w:tc>
        <w:tc>
          <w:tcPr>
            <w:tcW w:w="9000" w:type="dxa"/>
            <w:noWrap/>
          </w:tcPr>
          <w:p w14:paraId="16009222" w14:textId="77777777" w:rsidR="00C06DA1" w:rsidRDefault="00000000">
            <w:r>
              <w:t>$4,782</w:t>
            </w:r>
          </w:p>
        </w:tc>
        <w:tc>
          <w:tcPr>
            <w:tcW w:w="9000" w:type="dxa"/>
            <w:noWrap/>
          </w:tcPr>
          <w:p w14:paraId="2EF2D155" w14:textId="77777777" w:rsidR="00C06DA1" w:rsidRDefault="00000000">
            <w:r>
              <w:t>$3,200</w:t>
            </w:r>
          </w:p>
        </w:tc>
        <w:tc>
          <w:tcPr>
            <w:tcW w:w="9000" w:type="dxa"/>
            <w:noWrap/>
          </w:tcPr>
          <w:p w14:paraId="34557F73" w14:textId="77777777" w:rsidR="00C06DA1" w:rsidRDefault="00000000">
            <w:r>
              <w:t>$4,782</w:t>
            </w:r>
          </w:p>
        </w:tc>
      </w:tr>
      <w:tr w:rsidR="00C06DA1" w14:paraId="261C42E2" w14:textId="77777777">
        <w:tblPrEx>
          <w:tblCellMar>
            <w:top w:w="0" w:type="dxa"/>
            <w:bottom w:w="0" w:type="dxa"/>
          </w:tblCellMar>
        </w:tblPrEx>
        <w:tc>
          <w:tcPr>
            <w:tcW w:w="9000" w:type="dxa"/>
            <w:noWrap/>
          </w:tcPr>
          <w:p w14:paraId="5FD23C93" w14:textId="77777777" w:rsidR="00C06DA1" w:rsidRDefault="00000000">
            <w:r>
              <w:t xml:space="preserve">Credential Attainment Rate </w:t>
            </w:r>
          </w:p>
        </w:tc>
        <w:tc>
          <w:tcPr>
            <w:tcW w:w="9000" w:type="dxa"/>
            <w:noWrap/>
          </w:tcPr>
          <w:p w14:paraId="1F6AB2A3" w14:textId="77777777" w:rsidR="00C06DA1" w:rsidRDefault="00000000">
            <w:r>
              <w:t>55.0%</w:t>
            </w:r>
          </w:p>
        </w:tc>
        <w:tc>
          <w:tcPr>
            <w:tcW w:w="9000" w:type="dxa"/>
            <w:noWrap/>
          </w:tcPr>
          <w:p w14:paraId="5B53EBE2" w14:textId="77777777" w:rsidR="00C06DA1" w:rsidRDefault="00000000">
            <w:r>
              <w:t>62.5%</w:t>
            </w:r>
          </w:p>
        </w:tc>
        <w:tc>
          <w:tcPr>
            <w:tcW w:w="9000" w:type="dxa"/>
            <w:noWrap/>
          </w:tcPr>
          <w:p w14:paraId="3D8D20AF" w14:textId="77777777" w:rsidR="00C06DA1" w:rsidRDefault="00000000">
            <w:r>
              <w:t>55.0%</w:t>
            </w:r>
          </w:p>
        </w:tc>
        <w:tc>
          <w:tcPr>
            <w:tcW w:w="9000" w:type="dxa"/>
            <w:noWrap/>
          </w:tcPr>
          <w:p w14:paraId="6A2B9C68" w14:textId="77777777" w:rsidR="00C06DA1" w:rsidRDefault="00000000">
            <w:r>
              <w:t>62.5%</w:t>
            </w:r>
          </w:p>
        </w:tc>
      </w:tr>
      <w:tr w:rsidR="00C06DA1" w14:paraId="371752B6" w14:textId="77777777">
        <w:tblPrEx>
          <w:tblCellMar>
            <w:top w:w="0" w:type="dxa"/>
            <w:bottom w:w="0" w:type="dxa"/>
          </w:tblCellMar>
        </w:tblPrEx>
        <w:tc>
          <w:tcPr>
            <w:tcW w:w="9000" w:type="dxa"/>
            <w:noWrap/>
          </w:tcPr>
          <w:p w14:paraId="253EB0AB" w14:textId="77777777" w:rsidR="00C06DA1" w:rsidRDefault="00000000">
            <w:r>
              <w:t xml:space="preserve">Measurable Skill Gains </w:t>
            </w:r>
          </w:p>
        </w:tc>
        <w:tc>
          <w:tcPr>
            <w:tcW w:w="9000" w:type="dxa"/>
            <w:noWrap/>
          </w:tcPr>
          <w:p w14:paraId="710C5E6B" w14:textId="77777777" w:rsidR="00C06DA1" w:rsidRDefault="00000000">
            <w:r>
              <w:t>47.5%</w:t>
            </w:r>
          </w:p>
        </w:tc>
        <w:tc>
          <w:tcPr>
            <w:tcW w:w="9000" w:type="dxa"/>
            <w:noWrap/>
          </w:tcPr>
          <w:p w14:paraId="028F27F6" w14:textId="77777777" w:rsidR="00C06DA1" w:rsidRDefault="00000000">
            <w:r>
              <w:t>55.8%</w:t>
            </w:r>
          </w:p>
        </w:tc>
        <w:tc>
          <w:tcPr>
            <w:tcW w:w="9000" w:type="dxa"/>
            <w:noWrap/>
          </w:tcPr>
          <w:p w14:paraId="48FCA9DC" w14:textId="77777777" w:rsidR="00C06DA1" w:rsidRDefault="00000000">
            <w:r>
              <w:t>47.5%</w:t>
            </w:r>
          </w:p>
        </w:tc>
        <w:tc>
          <w:tcPr>
            <w:tcW w:w="9000" w:type="dxa"/>
            <w:noWrap/>
          </w:tcPr>
          <w:p w14:paraId="200D3E2F" w14:textId="77777777" w:rsidR="00C06DA1" w:rsidRDefault="00000000">
            <w:r>
              <w:t>55.8%</w:t>
            </w:r>
          </w:p>
        </w:tc>
      </w:tr>
      <w:tr w:rsidR="00C06DA1" w14:paraId="4C5E2748" w14:textId="77777777">
        <w:tblPrEx>
          <w:tblCellMar>
            <w:top w:w="0" w:type="dxa"/>
            <w:bottom w:w="0" w:type="dxa"/>
          </w:tblCellMar>
        </w:tblPrEx>
        <w:tc>
          <w:tcPr>
            <w:tcW w:w="9000" w:type="dxa"/>
            <w:noWrap/>
          </w:tcPr>
          <w:p w14:paraId="14CCEE74" w14:textId="77777777" w:rsidR="00C06DA1" w:rsidRDefault="00000000">
            <w:r>
              <w:lastRenderedPageBreak/>
              <w:t xml:space="preserve">Effectiveness in Serving Employers </w:t>
            </w:r>
          </w:p>
        </w:tc>
        <w:tc>
          <w:tcPr>
            <w:tcW w:w="9000" w:type="dxa"/>
            <w:noWrap/>
          </w:tcPr>
          <w:p w14:paraId="14E4A5EB" w14:textId="77777777" w:rsidR="00C06DA1" w:rsidRDefault="00000000">
            <w:r>
              <w:t xml:space="preserve">Not Applicable </w:t>
            </w:r>
            <w:hyperlink w:anchor="footnote-1" w:history="1">
              <w:r>
                <w:rPr>
                  <w:vertAlign w:val="superscript"/>
                </w:rPr>
                <w:t>1</w:t>
              </w:r>
            </w:hyperlink>
          </w:p>
        </w:tc>
        <w:tc>
          <w:tcPr>
            <w:tcW w:w="9000" w:type="dxa"/>
            <w:noWrap/>
          </w:tcPr>
          <w:p w14:paraId="22BDF0AE" w14:textId="77777777" w:rsidR="00C06DA1" w:rsidRDefault="00000000">
            <w:r>
              <w:t xml:space="preserve">Not Applicable </w:t>
            </w:r>
            <w:hyperlink w:anchor="footnote-1" w:history="1">
              <w:r>
                <w:rPr>
                  <w:vertAlign w:val="superscript"/>
                </w:rPr>
                <w:t>1</w:t>
              </w:r>
            </w:hyperlink>
          </w:p>
        </w:tc>
        <w:tc>
          <w:tcPr>
            <w:tcW w:w="9000" w:type="dxa"/>
            <w:noWrap/>
          </w:tcPr>
          <w:p w14:paraId="6BC7018D" w14:textId="77777777" w:rsidR="00C06DA1" w:rsidRDefault="00000000">
            <w:r>
              <w:t xml:space="preserve">Not Applicable </w:t>
            </w:r>
            <w:hyperlink w:anchor="footnote-1" w:history="1">
              <w:r>
                <w:rPr>
                  <w:vertAlign w:val="superscript"/>
                </w:rPr>
                <w:t>1</w:t>
              </w:r>
            </w:hyperlink>
          </w:p>
        </w:tc>
        <w:tc>
          <w:tcPr>
            <w:tcW w:w="9000" w:type="dxa"/>
            <w:noWrap/>
          </w:tcPr>
          <w:p w14:paraId="4C935CDB" w14:textId="77777777" w:rsidR="00C06DA1" w:rsidRDefault="00000000">
            <w:r>
              <w:t xml:space="preserve">Not Applicable </w:t>
            </w:r>
            <w:hyperlink w:anchor="footnote-1" w:history="1">
              <w:r>
                <w:rPr>
                  <w:vertAlign w:val="superscript"/>
                </w:rPr>
                <w:t>1</w:t>
              </w:r>
            </w:hyperlink>
          </w:p>
        </w:tc>
      </w:tr>
    </w:tbl>
    <w:p w14:paraId="5315DA4F" w14:textId="77777777" w:rsidR="00C06DA1" w:rsidRDefault="00000000">
      <w:r>
        <w:rPr>
          <w:i/>
          <w:iCs/>
          <w:vertAlign w:val="superscript"/>
        </w:rPr>
        <w:t>1</w:t>
      </w:r>
    </w:p>
    <w:p w14:paraId="0864EAC9" w14:textId="77777777" w:rsidR="00C06DA1"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228FCB95" w14:textId="77777777" w:rsidR="00C06DA1" w:rsidRDefault="00000000">
      <w:pPr>
        <w:pStyle w:val="Heading3"/>
      </w:pPr>
      <w:bookmarkStart w:id="87" w:name="_Toc87"/>
      <w:r>
        <w:t>Program-Specific Requirements for Wagner-Peyser Program (Employment Services)</w:t>
      </w:r>
      <w:bookmarkEnd w:id="87"/>
    </w:p>
    <w:p w14:paraId="0181CD34" w14:textId="77777777" w:rsidR="00C06DA1" w:rsidRDefault="00000000">
      <w:pPr>
        <w:pStyle w:val="Heading4"/>
      </w:pPr>
      <w:bookmarkStart w:id="88" w:name="_Toc88"/>
      <w:r>
        <w:t>a. Employment Service Staff</w:t>
      </w:r>
      <w:bookmarkEnd w:id="88"/>
    </w:p>
    <w:p w14:paraId="6BA9EE99" w14:textId="77777777" w:rsidR="00C06DA1" w:rsidRDefault="00000000">
      <w:pPr>
        <w:pStyle w:val="Heading5"/>
      </w:pPr>
      <w:bookmarkStart w:id="89" w:name="_Toc89"/>
      <w:r>
        <w:t>1. Describe how the State will staff the provision of labor exchange services under the Wagner-Peyser Act, such as through State employees, including but not limited to state merit staff employees, staff of a subrecipient, or some combination thereof.</w:t>
      </w:r>
      <w:bookmarkEnd w:id="89"/>
    </w:p>
    <w:p w14:paraId="713351F3" w14:textId="77777777" w:rsidR="00C06DA1" w:rsidRDefault="00000000">
      <w:r>
        <w:t>Louisiana will utilize state merit staff strategically allocated throughout its fifteen (15) comprehensive and affiliate American Job Centers to ensure robust delivery of labor exchange services. State merit staff are co-located with other WIOA partners to include Title I staff.  </w:t>
      </w:r>
    </w:p>
    <w:p w14:paraId="58DBD215" w14:textId="77777777" w:rsidR="00C06DA1" w:rsidRDefault="00000000">
      <w:pPr>
        <w:pStyle w:val="Heading5"/>
      </w:pPr>
      <w:bookmarkStart w:id="90" w:name="_Toc90"/>
      <w:r>
        <w:t>2. Describe how the State will utilize professional development activities for Employment Service staff to ensure staff is able to provide high quality services to both jobseekers and employers</w:t>
      </w:r>
      <w:bookmarkEnd w:id="90"/>
    </w:p>
    <w:p w14:paraId="041764BF" w14:textId="77777777" w:rsidR="00C06DA1" w:rsidRDefault="00000000">
      <w:r>
        <w:t>In PY23, the Louisiana Workforce Commission's Office of Workforce Development (OWD) reaffirmed its dedication to enhancing the professional growth of its staff. Moving forward, there are plans to increase both the quantity and quality of training opportunities available.</w:t>
      </w:r>
    </w:p>
    <w:p w14:paraId="1080A332" w14:textId="77777777" w:rsidR="00C06DA1" w:rsidRDefault="00000000">
      <w:r>
        <w:t xml:space="preserve">Over the past year, LWC/OWD ensured that every Employment Services staff member completed a series of training modules provided by Workforce 180. These included Motivational Interviewing Certification, Case Management I, II, and III, Job Search, and Business Services training. Plans are underway to offer additional training sessions through Workforce 180 and other external providers </w:t>
      </w:r>
      <w:proofErr w:type="gramStart"/>
      <w:r>
        <w:t>in the near future</w:t>
      </w:r>
      <w:proofErr w:type="gramEnd"/>
      <w:r>
        <w:t>.</w:t>
      </w:r>
    </w:p>
    <w:p w14:paraId="3201644C" w14:textId="77777777" w:rsidR="00C06DA1" w:rsidRDefault="00000000">
      <w:r>
        <w:t>The upskilling initiative for Employment Services staff via Coursera commenced in PY23 and is set to extend through 2025. Later in PY23, LWC/OWD conducted its inaugural multi-unit quarterly training session, convening Employment Services personnel and related staff for comprehensive case management training and simulation exercises. These quarterly multi-unit training sessions will proceed as planned.</w:t>
      </w:r>
    </w:p>
    <w:p w14:paraId="7A7174BF" w14:textId="77777777" w:rsidR="00C06DA1" w:rsidRDefault="00000000">
      <w:r>
        <w:t>In alignment with the Louisiana State Civil Service-mandated training for all state employees, the Louisiana Workforce Commission's (LWC) Office of Workforce Development (OWD) mandates that all Employment Service staff undertake twenty (20) hours of professional development. This requirement can be fulfilled through the completion of Workforce GPS courses, webinars, or other forms of professional development focused on workforce enhancement.</w:t>
      </w:r>
    </w:p>
    <w:p w14:paraId="6D98CBFB" w14:textId="77777777" w:rsidR="00C06DA1" w:rsidRDefault="00000000">
      <w:r>
        <w:lastRenderedPageBreak/>
        <w:t>Employment Services managers are mandated to conduct monthly training sessions covering a range of essential topics. These include Wagner-Peyser outreach, targeted strategies for engaging individuals not participating in the labor force, enrollment procedures, utilization of labor market information and other exchange services, follow-up protocols, documentation requirements, referrals to partner programs and external resources, as well as providing labor exchange services tailored to unemployment insurance claimants.</w:t>
      </w:r>
    </w:p>
    <w:p w14:paraId="19D63B1F" w14:textId="77777777" w:rsidR="00C06DA1" w:rsidRDefault="00000000">
      <w:pPr>
        <w:pStyle w:val="Heading5"/>
      </w:pPr>
      <w:bookmarkStart w:id="91" w:name="_Toc91"/>
      <w:r>
        <w:t>3. Describe strategies developed to support training and awareness across core programs and the Unemployment Insurance (UI) program and the training provided for Employment Services and WIOA staff on identification of UI eligibility issues and referral to UI staff for adjudication</w:t>
      </w:r>
      <w:bookmarkEnd w:id="91"/>
    </w:p>
    <w:p w14:paraId="4AA6CD22" w14:textId="77777777" w:rsidR="00C06DA1" w:rsidRDefault="00000000">
      <w:r>
        <w:t xml:space="preserve">LWC has fully integrated the processes of providing and documenting services through the </w:t>
      </w:r>
      <w:proofErr w:type="spellStart"/>
      <w:r>
        <w:t>HiRE</w:t>
      </w:r>
      <w:proofErr w:type="spellEnd"/>
      <w:r>
        <w:t xml:space="preserve"> system for the Unemployment Insurance Program, Employment Services, and Employment and Training Services. Utilizing a shared case management platform allows staff to view information pertaining to </w:t>
      </w:r>
      <w:proofErr w:type="gramStart"/>
      <w:r>
        <w:t>all of</w:t>
      </w:r>
      <w:proofErr w:type="gramEnd"/>
      <w:r>
        <w:t xml:space="preserve"> the programs in one system. Additionally, utilizing shared technology allows for the effective exchange of information between staff from all programs via shared document access, shared case notes, and general access to each program, eligibility issues, determinations, and adjudication timelines. This allows both ES and WIOA staff to quickly identify common issues with UI claims and provide the information and assistance needed to the claimants, often eliminating the need for any additional reason to contact UI directly. This provides all staff with a highly efficient system of processes that they can use for a greater understanding of the needs of the participant across all programs, resulting in an improved and more efficient comprehensive approach to service delivery in the AJCs.</w:t>
      </w:r>
    </w:p>
    <w:p w14:paraId="7C186604" w14:textId="77777777" w:rsidR="00C06DA1" w:rsidRDefault="00000000">
      <w:r>
        <w:t xml:space="preserve">American Job Center staff in all comprehensive and affiliate offices throughout the state are provided necessary information regarding UI programmatic, system, and process changes when the information is relevant to service delivery in the AJCs. The information is provided through notifications in </w:t>
      </w:r>
      <w:proofErr w:type="spellStart"/>
      <w:r>
        <w:t>HiRE</w:t>
      </w:r>
      <w:proofErr w:type="spellEnd"/>
      <w:r>
        <w:t>, LWC website notifications, access to and sharing of UIPLs, staff access to policies and training from all programs, and real-time communications via email and electronic meetings with LWC leadership, local leadership, and both state ES, UI, and WIOA funded staff. Additionally, LWC provides frequent staff development webinars to the staff of all programs that cover multiple topics under various programs. Success Factors is a recently upgraded training platform administered by the State of Louisiana and it is available to all State Merit Staff in both the UI and ES Programs. Through Success Factors, ES staff now have access to web-based training modules and accompanying training documentation for the Unemployment Insurance Program. Both ES and WIOA staff located throughout the state have dedicated staff development periods each week for participation in webinars, web-based training, and in-person training for topics that relate to providing services under multiple programs, including UI.</w:t>
      </w:r>
    </w:p>
    <w:p w14:paraId="4F0EB165" w14:textId="77777777" w:rsidR="00C06DA1" w:rsidRDefault="00000000">
      <w:pPr>
        <w:pStyle w:val="Heading4"/>
      </w:pPr>
      <w:bookmarkStart w:id="92" w:name="_Toc92"/>
      <w:r>
        <w:t>b. Explain how the State will provide information and meaningful assistance to individuals requesting assistance in filing a claim for unemployment compensation through one-stop centers, as required by WIOA as a career service</w:t>
      </w:r>
      <w:bookmarkEnd w:id="92"/>
    </w:p>
    <w:p w14:paraId="01B858F8" w14:textId="77777777" w:rsidR="00C06DA1" w:rsidRDefault="00000000">
      <w:r>
        <w:t xml:space="preserve">When applying online for UI, the </w:t>
      </w:r>
      <w:proofErr w:type="spellStart"/>
      <w:r>
        <w:t>HiRE</w:t>
      </w:r>
      <w:proofErr w:type="spellEnd"/>
      <w:r>
        <w:t xml:space="preserve"> system provides simple, written </w:t>
      </w:r>
      <w:proofErr w:type="gramStart"/>
      <w:r>
        <w:t>instructions in</w:t>
      </w:r>
      <w:proofErr w:type="gramEnd"/>
      <w:r>
        <w:t xml:space="preserve"> to assist claimants through the application process. The American Job Centers provide several public access computers to provide self-service access for filing unemployment compensation claims </w:t>
      </w:r>
      <w:r>
        <w:lastRenderedPageBreak/>
        <w:t>or to access other online One-Stop services. In addition, the comprehensive American Job Centers also have state merit staff trained in program overview who answer questions and assist with UI applications, eligibility requirements, or weekly claim filing. </w:t>
      </w:r>
    </w:p>
    <w:p w14:paraId="1839DD71" w14:textId="77777777" w:rsidR="00C06DA1" w:rsidRDefault="00000000">
      <w:r>
        <w:t>Administrative and managerial staff members at all levels provide operational oversight and technical support for programs. Regional senior managers through their local managerial structure and in cooperation with LWDA leadership are responsible for ensuring a seamless process in AJCs through coordinating staff training, providing technical support, maintaining program documentation and continuous communication and dissemination of information. These leaders work in coordination with the Management of Information Systems (MIS) technicians and UI technical support teams on all issues relating to UI eligibility, disqualification and requalification.</w:t>
      </w:r>
    </w:p>
    <w:p w14:paraId="7EF0E621" w14:textId="77777777" w:rsidR="00C06DA1" w:rsidRDefault="00000000">
      <w:pPr>
        <w:pStyle w:val="Heading4"/>
      </w:pPr>
      <w:bookmarkStart w:id="93" w:name="_Toc93"/>
      <w:r>
        <w:t>c. Describe the State’s strategy for providing reemployment assistance to UI claimants and other unemployed individuals</w:t>
      </w:r>
      <w:bookmarkEnd w:id="93"/>
    </w:p>
    <w:p w14:paraId="7AB98C07" w14:textId="77777777" w:rsidR="00C06DA1" w:rsidRDefault="00000000">
      <w:r>
        <w:t xml:space="preserve">The philosophy is to engage individuals </w:t>
      </w:r>
      <w:proofErr w:type="gramStart"/>
      <w:r>
        <w:t>to</w:t>
      </w:r>
      <w:proofErr w:type="gramEnd"/>
      <w:r>
        <w:t xml:space="preserve"> our services as quickly as possible, thus reducing the amount and duration of unemployment.  AJC operators, Business Services staff, and LWC Industry Sector Coordinators must recognize and engage in integrating user-friendly customer interfaces, continuous information updates, and coordinated outreach processes to effectively support job development in the industries, careers, and jobs that labor market research indicates participants are moving into. Unemployed job seekers and RESEA participants in addition to other identified Priority Populations should be offered as high-quality candidates for any job postings or for future staffing needs the participant is being prepared to fill.</w:t>
      </w:r>
    </w:p>
    <w:p w14:paraId="3B3DD51D" w14:textId="77777777" w:rsidR="00C06DA1" w:rsidRDefault="00000000">
      <w:r>
        <w:t>Goals and Objectives</w:t>
      </w:r>
    </w:p>
    <w:p w14:paraId="4E259B04" w14:textId="77777777" w:rsidR="00C06DA1" w:rsidRDefault="00000000">
      <w:pPr>
        <w:numPr>
          <w:ilvl w:val="0"/>
          <w:numId w:val="185"/>
        </w:numPr>
      </w:pPr>
      <w:r>
        <w:t>Helping UI claimants and other unemployed job seekers, access the full range of on-line and in-person services delivered through American Job Centers.</w:t>
      </w:r>
    </w:p>
    <w:p w14:paraId="13B8CE5C" w14:textId="77777777" w:rsidR="00C06DA1" w:rsidRDefault="00000000">
      <w:pPr>
        <w:numPr>
          <w:ilvl w:val="0"/>
          <w:numId w:val="185"/>
        </w:numPr>
      </w:pPr>
      <w:r>
        <w:t xml:space="preserve">Job seekers have access 24 hours a day, 7 day a week through the </w:t>
      </w:r>
      <w:proofErr w:type="spellStart"/>
      <w:r>
        <w:t>HiRE</w:t>
      </w:r>
      <w:proofErr w:type="spellEnd"/>
      <w:r>
        <w:t xml:space="preserve"> platform to enter resumes, search for job openings, learn about careers, research training programs, research labor market data, and file for unemployment insurance.</w:t>
      </w:r>
    </w:p>
    <w:p w14:paraId="33D15419" w14:textId="77777777" w:rsidR="00C06DA1" w:rsidRDefault="00000000">
      <w:pPr>
        <w:numPr>
          <w:ilvl w:val="0"/>
          <w:numId w:val="185"/>
        </w:numPr>
      </w:pPr>
      <w:r>
        <w:t xml:space="preserve">Wagner-Peyser and AJC staff focus on the same overall goal of helping individuals reach employment. Staff effectively respond to the needs of employers, job seekers and the community. The </w:t>
      </w:r>
      <w:proofErr w:type="gramStart"/>
      <w:r>
        <w:t>AJC’s</w:t>
      </w:r>
      <w:proofErr w:type="gramEnd"/>
      <w:r>
        <w:t xml:space="preserve"> provide a comprehensive labor exchange network serving as the connecting point for employers and job seekers. The AJC’s provide direct services or referrals for services through partner agencies to meet the individual’s needs and maintains strong relationships with partner agencies to maintain efficiency and avoid duplication of services.</w:t>
      </w:r>
    </w:p>
    <w:p w14:paraId="00941129" w14:textId="77777777" w:rsidR="00C06DA1" w:rsidRDefault="00000000">
      <w:pPr>
        <w:numPr>
          <w:ilvl w:val="0"/>
          <w:numId w:val="185"/>
        </w:numPr>
      </w:pPr>
      <w:proofErr w:type="gramStart"/>
      <w:r>
        <w:t>Ensure profiled</w:t>
      </w:r>
      <w:proofErr w:type="gramEnd"/>
      <w:r>
        <w:t xml:space="preserve"> claimants meet eligibility requirements such as searching for work and participating in reemployment services.</w:t>
      </w:r>
    </w:p>
    <w:p w14:paraId="4B630FB6" w14:textId="77777777" w:rsidR="00C06DA1" w:rsidRDefault="00000000">
      <w:pPr>
        <w:numPr>
          <w:ilvl w:val="0"/>
          <w:numId w:val="185"/>
        </w:numPr>
      </w:pPr>
      <w:r>
        <w:t xml:space="preserve">Ensure that claimants are notified of all deadlines and eligibility requirements associated with the TAA program (including TRA, ATAA and RTAA), and that communication with case managers for TAA participants is </w:t>
      </w:r>
      <w:proofErr w:type="gramStart"/>
      <w:r>
        <w:t>seamless;</w:t>
      </w:r>
      <w:proofErr w:type="gramEnd"/>
    </w:p>
    <w:p w14:paraId="325E8D57" w14:textId="77777777" w:rsidR="00C06DA1" w:rsidRDefault="00000000">
      <w:pPr>
        <w:numPr>
          <w:ilvl w:val="0"/>
          <w:numId w:val="185"/>
        </w:numPr>
      </w:pPr>
      <w:r>
        <w:t>Working with Rapid Response teams to provide services to employers and workers in mass layoff situations, and conducting claim filing activities when needed; and</w:t>
      </w:r>
    </w:p>
    <w:p w14:paraId="706107D6" w14:textId="77777777" w:rsidR="00C06DA1" w:rsidRDefault="00000000">
      <w:pPr>
        <w:numPr>
          <w:ilvl w:val="0"/>
          <w:numId w:val="185"/>
        </w:numPr>
      </w:pPr>
      <w:r>
        <w:lastRenderedPageBreak/>
        <w:t>Undertaking strategies to promote entrepreneurship.</w:t>
      </w:r>
    </w:p>
    <w:p w14:paraId="557696A6" w14:textId="77777777" w:rsidR="00C06DA1" w:rsidRDefault="00000000">
      <w:r>
        <w:t xml:space="preserve">OWD’s Technical Assistance Unit and Management Information Service Unit continually evaluate the website’s usability and functionality to ensure all users </w:t>
      </w:r>
      <w:proofErr w:type="gramStart"/>
      <w:r>
        <w:t>are able to</w:t>
      </w:r>
      <w:proofErr w:type="gramEnd"/>
      <w:r>
        <w:t xml:space="preserve"> navigate this site. The unit also </w:t>
      </w:r>
      <w:proofErr w:type="gramStart"/>
      <w:r>
        <w:t>provides assistance to</w:t>
      </w:r>
      <w:proofErr w:type="gramEnd"/>
      <w:r>
        <w:t xml:space="preserve"> state and local staff through various methods including needs assessments, monitoring outcomes and updates and/or newly issued federal and state requirements. This process identifies knowledge/skills/attitudes (KSAs) gaps and learning objectives for:</w:t>
      </w:r>
    </w:p>
    <w:p w14:paraId="417E4C86" w14:textId="77777777" w:rsidR="00C06DA1" w:rsidRDefault="00000000">
      <w:pPr>
        <w:numPr>
          <w:ilvl w:val="0"/>
          <w:numId w:val="186"/>
        </w:numPr>
      </w:pPr>
      <w:r>
        <w:t>Grants/programs</w:t>
      </w:r>
    </w:p>
    <w:p w14:paraId="254A91F0" w14:textId="77777777" w:rsidR="00C06DA1" w:rsidRDefault="00000000">
      <w:pPr>
        <w:numPr>
          <w:ilvl w:val="0"/>
          <w:numId w:val="186"/>
        </w:numPr>
      </w:pPr>
      <w:r>
        <w:t>Service delivery</w:t>
      </w:r>
    </w:p>
    <w:p w14:paraId="38CD7530" w14:textId="77777777" w:rsidR="00C06DA1" w:rsidRDefault="00000000">
      <w:pPr>
        <w:numPr>
          <w:ilvl w:val="0"/>
          <w:numId w:val="186"/>
        </w:numPr>
      </w:pPr>
      <w:r>
        <w:t>Internal (state) and external (local) processes and procedures</w:t>
      </w:r>
    </w:p>
    <w:p w14:paraId="3D15737A" w14:textId="77777777" w:rsidR="00C06DA1" w:rsidRDefault="00000000">
      <w:pPr>
        <w:numPr>
          <w:ilvl w:val="0"/>
          <w:numId w:val="186"/>
        </w:numPr>
      </w:pPr>
      <w:r>
        <w:t xml:space="preserve">Accessing/using </w:t>
      </w:r>
      <w:proofErr w:type="spellStart"/>
      <w:r>
        <w:t>HiRE</w:t>
      </w:r>
      <w:proofErr w:type="spellEnd"/>
    </w:p>
    <w:p w14:paraId="7AFBDC45" w14:textId="77777777" w:rsidR="00C06DA1" w:rsidRDefault="00000000">
      <w:pPr>
        <w:numPr>
          <w:ilvl w:val="0"/>
          <w:numId w:val="186"/>
        </w:numPr>
      </w:pPr>
      <w:r>
        <w:t>Workforce Specialist roles &amp; responsibilities), etc. Assistance is provided through statewide training webinars, conferences, workshops and meetings.</w:t>
      </w:r>
    </w:p>
    <w:p w14:paraId="2B3E31D0" w14:textId="77777777" w:rsidR="00C06DA1" w:rsidRDefault="00000000">
      <w:r>
        <w:t xml:space="preserve">The RESEA program implements a strategy that increases employment, retention, and earnings of unemployment benefit recipients, and in doing so, </w:t>
      </w:r>
      <w:proofErr w:type="gramStart"/>
      <w:r>
        <w:t>improve</w:t>
      </w:r>
      <w:proofErr w:type="gramEnd"/>
      <w:r>
        <w:t xml:space="preserve"> the quality of the workforce to sustain economic growth, and enhance productivity and competitiveness.  </w:t>
      </w:r>
      <w:proofErr w:type="gramStart"/>
      <w:r>
        <w:t>In order to</w:t>
      </w:r>
      <w:proofErr w:type="gramEnd"/>
      <w:r>
        <w:t xml:space="preserve"> be successful LWC determined ways to:</w:t>
      </w:r>
    </w:p>
    <w:p w14:paraId="0C09BE06" w14:textId="77777777" w:rsidR="00C06DA1" w:rsidRDefault="00000000">
      <w:pPr>
        <w:numPr>
          <w:ilvl w:val="0"/>
          <w:numId w:val="187"/>
        </w:numPr>
      </w:pPr>
      <w:r>
        <w:t>Provide Reemployment Services and Eligibility Assessment (RESEA</w:t>
      </w:r>
      <w:proofErr w:type="gramStart"/>
      <w:r>
        <w:t>) participants job seekers</w:t>
      </w:r>
      <w:proofErr w:type="gramEnd"/>
      <w:r>
        <w:t xml:space="preserve"> with a more modern and effective roadmap for conducting their work </w:t>
      </w:r>
      <w:proofErr w:type="gramStart"/>
      <w:r>
        <w:t>search;</w:t>
      </w:r>
      <w:proofErr w:type="gramEnd"/>
    </w:p>
    <w:p w14:paraId="6CCBAE44" w14:textId="77777777" w:rsidR="00C06DA1" w:rsidRDefault="00000000">
      <w:pPr>
        <w:numPr>
          <w:ilvl w:val="0"/>
          <w:numId w:val="187"/>
        </w:numPr>
      </w:pPr>
      <w:r>
        <w:t>Ensure RESEA participants</w:t>
      </w:r>
      <w:r>
        <w:rPr>
          <w:u w:val="single"/>
        </w:rPr>
        <w:t> </w:t>
      </w:r>
      <w:r>
        <w:t>meet their responsibilities to actively seek work; and’</w:t>
      </w:r>
    </w:p>
    <w:p w14:paraId="5CE9487C" w14:textId="77777777" w:rsidR="00C06DA1" w:rsidRDefault="00000000">
      <w:pPr>
        <w:numPr>
          <w:ilvl w:val="0"/>
          <w:numId w:val="187"/>
        </w:numPr>
      </w:pPr>
      <w:r>
        <w:t>Maintain UI Program integrity.</w:t>
      </w:r>
    </w:p>
    <w:p w14:paraId="7C8E9888" w14:textId="77777777" w:rsidR="00C06DA1" w:rsidRDefault="00000000">
      <w:r>
        <w:t>RESEA has a strategic plan designed to provide for programmatic and process development in support of reemployment in the construct of “priority populations” including unemployment benefit claimants profiled “most likely to exhaust” benefits. Unemployment Insurance programs play a vital role in the comprehensive, integrated workforce system by providing temporary income support to eligible individuals, who are important individuals customers of the workforce system. These benefits allow unemployed workers to survive economically while engaging in work search activities for suitable work.</w:t>
      </w:r>
    </w:p>
    <w:p w14:paraId="057E914C" w14:textId="77777777" w:rsidR="00C06DA1" w:rsidRDefault="00000000">
      <w:r>
        <w:t>The RESEA program must be linked to local labor market needs, community services, and have a strong connection between academic and occupational learning in the context of returning unemployment beneficiaries to sustainable employment as quickly as possible.  The program may also include activities that promote personal growth, marketable skills development, and opportunities for measurable skills gains.</w:t>
      </w:r>
    </w:p>
    <w:p w14:paraId="6398B5B2" w14:textId="77777777" w:rsidR="00C06DA1" w:rsidRDefault="00000000">
      <w:r>
        <w:t xml:space="preserve">To support the efforts for increasing the state's Labor Force Participation Rate (LFPR), the RESEA program will </w:t>
      </w:r>
      <w:proofErr w:type="gramStart"/>
      <w:r>
        <w:t>implement</w:t>
      </w:r>
      <w:proofErr w:type="gramEnd"/>
      <w:r>
        <w:t xml:space="preserve"> and require RESEA participants to apply for employment, during their scheduled appointment, at the 7th week of Reemployment service.  Implementing this process will ensure that all participants are adequately and sufficiently applying for work, as required by Unemployment Insurance benefits, to decrease the unemployment rate and put people back to work quickly.</w:t>
      </w:r>
    </w:p>
    <w:p w14:paraId="747F6A7E" w14:textId="77777777" w:rsidR="00C06DA1" w:rsidRDefault="00000000">
      <w:r>
        <w:lastRenderedPageBreak/>
        <w:t xml:space="preserve">In RESEA's “Integrated Service Delivery Process," there are three (3) tracks that any Job Seeker may take; these are the “Workforce Ready in a Demand Occupation”, “Workforce Ready (not in a Demand Occupation)” and “Case Management.” One of these tracks will apply to all job seekers regardless of their reason for entering staff assisted service, and that </w:t>
      </w:r>
      <w:proofErr w:type="gramStart"/>
      <w:r>
        <w:t>during the course of</w:t>
      </w:r>
      <w:proofErr w:type="gramEnd"/>
      <w:r>
        <w:t xml:space="preserve"> service assessments and re-evaluation the job seeker may move from one track to another.  All profiled RESEA participants unemployment beneficiaries who receive notification and who are required to attend services at an AJC shall be entered directly into the “Case Management” track.  Once they have been evaluated (comprehensive assessment) and afforded the full spectrum of available career intensive and training services (including supportive services) and become workforce ready, they may then be moved to one of the “Workforce Ready” tracks.</w:t>
      </w:r>
    </w:p>
    <w:p w14:paraId="57255524" w14:textId="77777777" w:rsidR="00C06DA1" w:rsidRDefault="00000000">
      <w:r>
        <w:t xml:space="preserve">All unemployment beneficiaries who enter an American Job Center, for service regardless of reason (profiled with a letter, or voluntary), shall be assessed and placed on the appropriate service track.  These services shall be delivered in the context of case management and within the Pathway for Reemployment Framework.  A comprehensive assessment is vital to collecting information on a participant’s barriers to employment, employment goals, knowledge, skills and abilities, and proficiency in occupational knowledge.  The assessment must be participant centered in evaluating participant needs without regard to services or training program availability; the purpose being not to match the participant to what is available, rather to determine the participant’s need. Case management of RESEA participants/unemployed individuals requires a regular follow-up and review or revision of the IEP, until such time as the participant becomes </w:t>
      </w:r>
      <w:proofErr w:type="gramStart"/>
      <w:r>
        <w:t>workforce</w:t>
      </w:r>
      <w:proofErr w:type="gramEnd"/>
      <w:r>
        <w:t xml:space="preserve"> ready or enters a training program.  In either case follow-up is critical, using the 30, 60, and 90-day cycle until employed or training is complete.</w:t>
      </w:r>
    </w:p>
    <w:p w14:paraId="4E40192C" w14:textId="77777777" w:rsidR="00C06DA1" w:rsidRDefault="00000000">
      <w:r>
        <w:t> </w:t>
      </w:r>
    </w:p>
    <w:p w14:paraId="0C1297B0" w14:textId="77777777" w:rsidR="00C06DA1" w:rsidRDefault="00000000">
      <w:r>
        <w:t> </w:t>
      </w:r>
    </w:p>
    <w:p w14:paraId="4051E13A" w14:textId="77777777" w:rsidR="00C06DA1" w:rsidRDefault="00000000">
      <w:pPr>
        <w:pStyle w:val="Heading4"/>
      </w:pPr>
      <w:bookmarkStart w:id="94" w:name="_Toc94"/>
      <w:r>
        <w:t>d. Describe how the State will use W-P funds to support UI claimants, and the communication between W-P and UI, as appropriate including the following:</w:t>
      </w:r>
      <w:bookmarkEnd w:id="94"/>
    </w:p>
    <w:p w14:paraId="203A40F1" w14:textId="77777777" w:rsidR="00C06DA1" w:rsidRDefault="00000000">
      <w:pPr>
        <w:numPr>
          <w:ilvl w:val="0"/>
          <w:numId w:val="188"/>
        </w:numPr>
      </w:pPr>
      <w:r>
        <w:t xml:space="preserve">Portion of </w:t>
      </w:r>
      <w:proofErr w:type="spellStart"/>
      <w:r>
        <w:t>HiRE</w:t>
      </w:r>
      <w:proofErr w:type="spellEnd"/>
      <w:r>
        <w:t xml:space="preserve"> paid with WP Funds</w:t>
      </w:r>
    </w:p>
    <w:p w14:paraId="75DA3357" w14:textId="77777777" w:rsidR="00C06DA1" w:rsidRDefault="00000000">
      <w:pPr>
        <w:numPr>
          <w:ilvl w:val="0"/>
          <w:numId w:val="188"/>
        </w:numPr>
      </w:pPr>
      <w:r>
        <w:t>Staff Training</w:t>
      </w:r>
    </w:p>
    <w:p w14:paraId="4EF08FFC" w14:textId="77777777" w:rsidR="00C06DA1" w:rsidRDefault="00000000">
      <w:pPr>
        <w:numPr>
          <w:ilvl w:val="0"/>
          <w:numId w:val="188"/>
        </w:numPr>
      </w:pPr>
      <w:r>
        <w:t>WP funded ES staff trained in basic UI eligibility requirements in all comprehensive AJCs to assist UI claimants.</w:t>
      </w:r>
    </w:p>
    <w:p w14:paraId="7DD0884A" w14:textId="77777777" w:rsidR="00C06DA1" w:rsidRDefault="00000000">
      <w:pPr>
        <w:numPr>
          <w:ilvl w:val="0"/>
          <w:numId w:val="188"/>
        </w:numPr>
      </w:pPr>
      <w:r>
        <w:t>Assistance with Job search and placement services, career counseling, testing, provision of labor market information, assessment, referral to employers, rapid response, creating and analyzing reports from the information management system</w:t>
      </w:r>
      <w:proofErr w:type="gramStart"/>
      <w:r>
        <w:t>, eligibility</w:t>
      </w:r>
      <w:proofErr w:type="gramEnd"/>
      <w:r>
        <w:t xml:space="preserve"> assessments.</w:t>
      </w:r>
    </w:p>
    <w:p w14:paraId="4409859B" w14:textId="77777777" w:rsidR="00C06DA1" w:rsidRDefault="00000000">
      <w:r>
        <w:t xml:space="preserve">Providing unemployment insurance claimants with referrals to, and application assistance for, training and education resources and programs, including Federal Pell Grants under subpart 1 of part A of title IV of the Higher Education Act of 1965 (20 U.S.C. 1070a et seq.), educational assistance under chapter 30 of title 38, United States Code (commonly referred to as the Montgomery GI Bill), and chapter 33 of that title (Post-9/11 Veterans Educational Assistance), student assistance under title IV of the Higher Education Act of 1965 (20 U.S.C. 1070 et seq.), State student higher education assistance, and training and education programs provided under </w:t>
      </w:r>
      <w:r>
        <w:lastRenderedPageBreak/>
        <w:t>titles I and II of the Workforce Innovation and Opportunity Act, and title I of the Rehabilitation Act of 1973 (29 U.S.C. 720 et seq.).</w:t>
      </w:r>
    </w:p>
    <w:p w14:paraId="3C575590" w14:textId="77777777" w:rsidR="00C06DA1" w:rsidRDefault="00000000">
      <w:r>
        <w:t xml:space="preserve">UI claimants in Louisiana are automatically registered with the State's Employment Service through the </w:t>
      </w:r>
      <w:proofErr w:type="spellStart"/>
      <w:r>
        <w:t>HiRE</w:t>
      </w:r>
      <w:proofErr w:type="spellEnd"/>
      <w:r>
        <w:t xml:space="preserve"> platform. </w:t>
      </w:r>
      <w:proofErr w:type="gramStart"/>
      <w:r>
        <w:t>Subsequent to</w:t>
      </w:r>
      <w:proofErr w:type="gramEnd"/>
      <w:r>
        <w:t xml:space="preserve"> the completion of any UI claim and prior to the determination of “monetary eligibility,” the claimants are registered in Wagner-</w:t>
      </w:r>
      <w:proofErr w:type="gramStart"/>
      <w:r>
        <w:t>Peyser</w:t>
      </w:r>
      <w:proofErr w:type="gramEnd"/>
      <w:r>
        <w:t xml:space="preserve"> and the web-based system provides links to an array of labor exchange services available, including links to current employment opportunities for self-referral. Wagner-Peyser funded staff provide services to UI claimants every day as a regular part of their duties. Individuals are enrolled in Wagner-Peyser staff-assisted services and placed on a standardized service delivery track as delineated in the state’s “Integrated Service Delivery” policy.</w:t>
      </w:r>
    </w:p>
    <w:p w14:paraId="7D7A4F5F" w14:textId="77777777" w:rsidR="00C06DA1" w:rsidRDefault="00000000">
      <w:r>
        <w:t xml:space="preserve">Unemployment Insurance (UI) recipients must register with our state propriety system </w:t>
      </w:r>
      <w:proofErr w:type="spellStart"/>
      <w:r>
        <w:t>HiRE</w:t>
      </w:r>
      <w:proofErr w:type="spellEnd"/>
      <w:r>
        <w:t xml:space="preserve">. Additionally, UI recipients must be able and available to work and actively looking for work. UI recipients are required to complete three documented work search contacts each week and file for unemployment benefits each week by phone, online through </w:t>
      </w:r>
      <w:proofErr w:type="spellStart"/>
      <w:r>
        <w:t>HiRE</w:t>
      </w:r>
      <w:proofErr w:type="spellEnd"/>
      <w:r>
        <w:t xml:space="preserve">, or with a live agent. As time permits, UI staff </w:t>
      </w:r>
      <w:proofErr w:type="gramStart"/>
      <w:r>
        <w:t>reviews work</w:t>
      </w:r>
      <w:proofErr w:type="gramEnd"/>
      <w:r>
        <w:t xml:space="preserve"> search-documented contacts to ensure program compliance. The UI recipient must continue filing weekly for as long as they do not have a job and are eligible for benefits.</w:t>
      </w:r>
    </w:p>
    <w:p w14:paraId="5843FC73" w14:textId="77777777" w:rsidR="00C06DA1" w:rsidRDefault="00000000">
      <w:r>
        <w:t xml:space="preserve">Reemployment Services and Eligibility Assessment (RESEA) program participants who are identified as transitioning veterans receiving UI benefits for Ex-Service members (UCX) and UI claimants who are most likely to exhaust all unemployment benefits are required to participate in four (4) appointments over the course of ten weeks to get them back to work. The RESEA participant works one on one with their RESEA Case Manager who also reviews the documented work searches and </w:t>
      </w:r>
      <w:proofErr w:type="gramStart"/>
      <w:r>
        <w:t>complete</w:t>
      </w:r>
      <w:proofErr w:type="gramEnd"/>
      <w:r>
        <w:t xml:space="preserve"> eligibility assessments as well as </w:t>
      </w:r>
      <w:proofErr w:type="gramStart"/>
      <w:r>
        <w:t>provide</w:t>
      </w:r>
      <w:proofErr w:type="gramEnd"/>
      <w:r>
        <w:t xml:space="preserve"> a variety of resources that supports </w:t>
      </w:r>
      <w:proofErr w:type="gramStart"/>
      <w:r>
        <w:t>reemployment</w:t>
      </w:r>
      <w:proofErr w:type="gramEnd"/>
      <w:r>
        <w:t>. To identify potential eligibility issues and refer claimants to UI for possible adjudication as applicable, Wagner-Peyser, WIOA, and RESEA program staff goes through consistent and extensive training throughout the year.</w:t>
      </w:r>
    </w:p>
    <w:p w14:paraId="4338BB3E" w14:textId="77777777" w:rsidR="00C06DA1" w:rsidRDefault="00000000">
      <w:r>
        <w:t xml:space="preserve">RESEA program participants have the flexibility to complete the required appointments virtually, in-person, or over-the-phone and all participants undergo an orientation to for an </w:t>
      </w:r>
      <w:proofErr w:type="gramStart"/>
      <w:r>
        <w:t>in depth</w:t>
      </w:r>
      <w:proofErr w:type="gramEnd"/>
      <w:r>
        <w:t xml:space="preserve"> overview of the program as well as introduced to COURSERA, a platform utilized to maximize preparation to enhance their skillset for prospective employers.</w:t>
      </w:r>
    </w:p>
    <w:p w14:paraId="72740FD7" w14:textId="77777777" w:rsidR="00C06DA1" w:rsidRDefault="00000000">
      <w:r>
        <w:t>RESEA funded staff and WP funded staff both provide employment services to UI claimants enrolled in these programs.</w:t>
      </w:r>
    </w:p>
    <w:p w14:paraId="69908E88" w14:textId="77777777" w:rsidR="00C06DA1" w:rsidRDefault="00000000">
      <w:r>
        <w:t>Services include:</w:t>
      </w:r>
    </w:p>
    <w:p w14:paraId="69B8F91B" w14:textId="77777777" w:rsidR="00C06DA1" w:rsidRDefault="00000000">
      <w:pPr>
        <w:numPr>
          <w:ilvl w:val="0"/>
          <w:numId w:val="189"/>
        </w:numPr>
      </w:pPr>
      <w:r>
        <w:t>Skills and interest assessments</w:t>
      </w:r>
    </w:p>
    <w:p w14:paraId="78396AC1" w14:textId="77777777" w:rsidR="00C06DA1" w:rsidRDefault="00000000">
      <w:pPr>
        <w:numPr>
          <w:ilvl w:val="0"/>
          <w:numId w:val="189"/>
        </w:numPr>
      </w:pPr>
      <w:r>
        <w:t>Career exploration and counseling</w:t>
      </w:r>
    </w:p>
    <w:p w14:paraId="4DC1682C" w14:textId="77777777" w:rsidR="00C06DA1" w:rsidRDefault="00000000">
      <w:pPr>
        <w:numPr>
          <w:ilvl w:val="0"/>
          <w:numId w:val="189"/>
        </w:numPr>
      </w:pPr>
      <w:r>
        <w:t>Job notifications and referrals for employment</w:t>
      </w:r>
    </w:p>
    <w:p w14:paraId="0FC635C8" w14:textId="77777777" w:rsidR="00C06DA1" w:rsidRDefault="00000000">
      <w:pPr>
        <w:numPr>
          <w:ilvl w:val="0"/>
          <w:numId w:val="189"/>
        </w:numPr>
      </w:pPr>
      <w:r>
        <w:t>Referrals for training and Registered Apprenticeship opportunities </w:t>
      </w:r>
    </w:p>
    <w:p w14:paraId="4209EC4F" w14:textId="77777777" w:rsidR="00C06DA1" w:rsidRDefault="00000000">
      <w:pPr>
        <w:numPr>
          <w:ilvl w:val="0"/>
          <w:numId w:val="189"/>
        </w:numPr>
      </w:pPr>
      <w:r>
        <w:t>Resume and cover letter development</w:t>
      </w:r>
    </w:p>
    <w:p w14:paraId="11BB6473" w14:textId="77777777" w:rsidR="00C06DA1" w:rsidRDefault="00000000">
      <w:pPr>
        <w:numPr>
          <w:ilvl w:val="0"/>
          <w:numId w:val="189"/>
        </w:numPr>
      </w:pPr>
      <w:r>
        <w:t>Workshops, including interviewing skills, dress for success, and networking</w:t>
      </w:r>
    </w:p>
    <w:p w14:paraId="5D0949C5" w14:textId="77777777" w:rsidR="00C06DA1" w:rsidRDefault="00000000">
      <w:pPr>
        <w:numPr>
          <w:ilvl w:val="0"/>
          <w:numId w:val="189"/>
        </w:numPr>
      </w:pPr>
      <w:r>
        <w:lastRenderedPageBreak/>
        <w:t>Local labor market information</w:t>
      </w:r>
    </w:p>
    <w:p w14:paraId="485FFB09" w14:textId="77777777" w:rsidR="00C06DA1" w:rsidRDefault="00000000">
      <w:pPr>
        <w:numPr>
          <w:ilvl w:val="0"/>
          <w:numId w:val="189"/>
        </w:numPr>
      </w:pPr>
      <w:r>
        <w:t xml:space="preserve">Information on hiring events, </w:t>
      </w:r>
      <w:proofErr w:type="gramStart"/>
      <w:r>
        <w:t>job</w:t>
      </w:r>
      <w:proofErr w:type="gramEnd"/>
      <w:r>
        <w:t>, and career fairs</w:t>
      </w:r>
    </w:p>
    <w:p w14:paraId="252E5466" w14:textId="77777777" w:rsidR="00C06DA1" w:rsidRDefault="00000000">
      <w:pPr>
        <w:numPr>
          <w:ilvl w:val="0"/>
          <w:numId w:val="189"/>
        </w:numPr>
      </w:pPr>
      <w:r>
        <w:t>WIOA Training (Adult, Dislocated Worker and Youth Programs)</w:t>
      </w:r>
    </w:p>
    <w:p w14:paraId="7D689582" w14:textId="77777777" w:rsidR="00C06DA1" w:rsidRDefault="00000000">
      <w:pPr>
        <w:numPr>
          <w:ilvl w:val="0"/>
          <w:numId w:val="189"/>
        </w:numPr>
      </w:pPr>
      <w:r>
        <w:t>JVSG Referrals (Veteran Programs)</w:t>
      </w:r>
    </w:p>
    <w:p w14:paraId="303C8EDE" w14:textId="77777777" w:rsidR="00C06DA1" w:rsidRDefault="00000000">
      <w:pPr>
        <w:numPr>
          <w:ilvl w:val="0"/>
          <w:numId w:val="189"/>
        </w:numPr>
      </w:pPr>
      <w:r>
        <w:t>Job development with employers on behalf of individuals</w:t>
      </w:r>
    </w:p>
    <w:p w14:paraId="1E41B131" w14:textId="77777777" w:rsidR="00C06DA1" w:rsidRDefault="00000000">
      <w:pPr>
        <w:numPr>
          <w:ilvl w:val="0"/>
          <w:numId w:val="189"/>
        </w:numPr>
      </w:pPr>
      <w:r>
        <w:t xml:space="preserve">Vocational Rehabilitation </w:t>
      </w:r>
      <w:proofErr w:type="gramStart"/>
      <w:r>
        <w:t>referrals</w:t>
      </w:r>
      <w:proofErr w:type="gramEnd"/>
    </w:p>
    <w:p w14:paraId="593776C5" w14:textId="77777777" w:rsidR="00C06DA1" w:rsidRDefault="00000000">
      <w:pPr>
        <w:numPr>
          <w:ilvl w:val="0"/>
          <w:numId w:val="189"/>
        </w:numPr>
      </w:pPr>
      <w:r>
        <w:t>State propriety system navigation</w:t>
      </w:r>
    </w:p>
    <w:p w14:paraId="3FD458D4" w14:textId="77777777" w:rsidR="00C06DA1" w:rsidRDefault="00000000">
      <w:pPr>
        <w:numPr>
          <w:ilvl w:val="0"/>
          <w:numId w:val="189"/>
        </w:numPr>
      </w:pPr>
      <w:r>
        <w:t>Referrals to American Job Center network of partners</w:t>
      </w:r>
    </w:p>
    <w:p w14:paraId="5060A11F" w14:textId="77777777" w:rsidR="00C06DA1" w:rsidRDefault="00000000">
      <w:pPr>
        <w:numPr>
          <w:ilvl w:val="0"/>
          <w:numId w:val="189"/>
        </w:numPr>
      </w:pPr>
      <w:r>
        <w:t>Referrals to external service providers to aid the participant in overcoming barriers to employment</w:t>
      </w:r>
    </w:p>
    <w:p w14:paraId="2611EF84" w14:textId="77777777" w:rsidR="00C06DA1" w:rsidRDefault="00000000">
      <w:pPr>
        <w:numPr>
          <w:ilvl w:val="0"/>
          <w:numId w:val="189"/>
        </w:numPr>
      </w:pPr>
      <w:r>
        <w:t>Rapid Response events </w:t>
      </w:r>
    </w:p>
    <w:p w14:paraId="191E58D9" w14:textId="77777777" w:rsidR="00C06DA1" w:rsidRDefault="00000000">
      <w:r>
        <w:t xml:space="preserve">Wagner-Peyser </w:t>
      </w:r>
      <w:proofErr w:type="gramStart"/>
      <w:r>
        <w:t>will staff</w:t>
      </w:r>
      <w:proofErr w:type="gramEnd"/>
      <w:r>
        <w:t xml:space="preserve"> promote awareness and encourage participation in education, and workforce programs to individuals through outreach services such as:</w:t>
      </w:r>
    </w:p>
    <w:p w14:paraId="3C4331A8" w14:textId="77777777" w:rsidR="00C06DA1" w:rsidRDefault="00000000">
      <w:pPr>
        <w:numPr>
          <w:ilvl w:val="0"/>
          <w:numId w:val="190"/>
        </w:numPr>
      </w:pPr>
      <w:r>
        <w:t>Job and resource fairs</w:t>
      </w:r>
    </w:p>
    <w:p w14:paraId="78D4D60A" w14:textId="77777777" w:rsidR="00C06DA1" w:rsidRDefault="00000000">
      <w:pPr>
        <w:numPr>
          <w:ilvl w:val="0"/>
          <w:numId w:val="190"/>
        </w:numPr>
      </w:pPr>
      <w:r>
        <w:t>Community events</w:t>
      </w:r>
    </w:p>
    <w:p w14:paraId="18243FF0" w14:textId="77777777" w:rsidR="00C06DA1" w:rsidRDefault="00000000">
      <w:pPr>
        <w:numPr>
          <w:ilvl w:val="0"/>
          <w:numId w:val="190"/>
        </w:numPr>
      </w:pPr>
      <w:r>
        <w:t>Partner programs</w:t>
      </w:r>
    </w:p>
    <w:p w14:paraId="41B588DE" w14:textId="77777777" w:rsidR="00C06DA1" w:rsidRDefault="00000000">
      <w:pPr>
        <w:numPr>
          <w:ilvl w:val="0"/>
          <w:numId w:val="190"/>
        </w:numPr>
      </w:pPr>
      <w:r>
        <w:t>Onsite recruitment events</w:t>
      </w:r>
    </w:p>
    <w:p w14:paraId="6C508CB4" w14:textId="77777777" w:rsidR="00C06DA1" w:rsidRDefault="00000000">
      <w:pPr>
        <w:numPr>
          <w:ilvl w:val="0"/>
          <w:numId w:val="190"/>
        </w:numPr>
      </w:pPr>
      <w:r>
        <w:t>Rapid Response events</w:t>
      </w:r>
    </w:p>
    <w:p w14:paraId="6932D059" w14:textId="77777777" w:rsidR="00C06DA1" w:rsidRDefault="00000000">
      <w:r>
        <w:t xml:space="preserve">Outreach will also be provided to individuals using the </w:t>
      </w:r>
      <w:proofErr w:type="spellStart"/>
      <w:r>
        <w:t>HiRE</w:t>
      </w:r>
      <w:proofErr w:type="spellEnd"/>
      <w:r>
        <w:t xml:space="preserve"> platform self-service only features. These individuals may be unemployed or underemployed, receiving public assistance, a Veteran, or transitioning service member.</w:t>
      </w:r>
    </w:p>
    <w:p w14:paraId="5D6FC304" w14:textId="77777777" w:rsidR="00C06DA1" w:rsidRDefault="00000000">
      <w:r>
        <w:t xml:space="preserve">Provision of referrals to and application assistance for training and </w:t>
      </w:r>
      <w:proofErr w:type="gramStart"/>
      <w:r>
        <w:t>education</w:t>
      </w:r>
      <w:proofErr w:type="gramEnd"/>
      <w:r>
        <w:t xml:space="preserve"> programs and resources are provided through the </w:t>
      </w:r>
      <w:proofErr w:type="spellStart"/>
      <w:r>
        <w:t>HiRE</w:t>
      </w:r>
      <w:proofErr w:type="spellEnd"/>
      <w:r>
        <w:t xml:space="preserve"> platform. Individuals can find information on training resources, eligible training providers, local workforce services-funded training programs, </w:t>
      </w:r>
      <w:proofErr w:type="gramStart"/>
      <w:r>
        <w:t>TAA  training</w:t>
      </w:r>
      <w:proofErr w:type="gramEnd"/>
      <w:r>
        <w:t xml:space="preserve">, and alternative scholarships and financial aid funding. Individuals can complete a pre-WIOA application for training services online or apply in person at an American Job Center. They may be referred to training programs </w:t>
      </w:r>
      <w:proofErr w:type="gramStart"/>
      <w:r>
        <w:t>during the course of</w:t>
      </w:r>
      <w:proofErr w:type="gramEnd"/>
      <w:r>
        <w:t xml:space="preserve"> staff-assisted Wagner-Peyser services or a RESEA appointment. Provide career-counseling services to assist individuals in identifying career pathways and transition into the labor force.</w:t>
      </w:r>
    </w:p>
    <w:p w14:paraId="239964BE" w14:textId="77777777" w:rsidR="00C06DA1" w:rsidRDefault="00000000">
      <w:r>
        <w:t xml:space="preserve">The State requires AJCs and LWDBs to provide services to participants with the specific intent of developing quality outcomes and promotes </w:t>
      </w:r>
      <w:proofErr w:type="gramStart"/>
      <w:r>
        <w:t>full</w:t>
      </w:r>
      <w:proofErr w:type="gramEnd"/>
      <w:r>
        <w:t xml:space="preserve"> integration of its workforce system across all programs, which benefits unemployment claimants by making education, employment, and training programs readily available and easily accessible.</w:t>
      </w:r>
    </w:p>
    <w:p w14:paraId="4EBAA344" w14:textId="77777777" w:rsidR="00C06DA1" w:rsidRDefault="00000000">
      <w:r>
        <w:t>For this reason, the State bases its performance accountability system on the quality of services and not the number of services provided.</w:t>
      </w:r>
    </w:p>
    <w:p w14:paraId="6916442A" w14:textId="77777777" w:rsidR="00C06DA1" w:rsidRDefault="00000000">
      <w:r>
        <w:lastRenderedPageBreak/>
        <w:t>The initial and comprehensive assessment process is continuous and ongoing in the context of referrals and assistance in acquiring training, education, access to resources, and employment.</w:t>
      </w:r>
    </w:p>
    <w:p w14:paraId="1641DEA5" w14:textId="77777777" w:rsidR="00C06DA1" w:rsidRDefault="00000000">
      <w:r>
        <w:t xml:space="preserve">Assessments shall include the use of assessment tools and processes modified by local leadership to be most effective based on the demographics of their local area, customer base, staffing levels, program (and Program Partner) availability, and supportive services access. To provide a foundation for all services, as a minimum, job seeker services shall </w:t>
      </w:r>
      <w:proofErr w:type="gramStart"/>
      <w:r>
        <w:t>include:</w:t>
      </w:r>
      <w:proofErr w:type="gramEnd"/>
      <w:r>
        <w:t xml:space="preserve"> initial registration, WP and (when applicable) WIOA Enrollment, with the appropriate staff assisted first service.</w:t>
      </w:r>
    </w:p>
    <w:p w14:paraId="78071C2E" w14:textId="77777777" w:rsidR="00C06DA1" w:rsidRDefault="00000000">
      <w:r>
        <w:t xml:space="preserve">One-Stop operators shall ensure that appropriate services as appropriate are provided based on job seeker and employer needs, and the most recently directed criteria associated with compliance and performance under any applicable USDOL grant. These services may </w:t>
      </w:r>
      <w:proofErr w:type="gramStart"/>
      <w:r>
        <w:t>include, but</w:t>
      </w:r>
      <w:proofErr w:type="gramEnd"/>
      <w:r>
        <w:t xml:space="preserve"> are not limited </w:t>
      </w:r>
      <w:proofErr w:type="gramStart"/>
      <w:r>
        <w:t>to:</w:t>
      </w:r>
      <w:proofErr w:type="gramEnd"/>
      <w:r>
        <w:t xml:space="preserve"> assisted job search activities, evaluation of skills, interests, preferences, career counseling training options, matching skills to current job openings, intensive services, case management and follow up.</w:t>
      </w:r>
    </w:p>
    <w:p w14:paraId="43D11269" w14:textId="77777777" w:rsidR="00C06DA1" w:rsidRDefault="00000000">
      <w:r>
        <w:t>Comprehensive assessment is an intense interviewing process and vital to collecting information on job seeker barriers to employment, employment goals, knowledge, skills and abilities, and proficiency in occupational knowledge. This assessment shall be done as a client centered approach to evaluating the needs of a participant without regard to services or training program availability. The purpose of the assessment will be to determine the job seeker’s needs and not simply to match the job seeker to what is available. That includes referrals to appropriate programs and resources as well as application assistance for entry into these programs. Other information gathered may include detailed work history, family support available, social services affiliations, offender status, and a detailed education history.</w:t>
      </w:r>
    </w:p>
    <w:p w14:paraId="46BC302B" w14:textId="77777777" w:rsidR="00C06DA1" w:rsidRDefault="00000000">
      <w:r>
        <w:t xml:space="preserve">Comprehensive assessments must be documented via case notes, </w:t>
      </w:r>
      <w:proofErr w:type="gramStart"/>
      <w:r>
        <w:t>with regard to</w:t>
      </w:r>
      <w:proofErr w:type="gramEnd"/>
      <w:r>
        <w:t xml:space="preserve"> privacy and Health Insurance Portability and Accountability Act of 1996 (“HIPAA”) rules.</w:t>
      </w:r>
    </w:p>
    <w:p w14:paraId="3C90BC49" w14:textId="77777777" w:rsidR="00C06DA1" w:rsidRDefault="00000000">
      <w:r>
        <w:t>The comprehensive assessment is the foundation for development of an Individual Employment Plan (IEP) and must be completed prior to creating an IEP with the job seeker. In many cases, the comprehensive assessment will be an ongoing process that may result in changes to the goals and objectives of the IEP.</w:t>
      </w:r>
    </w:p>
    <w:p w14:paraId="17940E1F" w14:textId="77777777" w:rsidR="00C06DA1" w:rsidRDefault="00000000">
      <w:r>
        <w:t xml:space="preserve">The IEP is developed with a job seeker to identify or create employment goals, appropriate achievement objectives, and the right combination of services to assist in achieving goals and objectives. In short — “where am I now,” “where do I want to go,” “how will I get there?” It is a </w:t>
      </w:r>
      <w:proofErr w:type="gramStart"/>
      <w:r>
        <w:t>plan for the future</w:t>
      </w:r>
      <w:proofErr w:type="gramEnd"/>
      <w:r>
        <w:t xml:space="preserve"> and must include goals and objectives using the SMART goal structure. (Specific, </w:t>
      </w:r>
      <w:proofErr w:type="spellStart"/>
      <w:r>
        <w:t>Measureable</w:t>
      </w:r>
      <w:proofErr w:type="spellEnd"/>
      <w:r>
        <w:t>, Attainable, Realistic, and Time-Bound)</w:t>
      </w:r>
    </w:p>
    <w:p w14:paraId="25EE6752" w14:textId="77777777" w:rsidR="00C06DA1" w:rsidRDefault="00000000">
      <w:r>
        <w:t>Case Management requires a regular follow-up and review or revision of the IEP, until the job seeker becomes workforce ready or enters a training program. In either case follow-up is critical, using the 30, 60, and 90-day cycle until employed or training is complete is appropriate — except for long-term training. For long-term training, Career Specialists should follow the most current guidance.</w:t>
      </w:r>
    </w:p>
    <w:p w14:paraId="45FE8723" w14:textId="77777777" w:rsidR="00C06DA1" w:rsidRDefault="00000000">
      <w:pPr>
        <w:pStyle w:val="Heading4"/>
      </w:pPr>
      <w:bookmarkStart w:id="95" w:name="_Toc95"/>
      <w:r>
        <w:t xml:space="preserve">e. Agricultural Outreach Plan (AOP). Each State agency must develop an AOP every four years as part of the Unified or Combined State Plan required under sections 102 or 103 of WIOA. The AOP must include an assessment of need. An </w:t>
      </w:r>
      <w:proofErr w:type="gramStart"/>
      <w:r>
        <w:lastRenderedPageBreak/>
        <w:t>assessment need</w:t>
      </w:r>
      <w:proofErr w:type="gramEnd"/>
      <w:r>
        <w:t xml:space="preserve"> describes the unique needs of farmworkers in the area based on </w:t>
      </w:r>
      <w:proofErr w:type="gramStart"/>
      <w:r>
        <w:t>past</w:t>
      </w:r>
      <w:proofErr w:type="gramEnd"/>
      <w:r>
        <w:t xml:space="preserve"> and projected agricultural and farmworker activity in the State.  Such needs may include but are not limited to: employment, training, and housing.</w:t>
      </w:r>
      <w:bookmarkEnd w:id="95"/>
    </w:p>
    <w:p w14:paraId="50931518" w14:textId="77777777" w:rsidR="00C06DA1" w:rsidRDefault="00000000">
      <w:pPr>
        <w:pStyle w:val="Heading5"/>
      </w:pPr>
      <w:bookmarkStart w:id="96" w:name="_Toc96"/>
      <w:r>
        <w:t xml:space="preserve">1. Assessment of Need. Provide an assessment of the unique needs of farmworkers in the area based on </w:t>
      </w:r>
      <w:proofErr w:type="gramStart"/>
      <w:r>
        <w:t>past</w:t>
      </w:r>
      <w:proofErr w:type="gramEnd"/>
      <w:r>
        <w:t xml:space="preserve"> and projected agricultural and farmworker activity in the State. Such needs may include but are not limited to: employment, training, and housing.</w:t>
      </w:r>
      <w:bookmarkEnd w:id="96"/>
    </w:p>
    <w:p w14:paraId="359D0938" w14:textId="77777777" w:rsidR="00C06DA1" w:rsidRDefault="00000000">
      <w:r>
        <w:t>MSFWs estimates in Louisiana are around 500 MSFWs in the agricultural industries. (This estimate does not include H-2A non-immigrant agricultural temporary workers.)</w:t>
      </w:r>
    </w:p>
    <w:p w14:paraId="64777877" w14:textId="77777777" w:rsidR="00C06DA1" w:rsidRDefault="00000000">
      <w:r>
        <w:t xml:space="preserve">Louisiana’s </w:t>
      </w:r>
      <w:proofErr w:type="gramStart"/>
      <w:r>
        <w:t>farmworkers</w:t>
      </w:r>
      <w:proofErr w:type="gramEnd"/>
      <w:r>
        <w:t xml:space="preserve"> face many challenges as well as obstacles while searching for permanent employment. LWC through the American Job Centers (AJC) addresses and </w:t>
      </w:r>
      <w:proofErr w:type="gramStart"/>
      <w:r>
        <w:t>provides assistance</w:t>
      </w:r>
      <w:proofErr w:type="gramEnd"/>
      <w:r>
        <w:t xml:space="preserve"> with the following needs:</w:t>
      </w:r>
    </w:p>
    <w:p w14:paraId="5655663D" w14:textId="77777777" w:rsidR="00C06DA1" w:rsidRDefault="00000000">
      <w:r>
        <w:t xml:space="preserve">Transportation – lack of transportation to AJC’s and job sites. AJC’s staff coordinates with community and </w:t>
      </w:r>
      <w:proofErr w:type="gramStart"/>
      <w:r>
        <w:t>faith based</w:t>
      </w:r>
      <w:proofErr w:type="gramEnd"/>
      <w:r>
        <w:t xml:space="preserve"> organizations to provide temporary transportation to </w:t>
      </w:r>
      <w:proofErr w:type="gramStart"/>
      <w:r>
        <w:t>farmworkers</w:t>
      </w:r>
      <w:proofErr w:type="gramEnd"/>
      <w:r>
        <w:t>.</w:t>
      </w:r>
    </w:p>
    <w:p w14:paraId="2540196A" w14:textId="77777777" w:rsidR="00C06DA1" w:rsidRDefault="00000000">
      <w:r>
        <w:t>State and Federal Laws – AJC staff, SMA, and outreach worker educate employers, farmworkers, and crew leaders on state and federal regulations during farm visits, housing inspections, and formal meetings. The AJC staff facilitates the use of the ES complaint System.</w:t>
      </w:r>
    </w:p>
    <w:p w14:paraId="271BB686" w14:textId="77777777" w:rsidR="00C06DA1" w:rsidRDefault="00000000">
      <w:r>
        <w:t>Housing – limited or inadequate. Louisiana’s agricultural job orders received in the past 4 years have been 100% agricultural job orders for H-2A workers.</w:t>
      </w:r>
    </w:p>
    <w:p w14:paraId="6D36034D" w14:textId="77777777" w:rsidR="00C06DA1" w:rsidRDefault="00000000">
      <w:r>
        <w:t xml:space="preserve">Louisiana’s labor certification process for temporary agricultural employment in the U.S. continues to expand. More AGERs are turning to the H-2A program </w:t>
      </w:r>
      <w:proofErr w:type="gramStart"/>
      <w:r>
        <w:t>in order to</w:t>
      </w:r>
      <w:proofErr w:type="gramEnd"/>
      <w:r>
        <w:t xml:space="preserve"> find and maintain a secure labor force that will be able to plant, cultivate and harvest the agricultural commodities in the state.</w:t>
      </w:r>
    </w:p>
    <w:p w14:paraId="4C298BE5" w14:textId="77777777" w:rsidR="00C06DA1" w:rsidRDefault="00000000">
      <w:r>
        <w:t>In 2016, the AGERs requested and received approval for 8,301 agricultural jobs positions. During the past 4 years* the numbers have dramatically increased.</w:t>
      </w:r>
    </w:p>
    <w:p w14:paraId="70E8B1D2" w14:textId="77777777" w:rsidR="00C06DA1" w:rsidRDefault="00000000">
      <w:r>
        <w:t xml:space="preserve">* Application for Temporary Employment Certification; Office of Foreign Labor Certification </w:t>
      </w:r>
      <w:hyperlink r:id="rId34" w:history="1">
        <w:r>
          <w:t>https://www.dol.gov/sites/dolgov/files/ETA/oflc/pdfs/H-2A_Selected_Statistics</w:t>
        </w:r>
      </w:hyperlink>
    </w:p>
    <w:p w14:paraId="29FAB921" w14:textId="77777777" w:rsidR="00C06DA1" w:rsidRDefault="00000000">
      <w:r>
        <w:t>2019                     10,816                 H-2A Positions Certified</w:t>
      </w:r>
    </w:p>
    <w:p w14:paraId="129CF9F0" w14:textId="77777777" w:rsidR="00C06DA1" w:rsidRDefault="00000000">
      <w:r>
        <w:t>2020                     11,332                  H-2A Positions Certified</w:t>
      </w:r>
    </w:p>
    <w:p w14:paraId="2B2D2296" w14:textId="77777777" w:rsidR="00C06DA1" w:rsidRDefault="00000000">
      <w:r>
        <w:t>2021                     12,473                  H-2A Positions Certified</w:t>
      </w:r>
    </w:p>
    <w:p w14:paraId="7D94A962" w14:textId="77777777" w:rsidR="00C06DA1" w:rsidRDefault="00000000">
      <w:r>
        <w:t>2022                     13,770                  H-2A Positions Certified</w:t>
      </w:r>
    </w:p>
    <w:p w14:paraId="4B330D16" w14:textId="77777777" w:rsidR="00C06DA1" w:rsidRDefault="00000000">
      <w:r>
        <w:t>Louisiana’s office of foreign labor certification is expecting a 10% increase in the applications for temporary agricultural employment during this PY.</w:t>
      </w:r>
    </w:p>
    <w:p w14:paraId="0089E1D5" w14:textId="77777777" w:rsidR="00C06DA1" w:rsidRDefault="00000000">
      <w:pPr>
        <w:pStyle w:val="Heading5"/>
      </w:pPr>
      <w:bookmarkStart w:id="97" w:name="_Toc97"/>
      <w:r>
        <w:t xml:space="preserve">2. An assessment of the agricultural activity in the State means: 1) Identifying the top five labor-intensive crops, the months of heavy activity, and the geographic area of prime activity; 2) Summarize the agricultural employers’ needs in the State (i.e. are they predominantly hiring local or foreign </w:t>
      </w:r>
      <w:r>
        <w:lastRenderedPageBreak/>
        <w:t>workers, are they expressing that there is a scarcity in the agricultural workforce); and 3) Identifying any economic, natural, or other factors that are affecting agriculture in the State or any projected factors that will affect agriculture in the State</w:t>
      </w:r>
      <w:bookmarkEnd w:id="97"/>
    </w:p>
    <w:p w14:paraId="44A95DE1" w14:textId="77777777" w:rsidR="00C06DA1" w:rsidRDefault="00000000">
      <w:r>
        <w:t>According to the Louisiana State University Agricultural Center (LSU Ag) yearly reports and their analysis focusing on the animal, forestry, fisheries, plant and wildlife commodities that comprise the State vital agricultural industry. Agricultural and natural resource industries contribute significantly to the state’s economy with the potential for increased economic benefits and job creation through value-added processing in urban and rural communities throughout Louisiana.</w:t>
      </w:r>
    </w:p>
    <w:p w14:paraId="30834EBE" w14:textId="77777777" w:rsidR="00C06DA1" w:rsidRDefault="00000000">
      <w:r>
        <w:t>Many Louisiana communities depend on agriculture, forestry, fisheries and wildlife for local jobs and their economic well-being. However, for those who work in it day in and day out, agriculture, forestry and fisheries are far more than a business, a major job contributor and an economic engine. It truly is a way of life. Families have lived on many of these farms, forestlands or fishing villages for generations following a preferred way of life even though it means hard work, many hours, high risks and sometimes low incomes.</w:t>
      </w:r>
    </w:p>
    <w:p w14:paraId="38709156" w14:textId="77777777" w:rsidR="00C06DA1" w:rsidRDefault="00000000">
      <w:proofErr w:type="gramStart"/>
      <w:r>
        <w:t>Farmworkers</w:t>
      </w:r>
      <w:proofErr w:type="gramEnd"/>
      <w:r>
        <w:t xml:space="preserve"> in Louisiana are always expressing concerns about the following </w:t>
      </w:r>
      <w:proofErr w:type="gramStart"/>
      <w:r>
        <w:t>issues;</w:t>
      </w:r>
      <w:proofErr w:type="gramEnd"/>
    </w:p>
    <w:p w14:paraId="51846091" w14:textId="77777777" w:rsidR="00C06DA1" w:rsidRDefault="00000000">
      <w:r>
        <w:t>-Economy – commodity prices in the global economy.</w:t>
      </w:r>
    </w:p>
    <w:p w14:paraId="5E7969B9" w14:textId="77777777" w:rsidR="00C06DA1" w:rsidRDefault="00000000">
      <w:r>
        <w:t>-Weather conditions and threats – unpredictable floods, droughts, hurricanes, and tornados that cause losses in the millions of dollars in agricultural commodities every year.</w:t>
      </w:r>
    </w:p>
    <w:p w14:paraId="72D9D03F" w14:textId="77777777" w:rsidR="00C06DA1" w:rsidRDefault="00000000">
      <w:r>
        <w:t xml:space="preserve">-Lack of qualified or interested workers. The H-2A program is the </w:t>
      </w:r>
      <w:proofErr w:type="gramStart"/>
      <w:r>
        <w:t>prefer</w:t>
      </w:r>
      <w:proofErr w:type="gramEnd"/>
      <w:r>
        <w:t xml:space="preserve"> method of hiring agricultural workers in the state.</w:t>
      </w:r>
    </w:p>
    <w:p w14:paraId="2916EC43" w14:textId="77777777" w:rsidR="00C06DA1" w:rsidRDefault="00000000">
      <w:r>
        <w:t>The State of Louisiana is divided into 8 regions (see map).</w:t>
      </w:r>
    </w:p>
    <w:p w14:paraId="6F72850D" w14:textId="77777777" w:rsidR="00C06DA1" w:rsidRDefault="00000000">
      <w:r>
        <w:t>Regions 2, 4, 5, 6, and 8 accounts for 90% of the MSFWs in the state.</w:t>
      </w:r>
    </w:p>
    <w:p w14:paraId="17674534" w14:textId="77777777" w:rsidR="00C06DA1" w:rsidRDefault="00000000">
      <w:r>
        <w:t xml:space="preserve">Louisiana high season for agricultural activities is in the fall, to be more specific, October of every year. The number of applications for temporary agricultural employment </w:t>
      </w:r>
      <w:proofErr w:type="gramStart"/>
      <w:r>
        <w:t>raises</w:t>
      </w:r>
      <w:proofErr w:type="gramEnd"/>
      <w:r>
        <w:t xml:space="preserve"> during the fall months each year </w:t>
      </w:r>
      <w:proofErr w:type="gramStart"/>
      <w:r>
        <w:t>in order to</w:t>
      </w:r>
      <w:proofErr w:type="gramEnd"/>
      <w:r>
        <w:t xml:space="preserve"> maintain the yearly-established rotation of workers. There are workers on the ground year around.</w:t>
      </w:r>
    </w:p>
    <w:p w14:paraId="6FD68A92" w14:textId="77777777" w:rsidR="00C06DA1" w:rsidRDefault="00000000">
      <w:r>
        <w:t xml:space="preserve">According to the latest statistics, the geographic area of prime activity is Region 4, composed of the following </w:t>
      </w:r>
      <w:proofErr w:type="gramStart"/>
      <w:r>
        <w:t>parishes;</w:t>
      </w:r>
      <w:proofErr w:type="gramEnd"/>
      <w:r>
        <w:t xml:space="preserve"> Iberia, Evangeline, St. Landry, Acadia, St. Martin, Lafayette, Vermillion, and St. Mary.</w:t>
      </w:r>
    </w:p>
    <w:p w14:paraId="148EE31A" w14:textId="77777777" w:rsidR="00C06DA1" w:rsidRDefault="00000000">
      <w:proofErr w:type="gramStart"/>
      <w:r>
        <w:t>Top</w:t>
      </w:r>
      <w:proofErr w:type="gramEnd"/>
      <w:r>
        <w:t xml:space="preserve"> five labor-intensive crops are:</w:t>
      </w:r>
    </w:p>
    <w:p w14:paraId="48AB0AD3" w14:textId="77777777" w:rsidR="00C06DA1" w:rsidRDefault="00000000">
      <w:r>
        <w:t>Crop                                      Planted Acres                   Harvested Acres</w:t>
      </w:r>
    </w:p>
    <w:p w14:paraId="64CB2B33" w14:textId="77777777" w:rsidR="00C06DA1" w:rsidRDefault="00000000">
      <w:r>
        <w:t>Soybeans                            966,116.6                           958,683.4</w:t>
      </w:r>
    </w:p>
    <w:p w14:paraId="6145289B" w14:textId="77777777" w:rsidR="00C06DA1" w:rsidRDefault="00000000">
      <w:r>
        <w:t>Corn                                      496,329.4                           490,800.2</w:t>
      </w:r>
    </w:p>
    <w:p w14:paraId="35339D6C" w14:textId="77777777" w:rsidR="00C06DA1" w:rsidRDefault="00000000">
      <w:r>
        <w:t>Sugarcane                           496,230.6                           466,457.5</w:t>
      </w:r>
    </w:p>
    <w:p w14:paraId="182B0D48" w14:textId="77777777" w:rsidR="00C06DA1" w:rsidRDefault="00000000">
      <w:r>
        <w:t>Rice                                       469,655.8                           465,101.5</w:t>
      </w:r>
    </w:p>
    <w:p w14:paraId="46A93CDA" w14:textId="77777777" w:rsidR="00C06DA1" w:rsidRDefault="00000000">
      <w:r>
        <w:lastRenderedPageBreak/>
        <w:t>Cotton                                  164,191.0                           163,029.9</w:t>
      </w:r>
    </w:p>
    <w:p w14:paraId="65904BCA" w14:textId="77777777" w:rsidR="00C06DA1" w:rsidRDefault="00000000">
      <w:r>
        <w:t>The top five commodities with the highest total yearly value for the state of Louisiana are:</w:t>
      </w:r>
    </w:p>
    <w:p w14:paraId="6BB860FE" w14:textId="77777777" w:rsidR="00C06DA1" w:rsidRDefault="00000000">
      <w:r>
        <w:t xml:space="preserve">Commodity                       Gross Farm Value           </w:t>
      </w:r>
      <w:proofErr w:type="spellStart"/>
      <w:r>
        <w:t>Value</w:t>
      </w:r>
      <w:proofErr w:type="spellEnd"/>
      <w:r>
        <w:t xml:space="preserve"> Added                      Total value</w:t>
      </w:r>
    </w:p>
    <w:p w14:paraId="1B6DDD99" w14:textId="77777777" w:rsidR="00C06DA1" w:rsidRDefault="00000000">
      <w:r>
        <w:t>Poultry                                $815,845,753                   $795,449,609                   $1,611,295,362</w:t>
      </w:r>
    </w:p>
    <w:p w14:paraId="60DAEAA8" w14:textId="77777777" w:rsidR="00C06DA1" w:rsidRDefault="00000000">
      <w:r>
        <w:t>Forestry                              $844,828,698                   $2,534,486,094                $3,379,314,792</w:t>
      </w:r>
    </w:p>
    <w:p w14:paraId="49691216" w14:textId="77777777" w:rsidR="00C06DA1" w:rsidRDefault="00000000">
      <w:r>
        <w:t>Sugarcane                           $663,729,720                   $460,628,426                   $1,124,358,146</w:t>
      </w:r>
    </w:p>
    <w:p w14:paraId="5EE7B4C6" w14:textId="77777777" w:rsidR="00C06DA1" w:rsidRDefault="00000000">
      <w:r>
        <w:t>Aquaculture                      $363,412,824                   $245,303,656                   $608,716,480</w:t>
      </w:r>
    </w:p>
    <w:p w14:paraId="7A0F0783" w14:textId="77777777" w:rsidR="00C06DA1" w:rsidRDefault="00000000">
      <w:r>
        <w:t>Rice                                       $418,069,211                   $139,217,047                   $557,286,258</w:t>
      </w:r>
    </w:p>
    <w:p w14:paraId="2DA028E6" w14:textId="77777777" w:rsidR="00C06DA1" w:rsidRDefault="00000000">
      <w:r>
        <w:rPr>
          <w:i/>
          <w:iCs/>
        </w:rPr>
        <w:t xml:space="preserve">Animal Enterprises </w:t>
      </w:r>
    </w:p>
    <w:p w14:paraId="744DC037" w14:textId="77777777" w:rsidR="00C06DA1" w:rsidRDefault="00000000">
      <w:r>
        <w:t>The following commodities are part of the animal enterprises in Louisiana.</w:t>
      </w:r>
    </w:p>
    <w:p w14:paraId="65D3F4D1" w14:textId="77777777" w:rsidR="00C06DA1" w:rsidRDefault="00000000">
      <w:r>
        <w:t>Beef Cattle, Dairy, Horses, Poultry, Rabbits, Sheep and Goats, Swine, and exotic animals.</w:t>
      </w:r>
    </w:p>
    <w:p w14:paraId="0F63D311" w14:textId="77777777" w:rsidR="00C06DA1" w:rsidRDefault="00000000">
      <w:r>
        <w:t>Gross farm income for all animal enterprises was over $1.59 billion for 2020, down 3.1 percent from $1.64 billion in 2019. Value added was over $925.3 million for 2020, down from $1.03 billion in 2019. Total value of all animal enterprises in the Louisiana economy was $2.51 billion, down 5.7 percent from $2.67 billion in 2019.</w:t>
      </w:r>
    </w:p>
    <w:p w14:paraId="03A4DE30" w14:textId="77777777" w:rsidR="00C06DA1" w:rsidRDefault="00000000">
      <w:r>
        <w:t>Poultry Broilers and Eggs Poultry production continues to be the largest animal agricultural industry in Louisiana and is second only to forestry in total economic value for all agricultural commodities. In 2020, 629 Louisiana growers (small producers and commercial operations) produced 994.1 million pounds of broiler meat with a gross farm value of $735.6 million. Commercial broilers are produced in 11 parishes: Bienville, Claiborne, Jackson, Lincoln, Natchitoches, Ouachita, Sabine, Union, Vernon, Webster, and Winn.</w:t>
      </w:r>
    </w:p>
    <w:p w14:paraId="66EC94F4" w14:textId="77777777" w:rsidR="00C06DA1" w:rsidRDefault="00000000">
      <w:r>
        <w:rPr>
          <w:i/>
          <w:iCs/>
        </w:rPr>
        <w:t>Fisheries and Wildlife Enterprises</w:t>
      </w:r>
    </w:p>
    <w:p w14:paraId="1D1B335A" w14:textId="77777777" w:rsidR="00C06DA1" w:rsidRDefault="00000000">
      <w:r>
        <w:t>Louisiana fisheries and wildlife enterprises are aquaculture, fisheries (freshwater and marine), fur, hunting lease enterprises, and honey.</w:t>
      </w:r>
    </w:p>
    <w:p w14:paraId="378DCDF3" w14:textId="77777777" w:rsidR="00C06DA1" w:rsidRDefault="00000000">
      <w:r>
        <w:t xml:space="preserve">Total farm value of all fisheries and wildlife enterprises during 2020 was $778.1 million, down over 8 percent from </w:t>
      </w:r>
      <w:proofErr w:type="gramStart"/>
      <w:r>
        <w:t>the $</w:t>
      </w:r>
      <w:proofErr w:type="gramEnd"/>
      <w:r>
        <w:t xml:space="preserve">852.8 million in 2019. </w:t>
      </w:r>
      <w:proofErr w:type="gramStart"/>
      <w:r>
        <w:t>Value</w:t>
      </w:r>
      <w:proofErr w:type="gramEnd"/>
      <w:r>
        <w:t xml:space="preserve"> added in 2020 was $523.8 million, down from $568.7 million in the previous year. Total value of all fisheries and wildlife enterprises to the Louisiana economy for 2019 was $1.30 billion, down over 8 percent from the $1.42 billion in 2019.</w:t>
      </w:r>
    </w:p>
    <w:p w14:paraId="5622BD57" w14:textId="77777777" w:rsidR="00C06DA1" w:rsidRDefault="00000000">
      <w:r>
        <w:t>Louisiana has long been recognized for supporting one of the most diverse aquaculture industries in the United States. Species and products such as crawfish, catfish, alligators, oysters, tilapia, baitfish, soft-shelled crawfish and crabs, ornamental fish, baby turtles, a variety of freshwater game fish and other minor species all have been commercialized successfully. Louisiana's producers continue to be among the leaders in the nation in crawfish, oyster, pet turtle and alligator sales.</w:t>
      </w:r>
    </w:p>
    <w:p w14:paraId="0DC69930" w14:textId="77777777" w:rsidR="00C06DA1" w:rsidRDefault="00000000">
      <w:r>
        <w:lastRenderedPageBreak/>
        <w:t>Farm-raised crawfish continued to be the state’s most valuable aquaculture sector in 2020, representing roughly 63 percent of the total gross farm value generated across all commercial aquaculture enterprises</w:t>
      </w:r>
    </w:p>
    <w:p w14:paraId="16EF6D1A" w14:textId="77777777" w:rsidR="00C06DA1" w:rsidRDefault="00000000">
      <w:r>
        <w:rPr>
          <w:i/>
          <w:iCs/>
        </w:rPr>
        <w:t>Plant Enterprises</w:t>
      </w:r>
    </w:p>
    <w:p w14:paraId="7A394DCB" w14:textId="77777777" w:rsidR="00C06DA1" w:rsidRDefault="00000000">
      <w:r>
        <w:t>The plant enterprises are cotton, feed grains (corn, grain sorghum, oats), forestry, fruit crops, commercial greenhouse vegetables, hay, home vegetables gardens, nursery crops, peanuts, pecans, rice, sod and turf grass production, soybeans, sugarcane, sweet potatoes, vegetables commercial (tomatoes, watermelons, bell peppers), and wheat.</w:t>
      </w:r>
    </w:p>
    <w:p w14:paraId="036A4C4D" w14:textId="77777777" w:rsidR="00C06DA1" w:rsidRDefault="00000000">
      <w:r>
        <w:t xml:space="preserve">The gross farm value of all plant enterprises was more than $3.58 billion in 2020, an increase of 4 percent from </w:t>
      </w:r>
      <w:proofErr w:type="gramStart"/>
      <w:r>
        <w:t>the $</w:t>
      </w:r>
      <w:proofErr w:type="gramEnd"/>
      <w:r>
        <w:t xml:space="preserve">3.44 billion in 2019. </w:t>
      </w:r>
      <w:proofErr w:type="gramStart"/>
      <w:r>
        <w:t>Value</w:t>
      </w:r>
      <w:proofErr w:type="gramEnd"/>
      <w:r>
        <w:t xml:space="preserve"> added was $3.52 billion for all plant commodities during 2020, down slightly from $3.63 billion in 2019. Total value of all plant or crop enterprises to the Louisiana economy was $7.10 billion in 2020, up marginally from $7.07 billion in 2019.</w:t>
      </w:r>
    </w:p>
    <w:p w14:paraId="1FFDDAA6" w14:textId="77777777" w:rsidR="00C06DA1" w:rsidRDefault="00000000">
      <w:r>
        <w:t>Forestry</w:t>
      </w:r>
    </w:p>
    <w:p w14:paraId="68B9E061" w14:textId="77777777" w:rsidR="00C06DA1" w:rsidRDefault="00000000">
      <w:r>
        <w:t>Like many facets of the state's agricultural sector, timber industries in Louisiana have experienced an unprecedented disruption stemming from COVID-19 in 2020. The projected Louisiana gross farm value of harvested forest products fell by nearly 9% in 2020, from $921 million dollars in 2019 to $841 million. There are two major factors in play that could account for this apparent decrease, decreased hardwood timber demand and the remaining low timber prices.</w:t>
      </w:r>
    </w:p>
    <w:p w14:paraId="3DE1CD6B" w14:textId="77777777" w:rsidR="00C06DA1" w:rsidRDefault="00000000">
      <w:r>
        <w:t>Sugarcane</w:t>
      </w:r>
    </w:p>
    <w:p w14:paraId="1A925618" w14:textId="77777777" w:rsidR="00C06DA1" w:rsidRDefault="00000000">
      <w:r>
        <w:t xml:space="preserve">The gross farm value of the 2020 sugarcane crop was $663.7 million for sugar and molasses. The gross farm value represents 60 percent of the value of </w:t>
      </w:r>
      <w:proofErr w:type="gramStart"/>
      <w:r>
        <w:t>the sugar</w:t>
      </w:r>
      <w:proofErr w:type="gramEnd"/>
      <w:r>
        <w:t xml:space="preserve"> and 50 percent of the value of molasses produced. The remaining percentages are for processing and marketing, which amounted to $453.2 million. Total value of the sugarcane crop to Louisiana producers, processors, and property owners at the first processing level was $1.12 billion.</w:t>
      </w:r>
    </w:p>
    <w:p w14:paraId="7AFD907C" w14:textId="77777777" w:rsidR="00C06DA1" w:rsidRDefault="00000000">
      <w:r>
        <w:t>In 2020, sugarcane was grown on 496,232 acres in 24 Louisiana parishes. An estimated 466,458 acres were available for harvest for sugar. The 11 operating raw sugar factories in the state processed 16,600,000 tons of sugarcane.</w:t>
      </w:r>
    </w:p>
    <w:p w14:paraId="6C9CE6F8" w14:textId="77777777" w:rsidR="00C06DA1" w:rsidRDefault="00000000">
      <w:pPr>
        <w:pStyle w:val="Heading5"/>
      </w:pPr>
      <w:bookmarkStart w:id="98" w:name="_Toc98"/>
      <w:r>
        <w:t>3. An assessment of the unique needs of farmworkers means summarizing Migrant and Seasonal Farm Worker (MSFW) characteristics (including if they are predominantly from certain countries, what language(s) they speak, the approximate number of MSFWs in the State during peak season and during low season, and whether they tend to be migrant, seasonal, or year-round farmworkers). This information must take into account data supplied by WIOA Section 167 National Farmworker Jobs Program (NFJP) grantees, other MSFW organizations, employer organizations, and State and/or Federal agency data sources such as the U.S. Department of Agriculture and the U.S. Department of Labor (DOL) Employment and Training Administration</w:t>
      </w:r>
      <w:bookmarkEnd w:id="98"/>
    </w:p>
    <w:p w14:paraId="5A55B719" w14:textId="77777777" w:rsidR="00C06DA1" w:rsidRDefault="00000000">
      <w:r>
        <w:t xml:space="preserve">The Louisiana MSFWs population demographics are black, white, and Hispanic. The Hispanic population has the most difficulties assessing and coordinating services due to the language </w:t>
      </w:r>
      <w:r>
        <w:lastRenderedPageBreak/>
        <w:t>barrier and mistrust in government entities. Immigrants from Mexico or Central America and their descendants are found in the agricultural industry and most of them will not agree to visit the American Job Centers of fear that relatives or friends might be exposed to immigration authorities.</w:t>
      </w:r>
    </w:p>
    <w:p w14:paraId="255E0F6D" w14:textId="77777777" w:rsidR="00C06DA1" w:rsidRDefault="00000000">
      <w:r>
        <w:t xml:space="preserve">Agricultural Employers (AGERS) continually express that there seem to be fewer U.S. workers to help with the planting, cultivation and harvesting of crops in the state, and are increasingly turning to the H–2A Temporary Agricultural Worker Program to meet the need for a stable workforce. AGERs are concerned that various factors such as 1) the aging of the workforce, 2) a younger generation that chooses not to follow in their parents’ paths, but instead pursue higher education, and 3) jobs in the manufacturing sector, food service, and construction opportunities may diminish the availability of agricultural workers. The alternative option for the future of Louisiana’s agricultural workforce is the growing use of the H–2A program, which allows agricultural employers to bring temporary workers from foreign countries to plant, cultivate and harvest the crops. Louisiana’s longstanding goal has been and will continue to </w:t>
      </w:r>
      <w:proofErr w:type="gramStart"/>
      <w:r>
        <w:t>be connecting</w:t>
      </w:r>
      <w:proofErr w:type="gramEnd"/>
      <w:r>
        <w:t xml:space="preserve"> domestic migrant and seasonal </w:t>
      </w:r>
      <w:proofErr w:type="gramStart"/>
      <w:r>
        <w:t>farmworkers</w:t>
      </w:r>
      <w:proofErr w:type="gramEnd"/>
      <w:r>
        <w:t xml:space="preserve"> (MSFWs) with agricultural employers as appropriate.</w:t>
      </w:r>
    </w:p>
    <w:p w14:paraId="24829E2B" w14:textId="77777777" w:rsidR="00C06DA1" w:rsidRDefault="00000000">
      <w:r>
        <w:t>The State agricultural workforce is considered more of a seasonal nature. The weather in Louisiana allows for planting, cultivation and harvesting year-round.</w:t>
      </w:r>
    </w:p>
    <w:p w14:paraId="41FA9BBB" w14:textId="77777777" w:rsidR="00C06DA1" w:rsidRDefault="00000000">
      <w:r>
        <w:t xml:space="preserve">The State of Louisiana domestic migrant agricultural workers identified and reported in the past 4 years have been in </w:t>
      </w:r>
      <w:proofErr w:type="gramStart"/>
      <w:r>
        <w:t>the single</w:t>
      </w:r>
      <w:proofErr w:type="gramEnd"/>
      <w:r>
        <w:t xml:space="preserve"> digits and coming from the State of Texas.</w:t>
      </w:r>
    </w:p>
    <w:p w14:paraId="4635330B" w14:textId="77777777" w:rsidR="00C06DA1" w:rsidRDefault="00000000">
      <w:r>
        <w:t xml:space="preserve">Louisiana’s labor certification process for temporary agricultural employment in the U.S. continues to expand. More AGERs are turning to the H-2A program </w:t>
      </w:r>
      <w:proofErr w:type="gramStart"/>
      <w:r>
        <w:t>in order to</w:t>
      </w:r>
      <w:proofErr w:type="gramEnd"/>
      <w:r>
        <w:t xml:space="preserve"> find and maintain a secure labor force that will be able to plant, cultivate and harvest the agricultural commodities in the state.</w:t>
      </w:r>
    </w:p>
    <w:p w14:paraId="01F40C3C" w14:textId="77777777" w:rsidR="00C06DA1" w:rsidRDefault="00C06DA1"/>
    <w:p w14:paraId="0A86081B" w14:textId="77777777" w:rsidR="00C06DA1" w:rsidRDefault="00000000">
      <w:r>
        <w:t> </w:t>
      </w:r>
    </w:p>
    <w:p w14:paraId="52F1B107" w14:textId="77777777" w:rsidR="00C06DA1" w:rsidRDefault="00000000">
      <w:pPr>
        <w:pStyle w:val="Heading5"/>
      </w:pPr>
      <w:bookmarkStart w:id="99" w:name="_Toc99"/>
      <w:r>
        <w:t>4. Outreach Activities</w:t>
      </w:r>
      <w:bookmarkEnd w:id="99"/>
    </w:p>
    <w:p w14:paraId="1D213360" w14:textId="77777777" w:rsidR="00C06DA1" w:rsidRDefault="00000000">
      <w:r>
        <w:t xml:space="preserve">Louisiana contracted and </w:t>
      </w:r>
      <w:proofErr w:type="gramStart"/>
      <w:r>
        <w:t>employs</w:t>
      </w:r>
      <w:proofErr w:type="gramEnd"/>
      <w:r>
        <w:t xml:space="preserve"> at this time one </w:t>
      </w:r>
      <w:proofErr w:type="gramStart"/>
      <w:r>
        <w:t>full time outreach</w:t>
      </w:r>
      <w:proofErr w:type="gramEnd"/>
      <w:r>
        <w:t xml:space="preserve"> worker. The state is looking to contract a </w:t>
      </w:r>
      <w:proofErr w:type="gramStart"/>
      <w:r>
        <w:t>second outreach</w:t>
      </w:r>
      <w:proofErr w:type="gramEnd"/>
      <w:r>
        <w:t xml:space="preserve"> worker but </w:t>
      </w:r>
      <w:proofErr w:type="gramStart"/>
      <w:r>
        <w:t>had</w:t>
      </w:r>
      <w:proofErr w:type="gramEnd"/>
      <w:r>
        <w:t xml:space="preserve"> difficulties finding qualified applicants.</w:t>
      </w:r>
    </w:p>
    <w:p w14:paraId="1DBCAC44" w14:textId="77777777" w:rsidR="00C06DA1" w:rsidRDefault="00000000">
      <w:r>
        <w:t>The State advertised the position year around and has reached out to community organizations such as the State Hispanic Chamber of Commerce, Catholic Charities, and others for referrals of candidates.</w:t>
      </w:r>
    </w:p>
    <w:p w14:paraId="6A295DA1" w14:textId="77777777" w:rsidR="00C06DA1" w:rsidRDefault="00000000">
      <w:r>
        <w:t>Louisiana continues to provide the qualitatively equivalent and quantitatively proportionate level of services to MSFW, compared to non-MSFWs.</w:t>
      </w:r>
    </w:p>
    <w:p w14:paraId="4FF9DAC7" w14:textId="77777777" w:rsidR="00C06DA1" w:rsidRDefault="00000000">
      <w:r>
        <w:rPr>
          <w:i/>
          <w:iCs/>
        </w:rPr>
        <w:t>                  </w:t>
      </w:r>
    </w:p>
    <w:p w14:paraId="3F4AF6B5" w14:textId="77777777" w:rsidR="00C06DA1" w:rsidRDefault="00000000">
      <w:r>
        <w:t xml:space="preserve">Outreach </w:t>
      </w:r>
      <w:proofErr w:type="gramStart"/>
      <w:r>
        <w:t>worker</w:t>
      </w:r>
      <w:proofErr w:type="gramEnd"/>
      <w:r>
        <w:t xml:space="preserve"> will work with </w:t>
      </w:r>
      <w:proofErr w:type="gramStart"/>
      <w:r>
        <w:t>any and all</w:t>
      </w:r>
      <w:proofErr w:type="gramEnd"/>
      <w:r>
        <w:t xml:space="preserve"> community groups to explore opportunities for strengthening partnerships to improve outreach. Outreach worker will continue to offer to speak at partners’ staff meetings and provide them with up–to–date information about workforce services and commitments. The Monitor Advocate will engage in conducting </w:t>
      </w:r>
      <w:r>
        <w:lastRenderedPageBreak/>
        <w:t xml:space="preserve">outreach activities alongside outreach </w:t>
      </w:r>
      <w:proofErr w:type="gramStart"/>
      <w:r>
        <w:t>workers, and</w:t>
      </w:r>
      <w:proofErr w:type="gramEnd"/>
      <w:r>
        <w:t xml:space="preserve"> conduct presentations to partner agencies. Outreach worker will conduct traditional face to face and one–on–one outreach to farmworkers.</w:t>
      </w:r>
    </w:p>
    <w:p w14:paraId="39E7659B" w14:textId="77777777" w:rsidR="00C06DA1" w:rsidRDefault="00000000">
      <w:r>
        <w:t xml:space="preserve">The Outreach worker will promote H2-A job listings with higher paying wages to the local domestic workforce. To improve this, Louisiana Workforce Commission (LWC), American Job Centers (AJC’s) will ensure that those higher paying agricultural jobs are visible and accessible to walk-in customers. </w:t>
      </w:r>
      <w:proofErr w:type="gramStart"/>
      <w:r>
        <w:t>AJC’s</w:t>
      </w:r>
      <w:proofErr w:type="gramEnd"/>
      <w:r>
        <w:t xml:space="preserve"> will also look for new and creative ways to promote H2-A job listings to the local domestic workforce. The Outreach worker will also continue to serve as an advocate of the Complaint System to ensure that MSFWs are aware of </w:t>
      </w:r>
      <w:proofErr w:type="gramStart"/>
      <w:r>
        <w:t>all of</w:t>
      </w:r>
      <w:proofErr w:type="gramEnd"/>
      <w:r>
        <w:t xml:space="preserve"> their legal protections. AJCs staff will assist MSFWs in applying for and filling out employment applications for positions listed within </w:t>
      </w:r>
      <w:proofErr w:type="spellStart"/>
      <w:r>
        <w:t>HiRE</w:t>
      </w:r>
      <w:proofErr w:type="spellEnd"/>
      <w:r>
        <w:t xml:space="preserve">. Staff will also refer registered MSFWs to appropriate and relevant WIOA title I partner agencies and to the local area National Farmworker Jobs Program (NFJP). LWC is leveraging outreach activities with our Section 167 partner, MET, Inc and local interest </w:t>
      </w:r>
      <w:proofErr w:type="gramStart"/>
      <w:r>
        <w:t>groups, and</w:t>
      </w:r>
      <w:proofErr w:type="gramEnd"/>
      <w:r>
        <w:t xml:space="preserve"> employer groups through employer and worker forums, and farmworker support groups.</w:t>
      </w:r>
    </w:p>
    <w:p w14:paraId="7D31BBB4" w14:textId="77777777" w:rsidR="00C06DA1" w:rsidRDefault="00000000">
      <w:r>
        <w:t xml:space="preserve">Outreach </w:t>
      </w:r>
      <w:proofErr w:type="gramStart"/>
      <w:r>
        <w:t>worker</w:t>
      </w:r>
      <w:proofErr w:type="gramEnd"/>
      <w:r>
        <w:t xml:space="preserve"> </w:t>
      </w:r>
      <w:proofErr w:type="gramStart"/>
      <w:r>
        <w:t>have</w:t>
      </w:r>
      <w:proofErr w:type="gramEnd"/>
      <w:r>
        <w:t xml:space="preserve"> been provided training on the Agricultural Recruitment System (ARS) that includes regular agriculture listings and H2-A job listings. This training helps them work with employers, who increasingly need compliance education to navigate the H-2A application process which can be administratively complex. Partner agency connections have been met with positive outcomes.</w:t>
      </w:r>
    </w:p>
    <w:p w14:paraId="77FAE4C5" w14:textId="77777777" w:rsidR="00C06DA1" w:rsidRDefault="00000000">
      <w:r>
        <w:t xml:space="preserve">Technical assistance is </w:t>
      </w:r>
      <w:proofErr w:type="gramStart"/>
      <w:r>
        <w:t>offer</w:t>
      </w:r>
      <w:proofErr w:type="gramEnd"/>
      <w:r>
        <w:t xml:space="preserve"> to all workforce centers for ES Complaint system, housing inspections, and MSFW </w:t>
      </w:r>
      <w:proofErr w:type="gramStart"/>
      <w:r>
        <w:t>application</w:t>
      </w:r>
      <w:proofErr w:type="gramEnd"/>
      <w:r>
        <w:t xml:space="preserve"> and services. The outreach worker is provided with formal training twice annually, the opportunity to attend National Monitor Advocate training, and one-on-one technical assistance base on specific needs. Training and technical assistance also includes collaboration with other agencies as in most cases we will have other MSFW service agencies provide presentations at our training sessions. Service provider agencies include WIOA 167 partners, Migrant Education, Migrant Head Start, Migrant Health, Farmworker Housing, Catholic Charities and other state, local, and </w:t>
      </w:r>
      <w:proofErr w:type="gramStart"/>
      <w:r>
        <w:t>faith based</w:t>
      </w:r>
      <w:proofErr w:type="gramEnd"/>
      <w:r>
        <w:t xml:space="preserve"> organizations. Agency presenters include US Wage &amp; Hour, OSHA, Workers Compensation, Civil Rights, and Worker Protection Standards etc. These agencies provide information on farm worker rights and laws that are changing or currently in effect for farm worker protection.</w:t>
      </w:r>
    </w:p>
    <w:p w14:paraId="6F27477C" w14:textId="77777777" w:rsidR="00C06DA1" w:rsidRDefault="00000000">
      <w:r>
        <w:t xml:space="preserve">Outreach workers receive formal annual training. During these training sessions topics will include awareness across core programs that will include the Unemployment Insurance program and the training on identification of UI eligibility issues for MSFWs. Other programs that will be included are Worker’s Compensation benefits. Unemployment Insurance specialists in partnership with Workforce Development Programs have developed various materials such as a training video that is available to workforce customers to learn about work search and UI eligibility requirements and training for outreach staff on eligibility issues and instruction on how to </w:t>
      </w:r>
      <w:proofErr w:type="gramStart"/>
      <w:r>
        <w:t>refer</w:t>
      </w:r>
      <w:proofErr w:type="gramEnd"/>
      <w:r>
        <w:t xml:space="preserve"> potential eligibility issues for UI adjudication.</w:t>
      </w:r>
    </w:p>
    <w:p w14:paraId="50EE4BDE" w14:textId="77777777" w:rsidR="00C06DA1" w:rsidRDefault="00000000">
      <w:r>
        <w:t>Louisiana launched a new professional training platform for all State Merit Staff called Success Factors under the Louisiana Employee Online (LEO) platform. Merit Staff are required to complete mandatory training and an additional 20 hours of professional development training directly related to their role and responsibilities.</w:t>
      </w:r>
    </w:p>
    <w:p w14:paraId="60E16C2C" w14:textId="77777777" w:rsidR="00C06DA1" w:rsidRDefault="00000000">
      <w:r>
        <w:lastRenderedPageBreak/>
        <w:t xml:space="preserve">The Office of Workforce Development conducts professional cross training with all partners on a weekly basis via zoom. Training sessions are recorded for future reference for all merit staff to review. All state merit staff is </w:t>
      </w:r>
      <w:proofErr w:type="gramStart"/>
      <w:r>
        <w:t>encourage</w:t>
      </w:r>
      <w:proofErr w:type="gramEnd"/>
      <w:r>
        <w:t xml:space="preserve"> to pursue other sources of professional development as </w:t>
      </w:r>
      <w:proofErr w:type="gramStart"/>
      <w:r>
        <w:t>well</w:t>
      </w:r>
      <w:proofErr w:type="gramEnd"/>
      <w:r>
        <w:t xml:space="preserve"> like Workforce GPS.</w:t>
      </w:r>
    </w:p>
    <w:p w14:paraId="42FFBCBC" w14:textId="77777777" w:rsidR="00C06DA1" w:rsidRDefault="00000000">
      <w:r>
        <w:t>During this AOP period, the SMA modified its MOU with the LWC NFJP provider MET, Inc to specify meeting dates, locations, and times. The Outreach worker traveled with the SMA and made face to face contact with the state NFJP coordinator as well as the NFJP outreach representative. Quarterly meetings are conducted to discuss identification and registration of MSFWs to include referrals for services. In addition, training is provided on the ES complaint system.</w:t>
      </w:r>
    </w:p>
    <w:p w14:paraId="67F84F96" w14:textId="77777777" w:rsidR="00C06DA1" w:rsidRDefault="00000000">
      <w:r>
        <w:t xml:space="preserve">Other quarterly meetings are </w:t>
      </w:r>
      <w:proofErr w:type="gramStart"/>
      <w:r>
        <w:t>schedule</w:t>
      </w:r>
      <w:proofErr w:type="gramEnd"/>
      <w:r>
        <w:t xml:space="preserve"> and the outreach worker is required to represent the LWC. Some of the community service agencies are Catholic Charities, and the Louisiana Refugee Advisory Council.</w:t>
      </w:r>
    </w:p>
    <w:p w14:paraId="3C121EC9" w14:textId="77777777" w:rsidR="00C06DA1" w:rsidRDefault="00000000">
      <w:pPr>
        <w:pStyle w:val="Heading5"/>
      </w:pPr>
      <w:bookmarkStart w:id="100" w:name="_Toc100"/>
      <w:r>
        <w:t>5. Services provided to farmworkers and agricultural employers through the one-stop delivery system</w:t>
      </w:r>
      <w:bookmarkEnd w:id="100"/>
    </w:p>
    <w:p w14:paraId="1E33D113" w14:textId="77777777" w:rsidR="00C06DA1" w:rsidRDefault="00000000">
      <w:r>
        <w:rPr>
          <w:i/>
          <w:iCs/>
        </w:rPr>
        <w:t>A. Providing Full Range of Employment and Training Services to the Agricultural Community through the One-Stop Delivery System</w:t>
      </w:r>
    </w:p>
    <w:p w14:paraId="44E88764" w14:textId="77777777" w:rsidR="00C06DA1" w:rsidRDefault="00000000">
      <w:proofErr w:type="gramStart"/>
      <w:r>
        <w:t>In order to</w:t>
      </w:r>
      <w:proofErr w:type="gramEnd"/>
      <w:r>
        <w:t xml:space="preserve"> meet Louisiana’s agricultural employer’s needs, </w:t>
      </w:r>
      <w:proofErr w:type="gramStart"/>
      <w:r>
        <w:t>Louisiana</w:t>
      </w:r>
      <w:proofErr w:type="gramEnd"/>
      <w:r>
        <w:t xml:space="preserve"> Workforce Commission will continue to improve the agricultural referral process by:</w:t>
      </w:r>
    </w:p>
    <w:p w14:paraId="279ED7BA" w14:textId="77777777" w:rsidR="00C06DA1" w:rsidRDefault="00000000">
      <w:r>
        <w:t xml:space="preserve">-providing employers with industry information and research, </w:t>
      </w:r>
      <w:proofErr w:type="gramStart"/>
      <w:r>
        <w:t>farmworkers</w:t>
      </w:r>
      <w:proofErr w:type="gramEnd"/>
      <w:r>
        <w:t>’ rights, and support services.</w:t>
      </w:r>
    </w:p>
    <w:p w14:paraId="13C6D097" w14:textId="77777777" w:rsidR="00C06DA1" w:rsidRDefault="00000000">
      <w:r>
        <w:t xml:space="preserve">-ensuring workers </w:t>
      </w:r>
      <w:proofErr w:type="gramStart"/>
      <w:r>
        <w:t>referred</w:t>
      </w:r>
      <w:proofErr w:type="gramEnd"/>
      <w:r>
        <w:t xml:space="preserve"> through the agricultural recruitment system meet all the job requirements and are job-ready when arriving at the job site.</w:t>
      </w:r>
    </w:p>
    <w:p w14:paraId="4D3CF869" w14:textId="77777777" w:rsidR="00C06DA1" w:rsidRDefault="00000000">
      <w:r>
        <w:t>The Migrant and Seasonal Farm Worker Program is designed to enhance and expand services to meet the needs of the agricultural industry. Louisiana will provide services to agricultural employers by effectively providing information about services available through the workforce development system and, at the same time, obtaining sufficient information about the employer’s needs to provide appropriate services. The State Monitor Advocate and the Outreach worker will continue to conduct meetings with large growers and farm labor contractors to facilitate the exchange of information and maximize the effectiveness of the program. Staff will promote the use of the American Job Centers to recruit workers by helping employers assess their labor needs and making appropriate referrals to their job openings.</w:t>
      </w:r>
    </w:p>
    <w:p w14:paraId="3712BFE4" w14:textId="77777777" w:rsidR="00C06DA1" w:rsidRDefault="00000000">
      <w:r>
        <w:t xml:space="preserve">One-Stop Centers will coordinate the services of one-stop partners, </w:t>
      </w:r>
      <w:proofErr w:type="gramStart"/>
      <w:r>
        <w:t>community based</w:t>
      </w:r>
      <w:proofErr w:type="gramEnd"/>
      <w:r>
        <w:t xml:space="preserve"> organizations, the state MSFW Outreach Worker, MSFW groups, state cooperative extension service, and parish (county) agents, and other agencies and organizations to do the following:</w:t>
      </w:r>
    </w:p>
    <w:p w14:paraId="65586F4F" w14:textId="77777777" w:rsidR="00C06DA1" w:rsidRDefault="00000000">
      <w:r>
        <w:t>1. Conduct presentations on One-Stop services.</w:t>
      </w:r>
    </w:p>
    <w:p w14:paraId="0CB30F9B" w14:textId="77777777" w:rsidR="00C06DA1" w:rsidRDefault="00000000">
      <w:r>
        <w:t xml:space="preserve">2. Encourage agricultural </w:t>
      </w:r>
      <w:proofErr w:type="gramStart"/>
      <w:r>
        <w:t>employers</w:t>
      </w:r>
      <w:proofErr w:type="gramEnd"/>
      <w:r>
        <w:t xml:space="preserve"> to utilize the Agricultural Recruiting System (ARS),</w:t>
      </w:r>
    </w:p>
    <w:p w14:paraId="4C6A61FC" w14:textId="77777777" w:rsidR="00C06DA1" w:rsidRDefault="00000000">
      <w:r>
        <w:t xml:space="preserve">3. Promote the hiring of MSFWs to </w:t>
      </w:r>
      <w:proofErr w:type="gramStart"/>
      <w:r>
        <w:t>employers</w:t>
      </w:r>
      <w:proofErr w:type="gramEnd"/>
      <w:r>
        <w:t xml:space="preserve"> in all sectors, including agricultural,</w:t>
      </w:r>
    </w:p>
    <w:p w14:paraId="283DCEA0" w14:textId="77777777" w:rsidR="00C06DA1" w:rsidRDefault="00000000">
      <w:r>
        <w:lastRenderedPageBreak/>
        <w:t>4. Offer to distribute their information pamphlets during outreach contacts and provide materials for them to distribute to MSFWs,</w:t>
      </w:r>
    </w:p>
    <w:p w14:paraId="662C8DF0" w14:textId="77777777" w:rsidR="00C06DA1" w:rsidRDefault="00000000">
      <w:r>
        <w:t>5. Advise them of all employment changes affecting their community.</w:t>
      </w:r>
    </w:p>
    <w:p w14:paraId="564E2AC5" w14:textId="77777777" w:rsidR="00C06DA1" w:rsidRDefault="00000000">
      <w:r>
        <w:t>The Outreach Worker will continue an ongoing relationship with the LA Farm Bureau Federation and participate in its annual Mid-South Labor Seminar, providing materials and conducting presentations on MSFWs labor issues.</w:t>
      </w:r>
    </w:p>
    <w:p w14:paraId="0FCBA7B4" w14:textId="77777777" w:rsidR="00C06DA1" w:rsidRDefault="00000000">
      <w:r>
        <w:t> </w:t>
      </w:r>
    </w:p>
    <w:p w14:paraId="12ED5998" w14:textId="77777777" w:rsidR="00C06DA1" w:rsidRDefault="00000000">
      <w:r>
        <w:t>Louisiana markets the ES Complaint system by prominently displaying posters and brochures in the American Job Centers, and conducting presentations at migrant coalition meetings, agency collaboration meetings and during outreach contacts with MSFWs and employers in accordance with TEN 08-23, dated October 10, 2023.</w:t>
      </w:r>
    </w:p>
    <w:p w14:paraId="3692CE59" w14:textId="77777777" w:rsidR="00C06DA1" w:rsidRDefault="00000000">
      <w:r>
        <w:t xml:space="preserve">Services to agricultural employers will be provided by MSFW outreach workers and other workforce center staff through daily planned personal visits and promotional telephone contacts with the employer. Employers will be </w:t>
      </w:r>
      <w:proofErr w:type="gramStart"/>
      <w:r>
        <w:t>apprised of</w:t>
      </w:r>
      <w:proofErr w:type="gramEnd"/>
      <w:r>
        <w:t xml:space="preserve"> all services available through the workforce system to include the Agricultural Recruitment System (ARS), job orders with </w:t>
      </w:r>
      <w:proofErr w:type="spellStart"/>
      <w:r>
        <w:t>HiRE</w:t>
      </w:r>
      <w:proofErr w:type="spellEnd"/>
      <w:r>
        <w:t>, file searches and other services as needed.</w:t>
      </w:r>
    </w:p>
    <w:p w14:paraId="3902F3AA" w14:textId="77777777" w:rsidR="00C06DA1" w:rsidRDefault="00000000">
      <w:r>
        <w:t>The Migrant and Seasonal Farm Worker Program is designed to enhance and expand services to meet the needs of the agricultural industry. Louisiana will provide services to agricultural employers by effectively providing information about services available through the workforce development system and obtain sufficient information about the employer’s needs to provide appropriate services. Outreach workers will continue to conduct meetings with large growers and farm labor contractors to facilitate the exchange of information and maximize the effectiveness of the program.</w:t>
      </w:r>
    </w:p>
    <w:p w14:paraId="414A979A" w14:textId="77777777" w:rsidR="00C06DA1" w:rsidRDefault="00000000">
      <w:r>
        <w:t xml:space="preserve">Louisiana, Office of Foreign Labor certification will continue to conduct pre-occupancy housing inspections to AGERs who provide housing to MSFWs, or to nonimmigrant aliens admitted to the United States under the H-2A Temporary Labor Certification program. Louisiana continues to experience a shortage of agricultural workers and the number of H2A applications has </w:t>
      </w:r>
      <w:proofErr w:type="gramStart"/>
      <w:r>
        <w:t>increase</w:t>
      </w:r>
      <w:proofErr w:type="gramEnd"/>
      <w:r>
        <w:t xml:space="preserve"> for the last four years, although the Adverse Effect Wage Rate (AEWR) changes on a yearly basis.</w:t>
      </w:r>
    </w:p>
    <w:p w14:paraId="65A6B66D" w14:textId="77777777" w:rsidR="00C06DA1" w:rsidRDefault="00000000">
      <w:r>
        <w:t xml:space="preserve">Outreach </w:t>
      </w:r>
      <w:proofErr w:type="gramStart"/>
      <w:r>
        <w:t>worker</w:t>
      </w:r>
      <w:proofErr w:type="gramEnd"/>
      <w:r>
        <w:t xml:space="preserve"> will continue to develop and maintain productive relationships with agricultural employers, who are identified in several ways, including knowledge of the local labor market, incoming job orders, employer associations, and word-of-mouth. Louisiana will continue to utilize existing processes to link available MSFWs with employers, including ongoing collaborative efforts by workforce centers and local community-based organizations that provide services to MSFWs.</w:t>
      </w:r>
    </w:p>
    <w:p w14:paraId="47B15860" w14:textId="77777777" w:rsidR="00C06DA1" w:rsidRDefault="00000000">
      <w:r>
        <w:t>LWC will continue to actively promote all aspects of labor exchange services available to agricultural employers by attending meetings with employer associations and farm labor contractors, and participating in MSFW sponsored meetings and conferences.</w:t>
      </w:r>
    </w:p>
    <w:p w14:paraId="79984079" w14:textId="77777777" w:rsidR="00C06DA1" w:rsidRDefault="00000000">
      <w:r>
        <w:t xml:space="preserve">The Outreach Worker will provide information on local labor market conditions and intrastate and interstate temporary agricultural worker recruitment requirements (including information on the H-2A program). Information will also be provided on the Migrant and Seasonal </w:t>
      </w:r>
      <w:r>
        <w:lastRenderedPageBreak/>
        <w:t>Agricultural Worker Protection Act (MSPA) and how it affects agricultural employers and migrant workers.</w:t>
      </w:r>
    </w:p>
    <w:p w14:paraId="60EE6DD9" w14:textId="77777777" w:rsidR="00C06DA1" w:rsidRDefault="00000000">
      <w:pPr>
        <w:pStyle w:val="Heading5"/>
      </w:pPr>
      <w:bookmarkStart w:id="101" w:name="_Toc101"/>
      <w:r>
        <w:t>6. Other Requirements</w:t>
      </w:r>
      <w:bookmarkEnd w:id="101"/>
    </w:p>
    <w:p w14:paraId="35F8FC78" w14:textId="77777777" w:rsidR="00C06DA1" w:rsidRDefault="00000000">
      <w:pPr>
        <w:pStyle w:val="Heading6"/>
      </w:pPr>
      <w:bookmarkStart w:id="102" w:name="_Toc102"/>
      <w:r>
        <w:t>A. Collaboration</w:t>
      </w:r>
      <w:bookmarkEnd w:id="102"/>
    </w:p>
    <w:p w14:paraId="2BFA4AE2" w14:textId="77777777" w:rsidR="00C06DA1" w:rsidRDefault="00000000">
      <w:r>
        <w:t>LWC actively collaborates with MET, Inc (167 provider). The state of Louisiana’s MSFW outreach worker routinely conducts co-outreach with this staff. The outreach worker has customized handouts describing the services offered by the One-stop Centers. These handouts are shared with other migrant outreach workers in other organizations for them to give to their clients.</w:t>
      </w:r>
    </w:p>
    <w:p w14:paraId="3C1777EC" w14:textId="77777777" w:rsidR="00C06DA1" w:rsidRDefault="00000000">
      <w:r>
        <w:t>The SMA developed and assisted MET, Inc. in modifying its MOUs for the coordinated provision of services. The coordinated services will focus upon:</w:t>
      </w:r>
    </w:p>
    <w:p w14:paraId="6B607EEF" w14:textId="77777777" w:rsidR="00C06DA1" w:rsidRDefault="00000000">
      <w:pPr>
        <w:numPr>
          <w:ilvl w:val="0"/>
          <w:numId w:val="191"/>
        </w:numPr>
      </w:pPr>
      <w:r>
        <w:t>Coordinated outreach to MSFWs,</w:t>
      </w:r>
    </w:p>
    <w:p w14:paraId="6FF28DBC" w14:textId="77777777" w:rsidR="00C06DA1" w:rsidRDefault="00000000">
      <w:pPr>
        <w:numPr>
          <w:ilvl w:val="0"/>
          <w:numId w:val="191"/>
        </w:numPr>
      </w:pPr>
      <w:r>
        <w:t>Properly identifying MSFWs,</w:t>
      </w:r>
    </w:p>
    <w:p w14:paraId="47344953" w14:textId="77777777" w:rsidR="00C06DA1" w:rsidRDefault="00000000">
      <w:pPr>
        <w:numPr>
          <w:ilvl w:val="0"/>
          <w:numId w:val="191"/>
        </w:numPr>
      </w:pPr>
      <w:r>
        <w:t>Assessments of needs,</w:t>
      </w:r>
    </w:p>
    <w:p w14:paraId="3BEDE1E0" w14:textId="77777777" w:rsidR="00C06DA1" w:rsidRDefault="00000000">
      <w:pPr>
        <w:numPr>
          <w:ilvl w:val="0"/>
          <w:numId w:val="191"/>
        </w:numPr>
      </w:pPr>
      <w:r>
        <w:t>Coordinated individual service plans designed to leverage funds from each program,</w:t>
      </w:r>
    </w:p>
    <w:p w14:paraId="2FFF175B" w14:textId="77777777" w:rsidR="00C06DA1" w:rsidRDefault="00000000">
      <w:pPr>
        <w:numPr>
          <w:ilvl w:val="0"/>
          <w:numId w:val="191"/>
        </w:numPr>
      </w:pPr>
      <w:r>
        <w:t>Co-enrollment when appropriate and advantageous,</w:t>
      </w:r>
    </w:p>
    <w:p w14:paraId="682FD4C0" w14:textId="77777777" w:rsidR="00C06DA1" w:rsidRDefault="00000000">
      <w:pPr>
        <w:numPr>
          <w:ilvl w:val="0"/>
          <w:numId w:val="191"/>
        </w:numPr>
      </w:pPr>
      <w:r>
        <w:t>Coordination and referrals to supportive services.</w:t>
      </w:r>
    </w:p>
    <w:p w14:paraId="0E01A9A9" w14:textId="77777777" w:rsidR="00C06DA1" w:rsidRDefault="00000000">
      <w:r>
        <w:t xml:space="preserve">The Outreach Worker has </w:t>
      </w:r>
      <w:proofErr w:type="gramStart"/>
      <w:r>
        <w:t>made contact with</w:t>
      </w:r>
      <w:proofErr w:type="gramEnd"/>
      <w:r>
        <w:t xml:space="preserve"> the Catholic Charities Louisiana Office for Refugees (LOR).  Although their clients would rarely, if ever, qualify as MSFW, it is possible some may become eligible after resettlement and may be referred to agricultural employment. </w:t>
      </w:r>
    </w:p>
    <w:p w14:paraId="70D67F0D" w14:textId="77777777" w:rsidR="00C06DA1" w:rsidRDefault="00000000">
      <w:r>
        <w:t>The SMA promotes and encourage the provision and coordination of MSFW services to the American Job Centers with MET, Inc., state and local agricultural agencies, farm organizations, and other agricultural stakeholders. The SMA will encourage One-Stop Centers to engage in relationships with these organizations for outreach and the provision of services. These organizations will include:</w:t>
      </w:r>
    </w:p>
    <w:p w14:paraId="6FD4FA93" w14:textId="77777777" w:rsidR="00C06DA1" w:rsidRDefault="00000000">
      <w:pPr>
        <w:numPr>
          <w:ilvl w:val="0"/>
          <w:numId w:val="192"/>
        </w:numPr>
      </w:pPr>
      <w:r>
        <w:t>Louisiana Department of Agriculture and Forestry,</w:t>
      </w:r>
    </w:p>
    <w:p w14:paraId="589DC61F" w14:textId="77777777" w:rsidR="00C06DA1" w:rsidRDefault="00000000">
      <w:pPr>
        <w:numPr>
          <w:ilvl w:val="0"/>
          <w:numId w:val="192"/>
        </w:numPr>
      </w:pPr>
      <w:r>
        <w:t>Louisiana State University (LSU) AgCenter,</w:t>
      </w:r>
    </w:p>
    <w:p w14:paraId="37C682AE" w14:textId="77777777" w:rsidR="00C06DA1" w:rsidRDefault="00000000">
      <w:pPr>
        <w:numPr>
          <w:ilvl w:val="0"/>
          <w:numId w:val="192"/>
        </w:numPr>
      </w:pPr>
      <w:r>
        <w:t>Louisiana Farm Bureau Federation,</w:t>
      </w:r>
    </w:p>
    <w:p w14:paraId="55902ADF" w14:textId="77777777" w:rsidR="00C06DA1" w:rsidRDefault="00000000">
      <w:pPr>
        <w:numPr>
          <w:ilvl w:val="0"/>
          <w:numId w:val="192"/>
        </w:numPr>
      </w:pPr>
      <w:r>
        <w:t>American Sugar Cane League,</w:t>
      </w:r>
    </w:p>
    <w:p w14:paraId="16C988CD" w14:textId="77777777" w:rsidR="00C06DA1" w:rsidRDefault="00000000">
      <w:pPr>
        <w:numPr>
          <w:ilvl w:val="0"/>
          <w:numId w:val="192"/>
        </w:numPr>
      </w:pPr>
      <w:r>
        <w:t>Louisiana Alligator Advisory Council,</w:t>
      </w:r>
    </w:p>
    <w:p w14:paraId="4C91E781" w14:textId="77777777" w:rsidR="00C06DA1" w:rsidRDefault="00000000">
      <w:pPr>
        <w:numPr>
          <w:ilvl w:val="0"/>
          <w:numId w:val="192"/>
        </w:numPr>
      </w:pPr>
      <w:r>
        <w:t>Louisiana Crawfish Farmers Association,</w:t>
      </w:r>
    </w:p>
    <w:p w14:paraId="146B2133" w14:textId="77777777" w:rsidR="00C06DA1" w:rsidRDefault="00000000">
      <w:pPr>
        <w:numPr>
          <w:ilvl w:val="0"/>
          <w:numId w:val="192"/>
        </w:numPr>
      </w:pPr>
      <w:r>
        <w:t>Louisiana Department of Education (LDOE) Migrant Education,</w:t>
      </w:r>
    </w:p>
    <w:p w14:paraId="6CE55321" w14:textId="77777777" w:rsidR="00C06DA1" w:rsidRDefault="00000000">
      <w:pPr>
        <w:numPr>
          <w:ilvl w:val="0"/>
          <w:numId w:val="192"/>
        </w:numPr>
      </w:pPr>
      <w:r>
        <w:t>USDOL Wage and Hour Division (WHD),</w:t>
      </w:r>
    </w:p>
    <w:p w14:paraId="34B2FC45" w14:textId="77777777" w:rsidR="00C06DA1" w:rsidRDefault="00000000">
      <w:pPr>
        <w:numPr>
          <w:ilvl w:val="0"/>
          <w:numId w:val="192"/>
        </w:numPr>
      </w:pPr>
      <w:r>
        <w:t>USDOL Occupational Safety &amp; Health Administration (OSHA),</w:t>
      </w:r>
    </w:p>
    <w:p w14:paraId="5184B077" w14:textId="77777777" w:rsidR="00C06DA1" w:rsidRDefault="00000000">
      <w:pPr>
        <w:numPr>
          <w:ilvl w:val="0"/>
          <w:numId w:val="192"/>
        </w:numPr>
      </w:pPr>
      <w:r>
        <w:lastRenderedPageBreak/>
        <w:t>U.S. Equal Employment Opportunity Commission,</w:t>
      </w:r>
    </w:p>
    <w:p w14:paraId="6A72B76B" w14:textId="77777777" w:rsidR="00C06DA1" w:rsidRDefault="00000000">
      <w:pPr>
        <w:numPr>
          <w:ilvl w:val="0"/>
          <w:numId w:val="192"/>
        </w:numPr>
      </w:pPr>
      <w:r>
        <w:t>Legal aid organizations,</w:t>
      </w:r>
    </w:p>
    <w:p w14:paraId="4DF37D2E" w14:textId="77777777" w:rsidR="00C06DA1" w:rsidRDefault="00000000">
      <w:pPr>
        <w:numPr>
          <w:ilvl w:val="0"/>
          <w:numId w:val="192"/>
        </w:numPr>
      </w:pPr>
      <w:r>
        <w:t>Migration and refugee centers,</w:t>
      </w:r>
    </w:p>
    <w:p w14:paraId="11162A7A" w14:textId="77777777" w:rsidR="00C06DA1" w:rsidRDefault="00000000">
      <w:pPr>
        <w:numPr>
          <w:ilvl w:val="0"/>
          <w:numId w:val="192"/>
        </w:numPr>
      </w:pPr>
      <w:r>
        <w:t>Other service or advocacy organizations.</w:t>
      </w:r>
    </w:p>
    <w:p w14:paraId="1A6838DA" w14:textId="77777777" w:rsidR="00C06DA1" w:rsidRDefault="00000000">
      <w:r>
        <w:t>LWC will continue to disseminate safety and employment related information through the agricultural network.</w:t>
      </w:r>
    </w:p>
    <w:p w14:paraId="2B59D551" w14:textId="77777777" w:rsidR="00C06DA1" w:rsidRDefault="00000000">
      <w:pPr>
        <w:pStyle w:val="Heading6"/>
      </w:pPr>
      <w:bookmarkStart w:id="103" w:name="_Toc103"/>
      <w:r>
        <w:t>B. Review and Public Comment</w:t>
      </w:r>
      <w:bookmarkEnd w:id="103"/>
    </w:p>
    <w:p w14:paraId="30596143" w14:textId="77777777" w:rsidR="00C06DA1" w:rsidRDefault="00000000">
      <w:r>
        <w:t>LWC gave the opportunity and solicited comments from WIOA sec. 167 NFJP grantee, Local Workforce Investment Boards, appropriate MSFW groups, public agencies, agricultural employer organizations, and other interested organizations to comment on this Agricultural outreach Plan.</w:t>
      </w:r>
    </w:p>
    <w:p w14:paraId="6FF52333" w14:textId="77777777" w:rsidR="00C06DA1" w:rsidRDefault="00000000">
      <w:pPr>
        <w:numPr>
          <w:ilvl w:val="0"/>
          <w:numId w:val="193"/>
        </w:numPr>
      </w:pPr>
      <w:r>
        <w:t>NFJP Grantee, MET Inc,</w:t>
      </w:r>
    </w:p>
    <w:p w14:paraId="2A544FE5" w14:textId="77777777" w:rsidR="00C06DA1" w:rsidRDefault="00000000">
      <w:pPr>
        <w:numPr>
          <w:ilvl w:val="0"/>
          <w:numId w:val="193"/>
        </w:numPr>
      </w:pPr>
      <w:r>
        <w:t>Louisiana Department of Agriculture and Forestry,</w:t>
      </w:r>
    </w:p>
    <w:p w14:paraId="7F89BB1C" w14:textId="77777777" w:rsidR="00C06DA1" w:rsidRDefault="00000000">
      <w:pPr>
        <w:numPr>
          <w:ilvl w:val="0"/>
          <w:numId w:val="193"/>
        </w:numPr>
      </w:pPr>
      <w:r>
        <w:t>Louisiana State University (LSU) AgCenter,</w:t>
      </w:r>
    </w:p>
    <w:p w14:paraId="61DC26D8" w14:textId="77777777" w:rsidR="00C06DA1" w:rsidRDefault="00000000">
      <w:pPr>
        <w:numPr>
          <w:ilvl w:val="0"/>
          <w:numId w:val="193"/>
        </w:numPr>
      </w:pPr>
      <w:r>
        <w:t>Louisiana Farm Bureau Federation,</w:t>
      </w:r>
    </w:p>
    <w:p w14:paraId="55CB081B" w14:textId="77777777" w:rsidR="00C06DA1" w:rsidRDefault="00000000">
      <w:pPr>
        <w:numPr>
          <w:ilvl w:val="0"/>
          <w:numId w:val="193"/>
        </w:numPr>
      </w:pPr>
      <w:r>
        <w:t>American Sugar Cane League,</w:t>
      </w:r>
    </w:p>
    <w:p w14:paraId="6902D344" w14:textId="77777777" w:rsidR="00C06DA1" w:rsidRDefault="00000000">
      <w:pPr>
        <w:numPr>
          <w:ilvl w:val="0"/>
          <w:numId w:val="193"/>
        </w:numPr>
      </w:pPr>
      <w:r>
        <w:t>Louisiana Crawfish Farmers Association,</w:t>
      </w:r>
    </w:p>
    <w:p w14:paraId="2C6FC147" w14:textId="77777777" w:rsidR="00C06DA1" w:rsidRDefault="00000000">
      <w:pPr>
        <w:numPr>
          <w:ilvl w:val="0"/>
          <w:numId w:val="193"/>
        </w:numPr>
      </w:pPr>
      <w:r>
        <w:t>Louisiana Department of Education (LDOE) Migrant Education,</w:t>
      </w:r>
    </w:p>
    <w:p w14:paraId="56569802" w14:textId="77777777" w:rsidR="00C06DA1" w:rsidRDefault="00000000">
      <w:pPr>
        <w:numPr>
          <w:ilvl w:val="0"/>
          <w:numId w:val="193"/>
        </w:numPr>
      </w:pPr>
      <w:r>
        <w:t>USDOL Wage and Hour Division (WHD),</w:t>
      </w:r>
    </w:p>
    <w:p w14:paraId="53126F0D" w14:textId="77777777" w:rsidR="00C06DA1" w:rsidRDefault="00000000">
      <w:pPr>
        <w:numPr>
          <w:ilvl w:val="0"/>
          <w:numId w:val="193"/>
        </w:numPr>
      </w:pPr>
      <w:r>
        <w:t>Louisiana Migration and refugee centers,</w:t>
      </w:r>
    </w:p>
    <w:p w14:paraId="053B15E6" w14:textId="77777777" w:rsidR="00C06DA1" w:rsidRDefault="00000000">
      <w:pPr>
        <w:numPr>
          <w:ilvl w:val="0"/>
          <w:numId w:val="193"/>
        </w:numPr>
      </w:pPr>
      <w:r>
        <w:t>Other service or advocacy organizations.</w:t>
      </w:r>
    </w:p>
    <w:p w14:paraId="46C3D9AB" w14:textId="77777777" w:rsidR="00C06DA1" w:rsidRDefault="00000000">
      <w:r>
        <w:t xml:space="preserve">No comments or suggestions were received during the required </w:t>
      </w:r>
      <w:proofErr w:type="gramStart"/>
      <w:r>
        <w:t>30 days</w:t>
      </w:r>
      <w:proofErr w:type="gramEnd"/>
      <w:r>
        <w:t xml:space="preserve"> posting period.</w:t>
      </w:r>
    </w:p>
    <w:p w14:paraId="6282490A" w14:textId="77777777" w:rsidR="00C06DA1" w:rsidRDefault="00000000">
      <w:pPr>
        <w:pStyle w:val="Heading6"/>
      </w:pPr>
      <w:bookmarkStart w:id="104" w:name="_Toc104"/>
      <w:r>
        <w:t>C. Data Assessment</w:t>
      </w:r>
      <w:bookmarkEnd w:id="104"/>
    </w:p>
    <w:p w14:paraId="3B38EF42" w14:textId="77777777" w:rsidR="00C06DA1" w:rsidRDefault="00000000">
      <w:r>
        <w:t>In assessing Louisiana’s Labor Exchange Agricultural Reporting System (LEARS) for PY18-</w:t>
      </w:r>
      <w:proofErr w:type="gramStart"/>
      <w:r>
        <w:t>PY21</w:t>
      </w:r>
      <w:proofErr w:type="gramEnd"/>
      <w:r>
        <w:t xml:space="preserve"> Louisiana met all 8 Minimum Service Level Indicators.</w:t>
      </w:r>
    </w:p>
    <w:p w14:paraId="123F7CAA" w14:textId="77777777" w:rsidR="00C06DA1" w:rsidRDefault="00000000">
      <w:r>
        <w:t xml:space="preserve">Louisiana missed two indicators for PY22. Louisiana missed </w:t>
      </w:r>
      <w:proofErr w:type="gramStart"/>
      <w:r>
        <w:rPr>
          <w:i/>
          <w:iCs/>
        </w:rPr>
        <w:t>Most</w:t>
      </w:r>
      <w:proofErr w:type="gramEnd"/>
      <w:r>
        <w:rPr>
          <w:i/>
          <w:iCs/>
        </w:rPr>
        <w:t xml:space="preserve"> Recent Date Received Unemployment Insurance (UI) Claim Assistance </w:t>
      </w:r>
      <w:r>
        <w:t xml:space="preserve">and </w:t>
      </w:r>
      <w:proofErr w:type="gramStart"/>
      <w:r>
        <w:rPr>
          <w:i/>
          <w:iCs/>
        </w:rPr>
        <w:t>Most</w:t>
      </w:r>
      <w:proofErr w:type="gramEnd"/>
      <w:r>
        <w:rPr>
          <w:i/>
          <w:iCs/>
        </w:rPr>
        <w:t xml:space="preserve"> Recent Date Referred to Federal Training.</w:t>
      </w:r>
    </w:p>
    <w:p w14:paraId="289E3663" w14:textId="77777777" w:rsidR="00C06DA1" w:rsidRDefault="00000000">
      <w:r>
        <w:t xml:space="preserve">The problem was caused by updates made in the </w:t>
      </w:r>
      <w:proofErr w:type="spellStart"/>
      <w:r>
        <w:t>HiRE</w:t>
      </w:r>
      <w:proofErr w:type="spellEnd"/>
      <w:r>
        <w:t xml:space="preserve"> system that disconnected the records management function from the PIRL elements. LWC has been in direct contact with the developer to correct the problem. Louisiana </w:t>
      </w:r>
      <w:proofErr w:type="gramStart"/>
      <w:r>
        <w:t>did however</w:t>
      </w:r>
      <w:proofErr w:type="gramEnd"/>
      <w:r>
        <w:t xml:space="preserve"> meet all the remaining indicators.</w:t>
      </w:r>
    </w:p>
    <w:p w14:paraId="58994962" w14:textId="77777777" w:rsidR="00C06DA1" w:rsidRDefault="00000000">
      <w:pPr>
        <w:pStyle w:val="Heading6"/>
      </w:pPr>
      <w:bookmarkStart w:id="105" w:name="_Toc105"/>
      <w:r>
        <w:t>D. Assessment of Progress</w:t>
      </w:r>
      <w:bookmarkEnd w:id="105"/>
    </w:p>
    <w:p w14:paraId="0BA11124" w14:textId="77777777" w:rsidR="00C06DA1" w:rsidRDefault="00000000">
      <w:r>
        <w:lastRenderedPageBreak/>
        <w:t xml:space="preserve">LEARS goals were met or exceeded in all areas that included the eight Equity Ration Indicators. AOP outreach goals were met. Louisiana now has one FTE Outreach </w:t>
      </w:r>
      <w:proofErr w:type="gramStart"/>
      <w:r>
        <w:t>worker</w:t>
      </w:r>
      <w:proofErr w:type="gramEnd"/>
      <w:r>
        <w:t xml:space="preserve"> and we do not foresee any issues meeting our outreach contact goals for PY23 and beyond.</w:t>
      </w:r>
    </w:p>
    <w:p w14:paraId="3D1B5211" w14:textId="77777777" w:rsidR="00C06DA1" w:rsidRDefault="00000000">
      <w:r>
        <w:rPr>
          <w:i/>
          <w:iCs/>
        </w:rPr>
        <w:t>Requirements</w:t>
      </w:r>
    </w:p>
    <w:p w14:paraId="5C2834A9" w14:textId="77777777" w:rsidR="00C06DA1" w:rsidRDefault="00000000">
      <w:r>
        <w:t xml:space="preserve">The SWA solicited information and suggestions </w:t>
      </w:r>
      <w:proofErr w:type="gramStart"/>
      <w:r>
        <w:t>form</w:t>
      </w:r>
      <w:proofErr w:type="gramEnd"/>
      <w:r>
        <w:t xml:space="preserve"> WIOA sec. 167 National Farmworker Jobs Program (NFJP) grantee, and other MSFW groups, public agencies, agricultural employer organizations, and other interested parties. The SWA will post the AOP on its web page for 30 calendar days for review and comments.</w:t>
      </w:r>
    </w:p>
    <w:p w14:paraId="0D79131C" w14:textId="77777777" w:rsidR="00C06DA1" w:rsidRDefault="00000000">
      <w:pPr>
        <w:pStyle w:val="Heading6"/>
      </w:pPr>
      <w:bookmarkStart w:id="106" w:name="_Toc106"/>
      <w:r>
        <w:t>E. State Monitor Advocate</w:t>
      </w:r>
      <w:bookmarkEnd w:id="106"/>
    </w:p>
    <w:p w14:paraId="78DED93C" w14:textId="77777777" w:rsidR="00C06DA1" w:rsidRDefault="00000000">
      <w:r>
        <w:t>The Louisiana State Monitor Advocate has written, reviewed, and approved this Agricultural Outreach Plan.</w:t>
      </w:r>
    </w:p>
    <w:p w14:paraId="1840B841" w14:textId="77777777" w:rsidR="00C06DA1" w:rsidRDefault="00000000">
      <w:pPr>
        <w:pStyle w:val="Heading4"/>
      </w:pPr>
      <w:bookmarkStart w:id="107" w:name="_Toc107"/>
      <w:r>
        <w:t>Wagner-Peyser Assurances</w:t>
      </w:r>
      <w:bookmarkEnd w:id="107"/>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206A55FF" w14:textId="77777777">
        <w:tblPrEx>
          <w:tblCellMar>
            <w:top w:w="0" w:type="dxa"/>
            <w:bottom w:w="0" w:type="dxa"/>
          </w:tblCellMar>
        </w:tblPrEx>
        <w:trPr>
          <w:tblHeader/>
        </w:trPr>
        <w:tc>
          <w:tcPr>
            <w:tcW w:w="9000" w:type="dxa"/>
            <w:noWrap/>
          </w:tcPr>
          <w:p w14:paraId="05E946FF" w14:textId="77777777" w:rsidR="00C06DA1" w:rsidRDefault="00000000">
            <w:r>
              <w:t>The State Plan must include</w:t>
            </w:r>
          </w:p>
        </w:tc>
        <w:tc>
          <w:tcPr>
            <w:tcW w:w="9000" w:type="dxa"/>
            <w:noWrap/>
          </w:tcPr>
          <w:p w14:paraId="61554CA6" w14:textId="77777777" w:rsidR="00C06DA1" w:rsidRDefault="00000000">
            <w:r>
              <w:t>Include</w:t>
            </w:r>
          </w:p>
        </w:tc>
      </w:tr>
      <w:tr w:rsidR="00C06DA1" w14:paraId="417431EB" w14:textId="77777777">
        <w:tblPrEx>
          <w:tblCellMar>
            <w:top w:w="0" w:type="dxa"/>
            <w:bottom w:w="0" w:type="dxa"/>
          </w:tblCellMar>
        </w:tblPrEx>
        <w:tc>
          <w:tcPr>
            <w:tcW w:w="9000" w:type="dxa"/>
            <w:noWrap/>
          </w:tcPr>
          <w:p w14:paraId="2A71DB60" w14:textId="77777777" w:rsidR="00C06DA1" w:rsidRDefault="00000000">
            <w:r>
              <w:t xml:space="preserve">1. The Wagner-Peyser Act Employment Service is co-located with one-stop </w:t>
            </w:r>
            <w:proofErr w:type="gramStart"/>
            <w:r>
              <w:t>centers</w:t>
            </w:r>
            <w:proofErr w:type="gramEnd"/>
            <w:r>
              <w:t xml:space="preserve"> or a plan and timeline has been developed to comply with this requirement within a reasonable amount of time (sec 121(e)(3));</w:t>
            </w:r>
          </w:p>
        </w:tc>
        <w:tc>
          <w:tcPr>
            <w:tcW w:w="9000" w:type="dxa"/>
            <w:noWrap/>
          </w:tcPr>
          <w:p w14:paraId="6CF9AD24" w14:textId="77777777" w:rsidR="00C06DA1" w:rsidRDefault="00000000">
            <w:r>
              <w:t>Yes</w:t>
            </w:r>
          </w:p>
        </w:tc>
      </w:tr>
      <w:tr w:rsidR="00C06DA1" w14:paraId="5FCFD554" w14:textId="77777777">
        <w:tblPrEx>
          <w:tblCellMar>
            <w:top w:w="0" w:type="dxa"/>
            <w:bottom w:w="0" w:type="dxa"/>
          </w:tblCellMar>
        </w:tblPrEx>
        <w:tc>
          <w:tcPr>
            <w:tcW w:w="9000" w:type="dxa"/>
            <w:noWrap/>
          </w:tcPr>
          <w:p w14:paraId="21ABD752" w14:textId="77777777" w:rsidR="00C06DA1" w:rsidRDefault="00000000">
            <w:r>
              <w:t>2. If the State has significant MSFW one-stop centers, the State agency is complying with the requirements under 20 CFR 653.111, State Workforce Agency staffing requirements;</w:t>
            </w:r>
          </w:p>
        </w:tc>
        <w:tc>
          <w:tcPr>
            <w:tcW w:w="9000" w:type="dxa"/>
            <w:noWrap/>
          </w:tcPr>
          <w:p w14:paraId="58701B30" w14:textId="77777777" w:rsidR="00C06DA1" w:rsidRDefault="00000000">
            <w:r>
              <w:t>Yes</w:t>
            </w:r>
          </w:p>
        </w:tc>
      </w:tr>
      <w:tr w:rsidR="00C06DA1" w14:paraId="7A9C499A" w14:textId="77777777">
        <w:tblPrEx>
          <w:tblCellMar>
            <w:top w:w="0" w:type="dxa"/>
            <w:bottom w:w="0" w:type="dxa"/>
          </w:tblCellMar>
        </w:tblPrEx>
        <w:tc>
          <w:tcPr>
            <w:tcW w:w="9000" w:type="dxa"/>
            <w:noWrap/>
          </w:tcPr>
          <w:p w14:paraId="4337F000" w14:textId="77777777" w:rsidR="00C06DA1" w:rsidRDefault="00000000">
            <w:r>
              <w:t>3. If a State Workforce Development Board, department, or agency administers State laws for vocational rehabilitation of persons with disabilities, that board, department, or agency cooperates with the agency that administers Wagner-Peyser Act services, Adult and Dislocated Worker programs and Youth Programs under Title I; and</w:t>
            </w:r>
          </w:p>
        </w:tc>
        <w:tc>
          <w:tcPr>
            <w:tcW w:w="9000" w:type="dxa"/>
            <w:noWrap/>
          </w:tcPr>
          <w:p w14:paraId="53FF0CD6" w14:textId="77777777" w:rsidR="00C06DA1" w:rsidRDefault="00000000">
            <w:r>
              <w:t>Yes</w:t>
            </w:r>
          </w:p>
        </w:tc>
      </w:tr>
      <w:tr w:rsidR="00C06DA1" w14:paraId="28055EDC" w14:textId="77777777">
        <w:tblPrEx>
          <w:tblCellMar>
            <w:top w:w="0" w:type="dxa"/>
            <w:bottom w:w="0" w:type="dxa"/>
          </w:tblCellMar>
        </w:tblPrEx>
        <w:tc>
          <w:tcPr>
            <w:tcW w:w="9000" w:type="dxa"/>
            <w:noWrap/>
          </w:tcPr>
          <w:p w14:paraId="58C08D4F" w14:textId="77777777" w:rsidR="00C06DA1" w:rsidRDefault="00000000">
            <w:r>
              <w:t>4. SWA officials:</w:t>
            </w:r>
            <w:r>
              <w:br/>
              <w:t xml:space="preserve">    1) Initiate the discontinuation of services;</w:t>
            </w:r>
            <w:r>
              <w:br/>
              <w:t xml:space="preserve">    2) Make the determination that services need to be discontinued; </w:t>
            </w:r>
            <w:r>
              <w:br/>
              <w:t xml:space="preserve">    3) Make the determination to reinstate services after the services have been discontinued;</w:t>
            </w:r>
            <w:r>
              <w:br/>
              <w:t xml:space="preserve">    4) Approve corrective action plans;</w:t>
            </w:r>
            <w:r>
              <w:br/>
              <w:t xml:space="preserve">    5) Approve the removal of an employer’s clearance orders from interstate or intrastate clearance if the employer was granted conditional access to ARS and did not come into compliance within 5 calendar days;</w:t>
            </w:r>
            <w:r>
              <w:br/>
              <w:t xml:space="preserve">    6) Enter into agreements with State and Federal enforcement agencies for enforcement-agency staff to conduct field checks on the SWAs’ behalf (if the SWA so chooses); and</w:t>
            </w:r>
            <w:r>
              <w:br/>
              <w:t xml:space="preserve">    7) Decide whether to consent to the withdrawal of complaints if a party who requested a hearing wishes to withdraw its request for hearing in writing before the hearing.</w:t>
            </w:r>
          </w:p>
        </w:tc>
        <w:tc>
          <w:tcPr>
            <w:tcW w:w="9000" w:type="dxa"/>
            <w:noWrap/>
          </w:tcPr>
          <w:p w14:paraId="6DF9ECFC" w14:textId="77777777" w:rsidR="00C06DA1" w:rsidRDefault="00000000">
            <w:r>
              <w:t>Yes</w:t>
            </w:r>
          </w:p>
        </w:tc>
      </w:tr>
      <w:tr w:rsidR="00C06DA1" w14:paraId="0D79317D" w14:textId="77777777">
        <w:tblPrEx>
          <w:tblCellMar>
            <w:top w:w="0" w:type="dxa"/>
            <w:bottom w:w="0" w:type="dxa"/>
          </w:tblCellMar>
        </w:tblPrEx>
        <w:tc>
          <w:tcPr>
            <w:tcW w:w="9000" w:type="dxa"/>
            <w:noWrap/>
          </w:tcPr>
          <w:p w14:paraId="7114D331" w14:textId="77777777" w:rsidR="00C06DA1" w:rsidRDefault="00000000">
            <w:r>
              <w:t>5. The SWA has established and maintains a self-appraisal system for ES operations to determine success in reaching goals and to correct deficiencies in performance (20 CFR 658.601).</w:t>
            </w:r>
          </w:p>
        </w:tc>
        <w:tc>
          <w:tcPr>
            <w:tcW w:w="9000" w:type="dxa"/>
            <w:noWrap/>
          </w:tcPr>
          <w:p w14:paraId="46F7049F" w14:textId="77777777" w:rsidR="00C06DA1" w:rsidRDefault="00000000">
            <w:r>
              <w:t>Yes</w:t>
            </w:r>
          </w:p>
        </w:tc>
      </w:tr>
    </w:tbl>
    <w:p w14:paraId="7D6C4732" w14:textId="77777777" w:rsidR="00C06DA1" w:rsidRDefault="00000000">
      <w:pPr>
        <w:pStyle w:val="Heading4"/>
      </w:pPr>
      <w:bookmarkStart w:id="108" w:name="_Toc108"/>
      <w:r>
        <w:t>Wagner Peyser Program Performance Indicators</w:t>
      </w:r>
      <w:bookmarkEnd w:id="108"/>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7CDA801A" w14:textId="77777777">
        <w:tblPrEx>
          <w:tblCellMar>
            <w:top w:w="0" w:type="dxa"/>
            <w:bottom w:w="0" w:type="dxa"/>
          </w:tblCellMar>
        </w:tblPrEx>
        <w:trPr>
          <w:tblHeader/>
        </w:trPr>
        <w:tc>
          <w:tcPr>
            <w:tcW w:w="9000" w:type="dxa"/>
            <w:noWrap/>
          </w:tcPr>
          <w:p w14:paraId="3DF4519C" w14:textId="77777777" w:rsidR="00C06DA1" w:rsidRDefault="00000000">
            <w:r>
              <w:lastRenderedPageBreak/>
              <w:t>Performance Indicators</w:t>
            </w:r>
          </w:p>
        </w:tc>
        <w:tc>
          <w:tcPr>
            <w:tcW w:w="9000" w:type="dxa"/>
            <w:noWrap/>
          </w:tcPr>
          <w:p w14:paraId="60EB9EAB" w14:textId="77777777" w:rsidR="00C06DA1" w:rsidRDefault="00000000">
            <w:r>
              <w:t>PY 2024 Expected Level</w:t>
            </w:r>
          </w:p>
        </w:tc>
        <w:tc>
          <w:tcPr>
            <w:tcW w:w="9000" w:type="dxa"/>
            <w:noWrap/>
          </w:tcPr>
          <w:p w14:paraId="4A32ED86" w14:textId="77777777" w:rsidR="00C06DA1" w:rsidRDefault="00000000">
            <w:r>
              <w:t>PY 2024 Negotiated Level</w:t>
            </w:r>
          </w:p>
        </w:tc>
        <w:tc>
          <w:tcPr>
            <w:tcW w:w="9000" w:type="dxa"/>
            <w:noWrap/>
          </w:tcPr>
          <w:p w14:paraId="1ECEFAA2" w14:textId="77777777" w:rsidR="00C06DA1" w:rsidRDefault="00000000">
            <w:r>
              <w:t>PY 2025 Expected Level</w:t>
            </w:r>
          </w:p>
        </w:tc>
        <w:tc>
          <w:tcPr>
            <w:tcW w:w="9000" w:type="dxa"/>
            <w:noWrap/>
          </w:tcPr>
          <w:p w14:paraId="0571E13C" w14:textId="77777777" w:rsidR="00C06DA1" w:rsidRDefault="00000000">
            <w:r>
              <w:t>PY 2025 Negotiated Level</w:t>
            </w:r>
          </w:p>
        </w:tc>
      </w:tr>
      <w:tr w:rsidR="00C06DA1" w14:paraId="566951D7" w14:textId="77777777">
        <w:tblPrEx>
          <w:tblCellMar>
            <w:top w:w="0" w:type="dxa"/>
            <w:bottom w:w="0" w:type="dxa"/>
          </w:tblCellMar>
        </w:tblPrEx>
        <w:tc>
          <w:tcPr>
            <w:tcW w:w="9000" w:type="dxa"/>
            <w:noWrap/>
          </w:tcPr>
          <w:p w14:paraId="65716652" w14:textId="77777777" w:rsidR="00C06DA1" w:rsidRDefault="00000000">
            <w:r>
              <w:t>Employment (Second Quarter After Exit)</w:t>
            </w:r>
          </w:p>
        </w:tc>
        <w:tc>
          <w:tcPr>
            <w:tcW w:w="9000" w:type="dxa"/>
            <w:noWrap/>
          </w:tcPr>
          <w:p w14:paraId="4A6F41D0" w14:textId="77777777" w:rsidR="00C06DA1" w:rsidRDefault="00000000">
            <w:r>
              <w:t>57.3%</w:t>
            </w:r>
          </w:p>
        </w:tc>
        <w:tc>
          <w:tcPr>
            <w:tcW w:w="9000" w:type="dxa"/>
            <w:noWrap/>
          </w:tcPr>
          <w:p w14:paraId="293CA33A" w14:textId="77777777" w:rsidR="00C06DA1" w:rsidRDefault="00000000">
            <w:r>
              <w:t>66.0%</w:t>
            </w:r>
          </w:p>
        </w:tc>
        <w:tc>
          <w:tcPr>
            <w:tcW w:w="9000" w:type="dxa"/>
            <w:noWrap/>
          </w:tcPr>
          <w:p w14:paraId="164EB9AC" w14:textId="77777777" w:rsidR="00C06DA1" w:rsidRDefault="00000000">
            <w:r>
              <w:t>57.3%</w:t>
            </w:r>
          </w:p>
        </w:tc>
        <w:tc>
          <w:tcPr>
            <w:tcW w:w="9000" w:type="dxa"/>
            <w:noWrap/>
          </w:tcPr>
          <w:p w14:paraId="6535A78A" w14:textId="77777777" w:rsidR="00C06DA1" w:rsidRDefault="00000000">
            <w:r>
              <w:t>66.0%</w:t>
            </w:r>
          </w:p>
        </w:tc>
      </w:tr>
      <w:tr w:rsidR="00C06DA1" w14:paraId="12459234" w14:textId="77777777">
        <w:tblPrEx>
          <w:tblCellMar>
            <w:top w:w="0" w:type="dxa"/>
            <w:bottom w:w="0" w:type="dxa"/>
          </w:tblCellMar>
        </w:tblPrEx>
        <w:tc>
          <w:tcPr>
            <w:tcW w:w="9000" w:type="dxa"/>
            <w:noWrap/>
          </w:tcPr>
          <w:p w14:paraId="217596D9" w14:textId="77777777" w:rsidR="00C06DA1" w:rsidRDefault="00000000">
            <w:r>
              <w:t>Employment (Fourth Quarter After Exit)</w:t>
            </w:r>
          </w:p>
        </w:tc>
        <w:tc>
          <w:tcPr>
            <w:tcW w:w="9000" w:type="dxa"/>
            <w:noWrap/>
          </w:tcPr>
          <w:p w14:paraId="3728D255" w14:textId="77777777" w:rsidR="00C06DA1" w:rsidRDefault="00000000">
            <w:r>
              <w:t>59.5%</w:t>
            </w:r>
          </w:p>
        </w:tc>
        <w:tc>
          <w:tcPr>
            <w:tcW w:w="9000" w:type="dxa"/>
            <w:noWrap/>
          </w:tcPr>
          <w:p w14:paraId="3419D601" w14:textId="77777777" w:rsidR="00C06DA1" w:rsidRDefault="00000000">
            <w:r>
              <w:t>63.5%</w:t>
            </w:r>
          </w:p>
        </w:tc>
        <w:tc>
          <w:tcPr>
            <w:tcW w:w="9000" w:type="dxa"/>
            <w:noWrap/>
          </w:tcPr>
          <w:p w14:paraId="5E33B702" w14:textId="77777777" w:rsidR="00C06DA1" w:rsidRDefault="00000000">
            <w:r>
              <w:t>59.5%</w:t>
            </w:r>
          </w:p>
        </w:tc>
        <w:tc>
          <w:tcPr>
            <w:tcW w:w="9000" w:type="dxa"/>
            <w:noWrap/>
          </w:tcPr>
          <w:p w14:paraId="0100AEFB" w14:textId="77777777" w:rsidR="00C06DA1" w:rsidRDefault="00000000">
            <w:r>
              <w:t>63.5%</w:t>
            </w:r>
          </w:p>
        </w:tc>
      </w:tr>
      <w:tr w:rsidR="00C06DA1" w14:paraId="17C1A99D" w14:textId="77777777">
        <w:tblPrEx>
          <w:tblCellMar>
            <w:top w:w="0" w:type="dxa"/>
            <w:bottom w:w="0" w:type="dxa"/>
          </w:tblCellMar>
        </w:tblPrEx>
        <w:tc>
          <w:tcPr>
            <w:tcW w:w="9000" w:type="dxa"/>
            <w:noWrap/>
          </w:tcPr>
          <w:p w14:paraId="12067F28" w14:textId="77777777" w:rsidR="00C06DA1" w:rsidRDefault="00000000">
            <w:r>
              <w:t xml:space="preserve">Median Earnings (Second Quarter After Exit) </w:t>
            </w:r>
          </w:p>
        </w:tc>
        <w:tc>
          <w:tcPr>
            <w:tcW w:w="9000" w:type="dxa"/>
            <w:noWrap/>
          </w:tcPr>
          <w:p w14:paraId="1E48CB3B" w14:textId="77777777" w:rsidR="00C06DA1" w:rsidRDefault="00000000">
            <w:r>
              <w:t>$5,100</w:t>
            </w:r>
          </w:p>
        </w:tc>
        <w:tc>
          <w:tcPr>
            <w:tcW w:w="9000" w:type="dxa"/>
            <w:noWrap/>
          </w:tcPr>
          <w:p w14:paraId="69A96046" w14:textId="77777777" w:rsidR="00C06DA1" w:rsidRDefault="00000000">
            <w:r>
              <w:t>$6,875</w:t>
            </w:r>
          </w:p>
        </w:tc>
        <w:tc>
          <w:tcPr>
            <w:tcW w:w="9000" w:type="dxa"/>
            <w:noWrap/>
          </w:tcPr>
          <w:p w14:paraId="21DF4AB7" w14:textId="77777777" w:rsidR="00C06DA1" w:rsidRDefault="00000000">
            <w:r>
              <w:t>$5,100</w:t>
            </w:r>
          </w:p>
        </w:tc>
        <w:tc>
          <w:tcPr>
            <w:tcW w:w="9000" w:type="dxa"/>
            <w:noWrap/>
          </w:tcPr>
          <w:p w14:paraId="0E421238" w14:textId="77777777" w:rsidR="00C06DA1" w:rsidRDefault="00000000">
            <w:r>
              <w:t>$6,875</w:t>
            </w:r>
          </w:p>
        </w:tc>
      </w:tr>
      <w:tr w:rsidR="00C06DA1" w14:paraId="3F0AD618" w14:textId="77777777">
        <w:tblPrEx>
          <w:tblCellMar>
            <w:top w:w="0" w:type="dxa"/>
            <w:bottom w:w="0" w:type="dxa"/>
          </w:tblCellMar>
        </w:tblPrEx>
        <w:tc>
          <w:tcPr>
            <w:tcW w:w="9000" w:type="dxa"/>
            <w:noWrap/>
          </w:tcPr>
          <w:p w14:paraId="7B94B982" w14:textId="77777777" w:rsidR="00C06DA1" w:rsidRDefault="00000000">
            <w:r>
              <w:t xml:space="preserve">Credential Attainment Rate </w:t>
            </w:r>
          </w:p>
        </w:tc>
        <w:tc>
          <w:tcPr>
            <w:tcW w:w="9000" w:type="dxa"/>
            <w:noWrap/>
          </w:tcPr>
          <w:p w14:paraId="139DA963" w14:textId="77777777" w:rsidR="00C06DA1" w:rsidRDefault="00000000">
            <w:r>
              <w:t>Not Applicable</w:t>
            </w:r>
          </w:p>
        </w:tc>
        <w:tc>
          <w:tcPr>
            <w:tcW w:w="9000" w:type="dxa"/>
            <w:noWrap/>
          </w:tcPr>
          <w:p w14:paraId="227809DE" w14:textId="77777777" w:rsidR="00C06DA1" w:rsidRDefault="00000000">
            <w:r>
              <w:t>Not Applicable</w:t>
            </w:r>
          </w:p>
        </w:tc>
        <w:tc>
          <w:tcPr>
            <w:tcW w:w="9000" w:type="dxa"/>
            <w:noWrap/>
          </w:tcPr>
          <w:p w14:paraId="721F4763" w14:textId="77777777" w:rsidR="00C06DA1" w:rsidRDefault="00000000">
            <w:r>
              <w:t>Not Applicable</w:t>
            </w:r>
          </w:p>
        </w:tc>
        <w:tc>
          <w:tcPr>
            <w:tcW w:w="9000" w:type="dxa"/>
            <w:noWrap/>
          </w:tcPr>
          <w:p w14:paraId="35029495" w14:textId="77777777" w:rsidR="00C06DA1" w:rsidRDefault="00000000">
            <w:r>
              <w:t>Not Applicable</w:t>
            </w:r>
          </w:p>
        </w:tc>
      </w:tr>
      <w:tr w:rsidR="00C06DA1" w14:paraId="342EF002" w14:textId="77777777">
        <w:tblPrEx>
          <w:tblCellMar>
            <w:top w:w="0" w:type="dxa"/>
            <w:bottom w:w="0" w:type="dxa"/>
          </w:tblCellMar>
        </w:tblPrEx>
        <w:tc>
          <w:tcPr>
            <w:tcW w:w="9000" w:type="dxa"/>
            <w:noWrap/>
          </w:tcPr>
          <w:p w14:paraId="1DC438E1" w14:textId="77777777" w:rsidR="00C06DA1" w:rsidRDefault="00000000">
            <w:r>
              <w:t xml:space="preserve">Measurable Skill Gains </w:t>
            </w:r>
          </w:p>
        </w:tc>
        <w:tc>
          <w:tcPr>
            <w:tcW w:w="9000" w:type="dxa"/>
            <w:noWrap/>
          </w:tcPr>
          <w:p w14:paraId="0BC6C145" w14:textId="77777777" w:rsidR="00C06DA1" w:rsidRDefault="00000000">
            <w:r>
              <w:t>Not Applicable</w:t>
            </w:r>
          </w:p>
        </w:tc>
        <w:tc>
          <w:tcPr>
            <w:tcW w:w="9000" w:type="dxa"/>
            <w:noWrap/>
          </w:tcPr>
          <w:p w14:paraId="62F12A03" w14:textId="77777777" w:rsidR="00C06DA1" w:rsidRDefault="00000000">
            <w:r>
              <w:t>Not Applicable</w:t>
            </w:r>
          </w:p>
        </w:tc>
        <w:tc>
          <w:tcPr>
            <w:tcW w:w="9000" w:type="dxa"/>
            <w:noWrap/>
          </w:tcPr>
          <w:p w14:paraId="58E5ACE6" w14:textId="77777777" w:rsidR="00C06DA1" w:rsidRDefault="00000000">
            <w:r>
              <w:t>Not Applicable</w:t>
            </w:r>
          </w:p>
        </w:tc>
        <w:tc>
          <w:tcPr>
            <w:tcW w:w="9000" w:type="dxa"/>
            <w:noWrap/>
          </w:tcPr>
          <w:p w14:paraId="7E26DE66" w14:textId="77777777" w:rsidR="00C06DA1" w:rsidRDefault="00000000">
            <w:r>
              <w:t>Not Applicable</w:t>
            </w:r>
          </w:p>
        </w:tc>
      </w:tr>
      <w:tr w:rsidR="00C06DA1" w14:paraId="634DCA24" w14:textId="77777777">
        <w:tblPrEx>
          <w:tblCellMar>
            <w:top w:w="0" w:type="dxa"/>
            <w:bottom w:w="0" w:type="dxa"/>
          </w:tblCellMar>
        </w:tblPrEx>
        <w:tc>
          <w:tcPr>
            <w:tcW w:w="9000" w:type="dxa"/>
            <w:noWrap/>
          </w:tcPr>
          <w:p w14:paraId="07BA476F" w14:textId="77777777" w:rsidR="00C06DA1" w:rsidRDefault="00000000">
            <w:r>
              <w:t xml:space="preserve">Effectiveness in Serving Employers </w:t>
            </w:r>
          </w:p>
        </w:tc>
        <w:tc>
          <w:tcPr>
            <w:tcW w:w="9000" w:type="dxa"/>
            <w:noWrap/>
          </w:tcPr>
          <w:p w14:paraId="1053247A" w14:textId="77777777" w:rsidR="00C06DA1" w:rsidRDefault="00000000">
            <w:r>
              <w:t xml:space="preserve">Not Applicable </w:t>
            </w:r>
            <w:hyperlink w:anchor="footnote-1" w:history="1">
              <w:r>
                <w:rPr>
                  <w:vertAlign w:val="superscript"/>
                </w:rPr>
                <w:t>1</w:t>
              </w:r>
            </w:hyperlink>
          </w:p>
        </w:tc>
        <w:tc>
          <w:tcPr>
            <w:tcW w:w="9000" w:type="dxa"/>
            <w:noWrap/>
          </w:tcPr>
          <w:p w14:paraId="60AB03CE" w14:textId="77777777" w:rsidR="00C06DA1" w:rsidRDefault="00000000">
            <w:r>
              <w:t xml:space="preserve">Not Applicable </w:t>
            </w:r>
            <w:hyperlink w:anchor="footnote-1" w:history="1">
              <w:r>
                <w:rPr>
                  <w:vertAlign w:val="superscript"/>
                </w:rPr>
                <w:t>1</w:t>
              </w:r>
            </w:hyperlink>
          </w:p>
        </w:tc>
        <w:tc>
          <w:tcPr>
            <w:tcW w:w="9000" w:type="dxa"/>
            <w:noWrap/>
          </w:tcPr>
          <w:p w14:paraId="1BBDEB7A" w14:textId="77777777" w:rsidR="00C06DA1" w:rsidRDefault="00000000">
            <w:r>
              <w:t xml:space="preserve">Not Applicable </w:t>
            </w:r>
            <w:hyperlink w:anchor="footnote-1" w:history="1">
              <w:r>
                <w:rPr>
                  <w:vertAlign w:val="superscript"/>
                </w:rPr>
                <w:t>1</w:t>
              </w:r>
            </w:hyperlink>
          </w:p>
        </w:tc>
        <w:tc>
          <w:tcPr>
            <w:tcW w:w="9000" w:type="dxa"/>
            <w:noWrap/>
          </w:tcPr>
          <w:p w14:paraId="5FFF618A" w14:textId="77777777" w:rsidR="00C06DA1" w:rsidRDefault="00000000">
            <w:r>
              <w:t xml:space="preserve">Not Applicable </w:t>
            </w:r>
            <w:hyperlink w:anchor="footnote-1" w:history="1">
              <w:r>
                <w:rPr>
                  <w:vertAlign w:val="superscript"/>
                </w:rPr>
                <w:t>1</w:t>
              </w:r>
            </w:hyperlink>
          </w:p>
        </w:tc>
      </w:tr>
    </w:tbl>
    <w:p w14:paraId="3A50AD35" w14:textId="77777777" w:rsidR="00C06DA1" w:rsidRDefault="00000000">
      <w:r>
        <w:rPr>
          <w:i/>
          <w:iCs/>
          <w:vertAlign w:val="superscript"/>
        </w:rPr>
        <w:t>1</w:t>
      </w:r>
    </w:p>
    <w:p w14:paraId="441193D5" w14:textId="77777777" w:rsidR="00C06DA1"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71613A74" w14:textId="77777777" w:rsidR="00C06DA1" w:rsidRDefault="00000000">
      <w:pPr>
        <w:pStyle w:val="Heading3"/>
      </w:pPr>
      <w:bookmarkStart w:id="109" w:name="_Toc109"/>
      <w:r>
        <w:t>Program-specific Requirements for Adult Education and Family Literacy Act Programs</w:t>
      </w:r>
      <w:bookmarkEnd w:id="109"/>
    </w:p>
    <w:p w14:paraId="3A0C5972" w14:textId="77777777" w:rsidR="00C06DA1" w:rsidRDefault="00000000">
      <w:pPr>
        <w:pStyle w:val="Heading4"/>
      </w:pPr>
      <w:bookmarkStart w:id="110" w:name="_Toc110"/>
      <w:r>
        <w:t>a. Aligning of Content Standards</w:t>
      </w:r>
      <w:bookmarkEnd w:id="110"/>
    </w:p>
    <w:p w14:paraId="06D03413" w14:textId="77777777" w:rsidR="00C06DA1" w:rsidRDefault="00000000">
      <w:r>
        <w:t xml:space="preserve">Effective July 1, 2016, the Louisiana Community and Technical College (LCTCS), </w:t>
      </w:r>
      <w:proofErr w:type="spellStart"/>
      <w:r>
        <w:t>WorkReady</w:t>
      </w:r>
      <w:proofErr w:type="spellEnd"/>
      <w:r>
        <w:t xml:space="preserve"> U (WRU) aligned the adult education content standards with the Louisiana College and Career Readiness Standards and the state-mandated Academic Standards + Grade Level Expectations curriculum for public schools under the Elementary and Secondary Education Act of 1965, as amended [20 U.S.C. 6311 (b)(1)] through the adoption and implementation of the College and Career Readiness Standards (CCRS) for Adult Education. The standards alignment provides rigorous content standards that specify what learners should know and be able to do in the areas of reading and language arts, mathematics, and English language acquisition and also takes into consideration alignment with other standards, including high school equivalency, enrollment in non-remedial, for-credit courses in postsecondary educational institutions, and occupational and industry skill standards and certifications widely used and recognized by business and industry.</w:t>
      </w:r>
    </w:p>
    <w:p w14:paraId="7C6A5F37" w14:textId="77777777" w:rsidR="00C06DA1" w:rsidRDefault="00000000">
      <w:pPr>
        <w:pStyle w:val="Heading4"/>
      </w:pPr>
      <w:bookmarkStart w:id="111" w:name="_Toc111"/>
      <w:r>
        <w:t>b. Local Activities</w:t>
      </w:r>
      <w:bookmarkEnd w:id="111"/>
    </w:p>
    <w:p w14:paraId="17D3C887" w14:textId="77777777" w:rsidR="00C06DA1" w:rsidRDefault="00000000">
      <w:pPr>
        <w:pStyle w:val="Heading5"/>
      </w:pPr>
      <w:bookmarkStart w:id="112" w:name="_Toc112"/>
      <w:r>
        <w:t>Adult Education and Literacy Activities (Section 203 of WIOA)</w:t>
      </w:r>
      <w:bookmarkEnd w:id="112"/>
    </w:p>
    <w:p w14:paraId="32C0AD26" w14:textId="77777777" w:rsidR="00C06DA1" w:rsidRDefault="00000000">
      <w:r>
        <w:t xml:space="preserve">The Louisiana Community and Technical College System (LCTCS), </w:t>
      </w:r>
      <w:proofErr w:type="spellStart"/>
      <w:r>
        <w:t>WorkReady</w:t>
      </w:r>
      <w:proofErr w:type="spellEnd"/>
      <w:r>
        <w:t xml:space="preserve"> U (WRU), is responsible for administering Title II Adult Education and Family Literacy Act (AEFLA) funds to eligible providers and providing program/performance oversight to grantees. As the administrative/fiscal agency, LCTCS/WRU conducts a competitive Request for Proposal (RFP) Grant Application process to provide funding to eligible local entities for the provision of adult education services as described in the Workforce Innovation and Opportunity Act of 2014: Title II: Common Elements under Distribution of Funds.  The RFP is the statewide procurement method through which WRU identifies, assesses, and awards multi-year grants to eligible providers throughout the state to deliver adult education services, including academic instruction and educational services, to eligible individuals. The term "eligible individual" </w:t>
      </w:r>
      <w:r>
        <w:lastRenderedPageBreak/>
        <w:t>means an individual— (A) who has attained 16 years of age; (B) who is not enrolled or required to be enrolled in secondary school under State law; and (C) who— (</w:t>
      </w:r>
      <w:proofErr w:type="spellStart"/>
      <w:r>
        <w:t>i</w:t>
      </w:r>
      <w:proofErr w:type="spellEnd"/>
      <w:r>
        <w:t>) is basic skills deficient; (ii) does not have a secondary school diploma or its recognized equivalent, and has not achieved an equivalent level of education; or (iii) is an English language learner.</w:t>
      </w:r>
    </w:p>
    <w:p w14:paraId="24BF56EF" w14:textId="77777777" w:rsidR="00C06DA1" w:rsidRDefault="00000000">
      <w:r>
        <w:t xml:space="preserve">Louisiana runs </w:t>
      </w:r>
      <w:proofErr w:type="gramStart"/>
      <w:r>
        <w:t>all of</w:t>
      </w:r>
      <w:proofErr w:type="gramEnd"/>
      <w:r>
        <w:t xml:space="preserve"> its competitions (sections 231, 243, and 225) in accordance with 34 CFR 463 subpart C.</w:t>
      </w:r>
      <w:r>
        <w:rPr>
          <w:b/>
          <w:bCs/>
        </w:rPr>
        <w:t> </w:t>
      </w:r>
      <w:r>
        <w:t xml:space="preserve">All activities funded under WIOA are authorized, approved, and administered by the LCTCS. </w:t>
      </w:r>
      <w:proofErr w:type="spellStart"/>
      <w:r>
        <w:t>WorkReady</w:t>
      </w:r>
      <w:proofErr w:type="spellEnd"/>
      <w:r>
        <w:t xml:space="preserve"> U.  </w:t>
      </w:r>
      <w:proofErr w:type="spellStart"/>
      <w:r>
        <w:t>WorkReady</w:t>
      </w:r>
      <w:proofErr w:type="spellEnd"/>
      <w:r>
        <w:t xml:space="preserve"> U ensures that all eligible providers have direct and equitable access to apply and compete for grants. The grant competition is publicized through various print and electronic media throughout the state. Information is shared through the LCTCS communications office via posting on the LCTCS website and other means of available communication.</w:t>
      </w:r>
    </w:p>
    <w:p w14:paraId="5B76D747" w14:textId="77777777" w:rsidR="00C06DA1" w:rsidRDefault="00000000">
      <w:r>
        <w:t>LCTCS uses the same application process for all eligible providers for sections 225, 231, and/or 243.  This ensures that all applications are evaluated using the same rubric and scoring criteria.  LCTCS ensures all eligible providers have direct and equitable access to grant applications. During this process, LCTCS submits applications to the local workforce development boards for review, ensuring alignment with local plans and allowing time for recommendations.  Applicants must detail how they provide adult education and literacy activities through the one-stop delivery system, allocate funds for its support, adhere to a local memorandum of understanding, and participate in one-stop system operations, including board representation. Eligible providers must show past effectiveness in improving skills, especially in literacy, and report participant outcomes. LCTCS limits administrative costs to five percent. In cases where five percent is too restrictive to allow for administrative activities, the eligible providers may negotiate with LCTCS to determine an adequate level of funds to be used for non-instructional purposes.</w:t>
      </w:r>
    </w:p>
    <w:p w14:paraId="792DB16E" w14:textId="77777777" w:rsidR="00C06DA1" w:rsidRDefault="00000000">
      <w:r>
        <w:t xml:space="preserve">As required in Section 427 of GEPA, each applicant provides a description of the agency’s process to ensure equitable access to and participation in the WIOA Title II adult education program for students, teachers, and other program beneficiaries with special needs. LCTCS has approved state policies that </w:t>
      </w:r>
      <w:proofErr w:type="gramStart"/>
      <w:r>
        <w:t>provide for</w:t>
      </w:r>
      <w:proofErr w:type="gramEnd"/>
      <w:r>
        <w:t xml:space="preserve"> equal opportunity for all qualified </w:t>
      </w:r>
      <w:proofErr w:type="gramStart"/>
      <w:r>
        <w:t>persons</w:t>
      </w:r>
      <w:proofErr w:type="gramEnd"/>
      <w:r>
        <w:t xml:space="preserve"> without regard to disability in the recruitment of, admission to, accessibility to, participation in, treatment in, or employment in the programs and activities operated and sponsored by the Louisiana Community and Technical College System.</w:t>
      </w:r>
    </w:p>
    <w:p w14:paraId="68FCC5B7" w14:textId="77777777" w:rsidR="00C06DA1" w:rsidRDefault="00000000">
      <w:r>
        <w:t>WIOA, Title II defines an eligible provider as an organization that has demonstrated effectiveness in providing adult education and literacy activities to eligible individuals and may include:</w:t>
      </w:r>
    </w:p>
    <w:p w14:paraId="4439E7F4" w14:textId="77777777" w:rsidR="00C06DA1" w:rsidRDefault="00000000">
      <w:pPr>
        <w:numPr>
          <w:ilvl w:val="0"/>
          <w:numId w:val="194"/>
        </w:numPr>
      </w:pPr>
      <w:r>
        <w:t xml:space="preserve">A local education </w:t>
      </w:r>
      <w:proofErr w:type="gramStart"/>
      <w:r>
        <w:t>agency;</w:t>
      </w:r>
      <w:proofErr w:type="gramEnd"/>
    </w:p>
    <w:p w14:paraId="7C8459BF" w14:textId="77777777" w:rsidR="00C06DA1" w:rsidRDefault="00000000">
      <w:pPr>
        <w:numPr>
          <w:ilvl w:val="0"/>
          <w:numId w:val="194"/>
        </w:numPr>
      </w:pPr>
      <w:r>
        <w:t xml:space="preserve">A community-based or faith-based </w:t>
      </w:r>
      <w:proofErr w:type="gramStart"/>
      <w:r>
        <w:t>organization;</w:t>
      </w:r>
      <w:proofErr w:type="gramEnd"/>
    </w:p>
    <w:p w14:paraId="7C73F9FB" w14:textId="77777777" w:rsidR="00C06DA1" w:rsidRDefault="00000000">
      <w:pPr>
        <w:numPr>
          <w:ilvl w:val="0"/>
          <w:numId w:val="194"/>
        </w:numPr>
      </w:pPr>
      <w:r>
        <w:t xml:space="preserve">A volunteer literacy </w:t>
      </w:r>
      <w:proofErr w:type="gramStart"/>
      <w:r>
        <w:t>organization;</w:t>
      </w:r>
      <w:proofErr w:type="gramEnd"/>
    </w:p>
    <w:p w14:paraId="084A0D4B" w14:textId="77777777" w:rsidR="00C06DA1" w:rsidRDefault="00000000">
      <w:pPr>
        <w:numPr>
          <w:ilvl w:val="0"/>
          <w:numId w:val="194"/>
        </w:numPr>
      </w:pPr>
      <w:r>
        <w:t xml:space="preserve">An institution of higher </w:t>
      </w:r>
      <w:proofErr w:type="gramStart"/>
      <w:r>
        <w:t>education;</w:t>
      </w:r>
      <w:proofErr w:type="gramEnd"/>
    </w:p>
    <w:p w14:paraId="1BECBA82" w14:textId="77777777" w:rsidR="00C06DA1" w:rsidRDefault="00000000">
      <w:pPr>
        <w:numPr>
          <w:ilvl w:val="0"/>
          <w:numId w:val="194"/>
        </w:numPr>
      </w:pPr>
      <w:r>
        <w:t xml:space="preserve">A public or private nonprofit </w:t>
      </w:r>
      <w:proofErr w:type="gramStart"/>
      <w:r>
        <w:t>agency;</w:t>
      </w:r>
      <w:proofErr w:type="gramEnd"/>
    </w:p>
    <w:p w14:paraId="63BBD2E8" w14:textId="77777777" w:rsidR="00C06DA1" w:rsidRDefault="00000000">
      <w:pPr>
        <w:numPr>
          <w:ilvl w:val="0"/>
          <w:numId w:val="194"/>
        </w:numPr>
      </w:pPr>
      <w:r>
        <w:t xml:space="preserve">A </w:t>
      </w:r>
      <w:proofErr w:type="gramStart"/>
      <w:r>
        <w:t>library;</w:t>
      </w:r>
      <w:proofErr w:type="gramEnd"/>
    </w:p>
    <w:p w14:paraId="37970BA3" w14:textId="77777777" w:rsidR="00C06DA1" w:rsidRDefault="00000000">
      <w:pPr>
        <w:numPr>
          <w:ilvl w:val="0"/>
          <w:numId w:val="194"/>
        </w:numPr>
      </w:pPr>
      <w:r>
        <w:lastRenderedPageBreak/>
        <w:t xml:space="preserve">A public housing </w:t>
      </w:r>
      <w:proofErr w:type="gramStart"/>
      <w:r>
        <w:t>authority;</w:t>
      </w:r>
      <w:proofErr w:type="gramEnd"/>
    </w:p>
    <w:p w14:paraId="38A641A2" w14:textId="77777777" w:rsidR="00C06DA1" w:rsidRDefault="00000000">
      <w:pPr>
        <w:numPr>
          <w:ilvl w:val="0"/>
          <w:numId w:val="194"/>
        </w:numPr>
      </w:pPr>
      <w:r>
        <w:t xml:space="preserve">A nonprofit institution with the ability to provide adult education and literacy </w:t>
      </w:r>
      <w:proofErr w:type="gramStart"/>
      <w:r>
        <w:t>services;</w:t>
      </w:r>
      <w:proofErr w:type="gramEnd"/>
    </w:p>
    <w:p w14:paraId="5D30C063" w14:textId="77777777" w:rsidR="00C06DA1" w:rsidRDefault="00000000">
      <w:pPr>
        <w:numPr>
          <w:ilvl w:val="0"/>
          <w:numId w:val="194"/>
        </w:numPr>
      </w:pPr>
      <w:r>
        <w:t>A consortium or coalition of agencies, organizations, institutions, libraries, or authorities described above; or</w:t>
      </w:r>
    </w:p>
    <w:p w14:paraId="32517C51" w14:textId="77777777" w:rsidR="00C06DA1" w:rsidRDefault="00000000">
      <w:pPr>
        <w:numPr>
          <w:ilvl w:val="0"/>
          <w:numId w:val="194"/>
        </w:numPr>
      </w:pPr>
      <w:r>
        <w:t>A partnership between an employer and an entity is described above.</w:t>
      </w:r>
    </w:p>
    <w:p w14:paraId="7B1B0DE8" w14:textId="77777777" w:rsidR="00C06DA1" w:rsidRDefault="00000000">
      <w:r>
        <w:t>All applications received are evaluated using the 13 WIOA section 231(e) considerations. The evaluation of each grant application involves an intense assessment of the ability of the eligible provider to comply with the expectations and statutes described within the Workforce Innovation and Opportunity Act, inclusive of (a) meeting the literacy needs of the area and (b) demonstrating past effectiveness in improving the literacy of eligible individuals, especially those individuals who have low levels of literacy, participants with disabilities; refugees, dislocated youth and foster care youth, individuals with low literacy skills, displaced homemakers, ex-offenders, individuals with cultural barriers and individuals with a variety of barriers to employment. The grant cycle is a minimum of five years, and all providers are subject to the same funding cycle: Year One - July 1, 2025, through June 30, 2026; Year Two - July 1, 2026, through June 30, 2027; Year Three - July 1, 2027, through June 30, 2028, Year Four - July 1, 2028, through June 30, 2029, and Year Five - July 1, 2029, through June 30, 2030.  Eligible providers apply to receive adult education funding for the delivery of any of the following adult education and literacy activities:</w:t>
      </w:r>
    </w:p>
    <w:p w14:paraId="57F17F5B" w14:textId="77777777" w:rsidR="00C06DA1" w:rsidRDefault="00000000">
      <w:pPr>
        <w:numPr>
          <w:ilvl w:val="0"/>
          <w:numId w:val="195"/>
        </w:numPr>
      </w:pPr>
      <w:r>
        <w:t xml:space="preserve">Adult </w:t>
      </w:r>
      <w:proofErr w:type="gramStart"/>
      <w:r>
        <w:t>education;</w:t>
      </w:r>
      <w:proofErr w:type="gramEnd"/>
    </w:p>
    <w:p w14:paraId="66AFAC7C" w14:textId="77777777" w:rsidR="00C06DA1" w:rsidRDefault="00000000">
      <w:pPr>
        <w:numPr>
          <w:ilvl w:val="0"/>
          <w:numId w:val="195"/>
        </w:numPr>
      </w:pPr>
      <w:proofErr w:type="gramStart"/>
      <w:r>
        <w:t>Literacy;</w:t>
      </w:r>
      <w:proofErr w:type="gramEnd"/>
    </w:p>
    <w:p w14:paraId="7C78F67F" w14:textId="77777777" w:rsidR="00C06DA1" w:rsidRDefault="00000000">
      <w:pPr>
        <w:numPr>
          <w:ilvl w:val="0"/>
          <w:numId w:val="195"/>
        </w:numPr>
      </w:pPr>
      <w:r>
        <w:t xml:space="preserve">Workplace adult education and literacy </w:t>
      </w:r>
      <w:proofErr w:type="gramStart"/>
      <w:r>
        <w:t>activities;</w:t>
      </w:r>
      <w:proofErr w:type="gramEnd"/>
    </w:p>
    <w:p w14:paraId="47956417" w14:textId="77777777" w:rsidR="00C06DA1" w:rsidRDefault="00000000">
      <w:pPr>
        <w:numPr>
          <w:ilvl w:val="0"/>
          <w:numId w:val="195"/>
        </w:numPr>
      </w:pPr>
      <w:r>
        <w:t xml:space="preserve">Family literacy </w:t>
      </w:r>
      <w:proofErr w:type="gramStart"/>
      <w:r>
        <w:t>activities;</w:t>
      </w:r>
      <w:proofErr w:type="gramEnd"/>
    </w:p>
    <w:p w14:paraId="492DAD3B" w14:textId="77777777" w:rsidR="00C06DA1" w:rsidRDefault="00000000">
      <w:pPr>
        <w:numPr>
          <w:ilvl w:val="0"/>
          <w:numId w:val="195"/>
        </w:numPr>
      </w:pPr>
      <w:r>
        <w:t xml:space="preserve">English language acquisition </w:t>
      </w:r>
      <w:proofErr w:type="gramStart"/>
      <w:r>
        <w:t>activities;</w:t>
      </w:r>
      <w:proofErr w:type="gramEnd"/>
    </w:p>
    <w:p w14:paraId="785B9955" w14:textId="77777777" w:rsidR="00C06DA1" w:rsidRDefault="00000000">
      <w:pPr>
        <w:numPr>
          <w:ilvl w:val="0"/>
          <w:numId w:val="195"/>
        </w:numPr>
      </w:pPr>
      <w:r>
        <w:t xml:space="preserve">Integrated English literacy and civics </w:t>
      </w:r>
      <w:proofErr w:type="gramStart"/>
      <w:r>
        <w:t>education;</w:t>
      </w:r>
      <w:proofErr w:type="gramEnd"/>
    </w:p>
    <w:p w14:paraId="6D16371B" w14:textId="77777777" w:rsidR="00C06DA1" w:rsidRDefault="00000000">
      <w:pPr>
        <w:numPr>
          <w:ilvl w:val="0"/>
          <w:numId w:val="195"/>
        </w:numPr>
      </w:pPr>
      <w:r>
        <w:t xml:space="preserve">Workforce preparation </w:t>
      </w:r>
      <w:proofErr w:type="gramStart"/>
      <w:r>
        <w:t>activities;</w:t>
      </w:r>
      <w:proofErr w:type="gramEnd"/>
    </w:p>
    <w:p w14:paraId="084CEFF0" w14:textId="77777777" w:rsidR="00C06DA1" w:rsidRDefault="00000000">
      <w:pPr>
        <w:numPr>
          <w:ilvl w:val="0"/>
          <w:numId w:val="195"/>
        </w:numPr>
      </w:pPr>
      <w:r>
        <w:t>Integrated education and training.</w:t>
      </w:r>
    </w:p>
    <w:p w14:paraId="0A9D77AC" w14:textId="77777777" w:rsidR="00C06DA1" w:rsidRDefault="00000000">
      <w:r>
        <w:rPr>
          <w:b/>
          <w:bCs/>
        </w:rPr>
        <w:t>Federal Definitions and Allowable Services/Activities</w:t>
      </w:r>
    </w:p>
    <w:p w14:paraId="5604BEC6" w14:textId="77777777" w:rsidR="00C06DA1" w:rsidRDefault="00000000">
      <w:r>
        <w:t>In Louisiana, adult education consists of academic instruction and education services below the postsecondary level that increases an individual’s ability to read, write, and speak in English and perform mathematics or other activities necessary for the attainment of a secondary school diploma or its recognized equivalent and/or transition to postsecondary education and training and obtaining employment.</w:t>
      </w:r>
    </w:p>
    <w:p w14:paraId="0F17A21A" w14:textId="77777777" w:rsidR="00C06DA1" w:rsidRDefault="00000000">
      <w:r>
        <w:t>Literacy is defined as an individual’s ability to read, write, and speak in English, compute and solve problems at levels of proficiency necessary to function on the job, in the family of the individual, and in society.</w:t>
      </w:r>
    </w:p>
    <w:p w14:paraId="18B26FB4" w14:textId="77777777" w:rsidR="00C06DA1" w:rsidRDefault="00000000">
      <w:r>
        <w:lastRenderedPageBreak/>
        <w:t>Workplace adult education and literacy activities are adult education and literacy activities offered by an eligible provider in collaboration with an employer or employee organization at a workplace or an off-site location that are designed to improve the productivity of the workforce through the improvement of literacy skills.</w:t>
      </w:r>
    </w:p>
    <w:p w14:paraId="1073FEF8" w14:textId="77777777" w:rsidR="00C06DA1" w:rsidRDefault="00000000">
      <w:r>
        <w:t>Family literacy refers to a range of programs that address the intergenerational nature of literacy. These programs integrate (1) interactive literacy activities between parents and children, (2) training in parenting skills, (3) literacy training that promotes economic self-sufficiency, and (4) age-appropriate education to prepare children for success in school and life. The core idea of family literacy is to support parents as their children’s first teachers. Programs engage both individuals and the family unit, providing developmental experiences for young children while offering parents instruction in parenting skills and support to transform family interactions.</w:t>
      </w:r>
    </w:p>
    <w:p w14:paraId="4D093ADF" w14:textId="77777777" w:rsidR="00C06DA1" w:rsidRDefault="00000000">
      <w:r>
        <w:t>An English-language acquisition program is designed to help eligible individuals who are English-language learners achieve competence in reading, writing, speaking, and comprehension of the English language, leading to the attainment of a secondary school diploma or its recognized equivalent and transition to postsecondary education and training or employment.</w:t>
      </w:r>
    </w:p>
    <w:p w14:paraId="7624617D" w14:textId="77777777" w:rsidR="00C06DA1" w:rsidRDefault="00000000">
      <w:r>
        <w:t xml:space="preserve">Integrated education and training (IET) </w:t>
      </w:r>
      <w:proofErr w:type="gramStart"/>
      <w:r>
        <w:t>is</w:t>
      </w:r>
      <w:proofErr w:type="gramEnd"/>
      <w:r>
        <w:t xml:space="preserve"> a service approach that provides three components simultaneously, concurrently, and contextually: (1) adult education and literacy (2) workforce preparation activities, and (3) workforce training.  The IET must be a part of a career pathway with a single set of learning objectives for a specific occupation or occupational cluster for the purpose of educational and career advancement, which may be any one of the approved WIOA training services defined in section 134(c)(3)(D) of the Act.</w:t>
      </w:r>
    </w:p>
    <w:p w14:paraId="6CBCE880" w14:textId="77777777" w:rsidR="00C06DA1" w:rsidRDefault="00000000">
      <w:r>
        <w:t xml:space="preserve">The Louisiana Career </w:t>
      </w:r>
      <w:proofErr w:type="gramStart"/>
      <w:r>
        <w:t>Pathway model</w:t>
      </w:r>
      <w:proofErr w:type="gramEnd"/>
      <w:r>
        <w:t xml:space="preserve"> provides a combination of rigorous and high-quality education, training, and other services that align with the skill needs of industries in the region.  The model prepares adults for success by organizing education, training, and other services to support their particular needs, including: counseling to accomplish goals; educational training, and workforce preparation that is offered simultaneously, concurrently, and contextually within a specific occupation or occupational cluster; opportunity for attaining a recognized high school equivalency credential; and entrance or advancement within a specific occupation or occupational cluster. Integrated education and training services of sufficient quality and intensity will be designed based on the most rigorous research available and successful applicants are required to provide the following services/activities:</w:t>
      </w:r>
    </w:p>
    <w:p w14:paraId="26306C84" w14:textId="77777777" w:rsidR="00C06DA1" w:rsidRDefault="00000000">
      <w:pPr>
        <w:numPr>
          <w:ilvl w:val="0"/>
          <w:numId w:val="196"/>
        </w:numPr>
      </w:pPr>
      <w:r>
        <w:t xml:space="preserve">a minimum of two career pathway programs that provide the opportunity for students to earn college </w:t>
      </w:r>
      <w:proofErr w:type="gramStart"/>
      <w:r>
        <w:t>credit;</w:t>
      </w:r>
      <w:proofErr w:type="gramEnd"/>
    </w:p>
    <w:p w14:paraId="2ABFBABA" w14:textId="77777777" w:rsidR="00C06DA1" w:rsidRDefault="00000000">
      <w:pPr>
        <w:numPr>
          <w:ilvl w:val="0"/>
          <w:numId w:val="196"/>
        </w:numPr>
      </w:pPr>
      <w:r>
        <w:t xml:space="preserve">basic skills services that are concurrently integrated and contextualized with the workforce training program of study and aligned with </w:t>
      </w:r>
      <w:r>
        <w:rPr>
          <w:u w:val="single"/>
        </w:rPr>
        <w:t>a single set of</w:t>
      </w:r>
      <w:r>
        <w:t xml:space="preserve"> learning objectives and specific integrated </w:t>
      </w:r>
      <w:proofErr w:type="gramStart"/>
      <w:r>
        <w:t>activities;</w:t>
      </w:r>
      <w:proofErr w:type="gramEnd"/>
    </w:p>
    <w:p w14:paraId="186B42F2" w14:textId="77777777" w:rsidR="00C06DA1" w:rsidRDefault="00000000">
      <w:pPr>
        <w:numPr>
          <w:ilvl w:val="0"/>
          <w:numId w:val="196"/>
        </w:numPr>
      </w:pPr>
      <w:r>
        <w:t xml:space="preserve">basic skills, workforce preparation activities, workforce training, and other services designed to accelerate the educational and career advancement of participants to the extent </w:t>
      </w:r>
      <w:proofErr w:type="gramStart"/>
      <w:r>
        <w:t>practicable;</w:t>
      </w:r>
      <w:proofErr w:type="gramEnd"/>
    </w:p>
    <w:p w14:paraId="65F3FB6E" w14:textId="77777777" w:rsidR="00C06DA1" w:rsidRDefault="00000000">
      <w:pPr>
        <w:numPr>
          <w:ilvl w:val="0"/>
          <w:numId w:val="196"/>
        </w:numPr>
      </w:pPr>
      <w:r>
        <w:t xml:space="preserve">a logical progression/sequence of courses that are applicable to the target </w:t>
      </w:r>
      <w:proofErr w:type="gramStart"/>
      <w:r>
        <w:t>credential;</w:t>
      </w:r>
      <w:proofErr w:type="gramEnd"/>
    </w:p>
    <w:p w14:paraId="5C0189AB" w14:textId="77777777" w:rsidR="00C06DA1" w:rsidRDefault="00000000">
      <w:pPr>
        <w:numPr>
          <w:ilvl w:val="0"/>
          <w:numId w:val="196"/>
        </w:numPr>
      </w:pPr>
      <w:r>
        <w:lastRenderedPageBreak/>
        <w:t xml:space="preserve">the attainment of industry-based and/or academic </w:t>
      </w:r>
      <w:proofErr w:type="gramStart"/>
      <w:r>
        <w:t>credentials;</w:t>
      </w:r>
      <w:proofErr w:type="gramEnd"/>
    </w:p>
    <w:p w14:paraId="420B55BD" w14:textId="77777777" w:rsidR="00C06DA1" w:rsidRDefault="00000000">
      <w:pPr>
        <w:numPr>
          <w:ilvl w:val="0"/>
          <w:numId w:val="196"/>
        </w:numPr>
      </w:pPr>
      <w:r>
        <w:t xml:space="preserve">partnerships with business and industry as well as regional economic development partners </w:t>
      </w:r>
      <w:proofErr w:type="gramStart"/>
      <w:r>
        <w:t>in order to</w:t>
      </w:r>
      <w:proofErr w:type="gramEnd"/>
      <w:r>
        <w:t xml:space="preserve"> meet both current and future sector needs; and</w:t>
      </w:r>
    </w:p>
    <w:p w14:paraId="47E50DB9" w14:textId="77777777" w:rsidR="00C06DA1" w:rsidRDefault="00000000">
      <w:pPr>
        <w:numPr>
          <w:ilvl w:val="0"/>
          <w:numId w:val="196"/>
        </w:numPr>
      </w:pPr>
      <w:r>
        <w:t>multiple entry and exit points, flexible scheduling, alternative class times and locations, stackable and portable credentials and/or credit hours, and the innovative use of technology customized for the needs of adults.</w:t>
      </w:r>
    </w:p>
    <w:p w14:paraId="394C58C9" w14:textId="77777777" w:rsidR="00C06DA1" w:rsidRDefault="00000000">
      <w:r>
        <w:t xml:space="preserve">Each funded program must demonstrate a commitment to providing appropriate wrap-around support services to students enrolled in the IET program. These services will include but are not limited </w:t>
      </w:r>
      <w:proofErr w:type="gramStart"/>
      <w:r>
        <w:t>to,</w:t>
      </w:r>
      <w:proofErr w:type="gramEnd"/>
      <w:r>
        <w:t xml:space="preserve"> tutoring or other academic support, college navigation support, and career planning.</w:t>
      </w:r>
    </w:p>
    <w:p w14:paraId="40F6E40C" w14:textId="77777777" w:rsidR="00C06DA1" w:rsidRDefault="00000000">
      <w:r>
        <w:t>Integrated English literacy and civics education (IELCE) refers to education services provided to English-language learners who are adults, including professionals with degrees and credentials in their native countries, that enable them to achieve competency in the English language and acquire the basic and more advanced skills needed to function effectively as parents, workers, and citizens in the United States. Such services shall include instruction in literacy and English-language acquisition and instruction on the rights and responsibilities of citizenship and civic participation and may include workforce training. </w:t>
      </w:r>
    </w:p>
    <w:p w14:paraId="5A976FB5" w14:textId="77777777" w:rsidR="00C06DA1" w:rsidRDefault="00000000">
      <w:r>
        <w:t>Workforce-preparation activities include activities, programs, or services designed to help an individual acquire a combination of basic academic skills, critical thinking skills, digital literacy skills, and self-management skills, including competencies in utilizing resources, using information, working with others, understanding systems, and obtaining skills necessary for a successful transition into postsecondary education, training, and/or employment.</w:t>
      </w:r>
    </w:p>
    <w:p w14:paraId="7EA55A4D" w14:textId="77777777" w:rsidR="00C06DA1" w:rsidRDefault="00000000">
      <w:r>
        <w:t>Federal funds may be used to increase the level of non-federal funds. Federal funds must not be used for the purpose of supplanting, only for supplementing.</w:t>
      </w:r>
    </w:p>
    <w:p w14:paraId="28863D3A" w14:textId="77777777" w:rsidR="00C06DA1" w:rsidRDefault="00000000">
      <w:r>
        <w:t>Louisiana is focused on performance to ensure that funds are used effectively to serve customers and produce positive results.  WRU uses a funding formula for state/federal adult education funds. The formula is designed to consider the scope of services provided in the local program and performance as compared to established benchmarks as a basis for an increase or decrease in funds. Performance benchmarks and performance standards are established with the expectation that grantees will maintain or exceed performance standards through effective service delivery and innovation.</w:t>
      </w:r>
    </w:p>
    <w:p w14:paraId="40E79A49" w14:textId="77777777" w:rsidR="00C06DA1" w:rsidRDefault="00000000">
      <w:r>
        <w:rPr>
          <w:b/>
          <w:bCs/>
        </w:rPr>
        <w:t>Evaluating the RFP</w:t>
      </w:r>
    </w:p>
    <w:p w14:paraId="1016AF8D" w14:textId="77777777" w:rsidR="00C06DA1" w:rsidRDefault="00000000">
      <w:r>
        <w:t xml:space="preserve">The assessment of each grant application involves an intense evaluation of the eligible provider's ability to meet the area's literacy needs and comply with the expectations and statutes described within the Workforce Innovation and Opportunity Act. Additionally, an eligible provider must </w:t>
      </w:r>
      <w:r>
        <w:rPr>
          <w:b/>
          <w:bCs/>
        </w:rPr>
        <w:t>demonstrate program effectiveness</w:t>
      </w:r>
      <w:r>
        <w:t xml:space="preserve"> by providing performance data on its record of improving the skills of eligible individuals, particularly eligible individuals who have low levels of literacy, in the content domains of reading, writing, mathematics, English language acquisition, and other subject areas relevant to the services described in WIOA §463.24. An eligible provider must also provide information regarding its outcomes for participants related to employment, attainment of a secondary school diploma or its recognized </w:t>
      </w:r>
      <w:r>
        <w:lastRenderedPageBreak/>
        <w:t>equivalent, and transition to postsecondary education and training.  There are two ways an eligible provider may meet the requirements:</w:t>
      </w:r>
    </w:p>
    <w:p w14:paraId="51595D35" w14:textId="77777777" w:rsidR="00C06DA1" w:rsidRDefault="00000000">
      <w:pPr>
        <w:numPr>
          <w:ilvl w:val="0"/>
          <w:numId w:val="197"/>
        </w:numPr>
      </w:pPr>
      <w:r>
        <w:t>An applicant that has been previously funded under AEFLA, under WIOA, must submit performance data required under Section 116 to demonstrate past effectiveness.</w:t>
      </w:r>
    </w:p>
    <w:p w14:paraId="6C59A1CD" w14:textId="77777777" w:rsidR="00C06DA1" w:rsidRDefault="00000000">
      <w:pPr>
        <w:numPr>
          <w:ilvl w:val="0"/>
          <w:numId w:val="197"/>
        </w:numPr>
      </w:pPr>
      <w:r>
        <w:t>An applicant that has not been previously funded under AEFLA, under WIOA, must provide performance data to demonstrate its past effectiveness in serving basic skills deficient eligible individuals, including evidence of its success in achieving outcomes.</w:t>
      </w:r>
    </w:p>
    <w:p w14:paraId="45A136B9" w14:textId="77777777" w:rsidR="00C06DA1" w:rsidRDefault="00000000">
      <w:r>
        <w:t>Applicants applying as a consortium must submit demonstrated effectiveness data for each consortium member to determine if each member is an eligible provider of demonstrated effectiveness.</w:t>
      </w:r>
    </w:p>
    <w:p w14:paraId="54BD3DC8" w14:textId="77777777" w:rsidR="00C06DA1" w:rsidRDefault="00000000">
      <w:r>
        <w:t>Application review consists of a multi-tier process: (1) applications are pre-screen for all required components, including performance data to demonstrate effectiveness in serving eligible individuals; (2) reviewers are comprised of at least one WRU state staff, representative(s) from core partner entities, and internal/external reader(s) with adult education experience; and (3) local workforce development boards (LWDBs) review the application to determine whether the activities in the application are consistent with and align to the approved local plan and provide recommendations to promote further alignment when applicable in accordance with Section 107(d)(11)(B)(</w:t>
      </w:r>
      <w:proofErr w:type="spellStart"/>
      <w:r>
        <w:t>i</w:t>
      </w:r>
      <w:proofErr w:type="spellEnd"/>
      <w:r>
        <w:t>)(I, II) of WIOA and 34 CFR §463.21(b)(1, 2). Training and technical assistance are provided to each reviewer by the WRU staff.  Each reviewer receives the local application, access to the local and regional workforce development plan, and a scoring rubric to evaluate the applications.</w:t>
      </w:r>
    </w:p>
    <w:p w14:paraId="7AF8150B" w14:textId="77777777" w:rsidR="00C06DA1" w:rsidRDefault="00000000">
      <w:r>
        <w:t>All applications are scored based on the applicant’s ability to comply with the expectations and statutes described within the thirteen (13) federal evaluation factors required under WIOA and described in Title II, Sec. 231 (e) listed below:</w:t>
      </w:r>
    </w:p>
    <w:p w14:paraId="1A4C3CB6" w14:textId="77777777" w:rsidR="00C06DA1" w:rsidRDefault="00000000">
      <w:pPr>
        <w:numPr>
          <w:ilvl w:val="0"/>
          <w:numId w:val="198"/>
        </w:numPr>
      </w:pPr>
      <w:r>
        <w:t>The degree to which the eligible provider would be responsive to— (A) regional needs as identified in the local plan under section 108; and (B) serving individuals in the community who were identified in such plan as most in need of adult education and literacy activities, including individuals— (</w:t>
      </w:r>
      <w:proofErr w:type="spellStart"/>
      <w:r>
        <w:t>i</w:t>
      </w:r>
      <w:proofErr w:type="spellEnd"/>
      <w:r>
        <w:t>) who have low levels of literacy skills; or (ii) who are English language learners;</w:t>
      </w:r>
    </w:p>
    <w:p w14:paraId="79C1D360" w14:textId="77777777" w:rsidR="00C06DA1" w:rsidRDefault="00000000">
      <w:pPr>
        <w:numPr>
          <w:ilvl w:val="0"/>
          <w:numId w:val="198"/>
        </w:numPr>
      </w:pPr>
      <w:r>
        <w:t xml:space="preserve">The ability of the eligible provider to serve eligible individuals with disabilities, including eligible individuals with learning </w:t>
      </w:r>
      <w:proofErr w:type="gramStart"/>
      <w:r>
        <w:t>disabilities;</w:t>
      </w:r>
      <w:proofErr w:type="gramEnd"/>
    </w:p>
    <w:p w14:paraId="1BD71219" w14:textId="77777777" w:rsidR="00C06DA1" w:rsidRDefault="00000000">
      <w:pPr>
        <w:numPr>
          <w:ilvl w:val="0"/>
          <w:numId w:val="198"/>
        </w:numPr>
      </w:pPr>
      <w:r>
        <w:t xml:space="preserve">Past effectiveness of the eligible provider in improving the literacy of eligible individuals, to meet State-adjusted levels of performance for the primary indicators of performance described in section 116, especially with respect to eligible individuals who have low levels of </w:t>
      </w:r>
      <w:proofErr w:type="gramStart"/>
      <w:r>
        <w:t>literacy;</w:t>
      </w:r>
      <w:proofErr w:type="gramEnd"/>
    </w:p>
    <w:p w14:paraId="24DE0540" w14:textId="77777777" w:rsidR="00C06DA1" w:rsidRDefault="00000000">
      <w:pPr>
        <w:numPr>
          <w:ilvl w:val="0"/>
          <w:numId w:val="198"/>
        </w:numPr>
      </w:pPr>
      <w:r>
        <w:t xml:space="preserve">The extent to which the eligible provider demonstrates alignment between proposed activities and services and the strategy and goals of the local plan under section 108, as well as the activities and services of the one-stop </w:t>
      </w:r>
      <w:proofErr w:type="gramStart"/>
      <w:r>
        <w:t>partners;</w:t>
      </w:r>
      <w:proofErr w:type="gramEnd"/>
    </w:p>
    <w:p w14:paraId="747C3C9E" w14:textId="77777777" w:rsidR="00C06DA1" w:rsidRDefault="00000000">
      <w:pPr>
        <w:numPr>
          <w:ilvl w:val="0"/>
          <w:numId w:val="198"/>
        </w:numPr>
      </w:pPr>
      <w:r>
        <w:t xml:space="preserve">Whether the eligible provider’s </w:t>
      </w:r>
      <w:proofErr w:type="gramStart"/>
      <w:r>
        <w:t>program— (</w:t>
      </w:r>
      <w:proofErr w:type="gramEnd"/>
      <w:r>
        <w:t xml:space="preserve">A) is of sufficient intensity and quality, and based on the most rigorous research available so that participants achieve substantial </w:t>
      </w:r>
      <w:r>
        <w:lastRenderedPageBreak/>
        <w:t xml:space="preserve">learning gains; and (B) uses instructional practices that include the essential components of reading </w:t>
      </w:r>
      <w:proofErr w:type="gramStart"/>
      <w:r>
        <w:t>instruction;</w:t>
      </w:r>
      <w:proofErr w:type="gramEnd"/>
    </w:p>
    <w:p w14:paraId="5D2E6777" w14:textId="77777777" w:rsidR="00C06DA1" w:rsidRDefault="00000000">
      <w:pPr>
        <w:numPr>
          <w:ilvl w:val="0"/>
          <w:numId w:val="198"/>
        </w:numPr>
      </w:pPr>
      <w:r>
        <w:t xml:space="preserve">Whether the eligible provider’s activities, including whether reading, writing, speaking, mathematics, and English language acquisition instruction delivered by the eligible provider, are based on the best practices derived from the most rigorous research available and appropriate, including scientifically valid research and effective educational </w:t>
      </w:r>
      <w:proofErr w:type="gramStart"/>
      <w:r>
        <w:t>practice;</w:t>
      </w:r>
      <w:proofErr w:type="gramEnd"/>
    </w:p>
    <w:p w14:paraId="584439FD" w14:textId="77777777" w:rsidR="00C06DA1" w:rsidRDefault="00000000">
      <w:pPr>
        <w:numPr>
          <w:ilvl w:val="0"/>
          <w:numId w:val="198"/>
        </w:numPr>
      </w:pPr>
      <w:r>
        <w:t xml:space="preserve">Whether the eligible provider’s activities effectively use technology, services, and delivery systems, including distance education in a manner sufficient to increase the amount and quality of learning and how such technology, services, and systems lead to improved </w:t>
      </w:r>
      <w:proofErr w:type="gramStart"/>
      <w:r>
        <w:t>performance;</w:t>
      </w:r>
      <w:proofErr w:type="gramEnd"/>
    </w:p>
    <w:p w14:paraId="4C717F1E" w14:textId="77777777" w:rsidR="00C06DA1" w:rsidRDefault="00000000">
      <w:pPr>
        <w:numPr>
          <w:ilvl w:val="0"/>
          <w:numId w:val="198"/>
        </w:numPr>
      </w:pPr>
      <w:r>
        <w:t xml:space="preserve">Whether the eligible provider’s activities provide learning in context, including through integrated education and training, so that an individual acquires the skills needed to transition to and complete postsecondary education and training programs, obtain and advance in employment leading to economic self-sufficiency, and to exercise the rights and responsibilities of </w:t>
      </w:r>
      <w:proofErr w:type="gramStart"/>
      <w:r>
        <w:t>citizenship;</w:t>
      </w:r>
      <w:proofErr w:type="gramEnd"/>
    </w:p>
    <w:p w14:paraId="3926846E" w14:textId="77777777" w:rsidR="00C06DA1" w:rsidRDefault="00000000">
      <w:pPr>
        <w:numPr>
          <w:ilvl w:val="0"/>
          <w:numId w:val="198"/>
        </w:numPr>
      </w:pPr>
      <w:r>
        <w:t xml:space="preserve">Whether the eligible provider’s activities are delivered by well-trained instructors, counselors, and administrators who meet any minimum qualifications established by the State, where applicable, and who have access to high quality professional development, including through electronic </w:t>
      </w:r>
      <w:proofErr w:type="gramStart"/>
      <w:r>
        <w:t>means;</w:t>
      </w:r>
      <w:proofErr w:type="gramEnd"/>
    </w:p>
    <w:p w14:paraId="15B34455" w14:textId="77777777" w:rsidR="00C06DA1" w:rsidRDefault="00000000">
      <w:pPr>
        <w:numPr>
          <w:ilvl w:val="0"/>
          <w:numId w:val="198"/>
        </w:numPr>
      </w:pPr>
      <w:r>
        <w:t>Whether the eligible provider’s activities coordinate with other available education, training, and social service resources in the community, such as by establishing strong links with elementary schools and secondary schools, postsecondary educational institutions, institutions of higher education, local workforce investment boards, one-stop centers, job training programs, and social service agencies, business, industry, labor organizations, community-based organizations, nonprofit organizations, and intermediaries, for the development of career pathways;</w:t>
      </w:r>
    </w:p>
    <w:p w14:paraId="19513897" w14:textId="77777777" w:rsidR="00C06DA1" w:rsidRDefault="00000000">
      <w:pPr>
        <w:numPr>
          <w:ilvl w:val="0"/>
          <w:numId w:val="198"/>
        </w:numPr>
      </w:pPr>
      <w:r>
        <w:t xml:space="preserve">Whether the eligible provider’s activities offer flexible schedules and coordination with Federal, State, and local support services (such as </w:t>
      </w:r>
      <w:proofErr w:type="gramStart"/>
      <w:r>
        <w:t>child care</w:t>
      </w:r>
      <w:proofErr w:type="gramEnd"/>
      <w:r>
        <w:t xml:space="preserve">, transportation, mental health services, and career planning) that are necessary to enable individuals, including individuals with disabilities or other special needs, to attend and complete </w:t>
      </w:r>
      <w:proofErr w:type="gramStart"/>
      <w:r>
        <w:t>programs;</w:t>
      </w:r>
      <w:proofErr w:type="gramEnd"/>
    </w:p>
    <w:p w14:paraId="5BF4A5D0" w14:textId="77777777" w:rsidR="00C06DA1" w:rsidRDefault="00000000">
      <w:pPr>
        <w:numPr>
          <w:ilvl w:val="0"/>
          <w:numId w:val="198"/>
        </w:numPr>
      </w:pPr>
      <w:r>
        <w:t>Whether the eligible provider maintains a high-quality information management system that has the capacity to report measurable participant outcomes (consistent with section 116) and to monitor program performance; and</w:t>
      </w:r>
    </w:p>
    <w:p w14:paraId="5389F5CD" w14:textId="77777777" w:rsidR="00C06DA1" w:rsidRDefault="00000000">
      <w:pPr>
        <w:numPr>
          <w:ilvl w:val="0"/>
          <w:numId w:val="198"/>
        </w:numPr>
      </w:pPr>
      <w:r>
        <w:t>Whether the local areas in which the eligible provider is located have a demonstrated need for additional English language acquisition programs and civics education programs.</w:t>
      </w:r>
    </w:p>
    <w:p w14:paraId="6EA7A01F" w14:textId="77777777" w:rsidR="00C06DA1" w:rsidRDefault="00000000">
      <w:r>
        <w:rPr>
          <w:b/>
          <w:bCs/>
          <w:i/>
          <w:iCs/>
        </w:rPr>
        <w:t>Special Rule</w:t>
      </w:r>
    </w:p>
    <w:p w14:paraId="2FB6BF9F" w14:textId="77777777" w:rsidR="00C06DA1" w:rsidRDefault="00000000">
      <w:r>
        <w:t>LCTCS will not use any funds made available under this title for adult education and literacy activities to support or provide programs, services, or activities for individuals under the age of 16 who are enrolled in or required to be enrolled in secondary school under state law.</w:t>
      </w:r>
    </w:p>
    <w:p w14:paraId="10E20211" w14:textId="77777777" w:rsidR="00C06DA1" w:rsidRDefault="00000000">
      <w:pPr>
        <w:pStyle w:val="Heading4"/>
      </w:pPr>
      <w:bookmarkStart w:id="113" w:name="_Toc113"/>
      <w:r>
        <w:lastRenderedPageBreak/>
        <w:t>c. Corrections Education and other Education of Institutionalized Individuals</w:t>
      </w:r>
      <w:bookmarkEnd w:id="113"/>
    </w:p>
    <w:p w14:paraId="49760EB5" w14:textId="77777777" w:rsidR="00C06DA1" w:rsidRDefault="00000000">
      <w:r>
        <w:t xml:space="preserve">From funds made available under Section 222(a)(1), LCTCS, </w:t>
      </w:r>
      <w:proofErr w:type="spellStart"/>
      <w:r>
        <w:t>WorkReady</w:t>
      </w:r>
      <w:proofErr w:type="spellEnd"/>
      <w:r>
        <w:t xml:space="preserve"> U conducts a full and open competition specifically for Corrections Education funding (Section 225) that is consistent with the standards of 34 CFR 463 subpart C.   All activities funded under WIOA are authorized, approved, and administered by the LCTCS, </w:t>
      </w:r>
      <w:proofErr w:type="spellStart"/>
      <w:r>
        <w:t>WorkReady</w:t>
      </w:r>
      <w:proofErr w:type="spellEnd"/>
      <w:r>
        <w:t xml:space="preserve"> U. Applicants must establish that Section 225 funds are utilized to serve criminal offenders in a correctional institution as defined in WIOA as any prison, jail, reformatory, work farm, detention center, halfway house, community-based rehabilitation center, or any other similar institution designed for the confinement or rehabilitation of criminal offenders.</w:t>
      </w:r>
    </w:p>
    <w:p w14:paraId="511F0900" w14:textId="77777777" w:rsidR="00C06DA1" w:rsidRDefault="00000000">
      <w:proofErr w:type="spellStart"/>
      <w:r>
        <w:t>WorkReady</w:t>
      </w:r>
      <w:proofErr w:type="spellEnd"/>
      <w:r>
        <w:t xml:space="preserve"> U ensures that all eligible providers have direct and equitable access to apply and compete for grants. See Title I, Common Elements, (</w:t>
      </w:r>
      <w:proofErr w:type="gramStart"/>
      <w:r>
        <w:t>III.b.5</w:t>
      </w:r>
      <w:proofErr w:type="gramEnd"/>
      <w:r>
        <w:t>.B.ii) Direct and Equitable Access. The grant competition is publicized through various print and electronic media throughout the state. Information is shared through the LCTCS communications office via posting on the LCTCS website and other means of available communication.</w:t>
      </w:r>
    </w:p>
    <w:p w14:paraId="2EA91746" w14:textId="77777777" w:rsidR="00C06DA1" w:rsidRDefault="00000000">
      <w:r>
        <w:t>LCTCS uses the same application process for all eligible providers for sections 225, 231, and/or 243.  This ensures that all applications are evaluated using the same rubric and scoring criteria. LCTCS ensures that all eligible providers have direct and equitable access to apply for grants. </w:t>
      </w:r>
    </w:p>
    <w:p w14:paraId="27EE9CD7" w14:textId="77777777" w:rsidR="00C06DA1" w:rsidRDefault="00000000">
      <w:r>
        <w:t xml:space="preserve">As required in Section 427 of GEPA, each applicant provides a description of the agency’s process to ensure equitable access to and participation in, the WIOA, Title II adult education program for students, teachers, and other program beneficiaries with special needs. LCTCS has approved state policies that </w:t>
      </w:r>
      <w:proofErr w:type="gramStart"/>
      <w:r>
        <w:t>provide for</w:t>
      </w:r>
      <w:proofErr w:type="gramEnd"/>
      <w:r>
        <w:t xml:space="preserve"> equal opportunity for all qualified </w:t>
      </w:r>
      <w:proofErr w:type="gramStart"/>
      <w:r>
        <w:t>persons</w:t>
      </w:r>
      <w:proofErr w:type="gramEnd"/>
      <w:r>
        <w:t xml:space="preserve"> without regard to disability in the recruitment of, admission to, accessibility to, participation in, treatment in, or employment in the programs and activities operated and sponsored by the Louisiana Community and Technical College System.</w:t>
      </w:r>
    </w:p>
    <w:p w14:paraId="0803B7BB" w14:textId="77777777" w:rsidR="00C06DA1" w:rsidRDefault="00000000">
      <w:r>
        <w:t xml:space="preserve">The review of proposals includes rating responses to the 13 considerations in Title II of WIOA in addition to the description of how programs </w:t>
      </w:r>
      <w:proofErr w:type="gramStart"/>
      <w:r>
        <w:t>will design</w:t>
      </w:r>
      <w:proofErr w:type="gramEnd"/>
      <w:r>
        <w:t xml:space="preserve"> academic programs to support the following services/activities:</w:t>
      </w:r>
    </w:p>
    <w:p w14:paraId="11AC2953" w14:textId="77777777" w:rsidR="00C06DA1" w:rsidRDefault="00000000">
      <w:pPr>
        <w:numPr>
          <w:ilvl w:val="0"/>
          <w:numId w:val="199"/>
        </w:numPr>
      </w:pPr>
      <w:r>
        <w:t xml:space="preserve">Adult education and literacy </w:t>
      </w:r>
      <w:proofErr w:type="gramStart"/>
      <w:r>
        <w:t>activities;   </w:t>
      </w:r>
      <w:proofErr w:type="gramEnd"/>
      <w:r>
        <w:t xml:space="preserve">                </w:t>
      </w:r>
      <w:r>
        <w:br/>
      </w:r>
      <w:r>
        <w:tab/>
        <w:t xml:space="preserve">See </w:t>
      </w:r>
      <w:proofErr w:type="spellStart"/>
      <w:r>
        <w:t>VI.b</w:t>
      </w:r>
      <w:proofErr w:type="spellEnd"/>
      <w:r>
        <w:t xml:space="preserve"> – Local Activities, Federal Definitions, and Allowable Services/Activities.</w:t>
      </w:r>
    </w:p>
    <w:p w14:paraId="14BA04F6" w14:textId="77777777" w:rsidR="00C06DA1" w:rsidRDefault="00000000">
      <w:pPr>
        <w:numPr>
          <w:ilvl w:val="0"/>
          <w:numId w:val="199"/>
        </w:numPr>
      </w:pPr>
      <w:r>
        <w:t xml:space="preserve">Special </w:t>
      </w:r>
      <w:proofErr w:type="gramStart"/>
      <w:r>
        <w:t>education;   </w:t>
      </w:r>
      <w:proofErr w:type="gramEnd"/>
      <w:r>
        <w:t xml:space="preserve">                </w:t>
      </w:r>
      <w:r>
        <w:br/>
      </w:r>
      <w:r>
        <w:tab/>
        <w:t>Funded programs must comply with the Americans with Disabilities Act of 1990 (ADA) and partner with mandatory partners such as Louisiana Rehabilitation Services, Vocational Rehabilitation, and secondary partners, such as the Louisiana Department of Education to eliminate barriers to education and/or employment.</w:t>
      </w:r>
    </w:p>
    <w:p w14:paraId="3F5D007F" w14:textId="77777777" w:rsidR="00C06DA1" w:rsidRDefault="00000000">
      <w:pPr>
        <w:numPr>
          <w:ilvl w:val="0"/>
          <w:numId w:val="199"/>
        </w:numPr>
      </w:pPr>
      <w:r>
        <w:t xml:space="preserve">Secondary school </w:t>
      </w:r>
      <w:proofErr w:type="gramStart"/>
      <w:r>
        <w:t>credit;   </w:t>
      </w:r>
      <w:proofErr w:type="gramEnd"/>
      <w:r>
        <w:t xml:space="preserve">                </w:t>
      </w:r>
      <w:r>
        <w:br/>
      </w:r>
      <w:r>
        <w:tab/>
        <w:t>Title II resides under the jurisdiction of LCTCS while secondary school credit falls under the jurisdiction of the Louisiana Department of Education.  LCTCS partners with the Louisiana Department of Education and the Louisiana Office of Juvenile Justice (OJJ) to ensure that all eligible students receive Title II educational services.  Funded programs must provide instructional services/activities that will prepare students to earn a high school equivalency credential.</w:t>
      </w:r>
    </w:p>
    <w:p w14:paraId="6DE8EBA4" w14:textId="77777777" w:rsidR="00C06DA1" w:rsidRDefault="00000000">
      <w:pPr>
        <w:numPr>
          <w:ilvl w:val="0"/>
          <w:numId w:val="199"/>
        </w:numPr>
      </w:pPr>
      <w:r>
        <w:t xml:space="preserve">Integrated education and </w:t>
      </w:r>
      <w:proofErr w:type="gramStart"/>
      <w:r>
        <w:t>training;</w:t>
      </w:r>
      <w:proofErr w:type="gramEnd"/>
    </w:p>
    <w:p w14:paraId="1BA4D4D0" w14:textId="77777777" w:rsidR="00C06DA1" w:rsidRDefault="00000000">
      <w:pPr>
        <w:numPr>
          <w:ilvl w:val="0"/>
          <w:numId w:val="199"/>
        </w:numPr>
      </w:pPr>
      <w:r>
        <w:lastRenderedPageBreak/>
        <w:t xml:space="preserve">Career </w:t>
      </w:r>
      <w:proofErr w:type="gramStart"/>
      <w:r>
        <w:t>pathways;</w:t>
      </w:r>
      <w:proofErr w:type="gramEnd"/>
    </w:p>
    <w:p w14:paraId="1D84E823" w14:textId="77777777" w:rsidR="00C06DA1" w:rsidRDefault="00000000">
      <w:pPr>
        <w:numPr>
          <w:ilvl w:val="0"/>
          <w:numId w:val="199"/>
        </w:numPr>
      </w:pPr>
      <w:r>
        <w:t xml:space="preserve">Concurrent </w:t>
      </w:r>
      <w:proofErr w:type="gramStart"/>
      <w:r>
        <w:t>enrollment;   </w:t>
      </w:r>
      <w:proofErr w:type="gramEnd"/>
      <w:r>
        <w:t xml:space="preserve">                </w:t>
      </w:r>
      <w:r>
        <w:br/>
      </w:r>
      <w:r>
        <w:tab/>
        <w:t xml:space="preserve">See </w:t>
      </w:r>
      <w:proofErr w:type="spellStart"/>
      <w:r>
        <w:t>VI.b</w:t>
      </w:r>
      <w:proofErr w:type="spellEnd"/>
      <w:r>
        <w:t xml:space="preserve"> – Local Activities, Federal Definitions, and Allowable Services/Activities</w:t>
      </w:r>
    </w:p>
    <w:p w14:paraId="0ECA3F84" w14:textId="77777777" w:rsidR="00C06DA1" w:rsidRDefault="00000000">
      <w:pPr>
        <w:numPr>
          <w:ilvl w:val="0"/>
          <w:numId w:val="199"/>
        </w:numPr>
      </w:pPr>
      <w:r>
        <w:t xml:space="preserve"> Peer </w:t>
      </w:r>
      <w:proofErr w:type="gramStart"/>
      <w:r>
        <w:t>tutoring;  and</w:t>
      </w:r>
      <w:proofErr w:type="gramEnd"/>
      <w:r>
        <w:t>                 </w:t>
      </w:r>
      <w:r>
        <w:br/>
      </w:r>
      <w:r>
        <w:tab/>
        <w:t>Funded programs provide training for specified offenders to serve as peer tutors in adult education and career and technical education (CTE) classes.</w:t>
      </w:r>
    </w:p>
    <w:p w14:paraId="7FF35249" w14:textId="77777777" w:rsidR="00C06DA1" w:rsidRDefault="00000000">
      <w:pPr>
        <w:numPr>
          <w:ilvl w:val="0"/>
          <w:numId w:val="199"/>
        </w:numPr>
      </w:pPr>
      <w:r>
        <w:t>Transition to re-entry initiatives and other post-release services with the goal of reducing recidivism. Allowable activities to assist with reducing recidivism may include: (a) providing educational counseling and/or case management; (b) developing plans for post-release education program participation; (c) assisting students in identifying and applying for participation in post-release programs; and/or (d) performing direct outreach to community-based program providers on behalf of re-entering students. </w:t>
      </w:r>
    </w:p>
    <w:p w14:paraId="34A8C896" w14:textId="77777777" w:rsidR="00C06DA1" w:rsidRDefault="00000000">
      <w:r>
        <w:t>Funds may not be used for the cost of participation in post-release programs or services.</w:t>
      </w:r>
    </w:p>
    <w:p w14:paraId="4A23E4F4" w14:textId="77777777" w:rsidR="00C06DA1" w:rsidRDefault="00000000">
      <w:r>
        <w:t>LCTCS will not use less than 82.5 percent of the grant funds to award grants and contracts under section 231 and to carry out section 225, Programs for Corrections Education and Other Institutionalized Individuals, of which not more than 20 percent of such amount shall be available to carry out section 225.</w:t>
      </w:r>
    </w:p>
    <w:p w14:paraId="5E1342E6" w14:textId="77777777" w:rsidR="00C06DA1" w:rsidRDefault="00000000">
      <w:r>
        <w:t>Through the RFP procurement process for Section 225 funding, described in the Common Elements: Distribution of Funds, the successful applicants must show demonstrated program effectiveness in serving eligible individuals and the ability to provide services that support correctional education activities as defined in WIOA.</w:t>
      </w:r>
    </w:p>
    <w:p w14:paraId="23FA5EBA" w14:textId="77777777" w:rsidR="00C06DA1" w:rsidRDefault="00000000">
      <w:r>
        <w:t>Programs that do not meet established minimum standards in the first year are expected to demonstrate and document substantial improvement toward meeting those standards. Using the approved statewide data management system, monitoring results, and other documentation, WRU determines and applies requirements for program improvement in the subsequent grant cycles. Minimum standards are determined initially based on data collected during the first year and will be raised with each new grant cycle. Programs that do not demonstrate and document substantial improvements during each year of the multi-year grant cycle may not be eligible to receive funding in subsequent years of the cycle.</w:t>
      </w:r>
    </w:p>
    <w:p w14:paraId="5710D1FF" w14:textId="77777777" w:rsidR="00C06DA1" w:rsidRDefault="00000000">
      <w:r>
        <w:t>Each eligible provider that receives funds provided under section 225 to carry out a program for criminal offenders within a correctional institution shall prioritize serving individuals likely to leave the correctional institution within five (5) years of participation in the program.</w:t>
      </w:r>
    </w:p>
    <w:p w14:paraId="3B5507F7" w14:textId="77777777" w:rsidR="00C06DA1" w:rsidRDefault="00000000">
      <w:pPr>
        <w:pStyle w:val="Heading4"/>
      </w:pPr>
      <w:bookmarkStart w:id="114" w:name="_Toc114"/>
      <w:r>
        <w:t>d. Integrated English Literacy and Civics Education Program</w:t>
      </w:r>
      <w:bookmarkEnd w:id="114"/>
    </w:p>
    <w:p w14:paraId="481F70E3" w14:textId="77777777" w:rsidR="00C06DA1" w:rsidRDefault="00000000">
      <w:r>
        <w:rPr>
          <w:b/>
          <w:bCs/>
        </w:rPr>
        <w:t>Funding Eligible Providers</w:t>
      </w:r>
    </w:p>
    <w:p w14:paraId="793A8C5A" w14:textId="77777777" w:rsidR="00C06DA1" w:rsidRDefault="00000000">
      <w:proofErr w:type="spellStart"/>
      <w:r>
        <w:t>WorkReady</w:t>
      </w:r>
      <w:proofErr w:type="spellEnd"/>
      <w:r>
        <w:t xml:space="preserve"> U will utilize the considerations specified in section 231(e) of WIOA and in accordance with 34 CFR 463 subpart C to fund eligible providers for establishing or operating Integrated English Language and Civics Education (IELCE) programs under Section 243 of WIOA. This will be executed through a competitive, multi-year request for proposal (RFP) process. </w:t>
      </w:r>
    </w:p>
    <w:p w14:paraId="56275B5F" w14:textId="77777777" w:rsidR="00C06DA1" w:rsidRDefault="00000000">
      <w:r>
        <w:lastRenderedPageBreak/>
        <w:t xml:space="preserve">Louisiana runs </w:t>
      </w:r>
      <w:proofErr w:type="gramStart"/>
      <w:r>
        <w:t>all of</w:t>
      </w:r>
      <w:proofErr w:type="gramEnd"/>
      <w:r>
        <w:t xml:space="preserve"> its competitions (sections 231, 243, and 225) in accordance with 34 CFR 463 subpart C. All eligible providers have direct and equitable access to apply and compete for grants.  The grant competition information is shared through the LCTCS communications office via posting on the LCTCS website and other means of available communication. LCTCS uses the same application process for all eligible providers for sections 225, 231, and/or 243.  This ensures that all applications are evaluated using the same rubric and scoring criteria.</w:t>
      </w:r>
    </w:p>
    <w:p w14:paraId="3EE91CF6" w14:textId="77777777" w:rsidR="00C06DA1" w:rsidRDefault="00000000">
      <w:r>
        <w:t xml:space="preserve">As required in Section 427 of GEPA, each applicant must provide a description of the agency’s process to ensure equitable access to and participation </w:t>
      </w:r>
      <w:proofErr w:type="gramStart"/>
      <w:r>
        <w:t>in,</w:t>
      </w:r>
      <w:proofErr w:type="gramEnd"/>
      <w:r>
        <w:t xml:space="preserve"> the WIOA Title II adult education program for students, teachers, and other program beneficiaries with special needs. LCTCS has approved state policies that </w:t>
      </w:r>
      <w:proofErr w:type="gramStart"/>
      <w:r>
        <w:t>provide for</w:t>
      </w:r>
      <w:proofErr w:type="gramEnd"/>
      <w:r>
        <w:t xml:space="preserve"> equal opportunity for all qualified </w:t>
      </w:r>
      <w:proofErr w:type="gramStart"/>
      <w:r>
        <w:t>persons</w:t>
      </w:r>
      <w:proofErr w:type="gramEnd"/>
      <w:r>
        <w:t xml:space="preserve"> without regard to disability in the recruitment of, admission to, accessibility to, participation in, treatment in, or employment in the programs and activities operated and sponsored by the Louisiana Community and Technical College System.</w:t>
      </w:r>
    </w:p>
    <w:p w14:paraId="1008CDDB" w14:textId="77777777" w:rsidR="00C06DA1" w:rsidRDefault="00000000">
      <w:r>
        <w:t xml:space="preserve">In evaluating applications, </w:t>
      </w:r>
      <w:proofErr w:type="spellStart"/>
      <w:r>
        <w:t>WorkReady</w:t>
      </w:r>
      <w:proofErr w:type="spellEnd"/>
      <w:r>
        <w:t xml:space="preserve"> U considers whether the provider has demonstrated the need for IELCE services in a designated service delivery area. Applications must include data demonstrating the need for IELCE services in their respective areas of the state. Data sources that may be cited are the US Census Bureau, reports from the Office of Immigration Services, documentation of prior effectiveness in the delivery of this type of service, or other data. Successful applicants must demonstrate their ability to deliver integrated services that include:</w:t>
      </w:r>
    </w:p>
    <w:p w14:paraId="3CCDFEC9" w14:textId="77777777" w:rsidR="00C06DA1" w:rsidRDefault="00000000">
      <w:pPr>
        <w:numPr>
          <w:ilvl w:val="0"/>
          <w:numId w:val="200"/>
        </w:numPr>
      </w:pPr>
      <w:r>
        <w:t>Instruction in Literacy and English Language Acquisition</w:t>
      </w:r>
      <w:r>
        <w:tab/>
      </w:r>
    </w:p>
    <w:p w14:paraId="45B42FA6" w14:textId="77777777" w:rsidR="00C06DA1" w:rsidRDefault="00000000">
      <w:pPr>
        <w:numPr>
          <w:ilvl w:val="1"/>
          <w:numId w:val="200"/>
        </w:numPr>
      </w:pPr>
      <w:r>
        <w:t>Programs must use state-approved English Language Proficiency Standards to ensure high-quality literacy instruction.</w:t>
      </w:r>
    </w:p>
    <w:p w14:paraId="2C94C9D9" w14:textId="77777777" w:rsidR="00C06DA1" w:rsidRDefault="00000000">
      <w:pPr>
        <w:numPr>
          <w:ilvl w:val="1"/>
          <w:numId w:val="200"/>
        </w:numPr>
      </w:pPr>
      <w:r>
        <w:t>Advanced literacy instruction should cater to professionals with degrees and credentials from their native countries.</w:t>
      </w:r>
    </w:p>
    <w:p w14:paraId="63105BCD" w14:textId="77777777" w:rsidR="00C06DA1" w:rsidRDefault="00000000">
      <w:pPr>
        <w:numPr>
          <w:ilvl w:val="0"/>
          <w:numId w:val="200"/>
        </w:numPr>
      </w:pPr>
      <w:r>
        <w:t>Instruction on Rights and Responsibilities of Citizenship</w:t>
      </w:r>
      <w:r>
        <w:tab/>
      </w:r>
    </w:p>
    <w:p w14:paraId="059EBCBD" w14:textId="77777777" w:rsidR="00C06DA1" w:rsidRDefault="00000000">
      <w:pPr>
        <w:numPr>
          <w:ilvl w:val="1"/>
          <w:numId w:val="200"/>
        </w:numPr>
      </w:pPr>
      <w:r>
        <w:t>Civics education will help students understand their rights and responsibilities, promoting active and informed participation as parents, workers, and community members.</w:t>
      </w:r>
    </w:p>
    <w:p w14:paraId="35BB5C67" w14:textId="77777777" w:rsidR="00C06DA1" w:rsidRDefault="00000000">
      <w:pPr>
        <w:numPr>
          <w:ilvl w:val="0"/>
          <w:numId w:val="200"/>
        </w:numPr>
      </w:pPr>
      <w:r>
        <w:t>Combination with Integrated Education and Training (IET) Activities</w:t>
      </w:r>
      <w:r>
        <w:tab/>
      </w:r>
    </w:p>
    <w:p w14:paraId="6FD4A8AB" w14:textId="77777777" w:rsidR="00C06DA1" w:rsidRDefault="00000000">
      <w:pPr>
        <w:numPr>
          <w:ilvl w:val="1"/>
          <w:numId w:val="200"/>
        </w:numPr>
      </w:pPr>
      <w:r>
        <w:t>IELCE programs must offer training opportunities that integrate English literacy with workforce skills training in high-demand sectors.</w:t>
      </w:r>
    </w:p>
    <w:p w14:paraId="4C578C60" w14:textId="77777777" w:rsidR="00C06DA1" w:rsidRDefault="00000000">
      <w:pPr>
        <w:numPr>
          <w:ilvl w:val="1"/>
          <w:numId w:val="200"/>
        </w:numPr>
      </w:pPr>
      <w:r>
        <w:t>Providers will co-enroll participants in IET programs offered within the local or regional workforce development area.</w:t>
      </w:r>
    </w:p>
    <w:p w14:paraId="55B11A36" w14:textId="77777777" w:rsidR="00C06DA1" w:rsidRDefault="00000000">
      <w:r>
        <w:rPr>
          <w:b/>
          <w:bCs/>
        </w:rPr>
        <w:t>Serving Adult English Language Learners</w:t>
      </w:r>
    </w:p>
    <w:p w14:paraId="06477392" w14:textId="77777777" w:rsidR="00C06DA1" w:rsidRDefault="00000000">
      <w:r>
        <w:t>Funded IELCE programs will serve adult English language learners (ELL), including professionals with foreign degrees and credentials, through:</w:t>
      </w:r>
    </w:p>
    <w:p w14:paraId="7E29555E" w14:textId="77777777" w:rsidR="00C06DA1" w:rsidRDefault="00000000">
      <w:pPr>
        <w:numPr>
          <w:ilvl w:val="0"/>
          <w:numId w:val="201"/>
        </w:numPr>
      </w:pPr>
      <w:r>
        <w:t>Customized Curriculum</w:t>
      </w:r>
      <w:r>
        <w:tab/>
      </w:r>
    </w:p>
    <w:p w14:paraId="12BCF33C" w14:textId="77777777" w:rsidR="00C06DA1" w:rsidRDefault="00000000">
      <w:pPr>
        <w:numPr>
          <w:ilvl w:val="1"/>
          <w:numId w:val="201"/>
        </w:numPr>
      </w:pPr>
      <w:r>
        <w:t>Developing industry-specific curricula to meet the language and literacy needs of ELLs in sectors such as healthcare, IT, advanced manufacturing, and hospitality.</w:t>
      </w:r>
    </w:p>
    <w:p w14:paraId="75CBF07A" w14:textId="77777777" w:rsidR="00C06DA1" w:rsidRDefault="00000000">
      <w:pPr>
        <w:numPr>
          <w:ilvl w:val="1"/>
          <w:numId w:val="201"/>
        </w:numPr>
      </w:pPr>
      <w:r>
        <w:lastRenderedPageBreak/>
        <w:t>Offering advanced English literacy instruction for individuals seeking to re-enter their professions in the United States.</w:t>
      </w:r>
    </w:p>
    <w:p w14:paraId="2BD5748E" w14:textId="77777777" w:rsidR="00C06DA1" w:rsidRDefault="00000000">
      <w:pPr>
        <w:numPr>
          <w:ilvl w:val="0"/>
          <w:numId w:val="201"/>
        </w:numPr>
      </w:pPr>
      <w:r>
        <w:t>Workforce Preparation and Placement</w:t>
      </w:r>
      <w:r>
        <w:tab/>
      </w:r>
    </w:p>
    <w:p w14:paraId="36E5255B" w14:textId="77777777" w:rsidR="00C06DA1" w:rsidRDefault="00000000">
      <w:pPr>
        <w:numPr>
          <w:ilvl w:val="1"/>
          <w:numId w:val="201"/>
        </w:numPr>
      </w:pPr>
      <w:r>
        <w:t>Providing career counseling and job placement services to help ELLs navigate the job market and secure unsubsidized employment.</w:t>
      </w:r>
    </w:p>
    <w:p w14:paraId="0FD6EFA0" w14:textId="77777777" w:rsidR="00C06DA1" w:rsidRDefault="00000000">
      <w:pPr>
        <w:numPr>
          <w:ilvl w:val="1"/>
          <w:numId w:val="201"/>
        </w:numPr>
      </w:pPr>
      <w:r>
        <w:t xml:space="preserve">Facilitating work-based learning opportunities, such as internships and apprenticeships, in </w:t>
      </w:r>
      <w:proofErr w:type="gramStart"/>
      <w:r>
        <w:t>partnership</w:t>
      </w:r>
      <w:proofErr w:type="gramEnd"/>
      <w:r>
        <w:t xml:space="preserve"> with local employers.</w:t>
      </w:r>
    </w:p>
    <w:p w14:paraId="43B37F41" w14:textId="77777777" w:rsidR="00C06DA1" w:rsidRDefault="00000000">
      <w:r>
        <w:rPr>
          <w:b/>
          <w:bCs/>
        </w:rPr>
        <w:t>Integration with Local Workforce Development System</w:t>
      </w:r>
    </w:p>
    <w:p w14:paraId="5825A7F2" w14:textId="77777777" w:rsidR="00C06DA1" w:rsidRDefault="00000000">
      <w:r>
        <w:t>IELCE programs will integrate with the local workforce development system through:</w:t>
      </w:r>
    </w:p>
    <w:p w14:paraId="37A8C5C2" w14:textId="77777777" w:rsidR="00C06DA1" w:rsidRDefault="00000000">
      <w:pPr>
        <w:numPr>
          <w:ilvl w:val="0"/>
          <w:numId w:val="202"/>
        </w:numPr>
      </w:pPr>
      <w:r>
        <w:t>Collaborative Planning and Coordination</w:t>
      </w:r>
      <w:r>
        <w:tab/>
      </w:r>
    </w:p>
    <w:p w14:paraId="60B76AF5" w14:textId="77777777" w:rsidR="00C06DA1" w:rsidRDefault="00000000">
      <w:pPr>
        <w:numPr>
          <w:ilvl w:val="1"/>
          <w:numId w:val="202"/>
        </w:numPr>
      </w:pPr>
      <w:r>
        <w:t>Regular engagement with local Workforce Development Boards (WDBs) and American Job Centers (AJCs) to align program goals with regional workforce priorities.</w:t>
      </w:r>
    </w:p>
    <w:p w14:paraId="778F1DC8" w14:textId="77777777" w:rsidR="00C06DA1" w:rsidRDefault="00000000">
      <w:pPr>
        <w:numPr>
          <w:ilvl w:val="1"/>
          <w:numId w:val="202"/>
        </w:numPr>
      </w:pPr>
      <w:r>
        <w:t>Participation in joint planning sessions and workforce initiatives to ensure a cohesive approach to service delivery.</w:t>
      </w:r>
    </w:p>
    <w:p w14:paraId="48766742" w14:textId="77777777" w:rsidR="00C06DA1" w:rsidRDefault="00000000">
      <w:pPr>
        <w:numPr>
          <w:ilvl w:val="0"/>
          <w:numId w:val="202"/>
        </w:numPr>
      </w:pPr>
      <w:r>
        <w:t>Data Sharing and Performance Tracking</w:t>
      </w:r>
      <w:r>
        <w:tab/>
      </w:r>
    </w:p>
    <w:p w14:paraId="01643482" w14:textId="77777777" w:rsidR="00C06DA1" w:rsidRDefault="00000000">
      <w:pPr>
        <w:numPr>
          <w:ilvl w:val="1"/>
          <w:numId w:val="202"/>
        </w:numPr>
      </w:pPr>
      <w:r>
        <w:t>Implementing data-sharing agreements where possible to monitor participant progress and program outcomes.</w:t>
      </w:r>
    </w:p>
    <w:p w14:paraId="7C3F176B" w14:textId="77777777" w:rsidR="00C06DA1" w:rsidRDefault="00000000">
      <w:pPr>
        <w:numPr>
          <w:ilvl w:val="1"/>
          <w:numId w:val="202"/>
        </w:numPr>
      </w:pPr>
      <w:r>
        <w:t>Using performance data to continuously improve service delivery and achieve better employment outcomes for participants.</w:t>
      </w:r>
    </w:p>
    <w:p w14:paraId="1B726CEB" w14:textId="77777777" w:rsidR="00C06DA1" w:rsidRDefault="00000000">
      <w:pPr>
        <w:numPr>
          <w:ilvl w:val="0"/>
          <w:numId w:val="202"/>
        </w:numPr>
      </w:pPr>
      <w:r>
        <w:t>Integrated Service Delivery Models</w:t>
      </w:r>
      <w:r>
        <w:tab/>
      </w:r>
    </w:p>
    <w:p w14:paraId="0FC93AEE" w14:textId="77777777" w:rsidR="00C06DA1" w:rsidRDefault="00000000">
      <w:pPr>
        <w:numPr>
          <w:ilvl w:val="1"/>
          <w:numId w:val="202"/>
        </w:numPr>
      </w:pPr>
      <w:r>
        <w:t>Developing models that combine language instruction, civics education, and workforce development services.</w:t>
      </w:r>
    </w:p>
    <w:p w14:paraId="35E681D8" w14:textId="77777777" w:rsidR="00C06DA1" w:rsidRDefault="00000000">
      <w:pPr>
        <w:numPr>
          <w:ilvl w:val="1"/>
          <w:numId w:val="202"/>
        </w:numPr>
      </w:pPr>
      <w:r>
        <w:t>Piloting innovative approaches, such as Integrated Education and Training (IET) programs, to provide contextualized learning experiences.</w:t>
      </w:r>
    </w:p>
    <w:p w14:paraId="67101CF3" w14:textId="77777777" w:rsidR="00C06DA1" w:rsidRDefault="00000000">
      <w:r>
        <w:rPr>
          <w:b/>
          <w:bCs/>
        </w:rPr>
        <w:t>Offering IELCE in Combination with IET Activities</w:t>
      </w:r>
    </w:p>
    <w:p w14:paraId="70337C2D" w14:textId="77777777" w:rsidR="00C06DA1" w:rsidRDefault="00000000">
      <w:r>
        <w:t>IELCE programs will incorporate IET activities as outlined in 34 CFR section 463.36 by:</w:t>
      </w:r>
    </w:p>
    <w:p w14:paraId="022FCBC1" w14:textId="77777777" w:rsidR="00C06DA1" w:rsidRDefault="00000000">
      <w:pPr>
        <w:numPr>
          <w:ilvl w:val="0"/>
          <w:numId w:val="203"/>
        </w:numPr>
      </w:pPr>
      <w:r>
        <w:t>Co-Enrollment in Workforce Training</w:t>
      </w:r>
      <w:r>
        <w:tab/>
      </w:r>
    </w:p>
    <w:p w14:paraId="7EA852E6" w14:textId="77777777" w:rsidR="00C06DA1" w:rsidRDefault="00000000">
      <w:pPr>
        <w:numPr>
          <w:ilvl w:val="1"/>
          <w:numId w:val="203"/>
        </w:numPr>
      </w:pPr>
      <w:r>
        <w:t>Participants will be co-enrolled in IET programs that provide concurrent and contextualized instruction in literacy, language acquisition, and occupational skills.</w:t>
      </w:r>
    </w:p>
    <w:p w14:paraId="1A812CB5" w14:textId="77777777" w:rsidR="00C06DA1" w:rsidRDefault="00000000">
      <w:pPr>
        <w:numPr>
          <w:ilvl w:val="0"/>
          <w:numId w:val="203"/>
        </w:numPr>
      </w:pPr>
      <w:r>
        <w:t>Partnerships with Training Providers</w:t>
      </w:r>
      <w:r>
        <w:tab/>
      </w:r>
    </w:p>
    <w:p w14:paraId="689CDC91" w14:textId="77777777" w:rsidR="00C06DA1" w:rsidRDefault="00000000">
      <w:pPr>
        <w:numPr>
          <w:ilvl w:val="1"/>
          <w:numId w:val="203"/>
        </w:numPr>
      </w:pPr>
      <w:r>
        <w:t>Establishing partnerships with community colleges, technical schools, and other training providers to offer integrated training programs.</w:t>
      </w:r>
    </w:p>
    <w:p w14:paraId="64C68515" w14:textId="77777777" w:rsidR="00C06DA1" w:rsidRDefault="00000000">
      <w:pPr>
        <w:numPr>
          <w:ilvl w:val="1"/>
          <w:numId w:val="203"/>
        </w:numPr>
      </w:pPr>
      <w:r>
        <w:lastRenderedPageBreak/>
        <w:t>Ensuring that training programs meet industry standards and lead to recognized credentials.</w:t>
      </w:r>
    </w:p>
    <w:p w14:paraId="2EEC71BD" w14:textId="77777777" w:rsidR="00C06DA1" w:rsidRDefault="00000000">
      <w:r>
        <w:rPr>
          <w:b/>
          <w:bCs/>
        </w:rPr>
        <w:t>Preparing for Unsubsidized Employment</w:t>
      </w:r>
    </w:p>
    <w:p w14:paraId="3FD423D8" w14:textId="77777777" w:rsidR="00C06DA1" w:rsidRDefault="00000000">
      <w:r>
        <w:t>IELCE programs are designed to prepare ELLs for unsubsidized employment in in-demand industries by:</w:t>
      </w:r>
    </w:p>
    <w:p w14:paraId="486FFA8C" w14:textId="77777777" w:rsidR="00C06DA1" w:rsidRDefault="00000000">
      <w:pPr>
        <w:numPr>
          <w:ilvl w:val="0"/>
          <w:numId w:val="204"/>
        </w:numPr>
      </w:pPr>
      <w:r>
        <w:t>Career Pathway Development</w:t>
      </w:r>
      <w:r>
        <w:tab/>
      </w:r>
    </w:p>
    <w:p w14:paraId="0AEBA7FA" w14:textId="77777777" w:rsidR="00C06DA1" w:rsidRDefault="00000000">
      <w:pPr>
        <w:numPr>
          <w:ilvl w:val="1"/>
          <w:numId w:val="204"/>
        </w:numPr>
      </w:pPr>
      <w:r>
        <w:t>Creating clear career pathways that link education and training to employment opportunities in high-demand sectors.</w:t>
      </w:r>
    </w:p>
    <w:p w14:paraId="0D97D081" w14:textId="77777777" w:rsidR="00C06DA1" w:rsidRDefault="00000000">
      <w:pPr>
        <w:numPr>
          <w:ilvl w:val="1"/>
          <w:numId w:val="204"/>
        </w:numPr>
      </w:pPr>
      <w:r>
        <w:t>Working with employers to identify job openings and align training programs with industry needs.</w:t>
      </w:r>
    </w:p>
    <w:p w14:paraId="14269E90" w14:textId="77777777" w:rsidR="00C06DA1" w:rsidRDefault="00000000">
      <w:pPr>
        <w:numPr>
          <w:ilvl w:val="0"/>
          <w:numId w:val="204"/>
        </w:numPr>
      </w:pPr>
      <w:r>
        <w:t>Job Placement Support</w:t>
      </w:r>
      <w:r>
        <w:tab/>
      </w:r>
    </w:p>
    <w:p w14:paraId="289DA88C" w14:textId="77777777" w:rsidR="00C06DA1" w:rsidRDefault="00000000">
      <w:pPr>
        <w:numPr>
          <w:ilvl w:val="1"/>
          <w:numId w:val="204"/>
        </w:numPr>
      </w:pPr>
      <w:r>
        <w:t>Providing job search assistance, resume writing workshops, and interview preparation.</w:t>
      </w:r>
    </w:p>
    <w:p w14:paraId="4357B91C" w14:textId="77777777" w:rsidR="00C06DA1" w:rsidRDefault="00000000">
      <w:pPr>
        <w:numPr>
          <w:ilvl w:val="1"/>
          <w:numId w:val="204"/>
        </w:numPr>
      </w:pPr>
      <w:r>
        <w:t>Leveraging relationships with local businesses to facilitate job placements and on-the-job training opportunities.</w:t>
      </w:r>
    </w:p>
    <w:p w14:paraId="17652E22" w14:textId="77777777" w:rsidR="00C06DA1" w:rsidRDefault="00000000">
      <w:r>
        <w:rPr>
          <w:b/>
          <w:bCs/>
        </w:rPr>
        <w:t>Instruction in Citizenship and Civic Participation</w:t>
      </w:r>
    </w:p>
    <w:p w14:paraId="1FA7825B" w14:textId="77777777" w:rsidR="00C06DA1" w:rsidRDefault="00000000">
      <w:r>
        <w:t>The IELCE programs will include comprehensive instruction on:</w:t>
      </w:r>
    </w:p>
    <w:p w14:paraId="784092C7" w14:textId="77777777" w:rsidR="00C06DA1" w:rsidRDefault="00000000">
      <w:pPr>
        <w:numPr>
          <w:ilvl w:val="0"/>
          <w:numId w:val="205"/>
        </w:numPr>
      </w:pPr>
      <w:r>
        <w:t>Citizenship Education</w:t>
      </w:r>
      <w:r>
        <w:tab/>
      </w:r>
    </w:p>
    <w:p w14:paraId="604BE58F" w14:textId="77777777" w:rsidR="00C06DA1" w:rsidRDefault="00000000">
      <w:pPr>
        <w:numPr>
          <w:ilvl w:val="1"/>
          <w:numId w:val="205"/>
        </w:numPr>
      </w:pPr>
      <w:r>
        <w:t>Educating students about their rights and responsibilities as citizens.</w:t>
      </w:r>
    </w:p>
    <w:p w14:paraId="5AB29629" w14:textId="77777777" w:rsidR="00C06DA1" w:rsidRDefault="00000000">
      <w:pPr>
        <w:numPr>
          <w:ilvl w:val="1"/>
          <w:numId w:val="205"/>
        </w:numPr>
      </w:pPr>
      <w:r>
        <w:t>Promoting civic engagement and participation through practical, community-based activities.</w:t>
      </w:r>
    </w:p>
    <w:p w14:paraId="10377C5D" w14:textId="77777777" w:rsidR="00C06DA1" w:rsidRDefault="00000000">
      <w:pPr>
        <w:numPr>
          <w:ilvl w:val="0"/>
          <w:numId w:val="205"/>
        </w:numPr>
      </w:pPr>
      <w:r>
        <w:t>Civic Participation</w:t>
      </w:r>
      <w:r>
        <w:tab/>
      </w:r>
    </w:p>
    <w:p w14:paraId="3BAAAA9E" w14:textId="77777777" w:rsidR="00C06DA1" w:rsidRDefault="00000000">
      <w:pPr>
        <w:numPr>
          <w:ilvl w:val="1"/>
          <w:numId w:val="205"/>
        </w:numPr>
      </w:pPr>
      <w:r>
        <w:t>Encouraging students to take active roles in their communities.</w:t>
      </w:r>
    </w:p>
    <w:p w14:paraId="1D603708" w14:textId="77777777" w:rsidR="00C06DA1" w:rsidRDefault="00000000">
      <w:pPr>
        <w:numPr>
          <w:ilvl w:val="1"/>
          <w:numId w:val="205"/>
        </w:numPr>
      </w:pPr>
      <w:r>
        <w:t>Providing opportunities for students to engage in volunteer work, community projects, and local government initiatives.</w:t>
      </w:r>
    </w:p>
    <w:p w14:paraId="0F2BFA43" w14:textId="77777777" w:rsidR="00C06DA1" w:rsidRDefault="00000000">
      <w:r>
        <w:t>By implementing these strategies, IELCE programs will effectively prepare adult English language learners for successful integration into the workforce and community, leading to economic self-sufficiency and active citizenship.</w:t>
      </w:r>
    </w:p>
    <w:p w14:paraId="252C9357" w14:textId="77777777" w:rsidR="00C06DA1" w:rsidRDefault="00000000">
      <w:r>
        <w:t> </w:t>
      </w:r>
    </w:p>
    <w:p w14:paraId="3A1D3085" w14:textId="77777777" w:rsidR="00C06DA1" w:rsidRDefault="00000000">
      <w:pPr>
        <w:pStyle w:val="Heading4"/>
      </w:pPr>
      <w:bookmarkStart w:id="115" w:name="_Toc115"/>
      <w:r>
        <w:t>e. State Leadership</w:t>
      </w:r>
      <w:bookmarkEnd w:id="115"/>
    </w:p>
    <w:p w14:paraId="0CDB35D6" w14:textId="77777777" w:rsidR="00C06DA1" w:rsidRDefault="00000000">
      <w:pPr>
        <w:pStyle w:val="Heading5"/>
      </w:pPr>
      <w:bookmarkStart w:id="116" w:name="_Toc116"/>
      <w:r>
        <w:t>1. Describe how the State will use the funds to carry out the required State Leadership activities under section 223 of WIOA</w:t>
      </w:r>
      <w:bookmarkEnd w:id="116"/>
    </w:p>
    <w:p w14:paraId="50AD0C36" w14:textId="77777777" w:rsidR="00C06DA1" w:rsidRDefault="00000000">
      <w:r>
        <w:t xml:space="preserve">From funds made available under Section 223, LCTCS </w:t>
      </w:r>
      <w:proofErr w:type="spellStart"/>
      <w:r>
        <w:t>WorkReady</w:t>
      </w:r>
      <w:proofErr w:type="spellEnd"/>
      <w:r>
        <w:t xml:space="preserve"> U will provide statewide leadership activities through the following services and activities:</w:t>
      </w:r>
    </w:p>
    <w:p w14:paraId="19BA59AC" w14:textId="77777777" w:rsidR="00C06DA1" w:rsidRDefault="00000000">
      <w:r>
        <w:rPr>
          <w:b/>
          <w:bCs/>
        </w:rPr>
        <w:t>Aligning Activities with Core Programs and One-Stop Partners</w:t>
      </w:r>
    </w:p>
    <w:p w14:paraId="1D0EDE19" w14:textId="77777777" w:rsidR="00C06DA1" w:rsidRDefault="00000000">
      <w:proofErr w:type="spellStart"/>
      <w:r>
        <w:lastRenderedPageBreak/>
        <w:t>WorkReady</w:t>
      </w:r>
      <w:proofErr w:type="spellEnd"/>
      <w:r>
        <w:t xml:space="preserve"> U will collaborate closely with core programs and one-stop partners to enhance service delivery and improve outcomes for adult learners. Key strategies include:</w:t>
      </w:r>
    </w:p>
    <w:p w14:paraId="5E6B2AEA" w14:textId="77777777" w:rsidR="00C06DA1" w:rsidRDefault="00000000">
      <w:pPr>
        <w:numPr>
          <w:ilvl w:val="0"/>
          <w:numId w:val="206"/>
        </w:numPr>
      </w:pPr>
      <w:r>
        <w:t>Service Delivery Innovation</w:t>
      </w:r>
      <w:r>
        <w:tab/>
      </w:r>
    </w:p>
    <w:p w14:paraId="505A37F0" w14:textId="77777777" w:rsidR="00C06DA1" w:rsidRDefault="00000000">
      <w:pPr>
        <w:numPr>
          <w:ilvl w:val="1"/>
          <w:numId w:val="206"/>
        </w:numPr>
      </w:pPr>
      <w:r>
        <w:t>New Methods: Exploring and implementing new service delivery methods that improve accessibility and effectiveness.</w:t>
      </w:r>
    </w:p>
    <w:p w14:paraId="3020BF5D" w14:textId="77777777" w:rsidR="00C06DA1" w:rsidRDefault="00000000">
      <w:pPr>
        <w:numPr>
          <w:ilvl w:val="1"/>
          <w:numId w:val="206"/>
        </w:numPr>
      </w:pPr>
      <w:r>
        <w:t>Credential Attainment: Expanding opportunities for adults to earn secondary credentials.</w:t>
      </w:r>
    </w:p>
    <w:p w14:paraId="735A3011" w14:textId="77777777" w:rsidR="00C06DA1" w:rsidRDefault="00000000">
      <w:pPr>
        <w:numPr>
          <w:ilvl w:val="1"/>
          <w:numId w:val="206"/>
        </w:numPr>
      </w:pPr>
      <w:r>
        <w:t>Instructional Content and Delivery: Incorporating college and career readiness standards into instructional content and delivery techniques.</w:t>
      </w:r>
    </w:p>
    <w:p w14:paraId="65F301D9" w14:textId="77777777" w:rsidR="00C06DA1" w:rsidRDefault="00000000">
      <w:pPr>
        <w:numPr>
          <w:ilvl w:val="1"/>
          <w:numId w:val="206"/>
        </w:numPr>
      </w:pPr>
      <w:r>
        <w:t>Technology Integration: Leveraging technology to enhance educational opportunities and facilitate remote learning.</w:t>
      </w:r>
    </w:p>
    <w:p w14:paraId="369ABD78" w14:textId="77777777" w:rsidR="00C06DA1" w:rsidRDefault="00000000">
      <w:pPr>
        <w:numPr>
          <w:ilvl w:val="1"/>
          <w:numId w:val="206"/>
        </w:numPr>
      </w:pPr>
      <w:r>
        <w:t>Transition to Integrated Education and Training (IET): Transitioning from career pathway pilot initiatives to robust IET opportunities through Louisiana Career Pathways.</w:t>
      </w:r>
    </w:p>
    <w:p w14:paraId="6963840D" w14:textId="77777777" w:rsidR="00C06DA1" w:rsidRDefault="00000000">
      <w:pPr>
        <w:numPr>
          <w:ilvl w:val="0"/>
          <w:numId w:val="206"/>
        </w:numPr>
      </w:pPr>
      <w:r>
        <w:t>Partnership Development</w:t>
      </w:r>
      <w:r>
        <w:tab/>
      </w:r>
    </w:p>
    <w:p w14:paraId="29CDD04C" w14:textId="77777777" w:rsidR="00C06DA1" w:rsidRDefault="00000000">
      <w:pPr>
        <w:numPr>
          <w:ilvl w:val="1"/>
          <w:numId w:val="206"/>
        </w:numPr>
      </w:pPr>
      <w:r>
        <w:t>Facilitating collaborations with adult education providers, core partners, and one-stop centers to ensure alignment of services and integrated service delivery.</w:t>
      </w:r>
    </w:p>
    <w:p w14:paraId="57BCCAD3" w14:textId="77777777" w:rsidR="00C06DA1" w:rsidRDefault="00000000">
      <w:pPr>
        <w:numPr>
          <w:ilvl w:val="1"/>
          <w:numId w:val="206"/>
        </w:numPr>
      </w:pPr>
      <w:r>
        <w:t>Engaging in joint planning sessions with Workforce Development Boards (WDBs) and American Job Centers (AJCs) to align adult education services with regional workforce needs.</w:t>
      </w:r>
    </w:p>
    <w:p w14:paraId="00BDEAFB" w14:textId="77777777" w:rsidR="00C06DA1" w:rsidRDefault="00000000">
      <w:r>
        <w:rPr>
          <w:b/>
          <w:bCs/>
        </w:rPr>
        <w:t>High-Quality Professional Development Programs</w:t>
      </w:r>
    </w:p>
    <w:p w14:paraId="10EC48FF" w14:textId="77777777" w:rsidR="00C06DA1" w:rsidRDefault="00000000">
      <w:r>
        <w:t>LCTCS/</w:t>
      </w:r>
      <w:proofErr w:type="spellStart"/>
      <w:r>
        <w:t>WorkReady</w:t>
      </w:r>
      <w:proofErr w:type="spellEnd"/>
      <w:r>
        <w:t xml:space="preserve"> U is committed to providing varied and high-quality professional development opportunities for local program instructors, administrators, and support staff. This commitment is reflected in the following initiatives:</w:t>
      </w:r>
    </w:p>
    <w:p w14:paraId="53B91FC0" w14:textId="77777777" w:rsidR="00C06DA1" w:rsidRDefault="00000000">
      <w:pPr>
        <w:numPr>
          <w:ilvl w:val="0"/>
          <w:numId w:val="207"/>
        </w:numPr>
      </w:pPr>
      <w:r>
        <w:t>Professional Development Opportunities</w:t>
      </w:r>
      <w:r>
        <w:tab/>
      </w:r>
    </w:p>
    <w:p w14:paraId="0003E82D" w14:textId="77777777" w:rsidR="00C06DA1" w:rsidRDefault="00000000">
      <w:pPr>
        <w:numPr>
          <w:ilvl w:val="1"/>
          <w:numId w:val="207"/>
        </w:numPr>
      </w:pPr>
      <w:r>
        <w:t>Direct WRU Professional Development: Offering targeted training sessions based on needs assessments and emerging trends.</w:t>
      </w:r>
    </w:p>
    <w:p w14:paraId="30EEB2DB" w14:textId="77777777" w:rsidR="00C06DA1" w:rsidRDefault="00000000">
      <w:pPr>
        <w:numPr>
          <w:ilvl w:val="1"/>
          <w:numId w:val="207"/>
        </w:numPr>
      </w:pPr>
      <w:r>
        <w:t>Conferences: Facilitating participation in national and state conferences such as the Coalition on Adult Basic Education (COABE) Conference, the LCTCS Conference, and the Louisiana Association for Public, Community, and Adult Education (LAPCAE) Conference.</w:t>
      </w:r>
    </w:p>
    <w:p w14:paraId="5050515A" w14:textId="77777777" w:rsidR="00C06DA1" w:rsidRDefault="00000000">
      <w:pPr>
        <w:numPr>
          <w:ilvl w:val="0"/>
          <w:numId w:val="207"/>
        </w:numPr>
      </w:pPr>
      <w:r>
        <w:t>Focus Areas</w:t>
      </w:r>
      <w:r>
        <w:tab/>
      </w:r>
    </w:p>
    <w:p w14:paraId="344DD089" w14:textId="77777777" w:rsidR="00C06DA1" w:rsidRDefault="00000000">
      <w:pPr>
        <w:numPr>
          <w:ilvl w:val="1"/>
          <w:numId w:val="207"/>
        </w:numPr>
      </w:pPr>
      <w:r>
        <w:t>Training Preparation and Follow-up: Adopting a three-pronged approach to professional development:</w:t>
      </w:r>
      <w:r>
        <w:tab/>
      </w:r>
      <w:r>
        <w:tab/>
      </w:r>
    </w:p>
    <w:p w14:paraId="2845EA0B" w14:textId="77777777" w:rsidR="00C06DA1" w:rsidRDefault="00000000">
      <w:pPr>
        <w:numPr>
          <w:ilvl w:val="2"/>
          <w:numId w:val="207"/>
        </w:numPr>
      </w:pPr>
      <w:r>
        <w:t>Pre-training material distribution.</w:t>
      </w:r>
    </w:p>
    <w:p w14:paraId="1D306C68" w14:textId="77777777" w:rsidR="00C06DA1" w:rsidRDefault="00000000">
      <w:pPr>
        <w:numPr>
          <w:ilvl w:val="2"/>
          <w:numId w:val="207"/>
        </w:numPr>
      </w:pPr>
      <w:r>
        <w:t>Training delivery.</w:t>
      </w:r>
    </w:p>
    <w:p w14:paraId="65BBA566" w14:textId="77777777" w:rsidR="00C06DA1" w:rsidRDefault="00000000">
      <w:pPr>
        <w:numPr>
          <w:ilvl w:val="2"/>
          <w:numId w:val="207"/>
        </w:numPr>
      </w:pPr>
      <w:r>
        <w:lastRenderedPageBreak/>
        <w:t>Post-training follow-up through Communities of Practice or Training of Trainers.</w:t>
      </w:r>
    </w:p>
    <w:p w14:paraId="6AC52F2A" w14:textId="77777777" w:rsidR="00C06DA1" w:rsidRDefault="00000000">
      <w:pPr>
        <w:numPr>
          <w:ilvl w:val="1"/>
          <w:numId w:val="207"/>
        </w:numPr>
      </w:pPr>
      <w:r>
        <w:t>Evaluation and Feedback: Collecting participant evaluations to assess training effectiveness and inform future planning.</w:t>
      </w:r>
    </w:p>
    <w:p w14:paraId="29AF5ACA" w14:textId="77777777" w:rsidR="00C06DA1" w:rsidRDefault="00000000">
      <w:pPr>
        <w:numPr>
          <w:ilvl w:val="0"/>
          <w:numId w:val="207"/>
        </w:numPr>
      </w:pPr>
      <w:r>
        <w:t>Content Areas</w:t>
      </w:r>
      <w:r>
        <w:tab/>
      </w:r>
    </w:p>
    <w:p w14:paraId="473ACD07" w14:textId="77777777" w:rsidR="00C06DA1" w:rsidRDefault="00000000">
      <w:pPr>
        <w:numPr>
          <w:ilvl w:val="1"/>
          <w:numId w:val="207"/>
        </w:numPr>
      </w:pPr>
      <w:r>
        <w:t>Technology and Distance Education: Developing and implementing technology applications and supporting the use of instructional technology.</w:t>
      </w:r>
    </w:p>
    <w:p w14:paraId="35D8509F" w14:textId="77777777" w:rsidR="00C06DA1" w:rsidRDefault="00000000">
      <w:pPr>
        <w:numPr>
          <w:ilvl w:val="1"/>
          <w:numId w:val="207"/>
        </w:numPr>
      </w:pPr>
      <w:r>
        <w:t>Curriculum Development: Creating and disseminating curricula that incorporate essential components of reading instruction and are contextualized for integrated education and training.</w:t>
      </w:r>
    </w:p>
    <w:p w14:paraId="4699BDC0" w14:textId="77777777" w:rsidR="00C06DA1" w:rsidRDefault="00000000">
      <w:pPr>
        <w:numPr>
          <w:ilvl w:val="1"/>
          <w:numId w:val="207"/>
        </w:numPr>
      </w:pPr>
      <w:r>
        <w:t>Transition Models: Developing comprehensive models to assist learners in transitioning from adult education to postsecondary education and employment.</w:t>
      </w:r>
    </w:p>
    <w:p w14:paraId="13114E5D" w14:textId="77777777" w:rsidR="00C06DA1" w:rsidRDefault="00000000">
      <w:pPr>
        <w:numPr>
          <w:ilvl w:val="1"/>
          <w:numId w:val="207"/>
        </w:numPr>
      </w:pPr>
      <w:r>
        <w:t>Workplace Education: Promoting workplace adult education and literacy activities.</w:t>
      </w:r>
    </w:p>
    <w:p w14:paraId="19F7F092" w14:textId="77777777" w:rsidR="00C06DA1" w:rsidRDefault="00000000">
      <w:pPr>
        <w:numPr>
          <w:ilvl w:val="1"/>
          <w:numId w:val="207"/>
        </w:numPr>
      </w:pPr>
      <w:r>
        <w:t>Standards Alignment: Identifying curriculum frameworks and aligning content with College and Career Readiness Standards, state assessments, and occupational standards.</w:t>
      </w:r>
    </w:p>
    <w:p w14:paraId="57D4E003" w14:textId="77777777" w:rsidR="00C06DA1" w:rsidRDefault="00000000">
      <w:r>
        <w:rPr>
          <w:b/>
          <w:bCs/>
        </w:rPr>
        <w:t>Technical Assistance</w:t>
      </w:r>
    </w:p>
    <w:p w14:paraId="1CA2BE2A" w14:textId="77777777" w:rsidR="00C06DA1" w:rsidRDefault="00000000">
      <w:proofErr w:type="spellStart"/>
      <w:r>
        <w:t>WorkReady</w:t>
      </w:r>
      <w:proofErr w:type="spellEnd"/>
      <w:r>
        <w:t xml:space="preserve"> U will use established techniques to provide technical assistance to local programs, focusing on continuous improvement and alignment with core partners. This includes:</w:t>
      </w:r>
    </w:p>
    <w:p w14:paraId="2A661A64" w14:textId="77777777" w:rsidR="00C06DA1" w:rsidRDefault="00000000">
      <w:pPr>
        <w:numPr>
          <w:ilvl w:val="0"/>
          <w:numId w:val="208"/>
        </w:numPr>
      </w:pPr>
      <w:r>
        <w:t> Performance and Risk Assessment</w:t>
      </w:r>
      <w:r>
        <w:tab/>
      </w:r>
    </w:p>
    <w:p w14:paraId="2A0F2C98" w14:textId="77777777" w:rsidR="00C06DA1" w:rsidRDefault="00000000">
      <w:pPr>
        <w:numPr>
          <w:ilvl w:val="1"/>
          <w:numId w:val="208"/>
        </w:numPr>
      </w:pPr>
      <w:r>
        <w:t>Utilizing performance target requirements and a risk assessment model to identify programs needing support.</w:t>
      </w:r>
    </w:p>
    <w:p w14:paraId="232E9AE3" w14:textId="77777777" w:rsidR="00C06DA1" w:rsidRDefault="00000000">
      <w:pPr>
        <w:numPr>
          <w:ilvl w:val="1"/>
          <w:numId w:val="208"/>
        </w:numPr>
      </w:pPr>
      <w:r>
        <w:t>Conducting data reviews and performance negotiations to set baseline goals and identify areas for improvement.</w:t>
      </w:r>
    </w:p>
    <w:p w14:paraId="4DF8BDDF" w14:textId="77777777" w:rsidR="00C06DA1" w:rsidRDefault="00000000">
      <w:pPr>
        <w:numPr>
          <w:ilvl w:val="0"/>
          <w:numId w:val="208"/>
        </w:numPr>
      </w:pPr>
      <w:r>
        <w:t>Enhanced Data Systems</w:t>
      </w:r>
      <w:r>
        <w:tab/>
      </w:r>
    </w:p>
    <w:p w14:paraId="5A98F1D2" w14:textId="77777777" w:rsidR="00C06DA1" w:rsidRDefault="00000000">
      <w:pPr>
        <w:numPr>
          <w:ilvl w:val="1"/>
          <w:numId w:val="208"/>
        </w:numPr>
      </w:pPr>
      <w:r>
        <w:t>Enhancing the web-based data collection and management system to help programs track progress and meet benchmarks.</w:t>
      </w:r>
    </w:p>
    <w:p w14:paraId="3881EF03" w14:textId="77777777" w:rsidR="00C06DA1" w:rsidRDefault="00000000">
      <w:pPr>
        <w:numPr>
          <w:ilvl w:val="1"/>
          <w:numId w:val="208"/>
        </w:numPr>
      </w:pPr>
      <w:r>
        <w:t>Using database dashboards to assist programs in identifying strengths and areas for improvement.</w:t>
      </w:r>
    </w:p>
    <w:p w14:paraId="6BBB2B3E" w14:textId="77777777" w:rsidR="00C06DA1" w:rsidRDefault="00000000">
      <w:pPr>
        <w:numPr>
          <w:ilvl w:val="0"/>
          <w:numId w:val="208"/>
        </w:numPr>
      </w:pPr>
      <w:r>
        <w:t>Focused Assistance</w:t>
      </w:r>
      <w:r>
        <w:tab/>
      </w:r>
    </w:p>
    <w:p w14:paraId="0676CB9C" w14:textId="77777777" w:rsidR="00C06DA1" w:rsidRDefault="00000000">
      <w:pPr>
        <w:numPr>
          <w:ilvl w:val="1"/>
          <w:numId w:val="208"/>
        </w:numPr>
      </w:pPr>
      <w:r>
        <w:t>Aligning adult education activities with core partners and program services.</w:t>
      </w:r>
    </w:p>
    <w:p w14:paraId="166DCA4F" w14:textId="77777777" w:rsidR="00C06DA1" w:rsidRDefault="00000000">
      <w:pPr>
        <w:numPr>
          <w:ilvl w:val="1"/>
          <w:numId w:val="208"/>
        </w:numPr>
      </w:pPr>
      <w:r>
        <w:t xml:space="preserve">Onboarding new staff with training on the vision and mission of </w:t>
      </w:r>
      <w:proofErr w:type="spellStart"/>
      <w:r>
        <w:t>WorkReady</w:t>
      </w:r>
      <w:proofErr w:type="spellEnd"/>
      <w:r>
        <w:t xml:space="preserve"> U.</w:t>
      </w:r>
    </w:p>
    <w:p w14:paraId="0CF6F9BE" w14:textId="77777777" w:rsidR="00C06DA1" w:rsidRDefault="00000000">
      <w:pPr>
        <w:numPr>
          <w:ilvl w:val="1"/>
          <w:numId w:val="208"/>
        </w:numPr>
      </w:pPr>
      <w:r>
        <w:t>Improving service delivery through targeted training on classroom practices, teacher observation, and evaluation.</w:t>
      </w:r>
    </w:p>
    <w:p w14:paraId="79D7949C" w14:textId="77777777" w:rsidR="00C06DA1" w:rsidRDefault="00000000">
      <w:pPr>
        <w:numPr>
          <w:ilvl w:val="0"/>
          <w:numId w:val="208"/>
        </w:numPr>
      </w:pPr>
      <w:r>
        <w:t>Research-Based Practices</w:t>
      </w:r>
      <w:r>
        <w:tab/>
      </w:r>
    </w:p>
    <w:p w14:paraId="5E6D136A" w14:textId="77777777" w:rsidR="00C06DA1" w:rsidRDefault="00000000">
      <w:pPr>
        <w:numPr>
          <w:ilvl w:val="1"/>
          <w:numId w:val="208"/>
        </w:numPr>
      </w:pPr>
      <w:r>
        <w:lastRenderedPageBreak/>
        <w:t>Developing and disseminating instructional and programmatic practices based on rigorous research in key areas such as reading, writing, mathematics, and English language acquisition.</w:t>
      </w:r>
    </w:p>
    <w:p w14:paraId="198EB555" w14:textId="77777777" w:rsidR="00C06DA1" w:rsidRDefault="00000000">
      <w:pPr>
        <w:numPr>
          <w:ilvl w:val="1"/>
          <w:numId w:val="208"/>
        </w:numPr>
      </w:pPr>
      <w:r>
        <w:t>Strengthening local partnerships to provide comprehensive access to employment, education, and training services.</w:t>
      </w:r>
    </w:p>
    <w:p w14:paraId="12CF3FF8" w14:textId="77777777" w:rsidR="00C06DA1" w:rsidRDefault="00000000">
      <w:r>
        <w:rPr>
          <w:b/>
          <w:bCs/>
        </w:rPr>
        <w:t>Monitoring and Evaluation</w:t>
      </w:r>
    </w:p>
    <w:p w14:paraId="33D5C883" w14:textId="77777777" w:rsidR="00C06DA1" w:rsidRDefault="00000000">
      <w:r>
        <w:t>LCTCS operates a comprehensive monitoring and evaluation system to ensure program quality and compliance. This system includes:</w:t>
      </w:r>
    </w:p>
    <w:p w14:paraId="2B7A2501" w14:textId="77777777" w:rsidR="00C06DA1" w:rsidRDefault="00000000">
      <w:pPr>
        <w:numPr>
          <w:ilvl w:val="0"/>
          <w:numId w:val="209"/>
        </w:numPr>
      </w:pPr>
      <w:r>
        <w:t>Compliance Team</w:t>
      </w:r>
      <w:r>
        <w:tab/>
      </w:r>
    </w:p>
    <w:p w14:paraId="07EA61EC" w14:textId="77777777" w:rsidR="00C06DA1" w:rsidRDefault="00000000">
      <w:pPr>
        <w:numPr>
          <w:ilvl w:val="1"/>
          <w:numId w:val="209"/>
        </w:numPr>
      </w:pPr>
      <w:r>
        <w:t>Conducting monthly data submissions and desk reviews to analyze program performance.</w:t>
      </w:r>
    </w:p>
    <w:p w14:paraId="45BB43F2" w14:textId="77777777" w:rsidR="00C06DA1" w:rsidRDefault="00000000">
      <w:pPr>
        <w:numPr>
          <w:ilvl w:val="1"/>
          <w:numId w:val="209"/>
        </w:numPr>
      </w:pPr>
      <w:r>
        <w:t>Using a risk-assessment model that examines data, recruitment/retention, classroom activities, records/reports, partnerships, and finance.</w:t>
      </w:r>
    </w:p>
    <w:p w14:paraId="3C2A7102" w14:textId="77777777" w:rsidR="00C06DA1" w:rsidRDefault="00000000">
      <w:pPr>
        <w:numPr>
          <w:ilvl w:val="0"/>
          <w:numId w:val="209"/>
        </w:numPr>
      </w:pPr>
      <w:r>
        <w:t>Onsite Visits and Reporting</w:t>
      </w:r>
      <w:r>
        <w:tab/>
      </w:r>
    </w:p>
    <w:p w14:paraId="433E2840" w14:textId="77777777" w:rsidR="00C06DA1" w:rsidRDefault="00000000">
      <w:pPr>
        <w:numPr>
          <w:ilvl w:val="1"/>
          <w:numId w:val="209"/>
        </w:numPr>
      </w:pPr>
      <w:r>
        <w:t>Conducting onsite visits based on desk review outcomes to examine student files, attendance records, and program data.</w:t>
      </w:r>
    </w:p>
    <w:p w14:paraId="429B06E0" w14:textId="77777777" w:rsidR="00C06DA1" w:rsidRDefault="00000000">
      <w:pPr>
        <w:numPr>
          <w:ilvl w:val="1"/>
          <w:numId w:val="209"/>
        </w:numPr>
      </w:pPr>
      <w:r>
        <w:t>Preparing monitoring reports and requiring programs to submit action plans for addressing non-compliance.</w:t>
      </w:r>
    </w:p>
    <w:p w14:paraId="5063A13B" w14:textId="77777777" w:rsidR="00C06DA1" w:rsidRDefault="00000000">
      <w:pPr>
        <w:numPr>
          <w:ilvl w:val="0"/>
          <w:numId w:val="209"/>
        </w:numPr>
      </w:pPr>
      <w:r>
        <w:t>Follow-up and Technical Assistance</w:t>
      </w:r>
      <w:r>
        <w:tab/>
      </w:r>
    </w:p>
    <w:p w14:paraId="192D36D1" w14:textId="77777777" w:rsidR="00C06DA1" w:rsidRDefault="00000000">
      <w:pPr>
        <w:numPr>
          <w:ilvl w:val="1"/>
          <w:numId w:val="209"/>
        </w:numPr>
      </w:pPr>
      <w:r>
        <w:t>Ensuring that non-compliance issues are resolved through follow-up processes.</w:t>
      </w:r>
    </w:p>
    <w:p w14:paraId="769CB65B" w14:textId="77777777" w:rsidR="00C06DA1" w:rsidRDefault="00000000">
      <w:pPr>
        <w:numPr>
          <w:ilvl w:val="1"/>
          <w:numId w:val="209"/>
        </w:numPr>
      </w:pPr>
      <w:r>
        <w:t xml:space="preserve">Tying monitoring outcomes to </w:t>
      </w:r>
      <w:proofErr w:type="gramStart"/>
      <w:r>
        <w:t>targeted</w:t>
      </w:r>
      <w:proofErr w:type="gramEnd"/>
      <w:r>
        <w:t xml:space="preserve"> technical assistance efforts to support local program improvements.</w:t>
      </w:r>
    </w:p>
    <w:p w14:paraId="750CB75E" w14:textId="77777777" w:rsidR="00C06DA1" w:rsidRDefault="00000000">
      <w:r>
        <w:t>By implementing these strategies, Louisiana will use Section 223 funds effectively to carry out state leadership activities, align adult education with core programs and one-stop partners, and ensure high-quality service delivery for adult learners.</w:t>
      </w:r>
    </w:p>
    <w:p w14:paraId="03E38A29" w14:textId="77777777" w:rsidR="00C06DA1" w:rsidRDefault="00000000">
      <w:pPr>
        <w:pStyle w:val="Heading5"/>
      </w:pPr>
      <w:bookmarkStart w:id="117" w:name="_Toc117"/>
      <w:r>
        <w:t>2. Describe how the State will use the funds to carry out permissible State Leadership Activities under section 223 of WIOA, if applicable</w:t>
      </w:r>
      <w:bookmarkEnd w:id="117"/>
    </w:p>
    <w:p w14:paraId="4B3807DB" w14:textId="77777777" w:rsidR="00C06DA1" w:rsidRDefault="00000000">
      <w:r>
        <w:t xml:space="preserve">From funds made available under section 223, LCTCS, </w:t>
      </w:r>
      <w:proofErr w:type="spellStart"/>
      <w:r>
        <w:t>WorkReady</w:t>
      </w:r>
      <w:proofErr w:type="spellEnd"/>
      <w:r>
        <w:t xml:space="preserve"> U will provide permissible statewide leadership activities through the following services/activities. </w:t>
      </w:r>
    </w:p>
    <w:p w14:paraId="3F9248E8" w14:textId="77777777" w:rsidR="00C06DA1" w:rsidRDefault="00000000">
      <w:pPr>
        <w:numPr>
          <w:ilvl w:val="0"/>
          <w:numId w:val="210"/>
        </w:numPr>
      </w:pPr>
      <w:r>
        <w:t>Provide grants to local programs to scale innovative practices in distance education and the use of instructional technology. </w:t>
      </w:r>
    </w:p>
    <w:p w14:paraId="6A03B8C8" w14:textId="77777777" w:rsidR="00C06DA1" w:rsidRDefault="00000000">
      <w:pPr>
        <w:numPr>
          <w:ilvl w:val="0"/>
          <w:numId w:val="210"/>
        </w:numPr>
      </w:pPr>
      <w:r>
        <w:t xml:space="preserve">Develop and disseminate curricula, including curricula incorporating the essential components of reading </w:t>
      </w:r>
      <w:proofErr w:type="gramStart"/>
      <w:r>
        <w:t>instruction,</w:t>
      </w:r>
      <w:proofErr w:type="gramEnd"/>
      <w:r>
        <w:t xml:space="preserve"> that meet the following criteria:</w:t>
      </w:r>
      <w:r>
        <w:tab/>
      </w:r>
    </w:p>
    <w:p w14:paraId="2BD4BBF5" w14:textId="77777777" w:rsidR="00C06DA1" w:rsidRDefault="00000000">
      <w:pPr>
        <w:numPr>
          <w:ilvl w:val="1"/>
          <w:numId w:val="210"/>
        </w:numPr>
      </w:pPr>
      <w:r>
        <w:t xml:space="preserve">incorporation of workforce preparation </w:t>
      </w:r>
      <w:proofErr w:type="gramStart"/>
      <w:r>
        <w:t>standards;</w:t>
      </w:r>
      <w:proofErr w:type="gramEnd"/>
    </w:p>
    <w:p w14:paraId="1B3B5DAE" w14:textId="77777777" w:rsidR="00C06DA1" w:rsidRDefault="00000000">
      <w:pPr>
        <w:numPr>
          <w:ilvl w:val="1"/>
          <w:numId w:val="210"/>
        </w:numPr>
      </w:pPr>
      <w:r>
        <w:t xml:space="preserve">alignment with College and Career Readiness </w:t>
      </w:r>
      <w:proofErr w:type="gramStart"/>
      <w:r>
        <w:t>Standards;</w:t>
      </w:r>
      <w:proofErr w:type="gramEnd"/>
      <w:r>
        <w:t> </w:t>
      </w:r>
    </w:p>
    <w:p w14:paraId="4F858E1D" w14:textId="77777777" w:rsidR="00C06DA1" w:rsidRDefault="00000000">
      <w:pPr>
        <w:numPr>
          <w:ilvl w:val="1"/>
          <w:numId w:val="210"/>
        </w:numPr>
      </w:pPr>
      <w:r>
        <w:t xml:space="preserve">incorporation of digital literacy standards and </w:t>
      </w:r>
      <w:proofErr w:type="gramStart"/>
      <w:r>
        <w:t>activities;</w:t>
      </w:r>
      <w:proofErr w:type="gramEnd"/>
      <w:r>
        <w:t> </w:t>
      </w:r>
    </w:p>
    <w:p w14:paraId="51A9C753" w14:textId="77777777" w:rsidR="00C06DA1" w:rsidRDefault="00000000">
      <w:pPr>
        <w:numPr>
          <w:ilvl w:val="1"/>
          <w:numId w:val="210"/>
        </w:numPr>
      </w:pPr>
      <w:r>
        <w:lastRenderedPageBreak/>
        <w:t>designed to be delivered in face-to-face, hybrid, and distance classroom settings; and </w:t>
      </w:r>
    </w:p>
    <w:p w14:paraId="79509E5B" w14:textId="77777777" w:rsidR="00C06DA1" w:rsidRDefault="00000000">
      <w:pPr>
        <w:numPr>
          <w:ilvl w:val="1"/>
          <w:numId w:val="210"/>
        </w:numPr>
      </w:pPr>
      <w:r>
        <w:t xml:space="preserve">developed to be an Open Educational Resource (OER) that is shareable across the </w:t>
      </w:r>
      <w:proofErr w:type="spellStart"/>
      <w:r>
        <w:t>WorkReady</w:t>
      </w:r>
      <w:proofErr w:type="spellEnd"/>
      <w:r>
        <w:t xml:space="preserve"> U network. </w:t>
      </w:r>
    </w:p>
    <w:p w14:paraId="24D7F5C8" w14:textId="77777777" w:rsidR="00C06DA1" w:rsidRDefault="00000000">
      <w:pPr>
        <w:numPr>
          <w:ilvl w:val="0"/>
          <w:numId w:val="210"/>
        </w:numPr>
      </w:pPr>
      <w:r>
        <w:t>Operate a statewide framework for the development, growth, and implementation of models for integrated education and training that are aligned with local and regional workforce development plans.</w:t>
      </w:r>
    </w:p>
    <w:p w14:paraId="0BFCC2B7" w14:textId="77777777" w:rsidR="00C06DA1" w:rsidRDefault="00000000">
      <w:pPr>
        <w:pStyle w:val="Heading4"/>
      </w:pPr>
      <w:bookmarkStart w:id="118" w:name="_Toc118"/>
      <w:r>
        <w:t>f. Assessing Quality</w:t>
      </w:r>
      <w:bookmarkEnd w:id="118"/>
    </w:p>
    <w:p w14:paraId="7AC69DC6" w14:textId="77777777" w:rsidR="00C06DA1" w:rsidRDefault="00000000">
      <w:r>
        <w:t xml:space="preserve">Local providers are accountable to LCTCS, </w:t>
      </w:r>
      <w:proofErr w:type="spellStart"/>
      <w:r>
        <w:t>WorkReady</w:t>
      </w:r>
      <w:proofErr w:type="spellEnd"/>
      <w:r>
        <w:t xml:space="preserve"> </w:t>
      </w:r>
      <w:proofErr w:type="gramStart"/>
      <w:r>
        <w:t>U to</w:t>
      </w:r>
      <w:proofErr w:type="gramEnd"/>
      <w:r>
        <w:t xml:space="preserve"> meet the standards of quality for administration and instruction as outlined by </w:t>
      </w:r>
      <w:proofErr w:type="spellStart"/>
      <w:r>
        <w:t>WorkReady</w:t>
      </w:r>
      <w:proofErr w:type="spellEnd"/>
      <w:r>
        <w:t xml:space="preserve"> U. Program effectiveness, services, and activities of local recipients of funds are assessed through a systematic evaluation of local programs.  Performance outcomes for each provider must meet or exceed the established levels of performance for each core measure each fiscal year to ensure the highest quality service to adult learners who participate in </w:t>
      </w:r>
      <w:proofErr w:type="spellStart"/>
      <w:r>
        <w:t>WorkReady</w:t>
      </w:r>
      <w:proofErr w:type="spellEnd"/>
      <w:r>
        <w:t xml:space="preserve"> U programs. WRU assesses the quality of providers of adult education and literacy activities through data reviews and on-site program reviews.</w:t>
      </w:r>
    </w:p>
    <w:p w14:paraId="309FB715" w14:textId="77777777" w:rsidR="00C06DA1" w:rsidRDefault="00000000">
      <w:r>
        <w:t>Performance Accountability assesses the effectiveness of grantees in achieving continuous improvement of adult education and literacy activities. The performance outcome measures shall consist of the following core indicators:</w:t>
      </w:r>
    </w:p>
    <w:p w14:paraId="7A3F67BC" w14:textId="77777777" w:rsidR="00C06DA1" w:rsidRDefault="00000000">
      <w:pPr>
        <w:numPr>
          <w:ilvl w:val="0"/>
          <w:numId w:val="211"/>
        </w:numPr>
      </w:pPr>
      <w:r>
        <w:t>Measurable Skills Gains (MSGs</w:t>
      </w:r>
      <w:proofErr w:type="gramStart"/>
      <w:r>
        <w:t>);</w:t>
      </w:r>
      <w:proofErr w:type="gramEnd"/>
    </w:p>
    <w:p w14:paraId="6D7B7F98" w14:textId="77777777" w:rsidR="00C06DA1" w:rsidRDefault="00000000">
      <w:pPr>
        <w:numPr>
          <w:ilvl w:val="0"/>
          <w:numId w:val="211"/>
        </w:numPr>
      </w:pPr>
      <w:r>
        <w:t xml:space="preserve">The percentage of program participants who </w:t>
      </w:r>
      <w:proofErr w:type="gramStart"/>
      <w:r>
        <w:t>are in</w:t>
      </w:r>
      <w:proofErr w:type="gramEnd"/>
      <w:r>
        <w:t xml:space="preserve"> unsubsidized employment during the second quarter after </w:t>
      </w:r>
      <w:proofErr w:type="gramStart"/>
      <w:r>
        <w:t>exit</w:t>
      </w:r>
      <w:proofErr w:type="gramEnd"/>
      <w:r>
        <w:t xml:space="preserve"> from the </w:t>
      </w:r>
      <w:proofErr w:type="gramStart"/>
      <w:r>
        <w:t>program;</w:t>
      </w:r>
      <w:proofErr w:type="gramEnd"/>
    </w:p>
    <w:p w14:paraId="35DAE46E" w14:textId="77777777" w:rsidR="00C06DA1" w:rsidRDefault="00000000">
      <w:pPr>
        <w:numPr>
          <w:ilvl w:val="0"/>
          <w:numId w:val="211"/>
        </w:numPr>
      </w:pPr>
      <w:r>
        <w:t xml:space="preserve">The percentage of program participants who are in unsubsidized employment during the fourth quarter after exit from the </w:t>
      </w:r>
      <w:proofErr w:type="gramStart"/>
      <w:r>
        <w:t>program;</w:t>
      </w:r>
      <w:proofErr w:type="gramEnd"/>
    </w:p>
    <w:p w14:paraId="297A0D54" w14:textId="77777777" w:rsidR="00C06DA1" w:rsidRDefault="00000000">
      <w:pPr>
        <w:numPr>
          <w:ilvl w:val="0"/>
          <w:numId w:val="211"/>
        </w:numPr>
      </w:pPr>
      <w:r>
        <w:t xml:space="preserve">The median earnings of program participants who are in unsubsidized employment during the second quarter after exit from the </w:t>
      </w:r>
      <w:proofErr w:type="gramStart"/>
      <w:r>
        <w:t>program;</w:t>
      </w:r>
      <w:proofErr w:type="gramEnd"/>
    </w:p>
    <w:p w14:paraId="4A5E204A" w14:textId="77777777" w:rsidR="00C06DA1" w:rsidRDefault="00000000">
      <w:pPr>
        <w:numPr>
          <w:ilvl w:val="0"/>
          <w:numId w:val="211"/>
        </w:numPr>
      </w:pPr>
      <w:r>
        <w:t xml:space="preserve">The percentage of program participants who obtain either a recognized postsecondary credential or a secondary school diploma, or its recognized equivalent, during participation in or within one year of exit from the </w:t>
      </w:r>
      <w:proofErr w:type="gramStart"/>
      <w:r>
        <w:t>program;</w:t>
      </w:r>
      <w:proofErr w:type="gramEnd"/>
    </w:p>
    <w:p w14:paraId="18098962" w14:textId="77777777" w:rsidR="00C06DA1" w:rsidRDefault="00000000">
      <w:pPr>
        <w:numPr>
          <w:ilvl w:val="0"/>
          <w:numId w:val="211"/>
        </w:numPr>
      </w:pPr>
      <w:r>
        <w:t>The percentage of program participants who, during a program year, are in an education or training program that leads to a recognized postsecondary credential or employment and who are achieving measurable skill gains towards such a credential or employment; and</w:t>
      </w:r>
    </w:p>
    <w:p w14:paraId="40E8278E" w14:textId="77777777" w:rsidR="00C06DA1" w:rsidRDefault="00000000">
      <w:pPr>
        <w:numPr>
          <w:ilvl w:val="0"/>
          <w:numId w:val="211"/>
        </w:numPr>
      </w:pPr>
      <w:r>
        <w:t>The indicators of effectiveness in serving employers established pursuant to clause (iv).</w:t>
      </w:r>
    </w:p>
    <w:p w14:paraId="254239D8" w14:textId="77777777" w:rsidR="00C06DA1" w:rsidRDefault="00000000">
      <w:r>
        <w:rPr>
          <w:b/>
          <w:bCs/>
        </w:rPr>
        <w:t>Setting Performance Targets</w:t>
      </w:r>
    </w:p>
    <w:p w14:paraId="78B1E357" w14:textId="77777777" w:rsidR="00C06DA1" w:rsidRDefault="00000000">
      <w:r>
        <w:t xml:space="preserve">Each fiscal year Louisiana negotiates proposed target percentages for each of the core indicators of performance with the U.S. Department of Education, Office of Career, Technical and Adult Education (OCTAE). Each local eligible program is responsible for meeting or exceeding the negotiated performance targets. Each program shall analyze progress towards meeting the </w:t>
      </w:r>
      <w:r>
        <w:lastRenderedPageBreak/>
        <w:t>targets on an ongoing basis. Each program must utilize Louisiana-approved standardized assessments that provide the framework needed to measure program effectiveness.</w:t>
      </w:r>
    </w:p>
    <w:p w14:paraId="5B6B7292" w14:textId="77777777" w:rsidR="00C06DA1" w:rsidRDefault="00000000">
      <w:r>
        <w:rPr>
          <w:b/>
          <w:bCs/>
        </w:rPr>
        <w:t>Data Collection and Analysis</w:t>
      </w:r>
    </w:p>
    <w:p w14:paraId="44172F85" w14:textId="77777777" w:rsidR="00C06DA1" w:rsidRDefault="00000000">
      <w:r>
        <w:t xml:space="preserve">Local programs are required to collect data on the program’s performance and are required to analyze it to determine progress towards meeting the targets and areas of improvement. Analysis should include a review of academic, employment, secondary credential, and postsecondary measures. Local programs must </w:t>
      </w:r>
      <w:proofErr w:type="gramStart"/>
      <w:r>
        <w:t>assure</w:t>
      </w:r>
      <w:proofErr w:type="gramEnd"/>
      <w:r>
        <w:t xml:space="preserve"> that the National Reporting System of Adult Education data quality standards are met.</w:t>
      </w:r>
    </w:p>
    <w:p w14:paraId="4886CB0C" w14:textId="77777777" w:rsidR="00C06DA1" w:rsidRDefault="00000000">
      <w:r>
        <w:rPr>
          <w:b/>
          <w:bCs/>
        </w:rPr>
        <w:t>Program Evaluation</w:t>
      </w:r>
    </w:p>
    <w:p w14:paraId="76285B01" w14:textId="77777777" w:rsidR="00C06DA1" w:rsidRDefault="00000000">
      <w:r>
        <w:t>The State evaluates the effectiveness of the adult education and literacy activities, based on the core performance measures, through activities and processes listed below. Strategies, processes, and barriers to attaining the performance levels are reviewed, as well as qualitative and quantitative data.  The annual evaluation addresses the extent to which local providers implement the activities specified in Sections 225, 231, and 243 of the Workforce Innovation and Opportunity Act.</w:t>
      </w:r>
    </w:p>
    <w:p w14:paraId="053838CB" w14:textId="77777777" w:rsidR="00C06DA1" w:rsidRDefault="00000000">
      <w:r>
        <w:t>The purpose of these activities, strategies, and processes is to assess the effectiveness of the State to achieve continuous improvement of adult education and literacy activities and to optimize the return on investment of Federal funds in adult education and literacy activities.  The results of the evaluation will provide relevant information to determine the achievement of levels of performance for each of the core indicators for the local providers.</w:t>
      </w:r>
    </w:p>
    <w:p w14:paraId="58E767EF" w14:textId="77777777" w:rsidR="00C06DA1" w:rsidRDefault="00000000">
      <w:r>
        <w:rPr>
          <w:b/>
          <w:bCs/>
        </w:rPr>
        <w:t>a. Data Collection.</w:t>
      </w:r>
      <w:r>
        <w:t>  The state-approved Management Information System (MIS) shall be used by all eligible entities receiving funds under this title.  Providers shall enter data monthly during a program year. Data will be reviewed for compliance with performance measures and expectations for the delivery of services as approved in the individual application. LCTCS and Louisiana Workforce Commission (LWC) will data match placement/wage data for students entered in the state-approved MIS.</w:t>
      </w:r>
    </w:p>
    <w:p w14:paraId="408B31C3" w14:textId="77777777" w:rsidR="00C06DA1" w:rsidRDefault="00000000">
      <w:r>
        <w:t>LCTCS has instituted a comprehensive data system, Enterprise Resource Planning System (ERP), for all colleges. The ERP system will provide the capability to match data from disparate sources and produce analytical and actionable information to drive programmatic decisions.</w:t>
      </w:r>
    </w:p>
    <w:p w14:paraId="3700DBEF" w14:textId="77777777" w:rsidR="00C06DA1" w:rsidRDefault="00000000">
      <w:r>
        <w:rPr>
          <w:b/>
          <w:bCs/>
        </w:rPr>
        <w:t>b. Review Process.</w:t>
      </w:r>
    </w:p>
    <w:p w14:paraId="37022E5A" w14:textId="77777777" w:rsidR="00C06DA1" w:rsidRDefault="00000000">
      <w:r>
        <w:rPr>
          <w:b/>
          <w:bCs/>
          <w:u w:val="single"/>
        </w:rPr>
        <w:t>Desk Monitoring</w:t>
      </w:r>
      <w:r>
        <w:rPr>
          <w:b/>
          <w:bCs/>
        </w:rPr>
        <w:t xml:space="preserve">: </w:t>
      </w:r>
      <w:r>
        <w:t>Desk monitoring is conducted once a year, at a minimum, by WRU staff.  Desk monitoring relies primarily on data that is collected and reported by local programs in the statewide approved data management system.  Using a structured format, local programs provide monthly data to the state office where state staff can review the data to guide program review activities, inform technical assistance, identify risk-assessment areas, and promote program improvement. The system can produce a series of reports that allow WRU staff to examine demographic, assessment, and academic information.</w:t>
      </w:r>
    </w:p>
    <w:p w14:paraId="69B8F3F5" w14:textId="77777777" w:rsidR="00C06DA1" w:rsidRDefault="00000000">
      <w:r>
        <w:rPr>
          <w:b/>
          <w:bCs/>
          <w:u w:val="single"/>
        </w:rPr>
        <w:t>Programmatic/Fiscal Onsite Monitoring</w:t>
      </w:r>
      <w:proofErr w:type="gramStart"/>
      <w:r>
        <w:rPr>
          <w:b/>
          <w:bCs/>
        </w:rPr>
        <w:t>:</w:t>
      </w:r>
      <w:r>
        <w:t>  WRU</w:t>
      </w:r>
      <w:proofErr w:type="gramEnd"/>
      <w:r>
        <w:t xml:space="preserve"> staff conduct formal monitoring visits of funded programs on a prescribed schedule each year.  Programs are identified for onsite monitoring through a comprehensive risk analysis based on the following factors: (1) desk monitoring; (2) data quality and program expenditures; (3) consistent low performance on core </w:t>
      </w:r>
      <w:r>
        <w:lastRenderedPageBreak/>
        <w:t>indicators in several categories; (4) prospective non-compliance with grant requirements identified through review of programmatic and fiscal reports, or ongoing communications with the program; (4) unresolved audit findings; (5) ongoing lack of progress in resolving required actions from prior monitoring visit; (6) significant staff turnover in the program; and (7) recent or newly established programs.</w:t>
      </w:r>
    </w:p>
    <w:p w14:paraId="7773DFDB" w14:textId="77777777" w:rsidR="00C06DA1" w:rsidRDefault="00000000">
      <w:r>
        <w:t>The goals for State onsite monitoring visits are to (1) ensure that implementation of the program service/activities as outlined in the RFP have been fully executed; (2) ensure that programs meet AEFLA requirements; (3) improve the quality of federally-funded activities; (4) provide assistance identifying and resolving accountability problems; and (5) ensure the accuracy, validity, and reliability of data collection and data reporting as well as policies and procedures for program accountability.</w:t>
      </w:r>
    </w:p>
    <w:p w14:paraId="335FDD4E" w14:textId="77777777" w:rsidR="00C06DA1" w:rsidRDefault="00000000">
      <w:r>
        <w:rPr>
          <w:b/>
          <w:bCs/>
        </w:rPr>
        <w:t>Corrective Action Plan</w:t>
      </w:r>
    </w:p>
    <w:p w14:paraId="7FB9BFD7" w14:textId="77777777" w:rsidR="00C06DA1" w:rsidRDefault="00000000">
      <w:r>
        <w:t>Upon completion of the review, a formal written report will be provided to the program administrator.  If a program fails to meet performance goals or other state and/or federal programmatic requirements, a Corrective Action Plan (CAP) will be required to outline the course of action for program improvement.  The local program will be given a period of 30 days to respond in writing to the findings.  WRU provides technical assistance throughout the corrective process and by the end of a designated time frame, programs should be able to correct the identified issues, end their respective CAP and improve the quality of the program. WRU provides ongoing technical assistance, professional development, and other support until the required steps of the plans are completed.</w:t>
      </w:r>
    </w:p>
    <w:p w14:paraId="14019863" w14:textId="77777777" w:rsidR="00C06DA1" w:rsidRDefault="00000000">
      <w:r>
        <w:t>Programs that fail to comply with grant requirements and regulations may not be eligible to receive funding in subsequent years of the cycle and/or funds may be terminated.</w:t>
      </w:r>
    </w:p>
    <w:p w14:paraId="1C3FDC6B" w14:textId="77777777" w:rsidR="00C06DA1" w:rsidRDefault="00000000">
      <w:r>
        <w:rPr>
          <w:b/>
          <w:bCs/>
        </w:rPr>
        <w:t>Evaluation of Professional Development</w:t>
      </w:r>
    </w:p>
    <w:p w14:paraId="58F7AF2A" w14:textId="77777777" w:rsidR="00C06DA1" w:rsidRDefault="00000000">
      <w:proofErr w:type="spellStart"/>
      <w:r>
        <w:t>WorkReady</w:t>
      </w:r>
      <w:proofErr w:type="spellEnd"/>
      <w:r>
        <w:t xml:space="preserve"> U will assess the quality and effectiveness of its professional development activities through the feedback of its local programs (instructors, administrators, and support staff). Participant evaluations will be collected for all professional development activities. Participants will respond to items regarding:</w:t>
      </w:r>
    </w:p>
    <w:p w14:paraId="3107C43D" w14:textId="77777777" w:rsidR="00C06DA1" w:rsidRDefault="00000000">
      <w:pPr>
        <w:numPr>
          <w:ilvl w:val="0"/>
          <w:numId w:val="212"/>
        </w:numPr>
      </w:pPr>
      <w:r>
        <w:t>the training as a whole</w:t>
      </w:r>
      <w:r>
        <w:tab/>
      </w:r>
    </w:p>
    <w:p w14:paraId="120013CE" w14:textId="77777777" w:rsidR="00C06DA1" w:rsidRDefault="00000000">
      <w:pPr>
        <w:numPr>
          <w:ilvl w:val="1"/>
          <w:numId w:val="212"/>
        </w:numPr>
      </w:pPr>
      <w:r>
        <w:t>objectives</w:t>
      </w:r>
    </w:p>
    <w:p w14:paraId="28048FCB" w14:textId="77777777" w:rsidR="00C06DA1" w:rsidRDefault="00000000">
      <w:pPr>
        <w:numPr>
          <w:ilvl w:val="1"/>
          <w:numId w:val="212"/>
        </w:numPr>
      </w:pPr>
      <w:r>
        <w:t>materials</w:t>
      </w:r>
    </w:p>
    <w:p w14:paraId="520D1CF0" w14:textId="77777777" w:rsidR="00C06DA1" w:rsidRDefault="00000000">
      <w:pPr>
        <w:numPr>
          <w:ilvl w:val="1"/>
          <w:numId w:val="212"/>
        </w:numPr>
      </w:pPr>
      <w:r>
        <w:t>environment</w:t>
      </w:r>
    </w:p>
    <w:p w14:paraId="5C1BF3E2" w14:textId="77777777" w:rsidR="00C06DA1" w:rsidRDefault="00000000">
      <w:pPr>
        <w:numPr>
          <w:ilvl w:val="1"/>
          <w:numId w:val="212"/>
        </w:numPr>
      </w:pPr>
      <w:r>
        <w:t>presentation</w:t>
      </w:r>
    </w:p>
    <w:p w14:paraId="376816FE" w14:textId="77777777" w:rsidR="00C06DA1" w:rsidRDefault="00000000">
      <w:pPr>
        <w:numPr>
          <w:ilvl w:val="0"/>
          <w:numId w:val="212"/>
        </w:numPr>
      </w:pPr>
      <w:r>
        <w:t>the immediate application in</w:t>
      </w:r>
      <w:r>
        <w:tab/>
      </w:r>
    </w:p>
    <w:p w14:paraId="2F46EBB6" w14:textId="77777777" w:rsidR="00C06DA1" w:rsidRDefault="00000000">
      <w:pPr>
        <w:numPr>
          <w:ilvl w:val="1"/>
          <w:numId w:val="212"/>
        </w:numPr>
      </w:pPr>
      <w:r>
        <w:t>classrooms</w:t>
      </w:r>
    </w:p>
    <w:p w14:paraId="4ECD6C00" w14:textId="77777777" w:rsidR="00C06DA1" w:rsidRDefault="00000000">
      <w:pPr>
        <w:numPr>
          <w:ilvl w:val="1"/>
          <w:numId w:val="212"/>
        </w:numPr>
      </w:pPr>
      <w:r>
        <w:t>programs</w:t>
      </w:r>
    </w:p>
    <w:p w14:paraId="39B50F65" w14:textId="77777777" w:rsidR="00C06DA1" w:rsidRDefault="00000000">
      <w:pPr>
        <w:numPr>
          <w:ilvl w:val="1"/>
          <w:numId w:val="212"/>
        </w:numPr>
      </w:pPr>
      <w:r>
        <w:t>workforce</w:t>
      </w:r>
    </w:p>
    <w:p w14:paraId="721C75E6" w14:textId="77777777" w:rsidR="00C06DA1" w:rsidRDefault="00000000">
      <w:r>
        <w:lastRenderedPageBreak/>
        <w:t>State staff will review this information to plan for future training and potential technical assistance. The team will assess all professional development activities for:</w:t>
      </w:r>
    </w:p>
    <w:p w14:paraId="48E3DB16" w14:textId="77777777" w:rsidR="00C06DA1" w:rsidRDefault="00000000">
      <w:pPr>
        <w:numPr>
          <w:ilvl w:val="0"/>
          <w:numId w:val="213"/>
        </w:numPr>
      </w:pPr>
      <w:proofErr w:type="gramStart"/>
      <w:r>
        <w:t>cost-effectiveness;</w:t>
      </w:r>
      <w:proofErr w:type="gramEnd"/>
    </w:p>
    <w:p w14:paraId="6858AF6F" w14:textId="77777777" w:rsidR="00C06DA1" w:rsidRDefault="00000000">
      <w:pPr>
        <w:numPr>
          <w:ilvl w:val="0"/>
          <w:numId w:val="213"/>
        </w:numPr>
      </w:pPr>
      <w:r>
        <w:t xml:space="preserve">return on </w:t>
      </w:r>
      <w:proofErr w:type="gramStart"/>
      <w:r>
        <w:t>investment;</w:t>
      </w:r>
      <w:proofErr w:type="gramEnd"/>
    </w:p>
    <w:p w14:paraId="2D4F2A5D" w14:textId="77777777" w:rsidR="00C06DA1" w:rsidRDefault="00000000">
      <w:pPr>
        <w:numPr>
          <w:ilvl w:val="0"/>
          <w:numId w:val="213"/>
        </w:numPr>
      </w:pPr>
      <w:r>
        <w:t>transferability of skills/knowledge; and</w:t>
      </w:r>
    </w:p>
    <w:p w14:paraId="511900FC" w14:textId="77777777" w:rsidR="00C06DA1" w:rsidRDefault="00000000">
      <w:pPr>
        <w:numPr>
          <w:ilvl w:val="0"/>
          <w:numId w:val="213"/>
        </w:numPr>
      </w:pPr>
      <w:r>
        <w:t>the benefit of students/clients from Professional Development outcomes.</w:t>
      </w:r>
    </w:p>
    <w:p w14:paraId="47479D29" w14:textId="77777777" w:rsidR="00C06DA1" w:rsidRDefault="00000000">
      <w:r>
        <w:rPr>
          <w:b/>
          <w:bCs/>
        </w:rPr>
        <w:t>Connecting Professional Development to Program Improvement</w:t>
      </w:r>
    </w:p>
    <w:p w14:paraId="21651107" w14:textId="77777777" w:rsidR="00C06DA1" w:rsidRDefault="00000000">
      <w:proofErr w:type="spellStart"/>
      <w:r>
        <w:t>WorkReady</w:t>
      </w:r>
      <w:proofErr w:type="spellEnd"/>
      <w:r>
        <w:t xml:space="preserve"> U will ensure that professional development directly contributes to local program performance improvement by:</w:t>
      </w:r>
    </w:p>
    <w:p w14:paraId="3D4AF8EF" w14:textId="77777777" w:rsidR="00C06DA1" w:rsidRDefault="00000000">
      <w:pPr>
        <w:numPr>
          <w:ilvl w:val="0"/>
          <w:numId w:val="214"/>
        </w:numPr>
      </w:pPr>
      <w:r>
        <w:t>Needs Assessments: Identifying PD needs based on program performance data and feedback from local providers.</w:t>
      </w:r>
    </w:p>
    <w:p w14:paraId="003CB5EE" w14:textId="77777777" w:rsidR="00C06DA1" w:rsidRDefault="00000000">
      <w:pPr>
        <w:numPr>
          <w:ilvl w:val="0"/>
          <w:numId w:val="214"/>
        </w:numPr>
      </w:pPr>
      <w:r>
        <w:t>Targeted Training: Offering PD activities that address specific needs, such as new instructional techniques, technology integration, and program management.</w:t>
      </w:r>
    </w:p>
    <w:p w14:paraId="341C1B6B" w14:textId="77777777" w:rsidR="00C06DA1" w:rsidRDefault="00000000">
      <w:pPr>
        <w:numPr>
          <w:ilvl w:val="0"/>
          <w:numId w:val="214"/>
        </w:numPr>
      </w:pPr>
      <w:r>
        <w:t>Follow-Up Support: Providing ongoing support and follow-up activities, including Communities of Practice and Training of Trainers, to reinforce learning and application of new skills.</w:t>
      </w:r>
    </w:p>
    <w:p w14:paraId="355494F1" w14:textId="77777777" w:rsidR="00C06DA1" w:rsidRDefault="00000000">
      <w:pPr>
        <w:numPr>
          <w:ilvl w:val="0"/>
          <w:numId w:val="214"/>
        </w:numPr>
      </w:pPr>
      <w:r>
        <w:t>Performance Monitoring: Continuously monitoring the impact of PD on program performance, adjusting strategies as needed to achieve desired outcomes.</w:t>
      </w:r>
    </w:p>
    <w:p w14:paraId="08E2A4D7" w14:textId="77777777" w:rsidR="00C06DA1" w:rsidRDefault="00000000">
      <w:r>
        <w:t>By systematically evaluating and improving professional development efforts, Louisiana will enhance the quality of its adult education programs, ensuring better outcomes for learners and a stronger return on investment for federal funds.</w:t>
      </w:r>
    </w:p>
    <w:p w14:paraId="79DA83ED" w14:textId="77777777" w:rsidR="00C06DA1" w:rsidRDefault="00000000">
      <w:pPr>
        <w:pStyle w:val="Heading4"/>
      </w:pPr>
      <w:bookmarkStart w:id="119" w:name="_Toc119"/>
      <w:r>
        <w:t>Adult Education and Family Literacy Act Program Certifications</w:t>
      </w:r>
      <w:bookmarkEnd w:id="119"/>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4E374D45" w14:textId="77777777">
        <w:tblPrEx>
          <w:tblCellMar>
            <w:top w:w="0" w:type="dxa"/>
            <w:bottom w:w="0" w:type="dxa"/>
          </w:tblCellMar>
        </w:tblPrEx>
        <w:trPr>
          <w:tblHeader/>
        </w:trPr>
        <w:tc>
          <w:tcPr>
            <w:tcW w:w="9000" w:type="dxa"/>
            <w:noWrap/>
          </w:tcPr>
          <w:p w14:paraId="4F04014D" w14:textId="77777777" w:rsidR="00C06DA1" w:rsidRDefault="00000000">
            <w:r>
              <w:t>The State Plan must include</w:t>
            </w:r>
          </w:p>
        </w:tc>
        <w:tc>
          <w:tcPr>
            <w:tcW w:w="9000" w:type="dxa"/>
            <w:noWrap/>
          </w:tcPr>
          <w:p w14:paraId="67B2B785" w14:textId="77777777" w:rsidR="00C06DA1" w:rsidRDefault="00000000">
            <w:r>
              <w:t>Include</w:t>
            </w:r>
          </w:p>
        </w:tc>
      </w:tr>
      <w:tr w:rsidR="00C06DA1" w14:paraId="00EF16C2" w14:textId="77777777">
        <w:tblPrEx>
          <w:tblCellMar>
            <w:top w:w="0" w:type="dxa"/>
            <w:bottom w:w="0" w:type="dxa"/>
          </w:tblCellMar>
        </w:tblPrEx>
        <w:tc>
          <w:tcPr>
            <w:tcW w:w="9000" w:type="dxa"/>
            <w:noWrap/>
          </w:tcPr>
          <w:p w14:paraId="3A9C35BF" w14:textId="77777777" w:rsidR="00C06DA1" w:rsidRDefault="00000000">
            <w:r>
              <w:t>1. The plan is submitted by the State agency that is eligible to submit the plan;</w:t>
            </w:r>
          </w:p>
        </w:tc>
        <w:tc>
          <w:tcPr>
            <w:tcW w:w="9000" w:type="dxa"/>
            <w:noWrap/>
          </w:tcPr>
          <w:p w14:paraId="15C6A686" w14:textId="77777777" w:rsidR="00C06DA1" w:rsidRDefault="00000000">
            <w:r>
              <w:t>Yes</w:t>
            </w:r>
          </w:p>
        </w:tc>
      </w:tr>
      <w:tr w:rsidR="00C06DA1" w14:paraId="6182779E" w14:textId="77777777">
        <w:tblPrEx>
          <w:tblCellMar>
            <w:top w:w="0" w:type="dxa"/>
            <w:bottom w:w="0" w:type="dxa"/>
          </w:tblCellMar>
        </w:tblPrEx>
        <w:tc>
          <w:tcPr>
            <w:tcW w:w="9000" w:type="dxa"/>
            <w:noWrap/>
          </w:tcPr>
          <w:p w14:paraId="6F48CD2A" w14:textId="77777777" w:rsidR="00C06DA1" w:rsidRDefault="00000000">
            <w:r>
              <w:t>2. The State agency has authority under State law to perform the functions of the State under the program;</w:t>
            </w:r>
          </w:p>
        </w:tc>
        <w:tc>
          <w:tcPr>
            <w:tcW w:w="9000" w:type="dxa"/>
            <w:noWrap/>
          </w:tcPr>
          <w:p w14:paraId="56F3C968" w14:textId="77777777" w:rsidR="00C06DA1" w:rsidRDefault="00000000">
            <w:r>
              <w:t>Yes</w:t>
            </w:r>
          </w:p>
        </w:tc>
      </w:tr>
      <w:tr w:rsidR="00C06DA1" w14:paraId="3FCF42D1" w14:textId="77777777">
        <w:tblPrEx>
          <w:tblCellMar>
            <w:top w:w="0" w:type="dxa"/>
            <w:bottom w:w="0" w:type="dxa"/>
          </w:tblCellMar>
        </w:tblPrEx>
        <w:tc>
          <w:tcPr>
            <w:tcW w:w="9000" w:type="dxa"/>
            <w:noWrap/>
          </w:tcPr>
          <w:p w14:paraId="6533C442" w14:textId="77777777" w:rsidR="00C06DA1" w:rsidRDefault="00000000">
            <w:r>
              <w:t>3. The State legally may carry out each provision of the plan;</w:t>
            </w:r>
          </w:p>
        </w:tc>
        <w:tc>
          <w:tcPr>
            <w:tcW w:w="9000" w:type="dxa"/>
            <w:noWrap/>
          </w:tcPr>
          <w:p w14:paraId="0DFD0C58" w14:textId="77777777" w:rsidR="00C06DA1" w:rsidRDefault="00000000">
            <w:r>
              <w:t>Yes</w:t>
            </w:r>
          </w:p>
        </w:tc>
      </w:tr>
      <w:tr w:rsidR="00C06DA1" w14:paraId="362AA1F4" w14:textId="77777777">
        <w:tblPrEx>
          <w:tblCellMar>
            <w:top w:w="0" w:type="dxa"/>
            <w:bottom w:w="0" w:type="dxa"/>
          </w:tblCellMar>
        </w:tblPrEx>
        <w:tc>
          <w:tcPr>
            <w:tcW w:w="9000" w:type="dxa"/>
            <w:noWrap/>
          </w:tcPr>
          <w:p w14:paraId="0D432445" w14:textId="77777777" w:rsidR="00C06DA1" w:rsidRDefault="00000000">
            <w:r>
              <w:t>4. All provisions of the plan are consistent with State law;</w:t>
            </w:r>
          </w:p>
        </w:tc>
        <w:tc>
          <w:tcPr>
            <w:tcW w:w="9000" w:type="dxa"/>
            <w:noWrap/>
          </w:tcPr>
          <w:p w14:paraId="63D32476" w14:textId="77777777" w:rsidR="00C06DA1" w:rsidRDefault="00000000">
            <w:r>
              <w:t>Yes</w:t>
            </w:r>
          </w:p>
        </w:tc>
      </w:tr>
      <w:tr w:rsidR="00C06DA1" w14:paraId="3B7CA154" w14:textId="77777777">
        <w:tblPrEx>
          <w:tblCellMar>
            <w:top w:w="0" w:type="dxa"/>
            <w:bottom w:w="0" w:type="dxa"/>
          </w:tblCellMar>
        </w:tblPrEx>
        <w:tc>
          <w:tcPr>
            <w:tcW w:w="9000" w:type="dxa"/>
            <w:noWrap/>
          </w:tcPr>
          <w:p w14:paraId="1C93D460" w14:textId="77777777" w:rsidR="00C06DA1" w:rsidRDefault="00000000">
            <w:r>
              <w:t>5. A State officer, specified by title in the certification, has authority under State law to receive, hold, and disburse Federal funds made available under the plan;</w:t>
            </w:r>
          </w:p>
        </w:tc>
        <w:tc>
          <w:tcPr>
            <w:tcW w:w="9000" w:type="dxa"/>
            <w:noWrap/>
          </w:tcPr>
          <w:p w14:paraId="6E472C55" w14:textId="77777777" w:rsidR="00C06DA1" w:rsidRDefault="00000000">
            <w:r>
              <w:t>Yes</w:t>
            </w:r>
          </w:p>
        </w:tc>
      </w:tr>
      <w:tr w:rsidR="00C06DA1" w14:paraId="3F91C484" w14:textId="77777777">
        <w:tblPrEx>
          <w:tblCellMar>
            <w:top w:w="0" w:type="dxa"/>
            <w:bottom w:w="0" w:type="dxa"/>
          </w:tblCellMar>
        </w:tblPrEx>
        <w:tc>
          <w:tcPr>
            <w:tcW w:w="9000" w:type="dxa"/>
            <w:noWrap/>
          </w:tcPr>
          <w:p w14:paraId="3745F573" w14:textId="77777777" w:rsidR="00C06DA1" w:rsidRDefault="00000000">
            <w:r>
              <w:t>6. The State officer who is submitting the plan, specified by the title in the certification, has authority to submit the plan;</w:t>
            </w:r>
          </w:p>
        </w:tc>
        <w:tc>
          <w:tcPr>
            <w:tcW w:w="9000" w:type="dxa"/>
            <w:noWrap/>
          </w:tcPr>
          <w:p w14:paraId="11E5FFC4" w14:textId="77777777" w:rsidR="00C06DA1" w:rsidRDefault="00000000">
            <w:r>
              <w:t>Yes</w:t>
            </w:r>
          </w:p>
        </w:tc>
      </w:tr>
      <w:tr w:rsidR="00C06DA1" w14:paraId="5D65C025" w14:textId="77777777">
        <w:tblPrEx>
          <w:tblCellMar>
            <w:top w:w="0" w:type="dxa"/>
            <w:bottom w:w="0" w:type="dxa"/>
          </w:tblCellMar>
        </w:tblPrEx>
        <w:tc>
          <w:tcPr>
            <w:tcW w:w="9000" w:type="dxa"/>
            <w:noWrap/>
          </w:tcPr>
          <w:p w14:paraId="562CCC46" w14:textId="77777777" w:rsidR="00C06DA1" w:rsidRDefault="00000000">
            <w:r>
              <w:t>7. The agency that is submitting the plan has adopted or otherwise formally approved the plan; and</w:t>
            </w:r>
          </w:p>
        </w:tc>
        <w:tc>
          <w:tcPr>
            <w:tcW w:w="9000" w:type="dxa"/>
            <w:noWrap/>
          </w:tcPr>
          <w:p w14:paraId="0FA58ED8" w14:textId="77777777" w:rsidR="00C06DA1" w:rsidRDefault="00000000">
            <w:r>
              <w:t>Yes</w:t>
            </w:r>
          </w:p>
        </w:tc>
      </w:tr>
      <w:tr w:rsidR="00C06DA1" w14:paraId="021DC4D3" w14:textId="77777777">
        <w:tblPrEx>
          <w:tblCellMar>
            <w:top w:w="0" w:type="dxa"/>
            <w:bottom w:w="0" w:type="dxa"/>
          </w:tblCellMar>
        </w:tblPrEx>
        <w:tc>
          <w:tcPr>
            <w:tcW w:w="9000" w:type="dxa"/>
            <w:noWrap/>
          </w:tcPr>
          <w:p w14:paraId="238936D1" w14:textId="77777777" w:rsidR="00C06DA1" w:rsidRDefault="00000000">
            <w:r>
              <w:lastRenderedPageBreak/>
              <w:t>8. The plan is the basis for State operation and administration of the program;</w:t>
            </w:r>
          </w:p>
        </w:tc>
        <w:tc>
          <w:tcPr>
            <w:tcW w:w="9000" w:type="dxa"/>
            <w:noWrap/>
          </w:tcPr>
          <w:p w14:paraId="6208AE90" w14:textId="77777777" w:rsidR="00C06DA1" w:rsidRDefault="00000000">
            <w:r>
              <w:t>Yes</w:t>
            </w:r>
          </w:p>
        </w:tc>
      </w:tr>
    </w:tbl>
    <w:p w14:paraId="4B148574" w14:textId="77777777" w:rsidR="00C06DA1" w:rsidRDefault="00000000">
      <w:pPr>
        <w:pStyle w:val="Heading4"/>
      </w:pPr>
      <w:bookmarkStart w:id="120" w:name="_Toc120"/>
      <w:r>
        <w:t>Adult Education and Family Literacy Act Program Assurances</w:t>
      </w:r>
      <w:bookmarkEnd w:id="120"/>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555448CA" w14:textId="77777777">
        <w:tblPrEx>
          <w:tblCellMar>
            <w:top w:w="0" w:type="dxa"/>
            <w:bottom w:w="0" w:type="dxa"/>
          </w:tblCellMar>
        </w:tblPrEx>
        <w:trPr>
          <w:tblHeader/>
        </w:trPr>
        <w:tc>
          <w:tcPr>
            <w:tcW w:w="9000" w:type="dxa"/>
            <w:noWrap/>
          </w:tcPr>
          <w:p w14:paraId="6D5092D3" w14:textId="77777777" w:rsidR="00C06DA1" w:rsidRDefault="00000000">
            <w:r>
              <w:t>The State Plan must include</w:t>
            </w:r>
          </w:p>
        </w:tc>
        <w:tc>
          <w:tcPr>
            <w:tcW w:w="9000" w:type="dxa"/>
            <w:noWrap/>
          </w:tcPr>
          <w:p w14:paraId="471D97C5" w14:textId="77777777" w:rsidR="00C06DA1" w:rsidRDefault="00000000">
            <w:r>
              <w:t>Include</w:t>
            </w:r>
          </w:p>
        </w:tc>
      </w:tr>
      <w:tr w:rsidR="00C06DA1" w14:paraId="4B67C690" w14:textId="77777777">
        <w:tblPrEx>
          <w:tblCellMar>
            <w:top w:w="0" w:type="dxa"/>
            <w:bottom w:w="0" w:type="dxa"/>
          </w:tblCellMar>
        </w:tblPrEx>
        <w:tc>
          <w:tcPr>
            <w:tcW w:w="9000" w:type="dxa"/>
            <w:noWrap/>
          </w:tcPr>
          <w:p w14:paraId="1D7960A0" w14:textId="77777777" w:rsidR="00C06DA1" w:rsidRDefault="00000000">
            <w:r>
              <w:t>1. The eligible agency will expend funds appropriated to carry out title II of the Workforce Innovation and Opportunity Act (WIOA) only in a manner consistent with fiscal requirements under section 241(a) of WIOA (regarding the supplement-not-supplant requirement);</w:t>
            </w:r>
          </w:p>
        </w:tc>
        <w:tc>
          <w:tcPr>
            <w:tcW w:w="9000" w:type="dxa"/>
            <w:noWrap/>
          </w:tcPr>
          <w:p w14:paraId="547C9B89" w14:textId="77777777" w:rsidR="00C06DA1" w:rsidRDefault="00000000">
            <w:r>
              <w:t>Yes</w:t>
            </w:r>
          </w:p>
        </w:tc>
      </w:tr>
      <w:tr w:rsidR="00C06DA1" w14:paraId="78195A0E" w14:textId="77777777">
        <w:tblPrEx>
          <w:tblCellMar>
            <w:top w:w="0" w:type="dxa"/>
            <w:bottom w:w="0" w:type="dxa"/>
          </w:tblCellMar>
        </w:tblPrEx>
        <w:tc>
          <w:tcPr>
            <w:tcW w:w="9000" w:type="dxa"/>
            <w:noWrap/>
          </w:tcPr>
          <w:p w14:paraId="67395C73" w14:textId="77777777" w:rsidR="00C06DA1" w:rsidRDefault="00000000">
            <w:r>
              <w:t>2. The eligible agency will ensure that there is at least one eligible provider serving each local area, as defined in section 3(32) of WIOA;</w:t>
            </w:r>
          </w:p>
        </w:tc>
        <w:tc>
          <w:tcPr>
            <w:tcW w:w="9000" w:type="dxa"/>
            <w:noWrap/>
          </w:tcPr>
          <w:p w14:paraId="1E9C9553" w14:textId="77777777" w:rsidR="00C06DA1" w:rsidRDefault="00000000">
            <w:r>
              <w:t>Yes</w:t>
            </w:r>
          </w:p>
        </w:tc>
      </w:tr>
      <w:tr w:rsidR="00C06DA1" w14:paraId="383DF4D0" w14:textId="77777777">
        <w:tblPrEx>
          <w:tblCellMar>
            <w:top w:w="0" w:type="dxa"/>
            <w:bottom w:w="0" w:type="dxa"/>
          </w:tblCellMar>
        </w:tblPrEx>
        <w:tc>
          <w:tcPr>
            <w:tcW w:w="9000" w:type="dxa"/>
            <w:noWrap/>
          </w:tcPr>
          <w:p w14:paraId="7FA0C12B" w14:textId="77777777" w:rsidR="00C06DA1" w:rsidRDefault="00000000">
            <w:r>
              <w:t>3. The eligible agency will not use any funds made available under title II of WIOA for the purpose of supporting or providing programs, services, or activities for individuals who are not “eligible individuals” within the meaning of section 203(4) of WIOA, unless it is providing programs, services or activities related to family literacy activities, as defined in section 203(9) of WIOA;</w:t>
            </w:r>
          </w:p>
        </w:tc>
        <w:tc>
          <w:tcPr>
            <w:tcW w:w="9000" w:type="dxa"/>
            <w:noWrap/>
          </w:tcPr>
          <w:p w14:paraId="551F9903" w14:textId="77777777" w:rsidR="00C06DA1" w:rsidRDefault="00000000">
            <w:r>
              <w:t>Yes</w:t>
            </w:r>
          </w:p>
        </w:tc>
      </w:tr>
      <w:tr w:rsidR="00C06DA1" w14:paraId="662D8858" w14:textId="77777777">
        <w:tblPrEx>
          <w:tblCellMar>
            <w:top w:w="0" w:type="dxa"/>
            <w:bottom w:w="0" w:type="dxa"/>
          </w:tblCellMar>
        </w:tblPrEx>
        <w:tc>
          <w:tcPr>
            <w:tcW w:w="9000" w:type="dxa"/>
            <w:noWrap/>
          </w:tcPr>
          <w:p w14:paraId="3BE5988B" w14:textId="77777777" w:rsidR="00C06DA1" w:rsidRDefault="00000000">
            <w:r>
              <w:t>4. Using funds made available under title II of WIOA to carry out a program for criminal offenders within a correctional institution, the eligible agency will give priority to serving individuals who are likely to leave the correctional institution within five years of participation in the program.</w:t>
            </w:r>
          </w:p>
        </w:tc>
        <w:tc>
          <w:tcPr>
            <w:tcW w:w="9000" w:type="dxa"/>
            <w:noWrap/>
          </w:tcPr>
          <w:p w14:paraId="7219E32F" w14:textId="77777777" w:rsidR="00C06DA1" w:rsidRDefault="00000000">
            <w:r>
              <w:t>Yes</w:t>
            </w:r>
          </w:p>
        </w:tc>
      </w:tr>
      <w:tr w:rsidR="00C06DA1" w14:paraId="22829F90" w14:textId="77777777">
        <w:tblPrEx>
          <w:tblCellMar>
            <w:top w:w="0" w:type="dxa"/>
            <w:bottom w:w="0" w:type="dxa"/>
          </w:tblCellMar>
        </w:tblPrEx>
        <w:tc>
          <w:tcPr>
            <w:tcW w:w="9000" w:type="dxa"/>
            <w:noWrap/>
          </w:tcPr>
          <w:p w14:paraId="7BD484FC" w14:textId="77777777" w:rsidR="00C06DA1" w:rsidRDefault="00000000">
            <w:r>
              <w:t>5. The eligible agency agrees that in expending funds made available under Title II of WIOA, the eligible agency will comply with sections 8301 through 8303 of the Buy American Act (41 U.S.C. 8301-8303).</w:t>
            </w:r>
          </w:p>
        </w:tc>
        <w:tc>
          <w:tcPr>
            <w:tcW w:w="9000" w:type="dxa"/>
            <w:noWrap/>
          </w:tcPr>
          <w:p w14:paraId="22FEC2C4" w14:textId="77777777" w:rsidR="00C06DA1" w:rsidRDefault="00000000">
            <w:r>
              <w:t>Yes</w:t>
            </w:r>
          </w:p>
        </w:tc>
      </w:tr>
    </w:tbl>
    <w:p w14:paraId="0830204C" w14:textId="77777777" w:rsidR="00C06DA1" w:rsidRDefault="00000000">
      <w:pPr>
        <w:pStyle w:val="Heading4"/>
      </w:pPr>
      <w:bookmarkStart w:id="121" w:name="_Toc121"/>
      <w:r>
        <w:t>Authorizing or Certifying Representative</w:t>
      </w:r>
      <w:bookmarkEnd w:id="12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16972BBE" w14:textId="77777777">
        <w:tblPrEx>
          <w:tblCellMar>
            <w:top w:w="0" w:type="dxa"/>
            <w:bottom w:w="0" w:type="dxa"/>
          </w:tblCellMar>
        </w:tblPrEx>
        <w:trPr>
          <w:tblHeader/>
        </w:trPr>
        <w:tc>
          <w:tcPr>
            <w:tcW w:w="9000" w:type="dxa"/>
            <w:noWrap/>
          </w:tcPr>
          <w:p w14:paraId="3953B3F0" w14:textId="77777777" w:rsidR="00C06DA1" w:rsidRDefault="00000000">
            <w:r>
              <w:rPr>
                <w:b/>
                <w:bCs/>
              </w:rPr>
              <w:t>APPLICANT’S ORGANIZATION</w:t>
            </w:r>
          </w:p>
        </w:tc>
        <w:tc>
          <w:tcPr>
            <w:tcW w:w="9000" w:type="dxa"/>
            <w:noWrap/>
          </w:tcPr>
          <w:p w14:paraId="5B2ADE18" w14:textId="77777777" w:rsidR="00C06DA1" w:rsidRDefault="00000000">
            <w:r>
              <w:rPr>
                <w:b/>
                <w:bCs/>
              </w:rPr>
              <w:t>Enter information in this column</w:t>
            </w:r>
          </w:p>
        </w:tc>
      </w:tr>
      <w:tr w:rsidR="00C06DA1" w14:paraId="107DA24E" w14:textId="77777777">
        <w:tblPrEx>
          <w:tblCellMar>
            <w:top w:w="0" w:type="dxa"/>
            <w:bottom w:w="0" w:type="dxa"/>
          </w:tblCellMar>
        </w:tblPrEx>
        <w:tc>
          <w:tcPr>
            <w:tcW w:w="9000" w:type="dxa"/>
            <w:noWrap/>
          </w:tcPr>
          <w:p w14:paraId="4075D684" w14:textId="77777777" w:rsidR="00C06DA1" w:rsidRDefault="00000000">
            <w:r>
              <w:t>Applicant’s Organization</w:t>
            </w:r>
          </w:p>
        </w:tc>
        <w:tc>
          <w:tcPr>
            <w:tcW w:w="9000" w:type="dxa"/>
            <w:noWrap/>
          </w:tcPr>
          <w:p w14:paraId="03B34C2A" w14:textId="77777777" w:rsidR="00C06DA1" w:rsidRDefault="00000000">
            <w:r>
              <w:t>Louisiana Community &amp; Technical College System</w:t>
            </w:r>
          </w:p>
        </w:tc>
      </w:tr>
      <w:tr w:rsidR="00C06DA1" w14:paraId="6F93C5C0" w14:textId="77777777">
        <w:tblPrEx>
          <w:tblCellMar>
            <w:top w:w="0" w:type="dxa"/>
            <w:bottom w:w="0" w:type="dxa"/>
          </w:tblCellMar>
        </w:tblPrEx>
        <w:trPr>
          <w:tblHeader/>
        </w:trPr>
        <w:tc>
          <w:tcPr>
            <w:tcW w:w="9000" w:type="dxa"/>
            <w:noWrap/>
          </w:tcPr>
          <w:p w14:paraId="3EC842E8" w14:textId="77777777" w:rsidR="00C06DA1" w:rsidRDefault="00000000">
            <w:r>
              <w:rPr>
                <w:b/>
                <w:bCs/>
              </w:rPr>
              <w:t>PRINTED NAME AND TITLE OF AUTHORIZED REPRESENTATIVE</w:t>
            </w:r>
          </w:p>
        </w:tc>
        <w:tc>
          <w:tcPr>
            <w:tcW w:w="9000" w:type="dxa"/>
            <w:noWrap/>
          </w:tcPr>
          <w:p w14:paraId="23BB9D71" w14:textId="77777777" w:rsidR="00C06DA1" w:rsidRDefault="00000000">
            <w:r>
              <w:rPr>
                <w:b/>
                <w:bCs/>
              </w:rPr>
              <w:t>Enter information in this column</w:t>
            </w:r>
          </w:p>
        </w:tc>
      </w:tr>
      <w:tr w:rsidR="00C06DA1" w14:paraId="18ABB435" w14:textId="77777777">
        <w:tblPrEx>
          <w:tblCellMar>
            <w:top w:w="0" w:type="dxa"/>
            <w:bottom w:w="0" w:type="dxa"/>
          </w:tblCellMar>
        </w:tblPrEx>
        <w:tc>
          <w:tcPr>
            <w:tcW w:w="9000" w:type="dxa"/>
            <w:noWrap/>
          </w:tcPr>
          <w:p w14:paraId="13163E74" w14:textId="77777777" w:rsidR="00C06DA1" w:rsidRDefault="00000000">
            <w:r>
              <w:t>First Name </w:t>
            </w:r>
          </w:p>
        </w:tc>
        <w:tc>
          <w:tcPr>
            <w:tcW w:w="9000" w:type="dxa"/>
            <w:noWrap/>
          </w:tcPr>
          <w:p w14:paraId="5766AA9A" w14:textId="77777777" w:rsidR="00C06DA1" w:rsidRDefault="00000000">
            <w:r>
              <w:t>Erin</w:t>
            </w:r>
          </w:p>
        </w:tc>
      </w:tr>
      <w:tr w:rsidR="00C06DA1" w14:paraId="041E2E7E" w14:textId="77777777">
        <w:tblPrEx>
          <w:tblCellMar>
            <w:top w:w="0" w:type="dxa"/>
            <w:bottom w:w="0" w:type="dxa"/>
          </w:tblCellMar>
        </w:tblPrEx>
        <w:tc>
          <w:tcPr>
            <w:tcW w:w="9000" w:type="dxa"/>
            <w:noWrap/>
          </w:tcPr>
          <w:p w14:paraId="0E2D1C11" w14:textId="77777777" w:rsidR="00C06DA1" w:rsidRDefault="00000000">
            <w:r>
              <w:t>Last Name</w:t>
            </w:r>
          </w:p>
        </w:tc>
        <w:tc>
          <w:tcPr>
            <w:tcW w:w="9000" w:type="dxa"/>
            <w:noWrap/>
          </w:tcPr>
          <w:p w14:paraId="739A5E3D" w14:textId="77777777" w:rsidR="00C06DA1" w:rsidRDefault="00000000">
            <w:r>
              <w:t>Landry</w:t>
            </w:r>
          </w:p>
        </w:tc>
      </w:tr>
      <w:tr w:rsidR="00C06DA1" w14:paraId="5EE635E0" w14:textId="77777777">
        <w:tblPrEx>
          <w:tblCellMar>
            <w:top w:w="0" w:type="dxa"/>
            <w:bottom w:w="0" w:type="dxa"/>
          </w:tblCellMar>
        </w:tblPrEx>
        <w:tc>
          <w:tcPr>
            <w:tcW w:w="9000" w:type="dxa"/>
            <w:noWrap/>
          </w:tcPr>
          <w:p w14:paraId="14EA53A5" w14:textId="77777777" w:rsidR="00C06DA1" w:rsidRDefault="00000000">
            <w:r>
              <w:t>Title</w:t>
            </w:r>
          </w:p>
        </w:tc>
        <w:tc>
          <w:tcPr>
            <w:tcW w:w="9000" w:type="dxa"/>
            <w:noWrap/>
          </w:tcPr>
          <w:p w14:paraId="7C97996F" w14:textId="77777777" w:rsidR="00C06DA1" w:rsidRDefault="00000000">
            <w:r>
              <w:t>Executive Director of Adult Education</w:t>
            </w:r>
          </w:p>
        </w:tc>
      </w:tr>
      <w:tr w:rsidR="00C06DA1" w14:paraId="4A0A4EAB" w14:textId="77777777">
        <w:tblPrEx>
          <w:tblCellMar>
            <w:top w:w="0" w:type="dxa"/>
            <w:bottom w:w="0" w:type="dxa"/>
          </w:tblCellMar>
        </w:tblPrEx>
        <w:tc>
          <w:tcPr>
            <w:tcW w:w="9000" w:type="dxa"/>
            <w:noWrap/>
          </w:tcPr>
          <w:p w14:paraId="40ADCAA3" w14:textId="77777777" w:rsidR="00C06DA1" w:rsidRDefault="00000000">
            <w:r>
              <w:t>Email</w:t>
            </w:r>
          </w:p>
        </w:tc>
        <w:tc>
          <w:tcPr>
            <w:tcW w:w="9000" w:type="dxa"/>
            <w:noWrap/>
          </w:tcPr>
          <w:p w14:paraId="66439725" w14:textId="77777777" w:rsidR="00C06DA1" w:rsidRDefault="00000000">
            <w:r>
              <w:t>erinlandry@lctcs.edu </w:t>
            </w:r>
          </w:p>
        </w:tc>
      </w:tr>
    </w:tbl>
    <w:p w14:paraId="0878C300" w14:textId="77777777" w:rsidR="00C06DA1" w:rsidRDefault="00000000">
      <w:pPr>
        <w:pStyle w:val="Heading4"/>
      </w:pPr>
      <w:bookmarkStart w:id="122" w:name="_Toc122"/>
      <w:r>
        <w:t>Section 427 of the General Education Provisions Act (GEPA)</w:t>
      </w:r>
      <w:bookmarkEnd w:id="122"/>
    </w:p>
    <w:p w14:paraId="1BDD986A" w14:textId="77777777" w:rsidR="00C06DA1" w:rsidRDefault="00000000">
      <w:pPr>
        <w:pStyle w:val="Heading5"/>
      </w:pPr>
      <w:bookmarkStart w:id="123" w:name="_Toc123"/>
      <w:r>
        <w:t>1. Describe how your entity’s existing mission, policies, or commitments ensure equitable access to, and equitable participation in, the proposed project or activity.</w:t>
      </w:r>
      <w:bookmarkEnd w:id="123"/>
    </w:p>
    <w:p w14:paraId="1F2CE3F1" w14:textId="77777777" w:rsidR="00C06DA1" w:rsidRDefault="00000000">
      <w:r>
        <w:t xml:space="preserve">LCTCS strives to improve the quality of life of the State's citizens through educational program offerings. Our colleges are open admissions institutions, meaning that there are no restrictive </w:t>
      </w:r>
      <w:r>
        <w:lastRenderedPageBreak/>
        <w:t xml:space="preserve">requirements that would prohibit student entry.  We strive to increase the opportunities for Louisiana's workforce to succeed through skills training programs throughout the state that are accessible to all. A single Board of Supervisors governs the system and functions under one set of policies, including the comprehensive adult education network, </w:t>
      </w:r>
      <w:proofErr w:type="spellStart"/>
      <w:r>
        <w:t>WorkReady</w:t>
      </w:r>
      <w:proofErr w:type="spellEnd"/>
      <w:r>
        <w:t xml:space="preserve"> U (WRU). This degree of coordination provides the LCTCS with an ability to scale on a state-wide level, affording a unique opportunity to address and ameliorate socioeconomic, gender, and racial disparities through access to adult education services, </w:t>
      </w:r>
      <w:proofErr w:type="gramStart"/>
      <w:r>
        <w:t>postsecondary</w:t>
      </w:r>
      <w:proofErr w:type="gramEnd"/>
      <w:r>
        <w:t xml:space="preserve"> education, and workforce preparation.</w:t>
      </w:r>
    </w:p>
    <w:p w14:paraId="18314854" w14:textId="77777777" w:rsidR="00C06DA1" w:rsidRDefault="00000000">
      <w:r>
        <w:t xml:space="preserve">The adult education programs across the state embrace students from diverse cultural backgrounds in all classes, including English as a Second Language.  An analysis of statewide programs' current demographics reveals a wide range of ages and great distribution across race and gender factors. The program’s philosophy is centered on total inclusion, with the commitment that "if they come, we will teach them."  All students are welcome to adult education classes if they meet the age requirements and are not enrolled in the K-12 system.  Students are provided an opportunity to self-disclose any disabilities upon intake.  </w:t>
      </w:r>
      <w:proofErr w:type="gramStart"/>
      <w:r>
        <w:t>Accommodations are</w:t>
      </w:r>
      <w:proofErr w:type="gramEnd"/>
      <w:r>
        <w:t xml:space="preserve"> provided </w:t>
      </w:r>
      <w:proofErr w:type="gramStart"/>
      <w:r>
        <w:t>to</w:t>
      </w:r>
      <w:proofErr w:type="gramEnd"/>
      <w:r>
        <w:t xml:space="preserve"> students in need, and building accessibility is closely monitored.</w:t>
      </w:r>
    </w:p>
    <w:p w14:paraId="35B085B3" w14:textId="77777777" w:rsidR="00C06DA1" w:rsidRDefault="00000000">
      <w:r>
        <w:t xml:space="preserve">The same non-discriminatory clause from Louisiana Community Technical College System policy applies regarding employment and staffing. The employment policy emphasizes providing qualified applicants and employees with disabilities reasonable accommodations without imposing an undue hardship. Staff employment is based on academic qualifications, employment experience, and a willingness to work in a flexible setting that serves diverse </w:t>
      </w:r>
      <w:proofErr w:type="gramStart"/>
      <w:r>
        <w:t>student</w:t>
      </w:r>
      <w:proofErr w:type="gramEnd"/>
      <w:r>
        <w:t xml:space="preserve"> needs.</w:t>
      </w:r>
    </w:p>
    <w:p w14:paraId="5005ECEF" w14:textId="77777777" w:rsidR="00C06DA1" w:rsidRDefault="00000000">
      <w:r>
        <w:t xml:space="preserve">The current </w:t>
      </w:r>
      <w:proofErr w:type="gramStart"/>
      <w:r>
        <w:t>staffing</w:t>
      </w:r>
      <w:proofErr w:type="gramEnd"/>
      <w:r>
        <w:t xml:space="preserve"> reflects a broad spectrum of ages, genders, and cultural backgrounds. When positions become available, applicants undergo interviews by the administration, utilizing a standard set of questions. Hiring decisions hinge on a consensus agreement regarding applicants' understanding of the program's philosophy of inclusion, ability to work collaboratively, and tolerance for the diverse needs and backgrounds represented in the student population. Employees with disabilities are assigned duties and sites accommodating their needs while ensuring their suitability for employment.</w:t>
      </w:r>
    </w:p>
    <w:p w14:paraId="0E5F5C8D" w14:textId="77777777" w:rsidR="00C06DA1" w:rsidRDefault="00000000">
      <w:r>
        <w:t>In accordance with Section 427 of the General Education Provisions Act (GEPA), the Louisiana Community Technical College System (</w:t>
      </w:r>
      <w:proofErr w:type="gramStart"/>
      <w:r>
        <w:t>LCTCS)  outlines</w:t>
      </w:r>
      <w:proofErr w:type="gramEnd"/>
      <w:r>
        <w:t xml:space="preserve"> its procedures to ensure equitable access and participation in the WIOA Title II Adult Education program for individuals with special needs, including students, teachers, and other program beneficiaries.  </w:t>
      </w:r>
    </w:p>
    <w:p w14:paraId="7B6E4AE3" w14:textId="77777777" w:rsidR="00C06DA1" w:rsidRDefault="00000000">
      <w:pPr>
        <w:pStyle w:val="Heading5"/>
      </w:pPr>
      <w:bookmarkStart w:id="124" w:name="_Toc124"/>
      <w:r>
        <w:t>2. Based on your proposed project or activity, what barriers may impede equitable access and participation of students, educators, or other beneficiaries?</w:t>
      </w:r>
      <w:bookmarkEnd w:id="124"/>
    </w:p>
    <w:p w14:paraId="513BD31C" w14:textId="77777777" w:rsidR="00C06DA1" w:rsidRDefault="00000000">
      <w:r>
        <w:t xml:space="preserve">Programs are checked for understanding of and compliance with federal laws and regulations during monitoring visits from state staff. These monitoring and technical assistance activities ensure that programs adhere to GEPA standards.  During the visits, staff and student interviews are conducted in addition to records, data, and file checks.  Our programs do not allow any form of discrimination or excessive barriers for students and staff that cause undue hardships.  This could include unreasonable entrance or employment requirements and unfair working and </w:t>
      </w:r>
      <w:r>
        <w:lastRenderedPageBreak/>
        <w:t>training conditions that limit access, stifle growth, or interrupt progress. All such unnecessary barriers and restrictions are not allowed in our programming. </w:t>
      </w:r>
    </w:p>
    <w:p w14:paraId="7F1EC1B1" w14:textId="77777777" w:rsidR="00C06DA1" w:rsidRDefault="00000000">
      <w:pPr>
        <w:pStyle w:val="Heading5"/>
      </w:pPr>
      <w:bookmarkStart w:id="125" w:name="_Toc125"/>
      <w:r>
        <w:t>3. Based on the barriers identified, what steps will you take to address such barriers to equitable access and participation in the proposed project or activity?</w:t>
      </w:r>
      <w:bookmarkEnd w:id="125"/>
    </w:p>
    <w:p w14:paraId="59F9B26A" w14:textId="77777777" w:rsidR="00C06DA1" w:rsidRDefault="00000000">
      <w:r>
        <w:t xml:space="preserve">Staff are trained in </w:t>
      </w:r>
      <w:proofErr w:type="gramStart"/>
      <w:r>
        <w:t>GEPA requirements</w:t>
      </w:r>
      <w:proofErr w:type="gramEnd"/>
      <w:r>
        <w:t xml:space="preserve"> during onboarding and yearly during EDGAR training, in which they must successfully complete an assessment to demonstrate knowledge and understanding of federal laws.  If situations arise in which barriers are identified, staff will work through the proper channels to resolve them as effectively and efficiently as possible.  When it comes to barriers, the goal is to fix them while staying within the guidelines to provide quality services and equal opportunities. Programs hindering equal access to services and employment will be put into corrective action which entails a written plan on how they will remedy the situation as well as significant intervention, training, and technical assistance from the state. </w:t>
      </w:r>
    </w:p>
    <w:p w14:paraId="5B3E63F3" w14:textId="77777777" w:rsidR="00C06DA1" w:rsidRDefault="00000000">
      <w:pPr>
        <w:pStyle w:val="Heading5"/>
      </w:pPr>
      <w:bookmarkStart w:id="126" w:name="_Toc126"/>
      <w:r>
        <w:t xml:space="preserve">4. What is your </w:t>
      </w:r>
      <w:proofErr w:type="gramStart"/>
      <w:r>
        <w:t>timeline,</w:t>
      </w:r>
      <w:proofErr w:type="gramEnd"/>
      <w:r>
        <w:t xml:space="preserve"> including targeted milestones, for addressing these identified barriers?</w:t>
      </w:r>
      <w:bookmarkEnd w:id="126"/>
    </w:p>
    <w:p w14:paraId="038D3A25" w14:textId="77777777" w:rsidR="00C06DA1" w:rsidRDefault="00000000">
      <w:r>
        <w:t xml:space="preserve">All administrative staff are trained on GEPA requirements upon employment and receive yearly training to ensure that equitable hiring practices, suitable </w:t>
      </w:r>
      <w:proofErr w:type="gramStart"/>
      <w:r>
        <w:t>accommodations</w:t>
      </w:r>
      <w:proofErr w:type="gramEnd"/>
      <w:r>
        <w:t>, accessible programming, ADA-compliant facilities, and non-discriminatory practices are in place and upheld.  Additionally, program policies and practices are reviewed during the monitoring process to check for GEPA compliance. The monitoring cycle is conducted on a risk assessment basis, modeling the federal government’s check-ins on our state programming. If violations are suspected or non-compliance issues are uncovered, the program will have 30 days to submit a written response to the state.  This triggers back-and-forth communication in which evidence of change is documented and may be observed during additional visits. Corrective Action Plans (CAPs) and ongoing training may also be required. Once the state deems the issue resolved, an official closing of the corrective action letter will be sent to the program. </w:t>
      </w:r>
    </w:p>
    <w:p w14:paraId="5BFC6140" w14:textId="77777777" w:rsidR="00C06DA1" w:rsidRDefault="00000000">
      <w:r>
        <w:t xml:space="preserve">The Louisiana Community Technical College System’s </w:t>
      </w:r>
      <w:proofErr w:type="spellStart"/>
      <w:r>
        <w:t>WorkReady</w:t>
      </w:r>
      <w:proofErr w:type="spellEnd"/>
      <w:r>
        <w:t xml:space="preserve"> </w:t>
      </w:r>
      <w:proofErr w:type="gramStart"/>
      <w:r>
        <w:t>U  adult</w:t>
      </w:r>
      <w:proofErr w:type="gramEnd"/>
      <w:r>
        <w:t xml:space="preserve"> education program aligns with existing policies on Equal Opportunity Employment and Equal Educational Opportunities for students. The programs across the state adhere to these policies in employment practices and student participation. The Equal Opportunity policy explicitly states that no individual should be excluded or denied benefits based on race, color, disability, religion, creed, national origin, age, or sex.</w:t>
      </w:r>
    </w:p>
    <w:p w14:paraId="7C2BBCD9" w14:textId="77777777" w:rsidR="00C06DA1" w:rsidRDefault="00000000">
      <w:r>
        <w:t xml:space="preserve">To uphold this </w:t>
      </w:r>
      <w:proofErr w:type="gramStart"/>
      <w:r>
        <w:t>policy,  staff</w:t>
      </w:r>
      <w:proofErr w:type="gramEnd"/>
      <w:r>
        <w:t xml:space="preserve"> members in programs across the state are instructed never to deny services to potential students, irrespective of the mentioned factors. </w:t>
      </w:r>
      <w:proofErr w:type="gramStart"/>
      <w:r>
        <w:t>Accommodations</w:t>
      </w:r>
      <w:proofErr w:type="gramEnd"/>
      <w:r>
        <w:t xml:space="preserve">, ranging from addressing learning disabilities to those required for severe physical impairments, </w:t>
      </w:r>
      <w:proofErr w:type="gramStart"/>
      <w:r>
        <w:t>are</w:t>
      </w:r>
      <w:proofErr w:type="gramEnd"/>
      <w:r>
        <w:t xml:space="preserve"> implemented in the classroom and working environment. </w:t>
      </w:r>
    </w:p>
    <w:p w14:paraId="34F8C08D" w14:textId="77777777" w:rsidR="00C06DA1" w:rsidRDefault="00000000">
      <w:pPr>
        <w:pStyle w:val="Heading4"/>
      </w:pPr>
      <w:bookmarkStart w:id="127" w:name="_Toc127"/>
      <w:r>
        <w:t>Adult Education and Literacy Program Performance Indicators</w:t>
      </w:r>
      <w:bookmarkEnd w:id="127"/>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387B4CF1" w14:textId="77777777">
        <w:tblPrEx>
          <w:tblCellMar>
            <w:top w:w="0" w:type="dxa"/>
            <w:bottom w:w="0" w:type="dxa"/>
          </w:tblCellMar>
        </w:tblPrEx>
        <w:trPr>
          <w:tblHeader/>
        </w:trPr>
        <w:tc>
          <w:tcPr>
            <w:tcW w:w="9000" w:type="dxa"/>
            <w:noWrap/>
          </w:tcPr>
          <w:p w14:paraId="45FFB478" w14:textId="77777777" w:rsidR="00C06DA1" w:rsidRDefault="00000000">
            <w:r>
              <w:t>Performance Indicators</w:t>
            </w:r>
          </w:p>
        </w:tc>
        <w:tc>
          <w:tcPr>
            <w:tcW w:w="9000" w:type="dxa"/>
            <w:noWrap/>
          </w:tcPr>
          <w:p w14:paraId="7DBB31DD" w14:textId="77777777" w:rsidR="00C06DA1" w:rsidRDefault="00000000">
            <w:r>
              <w:t>PY 2024 Expected Level</w:t>
            </w:r>
          </w:p>
        </w:tc>
        <w:tc>
          <w:tcPr>
            <w:tcW w:w="9000" w:type="dxa"/>
            <w:noWrap/>
          </w:tcPr>
          <w:p w14:paraId="1174D610" w14:textId="77777777" w:rsidR="00C06DA1" w:rsidRDefault="00000000">
            <w:r>
              <w:t>PY 2024 Negotiated Level</w:t>
            </w:r>
          </w:p>
        </w:tc>
        <w:tc>
          <w:tcPr>
            <w:tcW w:w="9000" w:type="dxa"/>
            <w:noWrap/>
          </w:tcPr>
          <w:p w14:paraId="4A44D125" w14:textId="77777777" w:rsidR="00C06DA1" w:rsidRDefault="00000000">
            <w:r>
              <w:t>PY 2025 Expected Level</w:t>
            </w:r>
          </w:p>
        </w:tc>
        <w:tc>
          <w:tcPr>
            <w:tcW w:w="9000" w:type="dxa"/>
            <w:noWrap/>
          </w:tcPr>
          <w:p w14:paraId="4D184E29" w14:textId="77777777" w:rsidR="00C06DA1" w:rsidRDefault="00000000">
            <w:r>
              <w:t>PY 2025 Negotiated Level</w:t>
            </w:r>
          </w:p>
        </w:tc>
      </w:tr>
      <w:tr w:rsidR="00C06DA1" w14:paraId="3D414EBF" w14:textId="77777777">
        <w:tblPrEx>
          <w:tblCellMar>
            <w:top w:w="0" w:type="dxa"/>
            <w:bottom w:w="0" w:type="dxa"/>
          </w:tblCellMar>
        </w:tblPrEx>
        <w:tc>
          <w:tcPr>
            <w:tcW w:w="9000" w:type="dxa"/>
            <w:noWrap/>
          </w:tcPr>
          <w:p w14:paraId="6D438F6B" w14:textId="77777777" w:rsidR="00C06DA1" w:rsidRDefault="00000000">
            <w:r>
              <w:t>Employment (Second Quarter After Exit)</w:t>
            </w:r>
          </w:p>
        </w:tc>
        <w:tc>
          <w:tcPr>
            <w:tcW w:w="9000" w:type="dxa"/>
            <w:noWrap/>
          </w:tcPr>
          <w:p w14:paraId="53E1DBDA" w14:textId="77777777" w:rsidR="00C06DA1" w:rsidRDefault="00000000">
            <w:r>
              <w:t>30.0%</w:t>
            </w:r>
          </w:p>
        </w:tc>
        <w:tc>
          <w:tcPr>
            <w:tcW w:w="9000" w:type="dxa"/>
            <w:noWrap/>
          </w:tcPr>
          <w:p w14:paraId="1ABC2E43" w14:textId="77777777" w:rsidR="00C06DA1" w:rsidRDefault="00000000">
            <w:r>
              <w:t>34.5%</w:t>
            </w:r>
          </w:p>
        </w:tc>
        <w:tc>
          <w:tcPr>
            <w:tcW w:w="9000" w:type="dxa"/>
            <w:noWrap/>
          </w:tcPr>
          <w:p w14:paraId="404781AD" w14:textId="77777777" w:rsidR="00C06DA1" w:rsidRDefault="00000000">
            <w:r>
              <w:t>30.5%</w:t>
            </w:r>
          </w:p>
        </w:tc>
        <w:tc>
          <w:tcPr>
            <w:tcW w:w="9000" w:type="dxa"/>
            <w:noWrap/>
          </w:tcPr>
          <w:p w14:paraId="1246B2AD" w14:textId="77777777" w:rsidR="00C06DA1" w:rsidRDefault="00000000">
            <w:r>
              <w:t>35.0%</w:t>
            </w:r>
          </w:p>
        </w:tc>
      </w:tr>
      <w:tr w:rsidR="00C06DA1" w14:paraId="5283C334" w14:textId="77777777">
        <w:tblPrEx>
          <w:tblCellMar>
            <w:top w:w="0" w:type="dxa"/>
            <w:bottom w:w="0" w:type="dxa"/>
          </w:tblCellMar>
        </w:tblPrEx>
        <w:tc>
          <w:tcPr>
            <w:tcW w:w="9000" w:type="dxa"/>
            <w:noWrap/>
          </w:tcPr>
          <w:p w14:paraId="0D76BC33" w14:textId="77777777" w:rsidR="00C06DA1" w:rsidRDefault="00000000">
            <w:r>
              <w:t>Employment (Fourth Quarter After Exit)</w:t>
            </w:r>
          </w:p>
        </w:tc>
        <w:tc>
          <w:tcPr>
            <w:tcW w:w="9000" w:type="dxa"/>
            <w:noWrap/>
          </w:tcPr>
          <w:p w14:paraId="1F1E9698" w14:textId="77777777" w:rsidR="00C06DA1" w:rsidRDefault="00000000">
            <w:r>
              <w:t>29.0%</w:t>
            </w:r>
          </w:p>
        </w:tc>
        <w:tc>
          <w:tcPr>
            <w:tcW w:w="9000" w:type="dxa"/>
            <w:noWrap/>
          </w:tcPr>
          <w:p w14:paraId="7384032E" w14:textId="77777777" w:rsidR="00C06DA1" w:rsidRDefault="00000000">
            <w:r>
              <w:t>33.0%</w:t>
            </w:r>
          </w:p>
        </w:tc>
        <w:tc>
          <w:tcPr>
            <w:tcW w:w="9000" w:type="dxa"/>
            <w:noWrap/>
          </w:tcPr>
          <w:p w14:paraId="2A7B043B" w14:textId="77777777" w:rsidR="00C06DA1" w:rsidRDefault="00000000">
            <w:r>
              <w:t>29.5%</w:t>
            </w:r>
          </w:p>
        </w:tc>
        <w:tc>
          <w:tcPr>
            <w:tcW w:w="9000" w:type="dxa"/>
            <w:noWrap/>
          </w:tcPr>
          <w:p w14:paraId="4C5E2379" w14:textId="77777777" w:rsidR="00C06DA1" w:rsidRDefault="00000000">
            <w:r>
              <w:t>33.5%</w:t>
            </w:r>
          </w:p>
        </w:tc>
      </w:tr>
      <w:tr w:rsidR="00C06DA1" w14:paraId="7AB19FFE" w14:textId="77777777">
        <w:tblPrEx>
          <w:tblCellMar>
            <w:top w:w="0" w:type="dxa"/>
            <w:bottom w:w="0" w:type="dxa"/>
          </w:tblCellMar>
        </w:tblPrEx>
        <w:tc>
          <w:tcPr>
            <w:tcW w:w="9000" w:type="dxa"/>
            <w:noWrap/>
          </w:tcPr>
          <w:p w14:paraId="23E49176" w14:textId="77777777" w:rsidR="00C06DA1" w:rsidRDefault="00000000">
            <w:r>
              <w:lastRenderedPageBreak/>
              <w:t xml:space="preserve">Median Earnings (Second Quarter After Exit) </w:t>
            </w:r>
          </w:p>
        </w:tc>
        <w:tc>
          <w:tcPr>
            <w:tcW w:w="9000" w:type="dxa"/>
            <w:noWrap/>
          </w:tcPr>
          <w:p w14:paraId="12AD211B" w14:textId="77777777" w:rsidR="00C06DA1" w:rsidRDefault="00000000">
            <w:r>
              <w:t>$3,250</w:t>
            </w:r>
          </w:p>
        </w:tc>
        <w:tc>
          <w:tcPr>
            <w:tcW w:w="9000" w:type="dxa"/>
            <w:noWrap/>
          </w:tcPr>
          <w:p w14:paraId="16DBB5FE" w14:textId="77777777" w:rsidR="00C06DA1" w:rsidRDefault="00000000">
            <w:r>
              <w:t>$3,300</w:t>
            </w:r>
          </w:p>
        </w:tc>
        <w:tc>
          <w:tcPr>
            <w:tcW w:w="9000" w:type="dxa"/>
            <w:noWrap/>
          </w:tcPr>
          <w:p w14:paraId="05E1990F" w14:textId="77777777" w:rsidR="00C06DA1" w:rsidRDefault="00000000">
            <w:r>
              <w:t>$3,300</w:t>
            </w:r>
          </w:p>
        </w:tc>
        <w:tc>
          <w:tcPr>
            <w:tcW w:w="9000" w:type="dxa"/>
            <w:noWrap/>
          </w:tcPr>
          <w:p w14:paraId="3AB98860" w14:textId="77777777" w:rsidR="00C06DA1" w:rsidRDefault="00000000">
            <w:r>
              <w:t>$3,350</w:t>
            </w:r>
          </w:p>
        </w:tc>
      </w:tr>
      <w:tr w:rsidR="00C06DA1" w14:paraId="20995BC2" w14:textId="77777777">
        <w:tblPrEx>
          <w:tblCellMar>
            <w:top w:w="0" w:type="dxa"/>
            <w:bottom w:w="0" w:type="dxa"/>
          </w:tblCellMar>
        </w:tblPrEx>
        <w:tc>
          <w:tcPr>
            <w:tcW w:w="9000" w:type="dxa"/>
            <w:noWrap/>
          </w:tcPr>
          <w:p w14:paraId="0B53BA4E" w14:textId="77777777" w:rsidR="00C06DA1" w:rsidRDefault="00000000">
            <w:r>
              <w:t xml:space="preserve">Credential Attainment Rate </w:t>
            </w:r>
          </w:p>
        </w:tc>
        <w:tc>
          <w:tcPr>
            <w:tcW w:w="9000" w:type="dxa"/>
            <w:noWrap/>
          </w:tcPr>
          <w:p w14:paraId="261EEC86" w14:textId="77777777" w:rsidR="00C06DA1" w:rsidRDefault="00000000">
            <w:r>
              <w:t>17.0%</w:t>
            </w:r>
          </w:p>
        </w:tc>
        <w:tc>
          <w:tcPr>
            <w:tcW w:w="9000" w:type="dxa"/>
            <w:noWrap/>
          </w:tcPr>
          <w:p w14:paraId="0B648E46" w14:textId="77777777" w:rsidR="00C06DA1" w:rsidRDefault="00000000">
            <w:r>
              <w:t>17.5%</w:t>
            </w:r>
          </w:p>
        </w:tc>
        <w:tc>
          <w:tcPr>
            <w:tcW w:w="9000" w:type="dxa"/>
            <w:noWrap/>
          </w:tcPr>
          <w:p w14:paraId="2BB2D2BF" w14:textId="77777777" w:rsidR="00C06DA1" w:rsidRDefault="00000000">
            <w:r>
              <w:t>17.5%</w:t>
            </w:r>
          </w:p>
        </w:tc>
        <w:tc>
          <w:tcPr>
            <w:tcW w:w="9000" w:type="dxa"/>
            <w:noWrap/>
          </w:tcPr>
          <w:p w14:paraId="064BAF86" w14:textId="77777777" w:rsidR="00C06DA1" w:rsidRDefault="00000000">
            <w:r>
              <w:t>18.0%</w:t>
            </w:r>
          </w:p>
        </w:tc>
      </w:tr>
      <w:tr w:rsidR="00C06DA1" w14:paraId="094B7064" w14:textId="77777777">
        <w:tblPrEx>
          <w:tblCellMar>
            <w:top w:w="0" w:type="dxa"/>
            <w:bottom w:w="0" w:type="dxa"/>
          </w:tblCellMar>
        </w:tblPrEx>
        <w:tc>
          <w:tcPr>
            <w:tcW w:w="9000" w:type="dxa"/>
            <w:noWrap/>
          </w:tcPr>
          <w:p w14:paraId="3661DE2B" w14:textId="77777777" w:rsidR="00C06DA1" w:rsidRDefault="00000000">
            <w:r>
              <w:t xml:space="preserve">Measurable Skill Gains </w:t>
            </w:r>
          </w:p>
        </w:tc>
        <w:tc>
          <w:tcPr>
            <w:tcW w:w="9000" w:type="dxa"/>
            <w:noWrap/>
          </w:tcPr>
          <w:p w14:paraId="6394F667" w14:textId="77777777" w:rsidR="00C06DA1" w:rsidRDefault="00000000">
            <w:r>
              <w:t>41.5%</w:t>
            </w:r>
          </w:p>
        </w:tc>
        <w:tc>
          <w:tcPr>
            <w:tcW w:w="9000" w:type="dxa"/>
            <w:noWrap/>
          </w:tcPr>
          <w:p w14:paraId="64BDC500" w14:textId="77777777" w:rsidR="00C06DA1" w:rsidRDefault="00000000">
            <w:r>
              <w:t>43.0%</w:t>
            </w:r>
          </w:p>
        </w:tc>
        <w:tc>
          <w:tcPr>
            <w:tcW w:w="9000" w:type="dxa"/>
            <w:noWrap/>
          </w:tcPr>
          <w:p w14:paraId="5F3B8D4E" w14:textId="77777777" w:rsidR="00C06DA1" w:rsidRDefault="00000000">
            <w:r>
              <w:t>42.0%</w:t>
            </w:r>
          </w:p>
        </w:tc>
        <w:tc>
          <w:tcPr>
            <w:tcW w:w="9000" w:type="dxa"/>
            <w:noWrap/>
          </w:tcPr>
          <w:p w14:paraId="0AA8D04A" w14:textId="77777777" w:rsidR="00C06DA1" w:rsidRDefault="00000000">
            <w:r>
              <w:t>43.5%</w:t>
            </w:r>
          </w:p>
        </w:tc>
      </w:tr>
      <w:tr w:rsidR="00C06DA1" w14:paraId="693D2882" w14:textId="77777777">
        <w:tblPrEx>
          <w:tblCellMar>
            <w:top w:w="0" w:type="dxa"/>
            <w:bottom w:w="0" w:type="dxa"/>
          </w:tblCellMar>
        </w:tblPrEx>
        <w:tc>
          <w:tcPr>
            <w:tcW w:w="9000" w:type="dxa"/>
            <w:noWrap/>
          </w:tcPr>
          <w:p w14:paraId="2E236713" w14:textId="77777777" w:rsidR="00C06DA1" w:rsidRDefault="00000000">
            <w:r>
              <w:t xml:space="preserve">Effectiveness in Serving Employers </w:t>
            </w:r>
          </w:p>
        </w:tc>
        <w:tc>
          <w:tcPr>
            <w:tcW w:w="9000" w:type="dxa"/>
            <w:noWrap/>
          </w:tcPr>
          <w:p w14:paraId="1F3606F7" w14:textId="77777777" w:rsidR="00C06DA1" w:rsidRDefault="00000000">
            <w:r>
              <w:t xml:space="preserve">Not Applicable </w:t>
            </w:r>
            <w:hyperlink w:anchor="footnote-1" w:history="1">
              <w:r>
                <w:rPr>
                  <w:vertAlign w:val="superscript"/>
                </w:rPr>
                <w:t>1</w:t>
              </w:r>
            </w:hyperlink>
          </w:p>
        </w:tc>
        <w:tc>
          <w:tcPr>
            <w:tcW w:w="9000" w:type="dxa"/>
            <w:noWrap/>
          </w:tcPr>
          <w:p w14:paraId="76B5FB02" w14:textId="77777777" w:rsidR="00C06DA1" w:rsidRDefault="00000000">
            <w:r>
              <w:t xml:space="preserve">Not Applicable </w:t>
            </w:r>
            <w:hyperlink w:anchor="footnote-1" w:history="1">
              <w:r>
                <w:rPr>
                  <w:vertAlign w:val="superscript"/>
                </w:rPr>
                <w:t>1</w:t>
              </w:r>
            </w:hyperlink>
          </w:p>
        </w:tc>
        <w:tc>
          <w:tcPr>
            <w:tcW w:w="9000" w:type="dxa"/>
            <w:noWrap/>
          </w:tcPr>
          <w:p w14:paraId="3E6B6E4B" w14:textId="77777777" w:rsidR="00C06DA1" w:rsidRDefault="00000000">
            <w:r>
              <w:t xml:space="preserve">Not Applicable </w:t>
            </w:r>
            <w:hyperlink w:anchor="footnote-1" w:history="1">
              <w:r>
                <w:rPr>
                  <w:vertAlign w:val="superscript"/>
                </w:rPr>
                <w:t>1</w:t>
              </w:r>
            </w:hyperlink>
          </w:p>
        </w:tc>
        <w:tc>
          <w:tcPr>
            <w:tcW w:w="9000" w:type="dxa"/>
            <w:noWrap/>
          </w:tcPr>
          <w:p w14:paraId="3A7302BF" w14:textId="77777777" w:rsidR="00C06DA1" w:rsidRDefault="00000000">
            <w:r>
              <w:t xml:space="preserve">Not Applicable </w:t>
            </w:r>
            <w:hyperlink w:anchor="footnote-1" w:history="1">
              <w:r>
                <w:rPr>
                  <w:vertAlign w:val="superscript"/>
                </w:rPr>
                <w:t>1</w:t>
              </w:r>
            </w:hyperlink>
          </w:p>
        </w:tc>
      </w:tr>
    </w:tbl>
    <w:p w14:paraId="6A47FC3C" w14:textId="77777777" w:rsidR="00C06DA1" w:rsidRDefault="00000000">
      <w:r>
        <w:rPr>
          <w:i/>
          <w:iCs/>
          <w:vertAlign w:val="superscript"/>
        </w:rPr>
        <w:t>1</w:t>
      </w:r>
    </w:p>
    <w:p w14:paraId="66A4710C" w14:textId="77777777" w:rsidR="00C06DA1"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4D91BEBD" w14:textId="77777777" w:rsidR="00C06DA1" w:rsidRDefault="00000000">
      <w:pPr>
        <w:pStyle w:val="Heading3"/>
      </w:pPr>
      <w:bookmarkStart w:id="128" w:name="_Toc128"/>
      <w:r>
        <w:t>Program-Specific Requirements for State Vocational Rehabilitation (Combined or General)</w:t>
      </w:r>
      <w:bookmarkEnd w:id="128"/>
    </w:p>
    <w:p w14:paraId="6B4F2948" w14:textId="77777777" w:rsidR="00C06DA1" w:rsidRDefault="00000000">
      <w:pPr>
        <w:pStyle w:val="Heading4"/>
      </w:pPr>
      <w:bookmarkStart w:id="129" w:name="_Toc129"/>
      <w:r>
        <w:t>a. State Rehabilitation Council.</w:t>
      </w:r>
      <w:bookmarkEnd w:id="129"/>
    </w:p>
    <w:p w14:paraId="56EF9A14" w14:textId="77777777" w:rsidR="00C06DA1" w:rsidRDefault="00000000">
      <w:pPr>
        <w:pStyle w:val="Heading5"/>
      </w:pPr>
      <w:bookmarkStart w:id="130" w:name="_Toc130"/>
      <w:r>
        <w:t>1. All VR agencies, except for those that have an independent consumer-controlled commission, must have a State Rehabilitation Council (Council or SRC) that meets the criteria in Section 105 of the Rehabilitation Act. The designated State agency or designated State unit, as applicable, has:</w:t>
      </w:r>
      <w:bookmarkEnd w:id="130"/>
    </w:p>
    <w:p w14:paraId="40F6D2E6" w14:textId="77777777" w:rsidR="00C06DA1" w:rsidRDefault="00000000">
      <w:r>
        <w:t>(B) has established a State Rehabilitation Council</w:t>
      </w:r>
    </w:p>
    <w:p w14:paraId="58058F08" w14:textId="77777777" w:rsidR="00C06DA1" w:rsidRDefault="00000000">
      <w:pPr>
        <w:pStyle w:val="Heading5"/>
      </w:pPr>
      <w:bookmarkStart w:id="131" w:name="_Toc131"/>
      <w:r>
        <w:t>2. In accordance with Assurance (a)(1)(B), if selected, please provide information on the current composition of the Council by representative type, including the term number of the representative, as applicable, and any vacancies, as well as the beginning dates of each representative’s term.</w:t>
      </w:r>
      <w:bookmarkEnd w:id="13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0FE2FF59" w14:textId="77777777">
        <w:tblPrEx>
          <w:tblCellMar>
            <w:top w:w="0" w:type="dxa"/>
            <w:bottom w:w="0" w:type="dxa"/>
          </w:tblCellMar>
        </w:tblPrEx>
        <w:trPr>
          <w:tblHeader/>
        </w:trPr>
        <w:tc>
          <w:tcPr>
            <w:tcW w:w="9000" w:type="dxa"/>
            <w:noWrap/>
          </w:tcPr>
          <w:p w14:paraId="684CF8B3" w14:textId="77777777" w:rsidR="00C06DA1" w:rsidRDefault="00000000">
            <w:r>
              <w:t>Council Representative</w:t>
            </w:r>
          </w:p>
        </w:tc>
        <w:tc>
          <w:tcPr>
            <w:tcW w:w="9000" w:type="dxa"/>
            <w:noWrap/>
          </w:tcPr>
          <w:p w14:paraId="6BEDE036" w14:textId="77777777" w:rsidR="00C06DA1" w:rsidRDefault="00000000">
            <w:r>
              <w:t>Current Term Number/Vacant</w:t>
            </w:r>
          </w:p>
        </w:tc>
        <w:tc>
          <w:tcPr>
            <w:tcW w:w="9000" w:type="dxa"/>
            <w:noWrap/>
          </w:tcPr>
          <w:p w14:paraId="1FBF7B1E" w14:textId="77777777" w:rsidR="00C06DA1" w:rsidRDefault="00000000">
            <w:r>
              <w:t>Beginning Date of Term Mo./Yr.</w:t>
            </w:r>
          </w:p>
        </w:tc>
      </w:tr>
      <w:tr w:rsidR="00C06DA1" w14:paraId="188C71AC" w14:textId="77777777">
        <w:tblPrEx>
          <w:tblCellMar>
            <w:top w:w="0" w:type="dxa"/>
            <w:bottom w:w="0" w:type="dxa"/>
          </w:tblCellMar>
        </w:tblPrEx>
        <w:tc>
          <w:tcPr>
            <w:tcW w:w="9000" w:type="dxa"/>
            <w:noWrap/>
          </w:tcPr>
          <w:p w14:paraId="126ABDD2" w14:textId="77777777" w:rsidR="00C06DA1" w:rsidRDefault="00000000">
            <w:r>
              <w:t>Statewide Independent Living Council (SILC) </w:t>
            </w:r>
          </w:p>
        </w:tc>
        <w:tc>
          <w:tcPr>
            <w:tcW w:w="9000" w:type="dxa"/>
            <w:noWrap/>
          </w:tcPr>
          <w:p w14:paraId="2400D584" w14:textId="77777777" w:rsidR="00C06DA1" w:rsidRDefault="00000000">
            <w:r>
              <w:t>1</w:t>
            </w:r>
          </w:p>
        </w:tc>
        <w:tc>
          <w:tcPr>
            <w:tcW w:w="9000" w:type="dxa"/>
            <w:noWrap/>
          </w:tcPr>
          <w:p w14:paraId="4F0BF395" w14:textId="77777777" w:rsidR="00C06DA1" w:rsidRDefault="00000000">
            <w:r>
              <w:t>01/2025</w:t>
            </w:r>
          </w:p>
        </w:tc>
      </w:tr>
      <w:tr w:rsidR="00C06DA1" w14:paraId="656A90EE" w14:textId="77777777">
        <w:tblPrEx>
          <w:tblCellMar>
            <w:top w:w="0" w:type="dxa"/>
            <w:bottom w:w="0" w:type="dxa"/>
          </w:tblCellMar>
        </w:tblPrEx>
        <w:tc>
          <w:tcPr>
            <w:tcW w:w="9000" w:type="dxa"/>
            <w:noWrap/>
          </w:tcPr>
          <w:p w14:paraId="5EF1A574" w14:textId="77777777" w:rsidR="00C06DA1" w:rsidRDefault="00000000">
            <w:r>
              <w:t>Parent Training and Information Center</w:t>
            </w:r>
          </w:p>
        </w:tc>
        <w:tc>
          <w:tcPr>
            <w:tcW w:w="9000" w:type="dxa"/>
            <w:noWrap/>
          </w:tcPr>
          <w:p w14:paraId="77654866" w14:textId="77777777" w:rsidR="00C06DA1" w:rsidRDefault="00000000">
            <w:r>
              <w:t>Vacant</w:t>
            </w:r>
          </w:p>
        </w:tc>
        <w:tc>
          <w:tcPr>
            <w:tcW w:w="9000" w:type="dxa"/>
            <w:noWrap/>
          </w:tcPr>
          <w:p w14:paraId="03977B87" w14:textId="77777777" w:rsidR="00C06DA1" w:rsidRDefault="00000000">
            <w:r>
              <w:t> </w:t>
            </w:r>
          </w:p>
        </w:tc>
      </w:tr>
      <w:tr w:rsidR="00C06DA1" w14:paraId="63521549" w14:textId="77777777">
        <w:tblPrEx>
          <w:tblCellMar>
            <w:top w:w="0" w:type="dxa"/>
            <w:bottom w:w="0" w:type="dxa"/>
          </w:tblCellMar>
        </w:tblPrEx>
        <w:tc>
          <w:tcPr>
            <w:tcW w:w="9000" w:type="dxa"/>
            <w:noWrap/>
          </w:tcPr>
          <w:p w14:paraId="4446DEB7" w14:textId="77777777" w:rsidR="00C06DA1" w:rsidRDefault="00000000">
            <w:r>
              <w:t>Client Assistance Program *</w:t>
            </w:r>
          </w:p>
        </w:tc>
        <w:tc>
          <w:tcPr>
            <w:tcW w:w="9000" w:type="dxa"/>
            <w:noWrap/>
          </w:tcPr>
          <w:p w14:paraId="6DDAEDAA" w14:textId="77777777" w:rsidR="00C06DA1" w:rsidRDefault="00000000">
            <w:r>
              <w:t>1</w:t>
            </w:r>
          </w:p>
        </w:tc>
        <w:tc>
          <w:tcPr>
            <w:tcW w:w="9000" w:type="dxa"/>
            <w:noWrap/>
          </w:tcPr>
          <w:p w14:paraId="02DC9523" w14:textId="77777777" w:rsidR="00C06DA1" w:rsidRDefault="00000000">
            <w:r>
              <w:t>10/2024</w:t>
            </w:r>
          </w:p>
        </w:tc>
      </w:tr>
      <w:tr w:rsidR="00C06DA1" w14:paraId="4AB73B78" w14:textId="77777777">
        <w:tblPrEx>
          <w:tblCellMar>
            <w:top w:w="0" w:type="dxa"/>
            <w:bottom w:w="0" w:type="dxa"/>
          </w:tblCellMar>
        </w:tblPrEx>
        <w:tc>
          <w:tcPr>
            <w:tcW w:w="9000" w:type="dxa"/>
            <w:noWrap/>
          </w:tcPr>
          <w:p w14:paraId="5F078CDA" w14:textId="77777777" w:rsidR="00C06DA1" w:rsidRDefault="00000000">
            <w:r>
              <w:t>Qualified Vocational Rehabilitation (VR) Counselor (Ex Officio if Employed by the VR Agency) *</w:t>
            </w:r>
          </w:p>
        </w:tc>
        <w:tc>
          <w:tcPr>
            <w:tcW w:w="9000" w:type="dxa"/>
            <w:noWrap/>
          </w:tcPr>
          <w:p w14:paraId="3FB3774A" w14:textId="77777777" w:rsidR="00C06DA1" w:rsidRDefault="00000000">
            <w:r>
              <w:t>2</w:t>
            </w:r>
          </w:p>
        </w:tc>
        <w:tc>
          <w:tcPr>
            <w:tcW w:w="9000" w:type="dxa"/>
            <w:noWrap/>
          </w:tcPr>
          <w:p w14:paraId="62F42188" w14:textId="77777777" w:rsidR="00C06DA1" w:rsidRDefault="00000000">
            <w:r>
              <w:t>09/2024</w:t>
            </w:r>
          </w:p>
        </w:tc>
      </w:tr>
      <w:tr w:rsidR="00C06DA1" w14:paraId="03EEC014" w14:textId="77777777">
        <w:tblPrEx>
          <w:tblCellMar>
            <w:top w:w="0" w:type="dxa"/>
            <w:bottom w:w="0" w:type="dxa"/>
          </w:tblCellMar>
        </w:tblPrEx>
        <w:tc>
          <w:tcPr>
            <w:tcW w:w="9000" w:type="dxa"/>
            <w:noWrap/>
          </w:tcPr>
          <w:p w14:paraId="727134FF" w14:textId="77777777" w:rsidR="00C06DA1" w:rsidRDefault="00000000">
            <w:r>
              <w:t>Community Rehabilitation Program Service Provider</w:t>
            </w:r>
          </w:p>
        </w:tc>
        <w:tc>
          <w:tcPr>
            <w:tcW w:w="9000" w:type="dxa"/>
            <w:noWrap/>
          </w:tcPr>
          <w:p w14:paraId="7C0B02A2" w14:textId="77777777" w:rsidR="00C06DA1" w:rsidRDefault="00000000">
            <w:r>
              <w:t>Recommended to Governor</w:t>
            </w:r>
          </w:p>
        </w:tc>
        <w:tc>
          <w:tcPr>
            <w:tcW w:w="9000" w:type="dxa"/>
            <w:noWrap/>
          </w:tcPr>
          <w:p w14:paraId="4D71058D" w14:textId="77777777" w:rsidR="00C06DA1" w:rsidRDefault="00000000">
            <w:r>
              <w:t> </w:t>
            </w:r>
          </w:p>
        </w:tc>
      </w:tr>
      <w:tr w:rsidR="00C06DA1" w14:paraId="4FDF9C97" w14:textId="77777777">
        <w:tblPrEx>
          <w:tblCellMar>
            <w:top w:w="0" w:type="dxa"/>
            <w:bottom w:w="0" w:type="dxa"/>
          </w:tblCellMar>
        </w:tblPrEx>
        <w:tc>
          <w:tcPr>
            <w:tcW w:w="9000" w:type="dxa"/>
            <w:noWrap/>
          </w:tcPr>
          <w:p w14:paraId="794B682C" w14:textId="77777777" w:rsidR="00C06DA1" w:rsidRDefault="00000000">
            <w:r>
              <w:t>Business, Industry, and Labor </w:t>
            </w:r>
          </w:p>
        </w:tc>
        <w:tc>
          <w:tcPr>
            <w:tcW w:w="9000" w:type="dxa"/>
            <w:noWrap/>
          </w:tcPr>
          <w:p w14:paraId="5CE866EE" w14:textId="77777777" w:rsidR="00C06DA1" w:rsidRDefault="00000000">
            <w:r>
              <w:t>1</w:t>
            </w:r>
          </w:p>
        </w:tc>
        <w:tc>
          <w:tcPr>
            <w:tcW w:w="9000" w:type="dxa"/>
            <w:noWrap/>
          </w:tcPr>
          <w:p w14:paraId="5AC1978B" w14:textId="77777777" w:rsidR="00C06DA1" w:rsidRDefault="00000000">
            <w:r>
              <w:t>06/2023</w:t>
            </w:r>
          </w:p>
        </w:tc>
      </w:tr>
      <w:tr w:rsidR="00C06DA1" w14:paraId="534D3DD1" w14:textId="77777777">
        <w:tblPrEx>
          <w:tblCellMar>
            <w:top w:w="0" w:type="dxa"/>
            <w:bottom w:w="0" w:type="dxa"/>
          </w:tblCellMar>
        </w:tblPrEx>
        <w:tc>
          <w:tcPr>
            <w:tcW w:w="9000" w:type="dxa"/>
            <w:noWrap/>
          </w:tcPr>
          <w:p w14:paraId="508738AD" w14:textId="77777777" w:rsidR="00C06DA1" w:rsidRDefault="00000000">
            <w:r>
              <w:t>Business, Industry, and Labor </w:t>
            </w:r>
          </w:p>
        </w:tc>
        <w:tc>
          <w:tcPr>
            <w:tcW w:w="9000" w:type="dxa"/>
            <w:noWrap/>
          </w:tcPr>
          <w:p w14:paraId="6E962D4C" w14:textId="77777777" w:rsidR="00C06DA1" w:rsidRDefault="00000000">
            <w:r>
              <w:t>1</w:t>
            </w:r>
          </w:p>
        </w:tc>
        <w:tc>
          <w:tcPr>
            <w:tcW w:w="9000" w:type="dxa"/>
            <w:noWrap/>
          </w:tcPr>
          <w:p w14:paraId="12549E65" w14:textId="77777777" w:rsidR="00C06DA1" w:rsidRDefault="00000000">
            <w:r>
              <w:t>10/2024</w:t>
            </w:r>
          </w:p>
        </w:tc>
      </w:tr>
      <w:tr w:rsidR="00C06DA1" w14:paraId="6A4A3D12" w14:textId="77777777">
        <w:tblPrEx>
          <w:tblCellMar>
            <w:top w:w="0" w:type="dxa"/>
            <w:bottom w:w="0" w:type="dxa"/>
          </w:tblCellMar>
        </w:tblPrEx>
        <w:tc>
          <w:tcPr>
            <w:tcW w:w="9000" w:type="dxa"/>
            <w:noWrap/>
          </w:tcPr>
          <w:p w14:paraId="55494C72" w14:textId="77777777" w:rsidR="00C06DA1" w:rsidRDefault="00000000">
            <w:r>
              <w:t>Business, Industry, and Labor </w:t>
            </w:r>
          </w:p>
        </w:tc>
        <w:tc>
          <w:tcPr>
            <w:tcW w:w="9000" w:type="dxa"/>
            <w:noWrap/>
          </w:tcPr>
          <w:p w14:paraId="7806A33A" w14:textId="77777777" w:rsidR="00C06DA1" w:rsidRDefault="00000000">
            <w:r>
              <w:t>1</w:t>
            </w:r>
          </w:p>
        </w:tc>
        <w:tc>
          <w:tcPr>
            <w:tcW w:w="9000" w:type="dxa"/>
            <w:noWrap/>
          </w:tcPr>
          <w:p w14:paraId="31B0E4E7" w14:textId="77777777" w:rsidR="00C06DA1" w:rsidRDefault="00000000">
            <w:r>
              <w:t>10/2024</w:t>
            </w:r>
          </w:p>
        </w:tc>
      </w:tr>
      <w:tr w:rsidR="00C06DA1" w14:paraId="419251C2" w14:textId="77777777">
        <w:tblPrEx>
          <w:tblCellMar>
            <w:top w:w="0" w:type="dxa"/>
            <w:bottom w:w="0" w:type="dxa"/>
          </w:tblCellMar>
        </w:tblPrEx>
        <w:tc>
          <w:tcPr>
            <w:tcW w:w="9000" w:type="dxa"/>
            <w:noWrap/>
          </w:tcPr>
          <w:p w14:paraId="3D15BC7F" w14:textId="77777777" w:rsidR="00C06DA1" w:rsidRDefault="00000000">
            <w:r>
              <w:t>Business, Industry, and Labor </w:t>
            </w:r>
          </w:p>
        </w:tc>
        <w:tc>
          <w:tcPr>
            <w:tcW w:w="9000" w:type="dxa"/>
            <w:noWrap/>
          </w:tcPr>
          <w:p w14:paraId="05ED2FA1" w14:textId="77777777" w:rsidR="00C06DA1" w:rsidRDefault="00000000">
            <w:r>
              <w:t>1</w:t>
            </w:r>
          </w:p>
        </w:tc>
        <w:tc>
          <w:tcPr>
            <w:tcW w:w="9000" w:type="dxa"/>
            <w:noWrap/>
          </w:tcPr>
          <w:p w14:paraId="7748DEA5" w14:textId="77777777" w:rsidR="00C06DA1" w:rsidRDefault="00000000">
            <w:r>
              <w:t>03/2025</w:t>
            </w:r>
          </w:p>
        </w:tc>
      </w:tr>
      <w:tr w:rsidR="00C06DA1" w14:paraId="274E7943" w14:textId="77777777">
        <w:tblPrEx>
          <w:tblCellMar>
            <w:top w:w="0" w:type="dxa"/>
            <w:bottom w:w="0" w:type="dxa"/>
          </w:tblCellMar>
        </w:tblPrEx>
        <w:tc>
          <w:tcPr>
            <w:tcW w:w="9000" w:type="dxa"/>
            <w:noWrap/>
          </w:tcPr>
          <w:p w14:paraId="25575605" w14:textId="77777777" w:rsidR="00C06DA1" w:rsidRDefault="00000000">
            <w:r>
              <w:t>Disability Advocacy Groups</w:t>
            </w:r>
          </w:p>
        </w:tc>
        <w:tc>
          <w:tcPr>
            <w:tcW w:w="9000" w:type="dxa"/>
            <w:noWrap/>
          </w:tcPr>
          <w:p w14:paraId="228BCFCA" w14:textId="77777777" w:rsidR="00C06DA1" w:rsidRDefault="00000000">
            <w:r>
              <w:t> </w:t>
            </w:r>
          </w:p>
        </w:tc>
        <w:tc>
          <w:tcPr>
            <w:tcW w:w="9000" w:type="dxa"/>
            <w:noWrap/>
          </w:tcPr>
          <w:p w14:paraId="68AF4748" w14:textId="77777777" w:rsidR="00C06DA1" w:rsidRDefault="00000000">
            <w:r>
              <w:t> </w:t>
            </w:r>
          </w:p>
        </w:tc>
      </w:tr>
      <w:tr w:rsidR="00C06DA1" w14:paraId="1978C770" w14:textId="77777777">
        <w:tblPrEx>
          <w:tblCellMar>
            <w:top w:w="0" w:type="dxa"/>
            <w:bottom w:w="0" w:type="dxa"/>
          </w:tblCellMar>
        </w:tblPrEx>
        <w:tc>
          <w:tcPr>
            <w:tcW w:w="9000" w:type="dxa"/>
            <w:noWrap/>
          </w:tcPr>
          <w:p w14:paraId="088ECC98" w14:textId="77777777" w:rsidR="00C06DA1" w:rsidRDefault="00000000">
            <w:r>
              <w:lastRenderedPageBreak/>
              <w:t>Current or Former Recipient of VR services </w:t>
            </w:r>
          </w:p>
        </w:tc>
        <w:tc>
          <w:tcPr>
            <w:tcW w:w="9000" w:type="dxa"/>
            <w:noWrap/>
          </w:tcPr>
          <w:p w14:paraId="694BA11B" w14:textId="77777777" w:rsidR="00C06DA1" w:rsidRDefault="00000000">
            <w:r>
              <w:t>2</w:t>
            </w:r>
          </w:p>
        </w:tc>
        <w:tc>
          <w:tcPr>
            <w:tcW w:w="9000" w:type="dxa"/>
            <w:noWrap/>
          </w:tcPr>
          <w:p w14:paraId="15708A5D" w14:textId="77777777" w:rsidR="00C06DA1" w:rsidRDefault="00000000">
            <w:r>
              <w:t>09/2024</w:t>
            </w:r>
          </w:p>
        </w:tc>
      </w:tr>
      <w:tr w:rsidR="00C06DA1" w14:paraId="5563B52C" w14:textId="77777777">
        <w:tblPrEx>
          <w:tblCellMar>
            <w:top w:w="0" w:type="dxa"/>
            <w:bottom w:w="0" w:type="dxa"/>
          </w:tblCellMar>
        </w:tblPrEx>
        <w:tc>
          <w:tcPr>
            <w:tcW w:w="9000" w:type="dxa"/>
            <w:noWrap/>
          </w:tcPr>
          <w:p w14:paraId="4987C943" w14:textId="77777777" w:rsidR="00C06DA1" w:rsidRDefault="00000000">
            <w:r>
              <w:t>Section 121 Project Directors in the State (as applicable)</w:t>
            </w:r>
          </w:p>
        </w:tc>
        <w:tc>
          <w:tcPr>
            <w:tcW w:w="9000" w:type="dxa"/>
            <w:noWrap/>
          </w:tcPr>
          <w:p w14:paraId="7940E44E" w14:textId="77777777" w:rsidR="00C06DA1" w:rsidRDefault="00000000">
            <w:r>
              <w:t>Vacant</w:t>
            </w:r>
          </w:p>
        </w:tc>
        <w:tc>
          <w:tcPr>
            <w:tcW w:w="9000" w:type="dxa"/>
            <w:noWrap/>
          </w:tcPr>
          <w:p w14:paraId="498383CA" w14:textId="77777777" w:rsidR="00C06DA1" w:rsidRDefault="00000000">
            <w:r>
              <w:t> </w:t>
            </w:r>
          </w:p>
        </w:tc>
      </w:tr>
      <w:tr w:rsidR="00C06DA1" w14:paraId="53E41AF0" w14:textId="77777777">
        <w:tblPrEx>
          <w:tblCellMar>
            <w:top w:w="0" w:type="dxa"/>
            <w:bottom w:w="0" w:type="dxa"/>
          </w:tblCellMar>
        </w:tblPrEx>
        <w:tc>
          <w:tcPr>
            <w:tcW w:w="9000" w:type="dxa"/>
            <w:noWrap/>
          </w:tcPr>
          <w:p w14:paraId="6D2A3C30" w14:textId="77777777" w:rsidR="00C06DA1" w:rsidRDefault="00000000">
            <w:r>
              <w:t>State Educational Agency Responsible for Students with Disabilities Eligible to Receive Services under Part B of the Individuals with Disabilities Education Act (IDEA)</w:t>
            </w:r>
          </w:p>
        </w:tc>
        <w:tc>
          <w:tcPr>
            <w:tcW w:w="9000" w:type="dxa"/>
            <w:noWrap/>
          </w:tcPr>
          <w:p w14:paraId="0853EA2A" w14:textId="77777777" w:rsidR="00C06DA1" w:rsidRDefault="00000000">
            <w:r>
              <w:t>2</w:t>
            </w:r>
          </w:p>
        </w:tc>
        <w:tc>
          <w:tcPr>
            <w:tcW w:w="9000" w:type="dxa"/>
            <w:noWrap/>
          </w:tcPr>
          <w:p w14:paraId="164AEFF4" w14:textId="77777777" w:rsidR="00C06DA1" w:rsidRDefault="00000000">
            <w:r>
              <w:t>01/2025</w:t>
            </w:r>
          </w:p>
        </w:tc>
      </w:tr>
      <w:tr w:rsidR="00C06DA1" w14:paraId="77A32801" w14:textId="77777777">
        <w:tblPrEx>
          <w:tblCellMar>
            <w:top w:w="0" w:type="dxa"/>
            <w:bottom w:w="0" w:type="dxa"/>
          </w:tblCellMar>
        </w:tblPrEx>
        <w:tc>
          <w:tcPr>
            <w:tcW w:w="9000" w:type="dxa"/>
            <w:noWrap/>
          </w:tcPr>
          <w:p w14:paraId="70EA44F9" w14:textId="77777777" w:rsidR="00C06DA1" w:rsidRDefault="00000000">
            <w:r>
              <w:t>State Workforce Development Board </w:t>
            </w:r>
          </w:p>
        </w:tc>
        <w:tc>
          <w:tcPr>
            <w:tcW w:w="9000" w:type="dxa"/>
            <w:noWrap/>
          </w:tcPr>
          <w:p w14:paraId="6664F1DA" w14:textId="77777777" w:rsidR="00C06DA1" w:rsidRDefault="00000000">
            <w:r>
              <w:t>1</w:t>
            </w:r>
          </w:p>
        </w:tc>
        <w:tc>
          <w:tcPr>
            <w:tcW w:w="9000" w:type="dxa"/>
            <w:noWrap/>
          </w:tcPr>
          <w:p w14:paraId="499F1987" w14:textId="77777777" w:rsidR="00C06DA1" w:rsidRDefault="00000000">
            <w:r>
              <w:t>01/2025</w:t>
            </w:r>
          </w:p>
        </w:tc>
      </w:tr>
      <w:tr w:rsidR="00C06DA1" w14:paraId="1834CFE0" w14:textId="77777777">
        <w:tblPrEx>
          <w:tblCellMar>
            <w:top w:w="0" w:type="dxa"/>
            <w:bottom w:w="0" w:type="dxa"/>
          </w:tblCellMar>
        </w:tblPrEx>
        <w:tc>
          <w:tcPr>
            <w:tcW w:w="9000" w:type="dxa"/>
            <w:noWrap/>
          </w:tcPr>
          <w:p w14:paraId="4942B802" w14:textId="77777777" w:rsidR="00C06DA1" w:rsidRDefault="00000000">
            <w:r>
              <w:t>VR Agency Director (Ex Officio) </w:t>
            </w:r>
          </w:p>
        </w:tc>
        <w:tc>
          <w:tcPr>
            <w:tcW w:w="9000" w:type="dxa"/>
            <w:noWrap/>
          </w:tcPr>
          <w:p w14:paraId="1F99F221" w14:textId="77777777" w:rsidR="00C06DA1" w:rsidRDefault="00000000">
            <w:r>
              <w:t>2</w:t>
            </w:r>
          </w:p>
        </w:tc>
        <w:tc>
          <w:tcPr>
            <w:tcW w:w="9000" w:type="dxa"/>
            <w:noWrap/>
          </w:tcPr>
          <w:p w14:paraId="6FEAA7D0" w14:textId="77777777" w:rsidR="00C06DA1" w:rsidRDefault="00000000">
            <w:r>
              <w:t>12/2021</w:t>
            </w:r>
          </w:p>
        </w:tc>
      </w:tr>
      <w:tr w:rsidR="00C06DA1" w14:paraId="61DF6AF8" w14:textId="77777777">
        <w:tblPrEx>
          <w:tblCellMar>
            <w:top w:w="0" w:type="dxa"/>
            <w:bottom w:w="0" w:type="dxa"/>
          </w:tblCellMar>
        </w:tblPrEx>
        <w:tc>
          <w:tcPr>
            <w:tcW w:w="9000" w:type="dxa"/>
            <w:noWrap/>
          </w:tcPr>
          <w:p w14:paraId="3D177AD9" w14:textId="77777777" w:rsidR="00C06DA1" w:rsidRDefault="00000000">
            <w:r>
              <w:t>Disability Advocacy Group; Current or Former Recipient of VR services; Individual with a Disability </w:t>
            </w:r>
          </w:p>
        </w:tc>
        <w:tc>
          <w:tcPr>
            <w:tcW w:w="9000" w:type="dxa"/>
            <w:noWrap/>
          </w:tcPr>
          <w:p w14:paraId="48D0B2B2" w14:textId="77777777" w:rsidR="00C06DA1" w:rsidRDefault="00000000">
            <w:r>
              <w:t>1</w:t>
            </w:r>
          </w:p>
        </w:tc>
        <w:tc>
          <w:tcPr>
            <w:tcW w:w="9000" w:type="dxa"/>
            <w:noWrap/>
          </w:tcPr>
          <w:p w14:paraId="096424AB" w14:textId="77777777" w:rsidR="00C06DA1" w:rsidRDefault="00000000">
            <w:r>
              <w:t>10/2024</w:t>
            </w:r>
          </w:p>
        </w:tc>
      </w:tr>
      <w:tr w:rsidR="00C06DA1" w14:paraId="2C4C4D37" w14:textId="77777777">
        <w:tblPrEx>
          <w:tblCellMar>
            <w:top w:w="0" w:type="dxa"/>
            <w:bottom w:w="0" w:type="dxa"/>
          </w:tblCellMar>
        </w:tblPrEx>
        <w:tc>
          <w:tcPr>
            <w:tcW w:w="9000" w:type="dxa"/>
            <w:noWrap/>
          </w:tcPr>
          <w:p w14:paraId="5317846F" w14:textId="77777777" w:rsidR="00C06DA1" w:rsidRDefault="00000000">
            <w:r>
              <w:t>Disability Advocacy Group; Individual with a Disability </w:t>
            </w:r>
          </w:p>
        </w:tc>
        <w:tc>
          <w:tcPr>
            <w:tcW w:w="9000" w:type="dxa"/>
            <w:noWrap/>
          </w:tcPr>
          <w:p w14:paraId="48407615" w14:textId="77777777" w:rsidR="00C06DA1" w:rsidRDefault="00000000">
            <w:r>
              <w:t>1</w:t>
            </w:r>
          </w:p>
        </w:tc>
        <w:tc>
          <w:tcPr>
            <w:tcW w:w="9000" w:type="dxa"/>
            <w:noWrap/>
          </w:tcPr>
          <w:p w14:paraId="6BFEE2B6" w14:textId="77777777" w:rsidR="00C06DA1" w:rsidRDefault="00000000">
            <w:r>
              <w:t>02/2023</w:t>
            </w:r>
          </w:p>
        </w:tc>
      </w:tr>
      <w:tr w:rsidR="00C06DA1" w14:paraId="4E79688C" w14:textId="77777777">
        <w:tblPrEx>
          <w:tblCellMar>
            <w:top w:w="0" w:type="dxa"/>
            <w:bottom w:w="0" w:type="dxa"/>
          </w:tblCellMar>
        </w:tblPrEx>
        <w:tc>
          <w:tcPr>
            <w:tcW w:w="9000" w:type="dxa"/>
            <w:noWrap/>
          </w:tcPr>
          <w:p w14:paraId="063AFC71" w14:textId="77777777" w:rsidR="00C06DA1" w:rsidRDefault="00000000">
            <w:r>
              <w:t>Disability Advocacy Group </w:t>
            </w:r>
          </w:p>
        </w:tc>
        <w:tc>
          <w:tcPr>
            <w:tcW w:w="9000" w:type="dxa"/>
            <w:noWrap/>
          </w:tcPr>
          <w:p w14:paraId="1FF33D24" w14:textId="77777777" w:rsidR="00C06DA1" w:rsidRDefault="00000000">
            <w:r>
              <w:t>1</w:t>
            </w:r>
          </w:p>
        </w:tc>
        <w:tc>
          <w:tcPr>
            <w:tcW w:w="9000" w:type="dxa"/>
            <w:noWrap/>
          </w:tcPr>
          <w:p w14:paraId="517D497F" w14:textId="77777777" w:rsidR="00C06DA1" w:rsidRDefault="00000000">
            <w:r>
              <w:t>09/2024</w:t>
            </w:r>
          </w:p>
        </w:tc>
      </w:tr>
      <w:tr w:rsidR="00C06DA1" w14:paraId="6151A18C" w14:textId="77777777">
        <w:tblPrEx>
          <w:tblCellMar>
            <w:top w:w="0" w:type="dxa"/>
            <w:bottom w:w="0" w:type="dxa"/>
          </w:tblCellMar>
        </w:tblPrEx>
        <w:tc>
          <w:tcPr>
            <w:tcW w:w="9000" w:type="dxa"/>
            <w:noWrap/>
          </w:tcPr>
          <w:p w14:paraId="22ACB3C7" w14:textId="77777777" w:rsidR="00C06DA1" w:rsidRDefault="00000000">
            <w:r>
              <w:t>Disability Advocacy Group </w:t>
            </w:r>
          </w:p>
        </w:tc>
        <w:tc>
          <w:tcPr>
            <w:tcW w:w="9000" w:type="dxa"/>
            <w:noWrap/>
          </w:tcPr>
          <w:p w14:paraId="5679A8DE" w14:textId="77777777" w:rsidR="00C06DA1" w:rsidRDefault="00000000">
            <w:r>
              <w:t>1</w:t>
            </w:r>
          </w:p>
        </w:tc>
        <w:tc>
          <w:tcPr>
            <w:tcW w:w="9000" w:type="dxa"/>
            <w:noWrap/>
          </w:tcPr>
          <w:p w14:paraId="145022BE" w14:textId="77777777" w:rsidR="00C06DA1" w:rsidRDefault="00000000">
            <w:r>
              <w:t>06/2023</w:t>
            </w:r>
          </w:p>
        </w:tc>
      </w:tr>
      <w:tr w:rsidR="00C06DA1" w14:paraId="49D05168" w14:textId="77777777">
        <w:tblPrEx>
          <w:tblCellMar>
            <w:top w:w="0" w:type="dxa"/>
            <w:bottom w:w="0" w:type="dxa"/>
          </w:tblCellMar>
        </w:tblPrEx>
        <w:tc>
          <w:tcPr>
            <w:tcW w:w="9000" w:type="dxa"/>
            <w:noWrap/>
          </w:tcPr>
          <w:p w14:paraId="13AF5F7D" w14:textId="77777777" w:rsidR="00C06DA1" w:rsidRDefault="00000000">
            <w:r>
              <w:t>Disability Advocacy Group</w:t>
            </w:r>
          </w:p>
        </w:tc>
        <w:tc>
          <w:tcPr>
            <w:tcW w:w="9000" w:type="dxa"/>
            <w:noWrap/>
          </w:tcPr>
          <w:p w14:paraId="49EEF9E7" w14:textId="77777777" w:rsidR="00C06DA1" w:rsidRDefault="00000000">
            <w:r>
              <w:t>1</w:t>
            </w:r>
          </w:p>
        </w:tc>
        <w:tc>
          <w:tcPr>
            <w:tcW w:w="9000" w:type="dxa"/>
            <w:noWrap/>
          </w:tcPr>
          <w:p w14:paraId="6FF5F54C" w14:textId="77777777" w:rsidR="00C06DA1" w:rsidRDefault="00000000">
            <w:r>
              <w:t>01/2025</w:t>
            </w:r>
          </w:p>
        </w:tc>
      </w:tr>
      <w:tr w:rsidR="00C06DA1" w14:paraId="094C67F2" w14:textId="77777777">
        <w:tblPrEx>
          <w:tblCellMar>
            <w:top w:w="0" w:type="dxa"/>
            <w:bottom w:w="0" w:type="dxa"/>
          </w:tblCellMar>
        </w:tblPrEx>
        <w:tc>
          <w:tcPr>
            <w:tcW w:w="9000" w:type="dxa"/>
            <w:noWrap/>
          </w:tcPr>
          <w:p w14:paraId="57CFD2BB" w14:textId="77777777" w:rsidR="00C06DA1" w:rsidRDefault="00000000">
            <w:r>
              <w:t>Current or Former Recipient of VR services; Individual with a Disability</w:t>
            </w:r>
          </w:p>
        </w:tc>
        <w:tc>
          <w:tcPr>
            <w:tcW w:w="9000" w:type="dxa"/>
            <w:noWrap/>
          </w:tcPr>
          <w:p w14:paraId="5AD42281" w14:textId="77777777" w:rsidR="00C06DA1" w:rsidRDefault="00000000">
            <w:r>
              <w:t>1</w:t>
            </w:r>
          </w:p>
        </w:tc>
        <w:tc>
          <w:tcPr>
            <w:tcW w:w="9000" w:type="dxa"/>
            <w:noWrap/>
          </w:tcPr>
          <w:p w14:paraId="173C8F26" w14:textId="77777777" w:rsidR="00C06DA1" w:rsidRDefault="00000000">
            <w:r>
              <w:t>09/2024</w:t>
            </w:r>
          </w:p>
        </w:tc>
      </w:tr>
      <w:tr w:rsidR="00C06DA1" w14:paraId="457D2D99" w14:textId="77777777">
        <w:tblPrEx>
          <w:tblCellMar>
            <w:top w:w="0" w:type="dxa"/>
            <w:bottom w:w="0" w:type="dxa"/>
          </w:tblCellMar>
        </w:tblPrEx>
        <w:tc>
          <w:tcPr>
            <w:tcW w:w="9000" w:type="dxa"/>
            <w:noWrap/>
          </w:tcPr>
          <w:p w14:paraId="533C58CC" w14:textId="77777777" w:rsidR="00C06DA1" w:rsidRDefault="00000000">
            <w:proofErr w:type="gramStart"/>
            <w:r>
              <w:t>Individual</w:t>
            </w:r>
            <w:proofErr w:type="gramEnd"/>
            <w:r>
              <w:t xml:space="preserve"> with a Disability</w:t>
            </w:r>
          </w:p>
        </w:tc>
        <w:tc>
          <w:tcPr>
            <w:tcW w:w="9000" w:type="dxa"/>
            <w:noWrap/>
          </w:tcPr>
          <w:p w14:paraId="4D27788E" w14:textId="77777777" w:rsidR="00C06DA1" w:rsidRDefault="00000000">
            <w:r>
              <w:t>Recommended to Governor</w:t>
            </w:r>
          </w:p>
        </w:tc>
        <w:tc>
          <w:tcPr>
            <w:tcW w:w="9000" w:type="dxa"/>
            <w:noWrap/>
          </w:tcPr>
          <w:p w14:paraId="7E48AF62" w14:textId="77777777" w:rsidR="00C06DA1" w:rsidRDefault="00000000">
            <w:r>
              <w:t> </w:t>
            </w:r>
          </w:p>
        </w:tc>
      </w:tr>
      <w:tr w:rsidR="00C06DA1" w14:paraId="7E706531" w14:textId="77777777">
        <w:tblPrEx>
          <w:tblCellMar>
            <w:top w:w="0" w:type="dxa"/>
            <w:bottom w:w="0" w:type="dxa"/>
          </w:tblCellMar>
        </w:tblPrEx>
        <w:tc>
          <w:tcPr>
            <w:tcW w:w="9000" w:type="dxa"/>
            <w:noWrap/>
          </w:tcPr>
          <w:p w14:paraId="6E4B2F1B" w14:textId="77777777" w:rsidR="00C06DA1" w:rsidRDefault="00000000">
            <w:proofErr w:type="gramStart"/>
            <w:r>
              <w:t>Individual</w:t>
            </w:r>
            <w:proofErr w:type="gramEnd"/>
            <w:r>
              <w:t xml:space="preserve"> with a Disability</w:t>
            </w:r>
          </w:p>
        </w:tc>
        <w:tc>
          <w:tcPr>
            <w:tcW w:w="9000" w:type="dxa"/>
            <w:noWrap/>
          </w:tcPr>
          <w:p w14:paraId="555B078F" w14:textId="77777777" w:rsidR="00C06DA1" w:rsidRDefault="00000000">
            <w:r>
              <w:t>Recommended to Governor</w:t>
            </w:r>
          </w:p>
        </w:tc>
        <w:tc>
          <w:tcPr>
            <w:tcW w:w="9000" w:type="dxa"/>
            <w:noWrap/>
          </w:tcPr>
          <w:p w14:paraId="203DD065" w14:textId="77777777" w:rsidR="00C06DA1" w:rsidRDefault="00000000">
            <w:r>
              <w:t> </w:t>
            </w:r>
          </w:p>
        </w:tc>
      </w:tr>
      <w:tr w:rsidR="00C06DA1" w14:paraId="0E2E7EE6" w14:textId="77777777">
        <w:tblPrEx>
          <w:tblCellMar>
            <w:top w:w="0" w:type="dxa"/>
            <w:bottom w:w="0" w:type="dxa"/>
          </w:tblCellMar>
        </w:tblPrEx>
        <w:tc>
          <w:tcPr>
            <w:tcW w:w="9000" w:type="dxa"/>
            <w:noWrap/>
          </w:tcPr>
          <w:p w14:paraId="38E6F2FA" w14:textId="77777777" w:rsidR="00C06DA1" w:rsidRDefault="00000000">
            <w:r>
              <w:t xml:space="preserve">Disability Advocacy </w:t>
            </w:r>
            <w:proofErr w:type="gramStart"/>
            <w:r>
              <w:t>Group,;</w:t>
            </w:r>
            <w:proofErr w:type="gramEnd"/>
            <w:r>
              <w:t xml:space="preserve"> Current or Former Recipient of VR services; Individual with a Disability</w:t>
            </w:r>
          </w:p>
        </w:tc>
        <w:tc>
          <w:tcPr>
            <w:tcW w:w="9000" w:type="dxa"/>
            <w:noWrap/>
          </w:tcPr>
          <w:p w14:paraId="0F042323" w14:textId="77777777" w:rsidR="00C06DA1" w:rsidRDefault="00000000">
            <w:r>
              <w:t>Vacant</w:t>
            </w:r>
          </w:p>
        </w:tc>
        <w:tc>
          <w:tcPr>
            <w:tcW w:w="9000" w:type="dxa"/>
            <w:noWrap/>
          </w:tcPr>
          <w:p w14:paraId="2CC49FAD" w14:textId="77777777" w:rsidR="00C06DA1" w:rsidRDefault="00000000">
            <w:r>
              <w:t> </w:t>
            </w:r>
          </w:p>
        </w:tc>
      </w:tr>
      <w:tr w:rsidR="00C06DA1" w14:paraId="413F6240" w14:textId="77777777">
        <w:tblPrEx>
          <w:tblCellMar>
            <w:top w:w="0" w:type="dxa"/>
            <w:bottom w:w="0" w:type="dxa"/>
          </w:tblCellMar>
        </w:tblPrEx>
        <w:tc>
          <w:tcPr>
            <w:tcW w:w="9000" w:type="dxa"/>
            <w:noWrap/>
          </w:tcPr>
          <w:p w14:paraId="28C7093C" w14:textId="77777777" w:rsidR="00C06DA1" w:rsidRDefault="00000000">
            <w:r>
              <w:t>Disability Advocacy Group; Current or Former Recipient of VR services; Individual with a Disability</w:t>
            </w:r>
          </w:p>
        </w:tc>
        <w:tc>
          <w:tcPr>
            <w:tcW w:w="9000" w:type="dxa"/>
            <w:noWrap/>
          </w:tcPr>
          <w:p w14:paraId="76BA07CE" w14:textId="77777777" w:rsidR="00C06DA1" w:rsidRDefault="00000000">
            <w:r>
              <w:t>Vacant</w:t>
            </w:r>
          </w:p>
        </w:tc>
        <w:tc>
          <w:tcPr>
            <w:tcW w:w="9000" w:type="dxa"/>
            <w:noWrap/>
          </w:tcPr>
          <w:p w14:paraId="59CA4ED7" w14:textId="77777777" w:rsidR="00C06DA1" w:rsidRDefault="00000000">
            <w:r>
              <w:t> </w:t>
            </w:r>
          </w:p>
        </w:tc>
      </w:tr>
      <w:tr w:rsidR="00C06DA1" w14:paraId="176A993A" w14:textId="77777777">
        <w:tblPrEx>
          <w:tblCellMar>
            <w:top w:w="0" w:type="dxa"/>
            <w:bottom w:w="0" w:type="dxa"/>
          </w:tblCellMar>
        </w:tblPrEx>
        <w:tc>
          <w:tcPr>
            <w:tcW w:w="9000" w:type="dxa"/>
            <w:noWrap/>
          </w:tcPr>
          <w:p w14:paraId="37A90A6A" w14:textId="77777777" w:rsidR="00C06DA1" w:rsidRDefault="00000000">
            <w:r>
              <w:t>Disability Advocacy Group; Current or Former Recipient of VR services; Individual with a Disability</w:t>
            </w:r>
          </w:p>
        </w:tc>
        <w:tc>
          <w:tcPr>
            <w:tcW w:w="9000" w:type="dxa"/>
            <w:noWrap/>
          </w:tcPr>
          <w:p w14:paraId="6B016430" w14:textId="77777777" w:rsidR="00C06DA1" w:rsidRDefault="00000000">
            <w:r>
              <w:t>Vacant</w:t>
            </w:r>
          </w:p>
        </w:tc>
        <w:tc>
          <w:tcPr>
            <w:tcW w:w="9000" w:type="dxa"/>
            <w:noWrap/>
          </w:tcPr>
          <w:p w14:paraId="2F6D83EB" w14:textId="77777777" w:rsidR="00C06DA1" w:rsidRDefault="00000000">
            <w:r>
              <w:t> </w:t>
            </w:r>
          </w:p>
        </w:tc>
      </w:tr>
    </w:tbl>
    <w:p w14:paraId="6F850B27" w14:textId="77777777" w:rsidR="00C06DA1" w:rsidRDefault="00000000">
      <w:pPr>
        <w:pStyle w:val="Heading5"/>
      </w:pPr>
      <w:bookmarkStart w:id="132" w:name="_Toc132"/>
      <w:r>
        <w:t>3. If the SRC is not meeting the composition requirements in Section 105(b) of the Rehabilitation Act and/or is not meeting quarterly as required in Section 105(f) of the Rehabilitation Act, provide the steps that the VR agency is taking to ensure it meets those requirements.</w:t>
      </w:r>
      <w:bookmarkEnd w:id="132"/>
    </w:p>
    <w:p w14:paraId="5E09C323" w14:textId="77777777" w:rsidR="00C06DA1" w:rsidRDefault="00000000">
      <w:r>
        <w:t>The Louisiana Rehabilitation Council meets on a quarterly basis as required, reviews applications for membership when received, and makes recommendations to the Governor’s Office of Boards and Commissions for appointments that are aligned with membership composition requirements.  As determined by a newly elected Governor in January 2024, one seat specifically designated for an individual from the area of Rehabilitation Technologies has been eliminated from the membership composition.  The Governor has also un-appointed 6 members from the Council who were appointed by the previous Administration. </w:t>
      </w:r>
    </w:p>
    <w:p w14:paraId="37900C2D" w14:textId="77777777" w:rsidR="00C06DA1" w:rsidRDefault="00000000">
      <w:r>
        <w:t xml:space="preserve">During the July 2023 meeting, the Council provided a draft membership recruitment flyer and requested it be distributed to all LRS offices for display and to be shared publicly </w:t>
      </w:r>
      <w:proofErr w:type="gramStart"/>
      <w:r>
        <w:t>as a means to</w:t>
      </w:r>
      <w:proofErr w:type="gramEnd"/>
      <w:r>
        <w:t xml:space="preserve"> </w:t>
      </w:r>
      <w:r>
        <w:lastRenderedPageBreak/>
        <w:t>increase awareness and recruitment for applications.  After approvals were granted by Louisiana Workforce Commission’s (LWC) Public Relations Office of the Council's drafted document (since the State seal and official LWC logo were being used), LRS fulfilled this request in October 2023.</w:t>
      </w:r>
    </w:p>
    <w:p w14:paraId="2C2FFADB" w14:textId="77777777" w:rsidR="00C06DA1" w:rsidRDefault="00000000">
      <w:r>
        <w:t>There are currently 17 appointed members (including 2 ex-officio) and 8 vacant seats.  The Council has submitted recommendations to the Governor to appoint three of these vacant seats, including one seat for the Community Rehabilitation Program representative and two individuals with disabilities. Not considering the 2 ex-officio seats, the LRC is meeting composition requirements with the remaining appointed members. </w:t>
      </w:r>
    </w:p>
    <w:p w14:paraId="47B77B99" w14:textId="77777777" w:rsidR="00C06DA1" w:rsidRDefault="00000000">
      <w:r>
        <w:t xml:space="preserve">The LRC recruitment flyer and application continues to be shared with the Council members and with various disability organizations. Past members have expressed interest in serving again, and new applications have been sent to them for completion. There have been several applications received by the Executive Committee that </w:t>
      </w:r>
      <w:proofErr w:type="gramStart"/>
      <w:r>
        <w:t>have</w:t>
      </w:r>
      <w:proofErr w:type="gramEnd"/>
      <w:r>
        <w:t xml:space="preserve"> not </w:t>
      </w:r>
      <w:proofErr w:type="gramStart"/>
      <w:r>
        <w:t>been recommended</w:t>
      </w:r>
      <w:proofErr w:type="gramEnd"/>
      <w:r>
        <w:t xml:space="preserve"> because the applicants either did not meet the criteria for a vacant seat or did not have a disability to count toward the majority requirement. </w:t>
      </w:r>
    </w:p>
    <w:p w14:paraId="650D86D4" w14:textId="77777777" w:rsidR="00C06DA1" w:rsidRDefault="00000000">
      <w:pPr>
        <w:pStyle w:val="Heading5"/>
      </w:pPr>
      <w:bookmarkStart w:id="133" w:name="_Toc133"/>
      <w:r>
        <w:t>4. In accordance with the requirements in Section 101(a)(21)(A)(ii)(III) of the Rehabilitation Act, include a summary of the Council’s input (including how it was obtained) into the State Plan and any State Plan revisions, including recommendations from the Council's annual reports, the review and analysis of consumer satisfaction and other Council reports.</w:t>
      </w:r>
      <w:bookmarkEnd w:id="133"/>
    </w:p>
    <w:p w14:paraId="52FA6295" w14:textId="77777777" w:rsidR="00C06DA1" w:rsidRDefault="00000000">
      <w:r>
        <w:t xml:space="preserve">As in accordance with Title I of the Rehabilitation Act, the Louisiana Rehabilitation Council provides feedback and input to Louisiana Rehabilitation Services on its effectiveness of service provision and consumer satisfaction.  The Council collaborates with </w:t>
      </w:r>
      <w:proofErr w:type="gramStart"/>
      <w:r>
        <w:t>LRS</w:t>
      </w:r>
      <w:proofErr w:type="gramEnd"/>
      <w:r>
        <w:t xml:space="preserve"> on the Annual Report to the Governor and Rehabilitation Services Administration Commissioner, the Vocational Rehabilitation portion of the Louisiana WIOA Combined State Plan, public information disseminated on the Louisiana Workforce Commission website which houses the content page for the Council, and the development of Consumer Satisfaction Surveys. </w:t>
      </w:r>
    </w:p>
    <w:p w14:paraId="6AA4D9B9" w14:textId="77777777" w:rsidR="00C06DA1" w:rsidRDefault="00000000">
      <w:r>
        <w:t>During quarterly meetings throughout the year, the Council provides input and recommendations to LRS.  The remarks have primarily pertained to increased collaborations and education of LRS vendors; increased outreach and public awareness of LRS, its service providers, and Council; and updated/increase rates for employment services.</w:t>
      </w:r>
    </w:p>
    <w:p w14:paraId="5141881D" w14:textId="77777777" w:rsidR="00C06DA1" w:rsidRDefault="00000000">
      <w:r>
        <w:t>During an in-person quarterly meeting on October 27, 2023, LRC members were offered the opportunity to give feedback on a drafted version of the VR portion of the 2024 – 2028 WIOA State Plan and Strategic Plan.  No feedback was provided at that time.  The members were also advised that public comment would be solicited on the Combined State Plan for 30 days prior to its submission for federal review and approval.  During the public comment period, a Council member recommended LRS increase its collaborations with Employment Networks (ENs) through Partnership Plus Agreements (PPAs).  Since that time, LRS has either approved or is in the process of approving 2 PPAs that have been requested.</w:t>
      </w:r>
    </w:p>
    <w:p w14:paraId="5A0FAEAE" w14:textId="77777777" w:rsidR="00C06DA1" w:rsidRDefault="00000000">
      <w:pPr>
        <w:pStyle w:val="Heading5"/>
      </w:pPr>
      <w:bookmarkStart w:id="134" w:name="_Toc134"/>
      <w:r>
        <w:t>5. Provide the VR agency’s response to the Council’s input and recommendations, including an explanation for the rejection of any input and recommendations.</w:t>
      </w:r>
      <w:bookmarkEnd w:id="134"/>
    </w:p>
    <w:p w14:paraId="26AD2380" w14:textId="77777777" w:rsidR="00C06DA1" w:rsidRDefault="00000000">
      <w:r>
        <w:lastRenderedPageBreak/>
        <w:t>Input and recommendations received from the Council during committee meetings are shared with the LRS Director. Quarterly reports are provided to the Council during meetings to advise of updates regarding the effectiveness of LRS programs and the progress of recommendations that were offered.      </w:t>
      </w:r>
    </w:p>
    <w:p w14:paraId="5B37BA9E" w14:textId="77777777" w:rsidR="00C06DA1" w:rsidRDefault="00000000">
      <w:r>
        <w:t>Recommendation</w:t>
      </w:r>
      <w:proofErr w:type="gramStart"/>
      <w:r>
        <w:t>:  The</w:t>
      </w:r>
      <w:proofErr w:type="gramEnd"/>
      <w:r>
        <w:t xml:space="preserve"> LRC recommended that LRS provide </w:t>
      </w:r>
      <w:proofErr w:type="gramStart"/>
      <w:r>
        <w:t>Pre-ETS</w:t>
      </w:r>
      <w:proofErr w:type="gramEnd"/>
      <w:r>
        <w:t xml:space="preserve"> overnight camps in Louisiana.</w:t>
      </w:r>
    </w:p>
    <w:p w14:paraId="03FF266E" w14:textId="77777777" w:rsidR="00C06DA1" w:rsidRDefault="00000000">
      <w:r>
        <w:t>Response</w:t>
      </w:r>
      <w:proofErr w:type="gramStart"/>
      <w:r>
        <w:t>:  LRS</w:t>
      </w:r>
      <w:proofErr w:type="gramEnd"/>
      <w:r>
        <w:t xml:space="preserve"> has been working with their vendors by creating opportunities during the summer to provide the five (5) required Pre-Employment Transition Services.  LRS was requested to provide funding for an overnight Advocacy camp on the campus of University of Louisiana at Lafayette.  Had the program conducting this camp provided appropriate documentation that was requested, LRS could have potentially assisted LRS consumers attending this camp receiving education or </w:t>
      </w:r>
      <w:proofErr w:type="gramStart"/>
      <w:r>
        <w:t>an experience</w:t>
      </w:r>
      <w:proofErr w:type="gramEnd"/>
      <w:r>
        <w:t xml:space="preserve"> that qualified as one of the 5 required Pre-Employment Transition Service activities.  Maintenance/supports services would only have been offered to eligible vocational rehabilitation participants through approved Individualized Plans for Employment.</w:t>
      </w:r>
    </w:p>
    <w:p w14:paraId="6E71F411" w14:textId="77777777" w:rsidR="00C06DA1" w:rsidRDefault="00000000">
      <w:r>
        <w:t>Recommendation</w:t>
      </w:r>
      <w:proofErr w:type="gramStart"/>
      <w:r>
        <w:t>:  The</w:t>
      </w:r>
      <w:proofErr w:type="gramEnd"/>
      <w:r>
        <w:t xml:space="preserve"> LRC suggested that LRS staff improve the timeliness of processing invoices for Community Rehabilitation Programs (CRPs).</w:t>
      </w:r>
    </w:p>
    <w:p w14:paraId="24AD3387" w14:textId="77777777" w:rsidR="00C06DA1" w:rsidRDefault="00000000">
      <w:r>
        <w:t>Response</w:t>
      </w:r>
      <w:proofErr w:type="gramStart"/>
      <w:r>
        <w:t>:  LRS</w:t>
      </w:r>
      <w:proofErr w:type="gramEnd"/>
      <w:r>
        <w:t xml:space="preserve"> began utilizing the vendor portal which has improved </w:t>
      </w:r>
      <w:proofErr w:type="gramStart"/>
      <w:r>
        <w:t>timeliness</w:t>
      </w:r>
      <w:proofErr w:type="gramEnd"/>
      <w:r>
        <w:t xml:space="preserve"> of payments.  To further this improvement, </w:t>
      </w:r>
      <w:proofErr w:type="gramStart"/>
      <w:r>
        <w:t>State</w:t>
      </w:r>
      <w:proofErr w:type="gramEnd"/>
      <w:r>
        <w:t xml:space="preserve"> Office staff </w:t>
      </w:r>
      <w:proofErr w:type="gramStart"/>
      <w:r>
        <w:t>is</w:t>
      </w:r>
      <w:proofErr w:type="gramEnd"/>
      <w:r>
        <w:t xml:space="preserve"> also assisting by alleviating the field staff of bill paying duties.  LRS continues to provide CRPs and LRS staff with training on how to utilize the vendor portal.</w:t>
      </w:r>
    </w:p>
    <w:p w14:paraId="239E858E" w14:textId="77777777" w:rsidR="00C06DA1" w:rsidRDefault="00000000">
      <w:r>
        <w:t>Recommendation</w:t>
      </w:r>
      <w:proofErr w:type="gramStart"/>
      <w:r>
        <w:t>:  The</w:t>
      </w:r>
      <w:proofErr w:type="gramEnd"/>
      <w:r>
        <w:t xml:space="preserve"> LRC asked LRS to consider conducting a CRP/vendor survey annually.</w:t>
      </w:r>
    </w:p>
    <w:p w14:paraId="13766551" w14:textId="77777777" w:rsidR="00C06DA1" w:rsidRDefault="00000000">
      <w:r>
        <w:t>Response:  At the time this recommendation was provided by the Council, LRS had been approached by other Workforce programs asking to join in the subscription of an updated Survey Monkey platform for survey implementation.  Since that time, LRS has contributed to this account subscription and is now capable of creating and disseminating various surveys which will include those for CRPs/vendors.</w:t>
      </w:r>
    </w:p>
    <w:p w14:paraId="401987E7" w14:textId="77777777" w:rsidR="00C06DA1" w:rsidRDefault="00000000">
      <w:r>
        <w:t>Recommendation</w:t>
      </w:r>
      <w:proofErr w:type="gramStart"/>
      <w:r>
        <w:t>:  The</w:t>
      </w:r>
      <w:proofErr w:type="gramEnd"/>
      <w:r>
        <w:t xml:space="preserve"> LRC developed a list of several questions to be added to the next Consumer Satisfaction Survey.  The results of which will be utilized toward the development of the 2024 Comprehensive Statewide Needs Assessment.</w:t>
      </w:r>
    </w:p>
    <w:p w14:paraId="2E7F7A97" w14:textId="77777777" w:rsidR="00C06DA1" w:rsidRDefault="00000000">
      <w:r>
        <w:t>Response</w:t>
      </w:r>
      <w:proofErr w:type="gramStart"/>
      <w:r>
        <w:t>:  LRS</w:t>
      </w:r>
      <w:proofErr w:type="gramEnd"/>
      <w:r>
        <w:t xml:space="preserve"> incorporated </w:t>
      </w:r>
      <w:proofErr w:type="gramStart"/>
      <w:r>
        <w:t>all of</w:t>
      </w:r>
      <w:proofErr w:type="gramEnd"/>
      <w:r>
        <w:t xml:space="preserve"> the recommendations provided by the LRC into the survey instrument.</w:t>
      </w:r>
    </w:p>
    <w:p w14:paraId="6B8ECC3E" w14:textId="77777777" w:rsidR="00C06DA1" w:rsidRDefault="00000000">
      <w:r>
        <w:t>Recommendation</w:t>
      </w:r>
      <w:proofErr w:type="gramStart"/>
      <w:r>
        <w:t>:  LRC</w:t>
      </w:r>
      <w:proofErr w:type="gramEnd"/>
      <w:r>
        <w:t xml:space="preserve"> asked LRS to assist in developing a marketing plan to help with recruitment.</w:t>
      </w:r>
    </w:p>
    <w:p w14:paraId="603E5B1C" w14:textId="77777777" w:rsidR="00C06DA1" w:rsidRDefault="00000000">
      <w:r>
        <w:t>Response</w:t>
      </w:r>
      <w:proofErr w:type="gramStart"/>
      <w:r>
        <w:t>:  Members</w:t>
      </w:r>
      <w:proofErr w:type="gramEnd"/>
      <w:r>
        <w:t xml:space="preserve"> of the LRC provided a draft document during the July 2023 quarterly meeting and requested LWC approvals for this LRC membership awareness and recruitment flyer to be shared and disseminated publicly.  Since this document </w:t>
      </w:r>
      <w:proofErr w:type="gramStart"/>
      <w:r>
        <w:t>contain</w:t>
      </w:r>
      <w:proofErr w:type="gramEnd"/>
      <w:r>
        <w:t xml:space="preserve"> the seal of the State of Louisiana and the official logo of Louisiana Workforce Commission, LRS worked with the LWC Public Relations Office to get the necessary approvals.  The final document was approved by the LRC during the October 2023 quarterly meeting and was distributed to members and LRS staff to begin sharing as appropriate.</w:t>
      </w:r>
    </w:p>
    <w:p w14:paraId="533A3349" w14:textId="77777777" w:rsidR="00C06DA1" w:rsidRDefault="00000000">
      <w:r>
        <w:lastRenderedPageBreak/>
        <w:t>Recommendation</w:t>
      </w:r>
      <w:proofErr w:type="gramStart"/>
      <w:r>
        <w:t>:  The</w:t>
      </w:r>
      <w:proofErr w:type="gramEnd"/>
      <w:r>
        <w:t xml:space="preserve"> LRC suggested LRS assist with providing information to current and former participants of Vocational Rehabilitation services about joining the LRC.</w:t>
      </w:r>
    </w:p>
    <w:p w14:paraId="7ACE69DB" w14:textId="77777777" w:rsidR="00C06DA1" w:rsidRDefault="00000000">
      <w:r>
        <w:t>Response</w:t>
      </w:r>
      <w:proofErr w:type="gramStart"/>
      <w:r>
        <w:t>:  LRS</w:t>
      </w:r>
      <w:proofErr w:type="gramEnd"/>
      <w:r>
        <w:t xml:space="preserve"> assisted by instructing staff at the Regional Offices to share the LRC membership flyer </w:t>
      </w:r>
      <w:proofErr w:type="gramStart"/>
      <w:r>
        <w:t>to</w:t>
      </w:r>
      <w:proofErr w:type="gramEnd"/>
      <w:r>
        <w:t xml:space="preserve"> current and former participants.  The next Consumer Satisfaction survey will also contain information on LRC membership to educate the survey respondents.   </w:t>
      </w:r>
    </w:p>
    <w:p w14:paraId="5BBFFDCE" w14:textId="77777777" w:rsidR="00C06DA1" w:rsidRDefault="00000000">
      <w:r>
        <w:t>Recommendation</w:t>
      </w:r>
      <w:proofErr w:type="gramStart"/>
      <w:r>
        <w:t>:  The</w:t>
      </w:r>
      <w:proofErr w:type="gramEnd"/>
      <w:r>
        <w:t xml:space="preserve"> LRC requested LRS to develop a comprehensive statewide vendor list and publicize it on the LWC website, while also ensuring the site and associated webpages are 504 compliant.</w:t>
      </w:r>
    </w:p>
    <w:p w14:paraId="6F789C6D" w14:textId="77777777" w:rsidR="00C06DA1" w:rsidRDefault="00000000">
      <w:r>
        <w:t>Response</w:t>
      </w:r>
      <w:proofErr w:type="gramStart"/>
      <w:r>
        <w:t>:  LRS</w:t>
      </w:r>
      <w:proofErr w:type="gramEnd"/>
      <w:r>
        <w:t xml:space="preserve"> worked with the LWC Information Technology department to address and correct accessibility issues found on the LWC website and its webpages.  LRS identified links and pages that required reformatting for compatibility and accessibility purposes.  These changes are also needed </w:t>
      </w:r>
      <w:proofErr w:type="gramStart"/>
      <w:r>
        <w:t>in order to</w:t>
      </w:r>
      <w:proofErr w:type="gramEnd"/>
      <w:r>
        <w:t xml:space="preserve"> accommodate a new virtual method of accessing the LRS Technical Assistance and Guidance Manual that will be made available to the public in January 2024.  LRS will continue with these efforts to create an accessible vendor listing.</w:t>
      </w:r>
    </w:p>
    <w:p w14:paraId="01160494" w14:textId="77777777" w:rsidR="00C06DA1" w:rsidRDefault="00000000">
      <w:r>
        <w:t>Recommendation:  The LRC suggested LRS implement an on-going vendor training program (beyond annual training) that includes Counselors.</w:t>
      </w:r>
    </w:p>
    <w:p w14:paraId="44BA425C" w14:textId="77777777" w:rsidR="00C06DA1" w:rsidRDefault="00000000">
      <w:r>
        <w:t>Response</w:t>
      </w:r>
      <w:proofErr w:type="gramStart"/>
      <w:r>
        <w:t>:  LRS</w:t>
      </w:r>
      <w:proofErr w:type="gramEnd"/>
      <w:r>
        <w:t xml:space="preserve"> conducted virtual training for Community Rehabilitation Programs and LRS field staff statewide to discuss the implementation of changes made to procedures for Supported Employment and Pre-Employment Transition Services.  LRS will conduct statewide vendor </w:t>
      </w:r>
      <w:proofErr w:type="gramStart"/>
      <w:r>
        <w:t>meeting</w:t>
      </w:r>
      <w:proofErr w:type="gramEnd"/>
      <w:r>
        <w:t xml:space="preserve"> and/or trainings as changes are </w:t>
      </w:r>
      <w:proofErr w:type="gramStart"/>
      <w:r>
        <w:t>implemented</w:t>
      </w:r>
      <w:proofErr w:type="gramEnd"/>
      <w:r>
        <w:t xml:space="preserve"> or emergent needs arise throughout the year.</w:t>
      </w:r>
    </w:p>
    <w:p w14:paraId="38909DCA" w14:textId="77777777" w:rsidR="00C06DA1" w:rsidRDefault="00000000">
      <w:r>
        <w:t>Recommendation</w:t>
      </w:r>
      <w:proofErr w:type="gramStart"/>
      <w:r>
        <w:t>:  To</w:t>
      </w:r>
      <w:proofErr w:type="gramEnd"/>
      <w:r>
        <w:t xml:space="preserve"> target underserved populations/rural parishes/cities to serve additional consumers, the LRC recommended LRS </w:t>
      </w:r>
      <w:proofErr w:type="gramStart"/>
      <w:r>
        <w:t>develop</w:t>
      </w:r>
      <w:proofErr w:type="gramEnd"/>
      <w:r>
        <w:t xml:space="preserve"> an outreach plan.</w:t>
      </w:r>
    </w:p>
    <w:p w14:paraId="1F020F93" w14:textId="77777777" w:rsidR="00C06DA1" w:rsidRDefault="00000000">
      <w:r>
        <w:t>Response</w:t>
      </w:r>
      <w:proofErr w:type="gramStart"/>
      <w:r>
        <w:t>:  Due</w:t>
      </w:r>
      <w:proofErr w:type="gramEnd"/>
      <w:r>
        <w:t xml:space="preserve"> to staffing shortages, current field staff </w:t>
      </w:r>
      <w:proofErr w:type="gramStart"/>
      <w:r>
        <w:t>are not able to</w:t>
      </w:r>
      <w:proofErr w:type="gramEnd"/>
      <w:r>
        <w:t xml:space="preserve"> conduct extraordinary outreach efforts.  Once more staff can be retained, LRS will be capable of fulfilling this request.</w:t>
      </w:r>
    </w:p>
    <w:p w14:paraId="2D1C2EEE" w14:textId="77777777" w:rsidR="00C06DA1" w:rsidRDefault="00000000">
      <w:r>
        <w:t>Recommendation</w:t>
      </w:r>
      <w:proofErr w:type="gramStart"/>
      <w:r>
        <w:t>:  LRC</w:t>
      </w:r>
      <w:proofErr w:type="gramEnd"/>
      <w:r>
        <w:t xml:space="preserve"> suggested LRS develop a statewide strategy to promote NDEAM annually and encourage vendors to participate.</w:t>
      </w:r>
    </w:p>
    <w:p w14:paraId="2D41209A" w14:textId="77777777" w:rsidR="00C06DA1" w:rsidRDefault="00000000">
      <w:r>
        <w:t>Response</w:t>
      </w:r>
      <w:proofErr w:type="gramStart"/>
      <w:r>
        <w:t>:  LRS</w:t>
      </w:r>
      <w:proofErr w:type="gramEnd"/>
      <w:r>
        <w:t xml:space="preserve"> collaborated with employers, job seekers, and community agencies to conduct a Statewide Disability Inclusion Virtual Job Fair during October (the designated National Disability Employment Awareness Month) during both 2022 and 2023.  LRS vendors were encouraged to participate in this event.  LRS will endeavor to make this a recurring annual event.</w:t>
      </w:r>
    </w:p>
    <w:p w14:paraId="368C7A01" w14:textId="77777777" w:rsidR="00C06DA1" w:rsidRDefault="00000000">
      <w:r>
        <w:t>Recommendation</w:t>
      </w:r>
      <w:proofErr w:type="gramStart"/>
      <w:r>
        <w:t>:  LRS</w:t>
      </w:r>
      <w:proofErr w:type="gramEnd"/>
      <w:r>
        <w:t xml:space="preserve"> was requested to continue to enhance service fee schedules to reflect and cover vendor expenses.</w:t>
      </w:r>
    </w:p>
    <w:p w14:paraId="46314BD5" w14:textId="77777777" w:rsidR="00C06DA1" w:rsidRDefault="00000000">
      <w:r>
        <w:t>Response</w:t>
      </w:r>
      <w:proofErr w:type="gramStart"/>
      <w:r>
        <w:t>:  During</w:t>
      </w:r>
      <w:proofErr w:type="gramEnd"/>
      <w:r>
        <w:t xml:space="preserve"> PY 2022, LRS received the results of a Rate Setting Study that was conducted by Louisiana State University.  The outcomes of this study, in conjunction with other research performed, resulted in LRS increasing or restructuring fee schedules for multiple services.  Efforts to maintain updated service rates will continue </w:t>
      </w:r>
      <w:proofErr w:type="gramStart"/>
      <w:r>
        <w:t>in order to</w:t>
      </w:r>
      <w:proofErr w:type="gramEnd"/>
      <w:r>
        <w:t xml:space="preserve"> retain and sustain quality service providers.</w:t>
      </w:r>
    </w:p>
    <w:p w14:paraId="6C37118E" w14:textId="77777777" w:rsidR="00C06DA1" w:rsidRDefault="00000000">
      <w:r>
        <w:lastRenderedPageBreak/>
        <w:t xml:space="preserve">Other than the request to develop a plan requiring an increase </w:t>
      </w:r>
      <w:proofErr w:type="gramStart"/>
      <w:r>
        <w:t>of</w:t>
      </w:r>
      <w:proofErr w:type="gramEnd"/>
      <w:r>
        <w:t xml:space="preserve"> outreach activities, all recommendations have been considered and accepted by LRS.  When LRS staffing shortages can be mitigated, this recommendation may be reconsidered.</w:t>
      </w:r>
    </w:p>
    <w:p w14:paraId="17A95300" w14:textId="77777777" w:rsidR="00C06DA1" w:rsidRDefault="00000000">
      <w:pPr>
        <w:pStyle w:val="Heading4"/>
      </w:pPr>
      <w:bookmarkStart w:id="135" w:name="_Toc135"/>
      <w:r>
        <w:t>b. Comprehensive Statewide Needs Assessment (CSNA).</w:t>
      </w:r>
      <w:bookmarkEnd w:id="135"/>
    </w:p>
    <w:p w14:paraId="55E1D561" w14:textId="77777777" w:rsidR="00C06DA1" w:rsidRDefault="00000000">
      <w:pPr>
        <w:pStyle w:val="Heading5"/>
      </w:pPr>
      <w:bookmarkStart w:id="136" w:name="_Toc136"/>
      <w:r>
        <w:t>1. The VR services needs of individuals with disabilities residing within the State, including:</w:t>
      </w:r>
      <w:bookmarkEnd w:id="136"/>
    </w:p>
    <w:p w14:paraId="53C3D4C9" w14:textId="77777777" w:rsidR="00C06DA1" w:rsidRDefault="00000000">
      <w:pPr>
        <w:pStyle w:val="Heading6"/>
      </w:pPr>
      <w:bookmarkStart w:id="137" w:name="_Toc137"/>
      <w:r>
        <w:t xml:space="preserve">A. Individuals with the most significant disabilities and their need for Supported </w:t>
      </w:r>
      <w:proofErr w:type="gramStart"/>
      <w:r>
        <w:t>Employment;</w:t>
      </w:r>
      <w:bookmarkEnd w:id="137"/>
      <w:proofErr w:type="gramEnd"/>
    </w:p>
    <w:p w14:paraId="1AC7081A" w14:textId="77777777" w:rsidR="00C06DA1" w:rsidRDefault="00000000">
      <w:r>
        <w:t>The most recent Comprehensive Statewide Needs Assessment was completed in 2022 with Consumer Satisfaction surveys administered in 2021.  Survey respondents universally stated that training should be provided to LRS staff, vendors and legislators regarding the vocational rehabilitation program, service provision and budgetary needs; that more staff should be hired to increase capacity to serve; and that more vendors are needed. Respondents indicated that more consumers need LRS services and could be served if additional state dollars could be secured to match the federal funding available to the state.</w:t>
      </w:r>
    </w:p>
    <w:p w14:paraId="608E8231" w14:textId="77777777" w:rsidR="00C06DA1" w:rsidRDefault="00000000">
      <w:r>
        <w:t>Upon reviewing survey information of individuals receiving SSI/SSDI, the top needs identified by respondents included job placement (46%); job coaching (30%); benefits planning (30%); transportation (29%); job readiness skills (28%); and vocational guidance and career counseling (27%). They identified barriers to employment as being the fear of losing their government benefits (52%), lack of employer acceptance of their disability (44%), adjustment to disability (32%); lack of transportation (38%); lack of public services (36%); the slow job market (36%); and lack of medical insurance (27%).</w:t>
      </w:r>
    </w:p>
    <w:p w14:paraId="56258D35" w14:textId="77777777" w:rsidR="00C06DA1" w:rsidRDefault="00000000">
      <w:r>
        <w:t xml:space="preserve">Respondents receiving supported employment services identified the following as needs not being </w:t>
      </w:r>
      <w:proofErr w:type="gramStart"/>
      <w:r>
        <w:t>met:</w:t>
      </w:r>
      <w:proofErr w:type="gramEnd"/>
      <w:r>
        <w:t xml:space="preserve"> job placement (23%); training/tuition assistance (21%); transportation (21%); room &amp; board (15%); mental health counseling (14%); post-employment services (14%); benefits planning (13%); and equipment for work (13%).</w:t>
      </w:r>
    </w:p>
    <w:p w14:paraId="79A70A4F" w14:textId="77777777" w:rsidR="00C06DA1" w:rsidRDefault="00000000">
      <w:r>
        <w:t>The barriers to employment identified by respondents receiving supported employment services included the fear of losing government benefits (40%); lack of transportation (39%); employer acceptance of their disability (36%); their personal adjustment to the disability (29%); lack of public resources (29%); the slow job market (21%); and the lack of medical insurance/care (20%).</w:t>
      </w:r>
    </w:p>
    <w:p w14:paraId="184373A9" w14:textId="77777777" w:rsidR="00C06DA1" w:rsidRDefault="00000000">
      <w:pPr>
        <w:pStyle w:val="Heading6"/>
      </w:pPr>
      <w:bookmarkStart w:id="138" w:name="_Toc138"/>
      <w:r>
        <w:t xml:space="preserve">B. Individuals with disabilities who are minorities and individuals with disabilities who have been unserved or underserved by the VR </w:t>
      </w:r>
      <w:proofErr w:type="gramStart"/>
      <w:r>
        <w:t>program;</w:t>
      </w:r>
      <w:bookmarkEnd w:id="138"/>
      <w:proofErr w:type="gramEnd"/>
    </w:p>
    <w:p w14:paraId="6EB8D0B7" w14:textId="77777777" w:rsidR="00C06DA1" w:rsidRDefault="00000000">
      <w:r>
        <w:t>To assess the needs of individuals with disabilities who are minorities, unserved or underserved, LRS extracted information from various surveys including LRS consumers, workforce partners, stakeholders, the public and LRS employees.</w:t>
      </w:r>
    </w:p>
    <w:p w14:paraId="432BF0C5" w14:textId="77777777" w:rsidR="00C06DA1" w:rsidRDefault="00000000">
      <w:r>
        <w:t xml:space="preserve">When asked about barriers to employment, respondents reported the following needs: Employer sensitivity training for greater understanding and acceptance of individuals with disabilities in the workplace, better transportation services throughout the state to access employment, and benefits planning to address individual’s fear of losing government benefits and additional public resources. It was noted that services are needed for individuals living in </w:t>
      </w:r>
      <w:r>
        <w:lastRenderedPageBreak/>
        <w:t xml:space="preserve">rural areas as well as CRPs to provide services such as job skills and job readiness training, job placement assistance, and post-employment services. It was also noted that LRS needs to do more outreach to rural communities, students and employed individuals who may need </w:t>
      </w:r>
      <w:proofErr w:type="gramStart"/>
      <w:r>
        <w:t>accommodations</w:t>
      </w:r>
      <w:proofErr w:type="gramEnd"/>
      <w:r>
        <w:t xml:space="preserve"> such as assistive technology devices.</w:t>
      </w:r>
    </w:p>
    <w:p w14:paraId="07C08BD0" w14:textId="77777777" w:rsidR="00C06DA1" w:rsidRDefault="00000000">
      <w:r>
        <w:t>When asked how LRS can increase engagement with minorities with disabilities, the following recommendations were provided by LRS Employee Survey respondents: community outreach; participation in organizations for minorities, marketing, more LRS staff, a better relationship with schools and other educational facilities; and training for staff on diversity.</w:t>
      </w:r>
    </w:p>
    <w:p w14:paraId="00C060AA" w14:textId="77777777" w:rsidR="00C06DA1" w:rsidRDefault="00000000">
      <w:r>
        <w:t>LRS will continue to develop strategies to address these identified needs in collaboration with the Social Security Administration, the Department of Transportation and other partners.</w:t>
      </w:r>
    </w:p>
    <w:p w14:paraId="6F4912C7" w14:textId="77777777" w:rsidR="00C06DA1" w:rsidRDefault="00000000">
      <w:r>
        <w:t>Needs identified by unserved/underserved respondents were much the same as those who identified themselves as being a minority. These individuals can be living in rural areas, not have a significant disability, and/or not meet LRS’ economic need criteria. CRPs were identified as being needed in rural areas to assist individuals in preparing for and obtaining employment. Transportation also continues to be a need in rural communities.</w:t>
      </w:r>
    </w:p>
    <w:p w14:paraId="61623EE6" w14:textId="77777777" w:rsidR="00C06DA1" w:rsidRDefault="00000000">
      <w:r>
        <w:t>LRS Employee Survey respondents indicated the most common unserved and underserved populations to be individuals located in rural areas with limited to no access to transportation or public support services; diverse populations; individuals with a mental illness; and individuals with disabilities needing services to retain/maintain current employment.</w:t>
      </w:r>
    </w:p>
    <w:p w14:paraId="1113E46F" w14:textId="77777777" w:rsidR="00C06DA1" w:rsidRDefault="00000000">
      <w:r>
        <w:t xml:space="preserve">LRS will develop strategies to address identified needs in collaboration with the state’s Department of Corrections, Department of Health, Department of Transportation, and other partners. LRS will collaborate with the Department of Corrections to determine the best way to identify individuals leaving correctional facilities who may need LRS services so that these individuals can be referred upon release. LRS will collaborate with the Department of Transportation to try to identify transportation solutions for participants living in rural and other areas that do not have easy access to public transportation. LRS will also assess the current </w:t>
      </w:r>
      <w:proofErr w:type="gramStart"/>
      <w:r>
        <w:t>economic need</w:t>
      </w:r>
      <w:proofErr w:type="gramEnd"/>
      <w:r>
        <w:t xml:space="preserve"> criteria to determine if changes can be made </w:t>
      </w:r>
      <w:proofErr w:type="gramStart"/>
      <w:r>
        <w:t>in an effort to</w:t>
      </w:r>
      <w:proofErr w:type="gramEnd"/>
      <w:r>
        <w:t xml:space="preserve"> provide more services to those individuals who are not currently being served. It has been noted that LRS’ policy for financial need determination is very complex, so LRS will assess how this can be simplified and initiate the promulgation process if necessary to make the needed changes.</w:t>
      </w:r>
    </w:p>
    <w:p w14:paraId="432F38DC" w14:textId="77777777" w:rsidR="00C06DA1" w:rsidRDefault="00000000">
      <w:pPr>
        <w:pStyle w:val="Heading6"/>
      </w:pPr>
      <w:bookmarkStart w:id="139" w:name="_Toc139"/>
      <w:r>
        <w:t>C. Individuals with disabilities served through other components of the workforce development system; and</w:t>
      </w:r>
      <w:bookmarkEnd w:id="139"/>
    </w:p>
    <w:p w14:paraId="05A53527" w14:textId="77777777" w:rsidR="00C06DA1" w:rsidRDefault="00000000">
      <w:r>
        <w:t>Respondents from other components of the statewide workforce investment system were given survey links to complete the survey online.</w:t>
      </w:r>
    </w:p>
    <w:p w14:paraId="2DF4DBDB" w14:textId="77777777" w:rsidR="00C06DA1" w:rsidRDefault="00000000">
      <w:r>
        <w:t>Needs identified by respondents included transportation; benefit planning; job coaching; postemployment services; transition from school to work; assistive technology devices/services; and job placement.</w:t>
      </w:r>
    </w:p>
    <w:p w14:paraId="25A32D5D" w14:textId="77777777" w:rsidR="00C06DA1" w:rsidRDefault="00000000">
      <w:r>
        <w:t>The primary barriers identified by respondents included the fear of losing government benefits; lack of transportation; lack of personal care attendants; lack of long-term support; employers’ acceptance of disability; and the lack of public resources.</w:t>
      </w:r>
    </w:p>
    <w:p w14:paraId="0010033C" w14:textId="77777777" w:rsidR="00C06DA1" w:rsidRDefault="00000000">
      <w:r>
        <w:lastRenderedPageBreak/>
        <w:t>Seventy-eight percent (78%) of LRS Employee survey respondents are aware of services available through American Job Centers (AJCs) with 42 % of respondents being overall or very satisfied when working with AJCs.  Thirty-two percent (32%) of respondents indicated that they have not worked with an AJC; however, thirty percent (30%) have worked in an AJC in the last month to access/provide services to individuals with disabilities.  Respondents provided the following recommendations on how LRS and AJC can improve collaboration efforts to address the needs of individuals with disabilities: cross-training on appropriate referrals and VR services; continued increased collaboration efforts, information sharing, and referrals; and for AJC to have meeting space/offices available for LRS Counselors.</w:t>
      </w:r>
    </w:p>
    <w:p w14:paraId="0158BBFD" w14:textId="77777777" w:rsidR="00C06DA1" w:rsidRDefault="00000000">
      <w:r>
        <w:t>From the survey disseminated to individuals with disabilities and the public, fifty-four percent (54%) of respondents identified as an individual with a disability.  Of those, sixteen percent 16% were reportedly looking for work, and twelve percent (12%) felt their job placement needs were met with the assistance of services provided through AJCs.</w:t>
      </w:r>
    </w:p>
    <w:p w14:paraId="44308C50" w14:textId="77777777" w:rsidR="00C06DA1" w:rsidRDefault="00000000">
      <w:pPr>
        <w:pStyle w:val="Heading6"/>
      </w:pPr>
      <w:bookmarkStart w:id="140" w:name="_Toc140"/>
      <w:r>
        <w:t xml:space="preserve">D. Youth with disabilities, including students with disabilities and their need for pre-employment transition services. Include an assessment of the needs of individuals with disabilities for transition career services and pre-employment transition services, and the extent to which </w:t>
      </w:r>
      <w:proofErr w:type="gramStart"/>
      <w:r>
        <w:t>such services</w:t>
      </w:r>
      <w:proofErr w:type="gramEnd"/>
      <w:r>
        <w:t xml:space="preserve"> are coordinated with transition services provided under IDEA.</w:t>
      </w:r>
      <w:bookmarkEnd w:id="140"/>
    </w:p>
    <w:p w14:paraId="1583B16C" w14:textId="77777777" w:rsidR="00C06DA1" w:rsidRDefault="00000000">
      <w:r>
        <w:t>The primary needs of youth and students who are most significantly disabled were identified by responses of those receiving SSI/SSDI and those receiving supported employment services. Primary needs identified by those receiving SSI/SSDI included job placement (41%); job readiness skills (39%); transportation (38%); services after employed/post-employment services (38%); vocational guidance and counseling (36%); job coaching/supported employment (33%); benefits planning (31%); and Pre-Employment Transition Services (22% - 25%).  Primary services identified as being needed by those receiving supported employment included transportation (22%) and post-employment services (15%)</w:t>
      </w:r>
    </w:p>
    <w:p w14:paraId="783A48A8" w14:textId="77777777" w:rsidR="00C06DA1" w:rsidRDefault="00000000">
      <w:r>
        <w:t>For LRS to better serve students transitioning from high school to employment; the primary recommendations given by respondents of the LRS Employee Survey were to increase staff or return to having dedicated Pre-Employment Transition Services Counselors; for LRS to be more present in schools and increase their outreach/marketing efforts; increase parental engagement/participation; to have support from Local Educational Agencies (LEAs); and more or better transition service providers.</w:t>
      </w:r>
    </w:p>
    <w:p w14:paraId="6F025FB9" w14:textId="77777777" w:rsidR="00C06DA1" w:rsidRDefault="00000000">
      <w:r>
        <w:t>Survey information was provided to the State Department of Education to distribute to students with disabilities and Transition Counselors assigned to work with the school districts also provided survey information. All students with disabilities having email addresses in the AWARE system also were emailed the survey and information was posted in multiple social media sites and newsletters for access.</w:t>
      </w:r>
    </w:p>
    <w:p w14:paraId="491F1E70" w14:textId="77777777" w:rsidR="00C06DA1" w:rsidRDefault="00000000">
      <w:r>
        <w:t xml:space="preserve">Forty-nine percent of youth and students with disabilities who responded were receiving services from LRS. Most frequent disabilities indicated were autism (36%); intellectual disabilities (29%); Attention Deficit/Attention Deficit Hyperactivity Disorder (26%); Specific Learning Disability (15.8%); and Speech/Language Disorder (13%). Sixty-one percent of respondents were male and 36% female. Fifty-nine percent of respondents indicated that they </w:t>
      </w:r>
      <w:r>
        <w:lastRenderedPageBreak/>
        <w:t>were Caucasian; 34% Black/African American; 3.7% Asian, and 5% Hispanic/Latino.  Less than one percent indicated being American Indian or Alaskan Eskimo.</w:t>
      </w:r>
    </w:p>
    <w:p w14:paraId="49DF8D9F" w14:textId="77777777" w:rsidR="00C06DA1" w:rsidRDefault="00000000">
      <w:r>
        <w:t>Needs that were identified as not being met for this population include job placement (39%); job readiness (35%); job coaching (33%); post-employment services (31%); vocational guidance &amp; counseling (31%); transition services (30%); and training/tuition assistance (29%).</w:t>
      </w:r>
    </w:p>
    <w:p w14:paraId="2048EBEC" w14:textId="77777777" w:rsidR="00C06DA1" w:rsidRDefault="00000000">
      <w:r>
        <w:t>When asked about what they considered to be the most significant barriers to employment, 43% indicated fear of losing government benefits; 42% indicated that employer acceptance of disability is a significant barrier and 38% indicated the lack of transportation.</w:t>
      </w:r>
    </w:p>
    <w:p w14:paraId="288F8A70" w14:textId="77777777" w:rsidR="00C06DA1" w:rsidRDefault="00000000">
      <w:r>
        <w:t xml:space="preserve">To determine whether transition services were being provided or coordinated for students with disabilities, respondents ages 16 - 22 were asked to rate whether service needs were met or partially met through the school or other organization.  Fifty-two percent of respondents indicated that their job exploration counseling need was met; 48% stated they were not met.  When asked about Work-Based Learning Experiences 47% indicated that their need was met; 43% said that they were not met.  Counseling on Post-Secondary Training Programs was met at 51%; 49% said they were not met.  Work readiness training was met at 49%; 51% said they were not met.  Self-Advocacy Training/Peer Mentoring was met at 49%; 51% said it was not met.  Lastly, training and tuition assistance </w:t>
      </w:r>
      <w:proofErr w:type="gramStart"/>
      <w:r>
        <w:t>was</w:t>
      </w:r>
      <w:proofErr w:type="gramEnd"/>
      <w:r>
        <w:t xml:space="preserve"> met at 57%; while the percentage stating it was not met was 43%. </w:t>
      </w:r>
    </w:p>
    <w:p w14:paraId="25BEAC07" w14:textId="77777777" w:rsidR="00C06DA1" w:rsidRDefault="00000000">
      <w:r>
        <w:t>Students noted that more information needs to be provided to let people with disabilities know about services available through LRS. They also expressed a need for more life skills and social skills programs to assist them in becoming independent.  More Counselors are needed to increase presence in schools and aid students in getting services when exiting.</w:t>
      </w:r>
    </w:p>
    <w:p w14:paraId="1EDA4B02" w14:textId="77777777" w:rsidR="00C06DA1" w:rsidRDefault="00000000">
      <w:r>
        <w:t>LRS staff were asked about coordination of services provided under IDEA they indicated that counselors work with transition and Special Education staff in the high schools, services are coordinated through LRS and specialized vendors as well as through Third Party Cooperative Arrangements.</w:t>
      </w:r>
    </w:p>
    <w:p w14:paraId="377C43A0" w14:textId="77777777" w:rsidR="00C06DA1" w:rsidRDefault="00000000">
      <w:pPr>
        <w:pStyle w:val="Heading5"/>
      </w:pPr>
      <w:bookmarkStart w:id="141" w:name="_Toc141"/>
      <w:r>
        <w:t>2. Identify the need to establish, develop, or improve community rehabilitation programs within the State.</w:t>
      </w:r>
      <w:bookmarkEnd w:id="141"/>
    </w:p>
    <w:p w14:paraId="353B17EF" w14:textId="77777777" w:rsidR="00C06DA1" w:rsidRDefault="00000000">
      <w:r>
        <w:t>LRS received comments from the public, workforce partners/stakeholders and LRS staff members to determine the need to establish, develop, or improve CRPs within the state.</w:t>
      </w:r>
    </w:p>
    <w:p w14:paraId="3711F840" w14:textId="77777777" w:rsidR="00C06DA1" w:rsidRDefault="00000000">
      <w:r>
        <w:t xml:space="preserve">The LRS employee survey revealed that 83.3% of respondents felt that new CRPs were needed to adequately serve consumers, and 81% agreed or strongly agreed that current CRPs should be improved or expanded. Thirty-six percent of LRS employees felt that the CRPs present in their region needed to provide </w:t>
      </w:r>
      <w:proofErr w:type="gramStart"/>
      <w:r>
        <w:t>greater</w:t>
      </w:r>
      <w:proofErr w:type="gramEnd"/>
      <w:r>
        <w:t xml:space="preserve"> range of services to meet the needs of their consumers. Forty-seven percent indicated that CRP staff needed more education/training to effectively serve individuals with disabilities.</w:t>
      </w:r>
    </w:p>
    <w:p w14:paraId="476D9394" w14:textId="77777777" w:rsidR="00C06DA1" w:rsidRDefault="00000000">
      <w:r>
        <w:t xml:space="preserve">Additionally, 45% of staff indicated that the quality of services provided to meet the needs of consumers could be improved. Sixty-two percent of staff responding felt that more CRPs are needed in their area to provide specific services or to serve specific disability populations. Populations that were identified as needing further CRPs services include transition aged youth, deaf, deaf-blind and blind/visually impaired, those with mental illness, individuals with cognitive impairments/intellectual disabilities, autism, paraplegic/quadriplegic, and traumatic </w:t>
      </w:r>
      <w:r>
        <w:lastRenderedPageBreak/>
        <w:t>brain injuries. In addition, it was noted that more CRPs are needed to provide services, such as supported employment, customized employment, intensive services for individuals with most significant disabilities, and Pre-Employment Transition Services, and it was also  noted that more training needs to be provided to the CRPs to ensure that they are aware of LRS requirements and to CRP staff to ensure adequate training to ensure quality services provision and collaboration between LRS and the CRPs to work toward improved processes to serve consumers more quickly.</w:t>
      </w:r>
    </w:p>
    <w:p w14:paraId="51C376EC" w14:textId="77777777" w:rsidR="00C06DA1" w:rsidRDefault="00000000">
      <w:r>
        <w:t xml:space="preserve">The survey provided to </w:t>
      </w:r>
      <w:proofErr w:type="gramStart"/>
      <w:r>
        <w:t>stakeholders,</w:t>
      </w:r>
      <w:proofErr w:type="gramEnd"/>
      <w:r>
        <w:t xml:space="preserve"> workforce partners and the public at large yielded the following results: Forty-one percent of respondents indicated that more CRPs are needed to provide services and 62% of respondents indicated that existing CRPs need improvement. More programs are needed in rural areas, more intensive career counseling is needed to assist with determining appropriate career goals, increased on-the-job training and job placement services, education, and community awareness of services/programs available to individuals with disabilities </w:t>
      </w:r>
      <w:proofErr w:type="gramStart"/>
      <w:r>
        <w:t>is</w:t>
      </w:r>
      <w:proofErr w:type="gramEnd"/>
      <w:r>
        <w:t xml:space="preserve"> also needed.  Respondents indicated that VR and CRPs need additional staff to provide services more quickly.  Staff at both take too long to get consumers engaged and active in the training/job placement process.  CRPs need staff who are knowledgeable about disabilities and are sensitive to each applicant’s needs, and facilities need to </w:t>
      </w:r>
      <w:proofErr w:type="gramStart"/>
      <w:r>
        <w:t>be located in</w:t>
      </w:r>
      <w:proofErr w:type="gramEnd"/>
      <w:r>
        <w:t xml:space="preserve"> safe areas.</w:t>
      </w:r>
    </w:p>
    <w:p w14:paraId="52B613A0" w14:textId="77777777" w:rsidR="00C06DA1" w:rsidRDefault="00000000">
      <w:r>
        <w:t>Some populations identified as needing more specialized CRP services include those having autism, psychological disabilities, and intellectual disabilities, those who are recovering from addiction, traumatic brain injuries, and students transitioning from high school into employment.</w:t>
      </w:r>
    </w:p>
    <w:p w14:paraId="2E1BBD70" w14:textId="77777777" w:rsidR="00C06DA1" w:rsidRDefault="00000000">
      <w:pPr>
        <w:pStyle w:val="Heading4"/>
      </w:pPr>
      <w:bookmarkStart w:id="142" w:name="_Toc142"/>
      <w:r>
        <w:t>c. Goals, Priorities, and Strategies</w:t>
      </w:r>
      <w:bookmarkEnd w:id="142"/>
    </w:p>
    <w:p w14:paraId="793F4322" w14:textId="77777777" w:rsidR="00C06DA1" w:rsidRDefault="00000000">
      <w:pPr>
        <w:pStyle w:val="Heading5"/>
      </w:pPr>
      <w:bookmarkStart w:id="143" w:name="_Toc143"/>
      <w:r>
        <w:t>1. Describe how the SRC and the VR agency jointly developed and agreed to the goals and priorities and any revisions; and</w:t>
      </w:r>
      <w:bookmarkEnd w:id="143"/>
    </w:p>
    <w:p w14:paraId="0AFF5A34" w14:textId="77777777" w:rsidR="00C06DA1" w:rsidRDefault="00000000">
      <w:r>
        <w:t>During an in-person quarterly meeting in 2023, the Louisiana Rehabilitation Council members were requested to provide input to Goals, Objectives, and Strategies drafted by LRS based on the 2022 Comprehensive Statewide Needs Assessment outcomes.  The LRC agreed with the proposed Goals, Objectives, and Strategies.</w:t>
      </w:r>
    </w:p>
    <w:p w14:paraId="01343145" w14:textId="77777777" w:rsidR="00C06DA1" w:rsidRDefault="00000000">
      <w:pPr>
        <w:pStyle w:val="Heading5"/>
      </w:pPr>
      <w:bookmarkStart w:id="144" w:name="_Toc144"/>
      <w:r>
        <w:t>2. Identify measurable goals and priorities in carrying out the VR and Supported Employment programs and the basis for selecting the goals and priorities (e.g., CSNA, performance accountability measures, SRC recommendations, monitoring, other information). As required in Section 101(a)(15)(D), (18), and (23), describe under each goal or priority, the strategies or methods used to achieve the goal or priority, including as applicable, description of strategies or methods that—</w:t>
      </w:r>
      <w:bookmarkEnd w:id="144"/>
    </w:p>
    <w:p w14:paraId="4A52D645" w14:textId="77777777" w:rsidR="00C06DA1" w:rsidRDefault="00000000">
      <w:pPr>
        <w:pStyle w:val="Heading6"/>
      </w:pPr>
      <w:bookmarkStart w:id="145" w:name="_Toc145"/>
      <w:r>
        <w:t xml:space="preserve">A. Support innovation and expansion </w:t>
      </w:r>
      <w:proofErr w:type="gramStart"/>
      <w:r>
        <w:t>activities;</w:t>
      </w:r>
      <w:bookmarkEnd w:id="145"/>
      <w:proofErr w:type="gramEnd"/>
    </w:p>
    <w:p w14:paraId="66F2E35E" w14:textId="77777777" w:rsidR="00C06DA1" w:rsidRDefault="00000000">
      <w:pPr>
        <w:pStyle w:val="Heading6"/>
      </w:pPr>
      <w:bookmarkStart w:id="146" w:name="_Toc146"/>
      <w:r>
        <w:t xml:space="preserve">B. Overcome barriers to accessing VR and supported employment </w:t>
      </w:r>
      <w:proofErr w:type="gramStart"/>
      <w:r>
        <w:t>services;</w:t>
      </w:r>
      <w:bookmarkEnd w:id="146"/>
      <w:proofErr w:type="gramEnd"/>
    </w:p>
    <w:p w14:paraId="0F096B56" w14:textId="77777777" w:rsidR="00C06DA1" w:rsidRDefault="00000000">
      <w:pPr>
        <w:pStyle w:val="Heading6"/>
      </w:pPr>
      <w:bookmarkStart w:id="147" w:name="_Toc147"/>
      <w:r>
        <w:t xml:space="preserve">C. Improve and expand VR services for students with disabilities, including the coordination of services designed to facilitate the transition of such students from school to postsecondary life (including the receipt of VR </w:t>
      </w:r>
      <w:r>
        <w:lastRenderedPageBreak/>
        <w:t>services, post-secondary education, employment, and pre-employment transition services); and</w:t>
      </w:r>
      <w:bookmarkEnd w:id="147"/>
    </w:p>
    <w:p w14:paraId="77678214" w14:textId="77777777" w:rsidR="00C06DA1" w:rsidRDefault="00000000">
      <w:pPr>
        <w:pStyle w:val="Heading6"/>
      </w:pPr>
      <w:bookmarkStart w:id="148" w:name="_Toc148"/>
      <w:r>
        <w:t>D. Improve the performance of the VR and Supported Employment programs in assisting individuals with disabilities to achieve quality employment outcomes.</w:t>
      </w:r>
      <w:bookmarkEnd w:id="148"/>
    </w:p>
    <w:p w14:paraId="58F6302D" w14:textId="77777777" w:rsidR="00C06DA1" w:rsidRDefault="00000000">
      <w:r>
        <w:t>Goal I:      To maximize opportunities for individuals with disabilities to achieve competitive integrated employment and promote self-sufficiency.</w:t>
      </w:r>
    </w:p>
    <w:p w14:paraId="77A31260" w14:textId="77777777" w:rsidR="00C06DA1" w:rsidRDefault="00000000">
      <w:r>
        <w:t>Objective A.   Provide quality vocational rehabilitation (VR) services leading to employment outcomes for 1,500 eligible individuals with disabilities annually.</w:t>
      </w:r>
    </w:p>
    <w:p w14:paraId="4604D985" w14:textId="77777777" w:rsidR="00C06DA1" w:rsidRDefault="00000000">
      <w:r>
        <w:t>Strategy 1.      Evaluate and monitor case record documentation to maintain at least a 90% average level of compliance with agency policy and procedures.  This level of compliance will help to ensure timeliness and sustained engagement of participants to assist with the goal achievement.</w:t>
      </w:r>
    </w:p>
    <w:p w14:paraId="4319ABD7" w14:textId="77777777" w:rsidR="00C06DA1" w:rsidRDefault="00000000">
      <w:r>
        <w:t>Strategy 2.      Improve collaborations between Rehabilitation Employment Development Specialists (REDS) and other Office of Workforce Development initiatives regarding service provision such as job development, on-the-job training, and job placement through interagency cross-training and weekly meetings to foster improved communication.  </w:t>
      </w:r>
    </w:p>
    <w:p w14:paraId="4AE23FDB" w14:textId="77777777" w:rsidR="00C06DA1" w:rsidRDefault="00000000">
      <w:r>
        <w:t>Strategy 3.      Increase Counselor involvement in secondary education settings through an increased engagement with students, which will increase additional Pre-Employment Transition Services to students, resulting in a timelier referral for VR services.</w:t>
      </w:r>
    </w:p>
    <w:p w14:paraId="64B88BD9" w14:textId="77777777" w:rsidR="00C06DA1" w:rsidRDefault="00000000">
      <w:r>
        <w:t>Strategy 4.      Make all Louisiana Rehabilitation Services (LRS) documents and the Technical Assistance and Guidance Manual available with accessible formatting for ease of use by diverse users.</w:t>
      </w:r>
    </w:p>
    <w:p w14:paraId="16D9F520" w14:textId="77777777" w:rsidR="00C06DA1" w:rsidRDefault="00000000">
      <w:r>
        <w:t>Strategy 5.      Increase outreach to targeted populations who are identified by the Comprehensive Statewide Needs Assessment as being unserved/underserved, including those needing supported employment by meeting with Administrators and partner agencies to facilitate rapid engagement.</w:t>
      </w:r>
    </w:p>
    <w:p w14:paraId="429D98AD" w14:textId="77777777" w:rsidR="00C06DA1" w:rsidRDefault="00000000">
      <w:r>
        <w:t>Strategy 6.      Explore options for collaboration to provide services to specific disability populations including those diagnosed with developmental/intellectual disabilities, autism, mental illness or addictive disorders, blind, blindness/deaf-blindness, deafness/hard of hearing, or individuals who are students in transition through networking, presenting, and participation in related councils and taskforces.</w:t>
      </w:r>
    </w:p>
    <w:p w14:paraId="32F70CB3" w14:textId="77777777" w:rsidR="00C06DA1" w:rsidRDefault="00000000">
      <w:r>
        <w:t xml:space="preserve">Strategy 7.      Increase the number of opportunities for individuals with </w:t>
      </w:r>
      <w:proofErr w:type="gramStart"/>
      <w:r>
        <w:t>Autism Spectrum Disorders</w:t>
      </w:r>
      <w:proofErr w:type="gramEnd"/>
      <w:r>
        <w:t xml:space="preserve"> and Intellectual and Developmental Disabilities to participate in training services provided by certified Comprehensive Transition Programs by attending and participating in advisory councils.</w:t>
      </w:r>
    </w:p>
    <w:p w14:paraId="4AAEFF6D" w14:textId="77777777" w:rsidR="00C06DA1" w:rsidRDefault="00000000">
      <w:r>
        <w:t>Strategy 8.      Collaborate with the LA Department of Health (LDH) to determine if individuals interested in competitive integrated employment and in Sheltered Workshops are eligible for VR services and provide information and guidance to facilitate continued engagement throughout the vocational rehabilitation process.</w:t>
      </w:r>
    </w:p>
    <w:p w14:paraId="3689CE9E" w14:textId="77777777" w:rsidR="00C06DA1" w:rsidRDefault="00000000">
      <w:r>
        <w:lastRenderedPageBreak/>
        <w:t>Objective B.   To expend a minimum of 15% of LRS federal funding to make available Pre-Employment Transitions Services to applicants and potentially eligible students with disabilities.  </w:t>
      </w:r>
    </w:p>
    <w:p w14:paraId="5FC84AF4" w14:textId="77777777" w:rsidR="00C06DA1" w:rsidRDefault="00000000">
      <w:r>
        <w:t xml:space="preserve">Strategy 1.      Partner and provide support to LA Department of Education (LDOE) serving as Subject Matter </w:t>
      </w:r>
      <w:proofErr w:type="gramStart"/>
      <w:r>
        <w:t>Experts  to</w:t>
      </w:r>
      <w:proofErr w:type="gramEnd"/>
      <w:r>
        <w:t xml:space="preserve"> implement an initiative providing intensive technical assistance and universal support regarding transition services that will harness existing and emerging economic opportunities to foster a disability-inclusive workforce.</w:t>
      </w:r>
    </w:p>
    <w:p w14:paraId="21F05E64" w14:textId="77777777" w:rsidR="00C06DA1" w:rsidRDefault="00000000">
      <w:r>
        <w:t>Strategy 2.      Expand outreach to students with disabilities by educating school districts Pre-Employment Transition Services and Third-Party Cooperative Agreements. </w:t>
      </w:r>
    </w:p>
    <w:p w14:paraId="1D61DD73" w14:textId="77777777" w:rsidR="00C06DA1" w:rsidRDefault="00000000">
      <w:r>
        <w:t>Strategy 3.      Conduct field visits to monitor the provision of Pre-Employment Transition Services to determine the effectiveness and possible improvement to the service delivery process.  </w:t>
      </w:r>
    </w:p>
    <w:p w14:paraId="4E794451" w14:textId="77777777" w:rsidR="00C06DA1" w:rsidRDefault="00000000">
      <w:r>
        <w:t>Strategy 4.      Explore contracting options by consulting other State Vocational Rehabilitation agencies to pilot a contract to increase the number of Counselors dedicated to providing services to transition students.</w:t>
      </w:r>
    </w:p>
    <w:p w14:paraId="1D3EB277" w14:textId="77777777" w:rsidR="00C06DA1" w:rsidRDefault="00000000">
      <w:r>
        <w:t>Objective C.   Explore the use of technology to increase LRS’ efficiency and any potential cost savings. </w:t>
      </w:r>
    </w:p>
    <w:p w14:paraId="09514D4F" w14:textId="77777777" w:rsidR="00C06DA1" w:rsidRDefault="00000000">
      <w:r>
        <w:t>Strategy 1.      Implement upgrades to the Accessible Web-based Activity and Reporting Environment (AWARE) system software.</w:t>
      </w:r>
    </w:p>
    <w:p w14:paraId="0F0F8D85" w14:textId="77777777" w:rsidR="00C06DA1" w:rsidRDefault="00000000">
      <w:r>
        <w:t>Strategy 2.      Train LRS staff on upgrades to the AWARE system that will result in a paperless case management system.</w:t>
      </w:r>
    </w:p>
    <w:p w14:paraId="62B4D52C" w14:textId="77777777" w:rsidR="00C06DA1" w:rsidRDefault="00000000">
      <w:r>
        <w:t>Strategy 3.      Explore options to increase the efficiency of LRS staff by utilizing new technologies and software applications that allow consumers to be served while applying rapid engagement practices.</w:t>
      </w:r>
    </w:p>
    <w:p w14:paraId="4E62D91E" w14:textId="77777777" w:rsidR="00C06DA1" w:rsidRDefault="00000000">
      <w:r>
        <w:t>Objective D.   Increase the utilization of Community Rehabilitation Programs (CRPs) to achieve employment outcomes.</w:t>
      </w:r>
    </w:p>
    <w:p w14:paraId="41302F76" w14:textId="77777777" w:rsidR="00C06DA1" w:rsidRDefault="00000000">
      <w:r>
        <w:t>Strategy 1.      Strengthen the capacity of community employment providers, including those providing supported employment, to increase the number of competitive integrated employment placements by ensuring that the rates for employment services are adequate and reasonable.</w:t>
      </w:r>
    </w:p>
    <w:p w14:paraId="70999A5B" w14:textId="77777777" w:rsidR="00C06DA1" w:rsidRDefault="00000000">
      <w:r>
        <w:t>Strategy 2.      Increase the use of employment services, including job search assistance, customized employment, and extended services for youth in supported employment by ensuring that the rates for these services are adequate and by providing technical assistance and training to field staff on these services.</w:t>
      </w:r>
    </w:p>
    <w:p w14:paraId="4FC382C1" w14:textId="77777777" w:rsidR="00C06DA1" w:rsidRDefault="00000000">
      <w:r>
        <w:t>Objective E.   Increase the number of Randolph-Sheppard Managers earning at least $25,000 annually by expanding opportunities and enhancing consumer service delivery in the Randolph-Sheppard Program.</w:t>
      </w:r>
    </w:p>
    <w:p w14:paraId="1A7BFCF5" w14:textId="77777777" w:rsidR="00C06DA1" w:rsidRDefault="00000000">
      <w:r>
        <w:t xml:space="preserve">Strategy 1.      Explore changes to the Louisiana Administrative Code and any other statutes governing the Randolph-Sheppard program that may help to improve opportunities.  We will </w:t>
      </w:r>
      <w:r>
        <w:lastRenderedPageBreak/>
        <w:t>also consider the current enforcement of the current laws and rules to ensure that current opportunities are being maximized.</w:t>
      </w:r>
    </w:p>
    <w:p w14:paraId="21A40A7D" w14:textId="77777777" w:rsidR="00C06DA1" w:rsidRDefault="00000000">
      <w:r>
        <w:t>Strategy 2.      Expand training opportunities for current and new licensed blind managers to enhance skills, entrepreneurial abilities, and quality of service to customers.  These opportunities will be offered internally through in-service training, as well as through external means such as training offered through the National Association of Blind Merchants.  Expansion of training will enhance the ability of blind vendors to analyze their business and provide products and/or customer service to better meet demand.</w:t>
      </w:r>
    </w:p>
    <w:p w14:paraId="2D331BD4" w14:textId="77777777" w:rsidR="00C06DA1" w:rsidRDefault="00000000">
      <w:r>
        <w:t>Strategy 3.      Consider merging locations with annual earnings below $25,000 which will allow vendors to enhance earnings through combining less profitable locations to make a more profitable location to better support a blind vendor.</w:t>
      </w:r>
    </w:p>
    <w:p w14:paraId="1CBF5342" w14:textId="77777777" w:rsidR="00C06DA1" w:rsidRDefault="00000000">
      <w:r>
        <w:t>Strategy 4.      Increase the number of licensed vendors who are eligible to manage locations.  This will allow us to add new locations and will afford us the opportunity to grow the program, as well as to fill blind vendor vacancies more quickly with a permitted vendor.</w:t>
      </w:r>
    </w:p>
    <w:p w14:paraId="72E9CA23" w14:textId="77777777" w:rsidR="00C06DA1" w:rsidRDefault="00000000">
      <w:r>
        <w:t>Strategy 5.      Evaluate current blind vendor businesses to ensure they are maximizing profits, minimizing losses, and managing labor needs effectively.  This will evaluate the scope of the Randolph-Sheppard business and ensure that the products and pricing are a good fit for the location.  In some instances, the scope of the location may need to be changed to allow the vendor to maximize profits, as the pandemic caused major changes to work schedules, pricing, and the available labor pool.</w:t>
      </w:r>
    </w:p>
    <w:p w14:paraId="0DFCA5A4" w14:textId="77777777" w:rsidR="00C06DA1" w:rsidRDefault="00000000">
      <w:r>
        <w:t>Goal II:     Ensure LRS has necessary and qualified rehabilitation personnel providing quality vocational rehabilitation services to individuals with disabilities who are seeking to achieve competitive integrated employment and self-sufficiency.</w:t>
      </w:r>
    </w:p>
    <w:p w14:paraId="306B410C" w14:textId="77777777" w:rsidR="00C06DA1" w:rsidRDefault="00000000">
      <w:r>
        <w:t xml:space="preserve">Objective A.   Provide training resources </w:t>
      </w:r>
      <w:proofErr w:type="gramStart"/>
      <w:r>
        <w:t>to</w:t>
      </w:r>
      <w:proofErr w:type="gramEnd"/>
      <w:r>
        <w:t xml:space="preserve"> LRS staff </w:t>
      </w:r>
      <w:proofErr w:type="gramStart"/>
      <w:r>
        <w:t>in order to</w:t>
      </w:r>
      <w:proofErr w:type="gramEnd"/>
      <w:r>
        <w:t xml:space="preserve"> increase their efficiency in service provision.</w:t>
      </w:r>
    </w:p>
    <w:p w14:paraId="1DAB333E" w14:textId="77777777" w:rsidR="00C06DA1" w:rsidRDefault="00000000">
      <w:r>
        <w:t>Strategy 1.      Identify methods of succession training for staff members interested in pursuing leadership positions.</w:t>
      </w:r>
    </w:p>
    <w:p w14:paraId="4BD988BF" w14:textId="77777777" w:rsidR="00C06DA1" w:rsidRDefault="00000000">
      <w:r>
        <w:t xml:space="preserve">Strategy 2.      Provide monthly in-service </w:t>
      </w:r>
      <w:proofErr w:type="gramStart"/>
      <w:r>
        <w:t>trainings</w:t>
      </w:r>
      <w:proofErr w:type="gramEnd"/>
      <w:r>
        <w:t xml:space="preserve"> to regional staff through in-person, webinars, and online </w:t>
      </w:r>
      <w:proofErr w:type="gramStart"/>
      <w:r>
        <w:t>platform</w:t>
      </w:r>
      <w:proofErr w:type="gramEnd"/>
      <w:r>
        <w:t xml:space="preserve"> as identified by training needs assessments/surveys and quality assurance reviews conducted by the training and quality assurance units.</w:t>
      </w:r>
    </w:p>
    <w:p w14:paraId="735FDC34" w14:textId="77777777" w:rsidR="00C06DA1" w:rsidRDefault="00000000">
      <w:r>
        <w:t xml:space="preserve">Strategy 3.      Provide support for professional staff to obtain a </w:t>
      </w:r>
      <w:proofErr w:type="gramStart"/>
      <w:r>
        <w:t>Master’s Degree</w:t>
      </w:r>
      <w:proofErr w:type="gramEnd"/>
      <w:r>
        <w:t xml:space="preserve"> in Rehabilitation Counseling.</w:t>
      </w:r>
    </w:p>
    <w:p w14:paraId="3F8FA868" w14:textId="77777777" w:rsidR="00C06DA1" w:rsidRDefault="00000000">
      <w:r>
        <w:t xml:space="preserve">Strategy 4.      Develop and implement methods to increase recruitment and retention of qualified staff by fully utilizing </w:t>
      </w:r>
      <w:proofErr w:type="gramStart"/>
      <w:r>
        <w:t>guidance</w:t>
      </w:r>
      <w:proofErr w:type="gramEnd"/>
      <w:r>
        <w:t xml:space="preserve"> and support provided by LA State Civil Service. </w:t>
      </w:r>
    </w:p>
    <w:p w14:paraId="053C7ED1" w14:textId="77777777" w:rsidR="00C06DA1" w:rsidRDefault="00000000">
      <w:r>
        <w:t xml:space="preserve">Strategy 5.      Provide specialized training to Counselors working in caseloads serving participants who are blind, deaf, deaf-blind, or hard of hearing by utilizing the </w:t>
      </w:r>
      <w:proofErr w:type="spellStart"/>
      <w:r>
        <w:t>YesLMS</w:t>
      </w:r>
      <w:proofErr w:type="spellEnd"/>
      <w:r>
        <w:t xml:space="preserve"> training platform and subject matter expert </w:t>
      </w:r>
      <w:proofErr w:type="gramStart"/>
      <w:r>
        <w:t>trainings</w:t>
      </w:r>
      <w:proofErr w:type="gramEnd"/>
      <w:r>
        <w:t>.</w:t>
      </w:r>
    </w:p>
    <w:p w14:paraId="7CD9D404" w14:textId="77777777" w:rsidR="00C06DA1" w:rsidRDefault="00000000">
      <w:r>
        <w:t>Strategy 6.      Research and procure software or an online platform that offers on-demand training modules relevant to Vocational Rehabilitation professionals.</w:t>
      </w:r>
    </w:p>
    <w:p w14:paraId="4BA79138" w14:textId="77777777" w:rsidR="00C06DA1" w:rsidRDefault="00000000">
      <w:r>
        <w:lastRenderedPageBreak/>
        <w:t>Strategy 7.      Due to its cessation during the pandemic, reinstitute the requirement of newly hired Rehabilitation Counselors participation in an in-person component of a hybrid Counselor Academy training event.</w:t>
      </w:r>
    </w:p>
    <w:p w14:paraId="767ADD3E" w14:textId="77777777" w:rsidR="00C06DA1" w:rsidRDefault="00000000">
      <w:r>
        <w:t>Goal III:   To maximize resources and pursue innovative means to leverage the state’s full federal VR grant allotment.</w:t>
      </w:r>
    </w:p>
    <w:p w14:paraId="628693CD" w14:textId="77777777" w:rsidR="00C06DA1" w:rsidRDefault="00000000">
      <w:r>
        <w:t xml:space="preserve">Objective A.   Work collaboratively with </w:t>
      </w:r>
      <w:proofErr w:type="gramStart"/>
      <w:r>
        <w:t>Louisiana</w:t>
      </w:r>
      <w:proofErr w:type="gramEnd"/>
      <w:r>
        <w:t xml:space="preserve"> Workforce Commission and other partners to leverage funding </w:t>
      </w:r>
      <w:proofErr w:type="gramStart"/>
      <w:r>
        <w:t>in order to</w:t>
      </w:r>
      <w:proofErr w:type="gramEnd"/>
      <w:r>
        <w:t xml:space="preserve"> ensure that services to consumers with disabilities are accessed and utilized to the utmost extent.</w:t>
      </w:r>
    </w:p>
    <w:p w14:paraId="5FE0F81C" w14:textId="77777777" w:rsidR="00C06DA1" w:rsidRDefault="00000000">
      <w:r>
        <w:t xml:space="preserve">Strategy 1.      Appropriately request an increase in additional State General Funds designated for Louisiana Rehabilitation Services </w:t>
      </w:r>
      <w:proofErr w:type="gramStart"/>
      <w:r>
        <w:t>in an effort to</w:t>
      </w:r>
      <w:proofErr w:type="gramEnd"/>
      <w:r>
        <w:t xml:space="preserve"> fully utilize the federal VR grant allotment allocated to LRS.  This process includes developing a budget request at program level and submitting to LWC Budget for inclusion in the annual budget request.</w:t>
      </w:r>
    </w:p>
    <w:p w14:paraId="549B45CD" w14:textId="77777777" w:rsidR="00C06DA1" w:rsidRDefault="00000000">
      <w:r>
        <w:t>Strategy 2.      Explore and implement third-party cooperative arrangements with public entities and/or establishment projects with Community Rehabilitation Programs and/or public/private non-profit entities based on the needs identified in the Comprehensive Statewide Needs Assessment.</w:t>
      </w:r>
    </w:p>
    <w:p w14:paraId="63D1BE6F" w14:textId="77777777" w:rsidR="00C06DA1" w:rsidRDefault="00000000">
      <w:pPr>
        <w:pStyle w:val="Heading4"/>
      </w:pPr>
      <w:bookmarkStart w:id="149" w:name="_Toc149"/>
      <w:r>
        <w:t>d. Evaluation and Reports of Progress: VR and Supported Employment Goals</w:t>
      </w:r>
      <w:bookmarkEnd w:id="149"/>
    </w:p>
    <w:p w14:paraId="008396EC" w14:textId="77777777" w:rsidR="00C06DA1" w:rsidRDefault="00000000">
      <w:pPr>
        <w:pStyle w:val="Heading5"/>
      </w:pPr>
      <w:bookmarkStart w:id="150" w:name="_Toc150"/>
      <w:r>
        <w:t xml:space="preserve">1. Progress in achieving the goals and priorities identified for the VR and Supported Employment </w:t>
      </w:r>
      <w:proofErr w:type="gramStart"/>
      <w:r>
        <w:t>Programs;</w:t>
      </w:r>
      <w:bookmarkEnd w:id="150"/>
      <w:proofErr w:type="gramEnd"/>
    </w:p>
    <w:p w14:paraId="5341931B" w14:textId="77777777" w:rsidR="00C06DA1" w:rsidRDefault="00000000">
      <w:r>
        <w:t>Goal 1:      To maximize opportunities for individuals with disabilities in achieving competitive integrated employment and promote self-sufficiency.</w:t>
      </w:r>
    </w:p>
    <w:p w14:paraId="15B55591" w14:textId="77777777" w:rsidR="00C06DA1" w:rsidRDefault="00000000">
      <w:r>
        <w:t>Objective A.   Provide quality vocational rehabilitation services leading to competitive integrated employment outcomes for 1,500 eligible individuals with disabilities annually through PY 2025.</w:t>
      </w:r>
    </w:p>
    <w:p w14:paraId="68A06A0C" w14:textId="77777777" w:rsidR="00C06DA1" w:rsidRDefault="00000000">
      <w:r>
        <w:t>Strategy 1.      Evaluate and monitor case record documentation to maintain at least a 90% average level of compliance with LRS policy and procedures.</w:t>
      </w:r>
    </w:p>
    <w:p w14:paraId="6D114E69" w14:textId="77777777" w:rsidR="00C06DA1" w:rsidRDefault="00000000">
      <w:r>
        <w:t xml:space="preserve">Progress:        The LRS Quality Assurance unit conducts annual case reviews of each caseload by electronically accessing the AWARE case management system and examining physical case files that contain medical records, signature forms, invoices, and other original documents. Following the QA Review, each region was </w:t>
      </w:r>
      <w:proofErr w:type="gramStart"/>
      <w:r>
        <w:t>provided</w:t>
      </w:r>
      <w:proofErr w:type="gramEnd"/>
      <w:r>
        <w:t xml:space="preserve"> a formal report detailing findings, compliance ratings, and recommendations. To ensure transparency and accurate interpretation of the review process, the QA unit and Regional Managers directly address questions and concerns related to the report.  For PY 2022, the Quality Assurance unit reviewed 221 randomly selected case records (3,699 items) from 83 active caseloads utilizing the Monitoring form, QA-1. This produced a composite agency score of 93%. The results of the QA reports were utilized to recommend statewide and regional </w:t>
      </w:r>
      <w:proofErr w:type="gramStart"/>
      <w:r>
        <w:t>trainings</w:t>
      </w:r>
      <w:proofErr w:type="gramEnd"/>
      <w:r>
        <w:t>.</w:t>
      </w:r>
    </w:p>
    <w:p w14:paraId="4BF9FC3E" w14:textId="77777777" w:rsidR="00C06DA1" w:rsidRDefault="00000000">
      <w:r>
        <w:t xml:space="preserve">Strategy 2.      Explore opportunities for consumers to participate in Telework </w:t>
      </w:r>
      <w:proofErr w:type="gramStart"/>
      <w:r>
        <w:t>in order to</w:t>
      </w:r>
      <w:proofErr w:type="gramEnd"/>
      <w:r>
        <w:t xml:space="preserve"> increase employment outcomes. </w:t>
      </w:r>
    </w:p>
    <w:p w14:paraId="504EB828" w14:textId="77777777" w:rsidR="00C06DA1" w:rsidRDefault="00000000">
      <w:r>
        <w:t xml:space="preserve">Progress:        Because telework has been shown to have a positive impact on employment outcomes, Rehabilitation Employment Development Specialists (REDS) are responsible for </w:t>
      </w:r>
      <w:r>
        <w:lastRenderedPageBreak/>
        <w:t xml:space="preserve">informing both LRS Counselors and consumers when telework opportunities become available.  At times, employers with telework/remote positions available will contact the Program Coordinator who will then distribute that information to the REDS.  When necessary, the Program Coordinator will invite that employer to the REDS bi-monthly meetings </w:t>
      </w:r>
      <w:proofErr w:type="gramStart"/>
      <w:r>
        <w:t>in order for</w:t>
      </w:r>
      <w:proofErr w:type="gramEnd"/>
      <w:r>
        <w:t xml:space="preserve"> our REDS to have a clear understanding of the essential qualities needed for that </w:t>
      </w:r>
      <w:proofErr w:type="gramStart"/>
      <w:r>
        <w:t>telework</w:t>
      </w:r>
      <w:proofErr w:type="gramEnd"/>
      <w:r>
        <w:t xml:space="preserve"> opportunity.  </w:t>
      </w:r>
    </w:p>
    <w:p w14:paraId="76FBA401" w14:textId="77777777" w:rsidR="00C06DA1" w:rsidRDefault="00000000">
      <w:r>
        <w:t>Strategy 3.      Identify and collaborate with employers to provide job development, work-based learning experiences, and job placement.</w:t>
      </w:r>
    </w:p>
    <w:p w14:paraId="2ECFB386" w14:textId="77777777" w:rsidR="00C06DA1" w:rsidRDefault="00000000">
      <w:r>
        <w:t>Progress:        Louisiana Rehabilitation Services continues to partner with our Community Rehabilitation Providers (CRPs) to secure competitive integrated employment outcomes for individuals with disabilities throughout the state.  Vocational Counselors and Rehabilitation Employment Development Specialists, along with the CRPs, are networking with businesses by providing information about available services, tax incentives, and offer participation in job fairs.  Employers were able to obtain employees through Direct Job Placement, On-the-Job Training, and Work Based Learning Experiences. </w:t>
      </w:r>
    </w:p>
    <w:p w14:paraId="7126EA94" w14:textId="77777777" w:rsidR="00C06DA1" w:rsidRDefault="00000000">
      <w:r>
        <w:t xml:space="preserve">Strategy 4.      Increase Counselor presence in secondary education settings </w:t>
      </w:r>
      <w:proofErr w:type="gramStart"/>
      <w:r>
        <w:t>in order to</w:t>
      </w:r>
      <w:proofErr w:type="gramEnd"/>
      <w:r>
        <w:t xml:space="preserve"> improve provision of vocational rehabilitation services to transition students.</w:t>
      </w:r>
    </w:p>
    <w:p w14:paraId="7D0213DE" w14:textId="77777777" w:rsidR="00C06DA1" w:rsidRDefault="00000000">
      <w:r>
        <w:t xml:space="preserve">Progress:        Louisiana Rehabilitation Services provides Pre-Employment Transition Services to students with disabilities who are interested in and need the program.  A Vocational Rehabilitation Counselor is assigned to each high school, participates in IEP Meetings, Career Fairs, and Transition Expos.  The Counselor provides support throughout the </w:t>
      </w:r>
      <w:proofErr w:type="gramStart"/>
      <w:r>
        <w:t>Pre-ETS</w:t>
      </w:r>
      <w:proofErr w:type="gramEnd"/>
      <w:r>
        <w:t xml:space="preserve"> and/or rehabilitation process.  </w:t>
      </w:r>
    </w:p>
    <w:p w14:paraId="53C11F43" w14:textId="77777777" w:rsidR="00C06DA1" w:rsidRDefault="00000000">
      <w:r>
        <w:t>Strategy 5.      Coordinate with employers on transition services for youth and students with disabilities.</w:t>
      </w:r>
    </w:p>
    <w:p w14:paraId="32D931AC" w14:textId="77777777" w:rsidR="00C06DA1" w:rsidRDefault="00000000">
      <w:r>
        <w:t xml:space="preserve">Progress:        Louisiana Rehabilitation Services has coordinated with employers to provide information about Pre-Employment Transition and Vocational Rehabilitation Services.  Flyers and brochures have been produced and distributed to employers.  LRS staff and </w:t>
      </w:r>
      <w:proofErr w:type="gramStart"/>
      <w:r>
        <w:t>CRP’s</w:t>
      </w:r>
      <w:proofErr w:type="gramEnd"/>
      <w:r>
        <w:t xml:space="preserve"> continue to identify new </w:t>
      </w:r>
      <w:proofErr w:type="gramStart"/>
      <w:r>
        <w:t>employers</w:t>
      </w:r>
      <w:proofErr w:type="gramEnd"/>
      <w:r>
        <w:t xml:space="preserve"> to provide Work-Based Learning Experiences, Job Shadowing, and Site Visits for students participating in Pre-Employment Transition Services. Employers also were engaged in Job Fairs to promote employment opportunities to LRS participants.</w:t>
      </w:r>
    </w:p>
    <w:p w14:paraId="51534F47" w14:textId="77777777" w:rsidR="00C06DA1" w:rsidRDefault="00000000">
      <w:r>
        <w:t>Strategy 6.      Increase resources for assistive technology assessments and devices to improve employment outcomes</w:t>
      </w:r>
    </w:p>
    <w:p w14:paraId="04152EB0" w14:textId="77777777" w:rsidR="00C06DA1" w:rsidRDefault="00000000">
      <w:r>
        <w:t xml:space="preserve">Progress:        LRS created a new electronic vendor application for new assistive technology providers. Technical assistance to Regional LRS staff was provided regarding the updated assistive technology (AT) vendor application and approval process. The goal is to improve efficiency in screening and renewing AT providers.  Additionally, LRS increased </w:t>
      </w:r>
      <w:proofErr w:type="gramStart"/>
      <w:r>
        <w:t>expenditures</w:t>
      </w:r>
      <w:proofErr w:type="gramEnd"/>
      <w:r>
        <w:t xml:space="preserve"> by 12% from SFY2022 to SFY2023.  In addition to the new Vendor Application, Build America, Buy America Act (BABAA) compliance documentation was created for home modification providers. LRS requires home modification contractors to sign the new BABAA Compliance Acknowledgement form prior to providing home modification services.</w:t>
      </w:r>
    </w:p>
    <w:p w14:paraId="3BACCBE3" w14:textId="77777777" w:rsidR="00C06DA1" w:rsidRDefault="00000000">
      <w:r>
        <w:t>Strategy 7.      Make all LRS documents available in accessible formats.</w:t>
      </w:r>
    </w:p>
    <w:p w14:paraId="6F1694E9" w14:textId="77777777" w:rsidR="00C06DA1" w:rsidRDefault="00000000">
      <w:r>
        <w:lastRenderedPageBreak/>
        <w:t>Progress:        All LRS documents are made available in accessible formats, including via email, Braille, etc.  Regional offices notify the Blind Services Executive Director when they require copies of documents in an alternate format such as Braille, and we utilize our braille printer to produce documents as needed.  In addition to this, we regularly produce documents in an alternate format for the members of the Louisiana Rehabilitation Council. </w:t>
      </w:r>
    </w:p>
    <w:p w14:paraId="505B997E" w14:textId="77777777" w:rsidR="00C06DA1" w:rsidRDefault="00000000">
      <w:r>
        <w:t xml:space="preserve">Strategy 8.      Ensure LRS office buildings are 504 </w:t>
      </w:r>
      <w:proofErr w:type="gramStart"/>
      <w:r>
        <w:t>compliant</w:t>
      </w:r>
      <w:proofErr w:type="gramEnd"/>
      <w:r>
        <w:t>.</w:t>
      </w:r>
    </w:p>
    <w:p w14:paraId="651C5182" w14:textId="77777777" w:rsidR="00C06DA1" w:rsidRDefault="00000000">
      <w:r>
        <w:t>Progress:        The LRS Assistive Technology Program Consultant participates in the Louisiana Governor's Advisory Council on Disability Affairs (GACDA) Accessibility Committee to share strategies on compliance for Section 504. Concerns were discussed in the GACDA meetings regarding accessibility issues in public buildings and the processes for reporting have been discussed. The GACDA Accessibility Committee has engaged the State ADA Coordinator and State Fire Marshall offices for collaboration on 504 compliance efforts.</w:t>
      </w:r>
    </w:p>
    <w:p w14:paraId="0A6FE729" w14:textId="77777777" w:rsidR="00C06DA1" w:rsidRDefault="00000000">
      <w:r>
        <w:t>Strategy 9.      Expand employment opportunities through improved interfaces with professional organizations focused on employment.</w:t>
      </w:r>
    </w:p>
    <w:p w14:paraId="0203B7D6" w14:textId="77777777" w:rsidR="00C06DA1" w:rsidRDefault="00000000">
      <w:r>
        <w:t>Progress:        Rehabilitation Employment Development Specialists (REDS) are active in various organizations across the state including local Chambers of Commerce, Society of Human Resource Managers (SHRM), and other business-related groups. The Program Coordinator also acts as the agency contact for the National NET and TAP programs managed by CSAVR.  In addition, our REDS access the Talent Acquisition Portal (TAP) to identify competitive integrated employment opportunities and as a career counseling tool for students with disabilities.</w:t>
      </w:r>
    </w:p>
    <w:p w14:paraId="63B03919" w14:textId="77777777" w:rsidR="00C06DA1" w:rsidRDefault="00000000">
      <w:r>
        <w:t>Strategy 10.    Increase outreach to targeted populations who are identified by the Comprehensive Statewide Needs Assessment as being unserved/underserved, including those needing supported employment.</w:t>
      </w:r>
    </w:p>
    <w:p w14:paraId="7A8B624D" w14:textId="77777777" w:rsidR="00C06DA1" w:rsidRDefault="00000000">
      <w:r>
        <w:t xml:space="preserve">Progress:        Louisiana Rehabilitation Services offers eligible consumers within the Department of Corrections and Office of Juvenile </w:t>
      </w:r>
      <w:proofErr w:type="gramStart"/>
      <w:r>
        <w:t>Justice systems</w:t>
      </w:r>
      <w:proofErr w:type="gramEnd"/>
      <w:r>
        <w:t xml:space="preserve"> to participate in services such as: Job Readiness Training, Job Placement, and Technical Training.  Efforts of this nature are intended to not only achieve successful employment outcomes for individuals with disabilities but also assist the State with reducing recidivism.  The LRS Lafayette region collaborates with a local homeless coalition (The Refinery) to assist impoverished individuals to be self-sufficient, which includes pursuing employment toward earning sustainable income.  LRS and the Office of Behavioral Health (OBH) continue to work in tandem to establish protocols that allow both entities to mutually serve consumers with serious mental illnesses.</w:t>
      </w:r>
    </w:p>
    <w:p w14:paraId="50471C3B" w14:textId="77777777" w:rsidR="00C06DA1" w:rsidRDefault="00000000">
      <w:r>
        <w:t>Strategy 11.    Explore options for collaboration to provide transportation to consumers in rural areas.</w:t>
      </w:r>
    </w:p>
    <w:p w14:paraId="5312F1CD" w14:textId="77777777" w:rsidR="00C06DA1" w:rsidRDefault="00000000">
      <w:r>
        <w:t xml:space="preserve">Progress:        LRS Program Consultant participates in the Louisiana Governor's Advisory Council on Disability Affairs (GACDA) meetings to collaborate on improving transportation options for people with disabilities. Members of GACDA are working towards interagency collaborations to address transportation issues in rural Louisiana. GACDA members met with Louisiana Department of Transportation and Development (DOTD) representatives regarding rural transportation. Due to budget limitations that prevent addressing rural transportation issues, the GACDA Accessibility Committee requested a study resolution to identify all non-transportation agencies that spend program dollars on transportation initiatives. House </w:t>
      </w:r>
      <w:r>
        <w:lastRenderedPageBreak/>
        <w:t>Concurrent Resolution (HCR) 40 requests state agencies to report certain fiscal data on transportation services provided to their consumers. HCR 40 passed unanimously and was sent to the Secretary of State.</w:t>
      </w:r>
    </w:p>
    <w:p w14:paraId="18D334AB" w14:textId="77777777" w:rsidR="00C06DA1" w:rsidRDefault="00000000">
      <w:r>
        <w:t>Strategy 12.    Explore options for collaboration to provide services to specific disability populations including those diagnosed with developmental/intellectual disabilities, autism, mental illnesses or addictive disorders, blindness/deaf-blindness, deafness/hard-of-hearing or individuals who are students in transition.</w:t>
      </w:r>
    </w:p>
    <w:p w14:paraId="79984CE0" w14:textId="77777777" w:rsidR="00C06DA1" w:rsidRDefault="00000000">
      <w:r>
        <w:t xml:space="preserve">Progress:        LRS has been collaborating with the Office of Behavior Health to implement Individual Placement and Support Supported Employment Services (IPS) as an </w:t>
      </w:r>
      <w:proofErr w:type="gramStart"/>
      <w:r>
        <w:t>employment services</w:t>
      </w:r>
      <w:proofErr w:type="gramEnd"/>
      <w:r>
        <w:t xml:space="preserve"> for individuals with serious mental illness.  In March 2021 Administrators from OBH and LRS participated in IPS Leadership Training provided by </w:t>
      </w:r>
      <w:proofErr w:type="spellStart"/>
      <w:r>
        <w:t>Westat</w:t>
      </w:r>
      <w:proofErr w:type="spellEnd"/>
      <w:r>
        <w:t xml:space="preserve">. Following this training, the group began to discuss ways in which funding for IPS could occur. Braided funding was suggested. Meetings have been held with the goal of determining how funding might take place between LRS and Medicaid without duplicating services or funding.  In December 2022, Louisiana was one of 7 states to participate in the Advancing State Policy Integration for Recovery and Employment initiative (ASPIRE), where The U.S. Department of Labor and the Office of Disability Employment Policy (ODEP) contracted with </w:t>
      </w:r>
      <w:proofErr w:type="spellStart"/>
      <w:r>
        <w:t>Westat</w:t>
      </w:r>
      <w:proofErr w:type="spellEnd"/>
      <w:r>
        <w:t xml:space="preserve">, a research firm based in Rockville, Maryland, to provide technical assistance to the states that participated.  Through this initiative state and federal agencies, mental health service providers and other stakeholders were provided a forum to explore policies and practices for implementing evidence-based models aimed at increasing competitive integrated employment for people with mental health conditions.  Technical Assistance continues to be provided through the ASPIRE initiative to determine ways Louisiana can fund IPS, including VR funding, Medicaid Waiver funding, and Medicaid State Plan funding. This Technical Assistance is ongoing, and LRS and OBH meet with the Aspire team on a regular basis.  In July 2022 the Helen Keller National Center (HKNC) hired a Deaf-Blind Specialist to provide Job Placement and Job Development services to the LRS across the state. LRS and HKNC had discussed hiring a deaf-blind specialist to serve Louisiana </w:t>
      </w:r>
      <w:proofErr w:type="gramStart"/>
      <w:r>
        <w:t>in an effort to</w:t>
      </w:r>
      <w:proofErr w:type="gramEnd"/>
      <w:r>
        <w:t xml:space="preserve"> increase competitive integrated employment in Louisiana for this population.  The LRS Lafayette Region sees the largest number of deaf-blind applicants in the state; therefore, it was decided that services would be provided in that region first and extend as the needs are identified. In April 2023 HKNC was approved to also provide Pre-Employment Transition Services. Unfortunately, HKNC began having staffing issues by the end of PY22 and no longer has a deaf-blind specialist available to serve Louisiana.</w:t>
      </w:r>
    </w:p>
    <w:p w14:paraId="62CA1586" w14:textId="77777777" w:rsidR="00C06DA1" w:rsidRDefault="00000000">
      <w:r>
        <w:t>Strategy 13. Explore strategies for certification of customized employment vendors statewide.</w:t>
      </w:r>
    </w:p>
    <w:p w14:paraId="7DA8A219" w14:textId="77777777" w:rsidR="00C06DA1" w:rsidRDefault="00000000">
      <w:r>
        <w:t>Progress:        LRS collaborated with the Louisiana State University Human Development Center, which serves as the state’s University Center for Excellence in Developmental Disabilities (UCEDD) to train and certify approved LRS vendors for supported and customized employment. LSUHDC staff are participating in a train-the-trainer model working toward becoming certified customized employment trainers.  After this training has been completed, they will have the ability to train and certify LRS vendors in Discovery, Customized Job Development and Systematic Instruction.</w:t>
      </w:r>
    </w:p>
    <w:p w14:paraId="495F92EA" w14:textId="77777777" w:rsidR="00C06DA1" w:rsidRDefault="00000000">
      <w:r>
        <w:t>Strategy 14. Collaborate with LDH to determine if individuals receiving services in non-integrated settings or earning sub-minimum wages are interested in competitive integrated employment and eligible for VR services.  </w:t>
      </w:r>
    </w:p>
    <w:p w14:paraId="72940255" w14:textId="77777777" w:rsidR="00C06DA1" w:rsidRDefault="00000000">
      <w:r>
        <w:lastRenderedPageBreak/>
        <w:t xml:space="preserve">Progress:        LRS collaborated with the Office for Citizens with Developmental Disabilities (OCDD) in the redesign of their supported employment process for when an individual chooses to obtain employment in the community.  A flow chart was developed to outline the responsibilities of the OCDD Support Coordinator, the LRS Counselor, and the Consumer and the Employment Service Provider.   Additionally, the training related to supported employment for their providers </w:t>
      </w:r>
      <w:proofErr w:type="gramStart"/>
      <w:r>
        <w:t>so as to</w:t>
      </w:r>
      <w:proofErr w:type="gramEnd"/>
      <w:r>
        <w:t xml:space="preserve"> make it easier for their providers to serve both LRS and OCDD.  The referral process was outlined for all parties in the hope </w:t>
      </w:r>
      <w:proofErr w:type="gramStart"/>
      <w:r>
        <w:t>to minimize</w:t>
      </w:r>
      <w:proofErr w:type="gramEnd"/>
      <w:r>
        <w:t xml:space="preserve"> the time needed for VR to </w:t>
      </w:r>
      <w:proofErr w:type="gramStart"/>
      <w:r>
        <w:t>assess for</w:t>
      </w:r>
      <w:proofErr w:type="gramEnd"/>
      <w:r>
        <w:t xml:space="preserve"> eligibility and to expedite IPE development.  LRS Counselors and OCDD Support Coordinators continue to work together to coordinate the VR application process for individuals with developmental/intellectual disabilities. </w:t>
      </w:r>
    </w:p>
    <w:p w14:paraId="332A633A" w14:textId="77777777" w:rsidR="00C06DA1" w:rsidRDefault="00000000">
      <w:r>
        <w:t>Objective B.  To expend a minimum of 15% of LRS federal funding to make available Pre-Employment Transitions Services (Pre-ETS) to applicants and potentially eligible students with disabilities.</w:t>
      </w:r>
    </w:p>
    <w:p w14:paraId="7C2D74B8" w14:textId="77777777" w:rsidR="00C06DA1" w:rsidRDefault="00000000">
      <w:r>
        <w:t xml:space="preserve">Strategy 1.      Perform comprehensive statewide needs assessment to determine </w:t>
      </w:r>
      <w:proofErr w:type="gramStart"/>
      <w:r>
        <w:t>needs</w:t>
      </w:r>
      <w:proofErr w:type="gramEnd"/>
      <w:r>
        <w:t xml:space="preserve"> of students with disabilities.</w:t>
      </w:r>
    </w:p>
    <w:p w14:paraId="76E3B013" w14:textId="77777777" w:rsidR="00C06DA1" w:rsidRDefault="00000000">
      <w:r>
        <w:t>Progress:        LRS issues surveys for Needs Assessment purposes to all consumers who have a currently open case or were closed within the year prior to the survey, which includes students with disabilities receiving Pre-Employment Transition Services.       </w:t>
      </w:r>
    </w:p>
    <w:p w14:paraId="17E6C536" w14:textId="77777777" w:rsidR="00C06DA1" w:rsidRDefault="00000000">
      <w:r>
        <w:t xml:space="preserve">Strategy 2.      Expand outreach to students with disabilities to make them aware of VR services including </w:t>
      </w:r>
      <w:proofErr w:type="gramStart"/>
      <w:r>
        <w:t>Pre-ETS</w:t>
      </w:r>
      <w:proofErr w:type="gramEnd"/>
      <w:r>
        <w:t>.</w:t>
      </w:r>
    </w:p>
    <w:p w14:paraId="0B286949" w14:textId="77777777" w:rsidR="00C06DA1" w:rsidRDefault="00000000">
      <w:r>
        <w:t xml:space="preserve">Progress:        LRS is consistently reaching out to Local Educational Agencies (LEAs) with information on the Pre-Employment Transition Services activities offered. Each Rehabilitation Counselor assigned to a school </w:t>
      </w:r>
      <w:proofErr w:type="gramStart"/>
      <w:r>
        <w:t>makes contact with</w:t>
      </w:r>
      <w:proofErr w:type="gramEnd"/>
      <w:r>
        <w:t xml:space="preserve"> information about Pre-Employment Transition Services. Information is sent to LEAs in reference to Third-Party Cooperative Arrangements (TPCAs) and how they can benefit students with disabilities. LRS will accept offers to speak at events, conferences and conventions to explain Pre-Employment Transition Services. Brochures have been produced and distributed. LRS has also partnered with organizations who provide information and technical assistance to LEAs on providing Pre-Employment Transition Services to students with disabilities.</w:t>
      </w:r>
    </w:p>
    <w:p w14:paraId="285BBFA2" w14:textId="77777777" w:rsidR="00C06DA1" w:rsidRDefault="00000000">
      <w:r>
        <w:t xml:space="preserve">Strategy 3.      Monitor the provision of </w:t>
      </w:r>
      <w:proofErr w:type="gramStart"/>
      <w:r>
        <w:t>Pre-ETS</w:t>
      </w:r>
      <w:proofErr w:type="gramEnd"/>
      <w:r>
        <w:t xml:space="preserve"> services to determine effectiveness and possible improvement to service delivery process.</w:t>
      </w:r>
    </w:p>
    <w:p w14:paraId="62D36079" w14:textId="77777777" w:rsidR="00C06DA1" w:rsidRDefault="00000000">
      <w:r>
        <w:t xml:space="preserve">Progress:        Monitoring of the Pre-Employment Transition Services program is conducted in-person annually by Transition Program Coordinators for TPCAs and fee-for-service vendors to ensure they are providing classroom activities that meet the definition of Pre-Employment Transition Services. Feedback containing both positive observations and corrective actions needed </w:t>
      </w:r>
      <w:proofErr w:type="gramStart"/>
      <w:r>
        <w:t>are</w:t>
      </w:r>
      <w:proofErr w:type="gramEnd"/>
      <w:r>
        <w:t xml:space="preserve"> documented and provided to all providers at the conclusion of each monitoring session. “Best Practices” are also compiled and shared with all providers.</w:t>
      </w:r>
    </w:p>
    <w:p w14:paraId="6228EBC1" w14:textId="77777777" w:rsidR="00C06DA1" w:rsidRDefault="00000000">
      <w:r>
        <w:t xml:space="preserve">Strategy 4.      Collaborate with LDOE and LEAs to expand service provision of </w:t>
      </w:r>
      <w:proofErr w:type="gramStart"/>
      <w:r>
        <w:t>Pre-ETS</w:t>
      </w:r>
      <w:proofErr w:type="gramEnd"/>
      <w:r>
        <w:t>.</w:t>
      </w:r>
    </w:p>
    <w:p w14:paraId="56E9373C" w14:textId="77777777" w:rsidR="00C06DA1" w:rsidRDefault="00000000">
      <w:r>
        <w:t xml:space="preserve">Progress:        LRS has received lists of contacts from all LEAs statewide and have sent letters through the regional offices about what is offered through Pre-Employment Transition Services and how it is offered (Counselors, fee-for service, or TPCA). LRS sends information on the TPCAs </w:t>
      </w:r>
      <w:r>
        <w:lastRenderedPageBreak/>
        <w:t>as requested or when hearing that a school district is interested in Pre-Employment Transition Services.</w:t>
      </w:r>
    </w:p>
    <w:p w14:paraId="4BF8D6C2" w14:textId="77777777" w:rsidR="00C06DA1" w:rsidRDefault="00000000">
      <w:r>
        <w:t xml:space="preserve">Strategy 5.      Collaborate with employers to provide work-based learning experiences </w:t>
      </w:r>
      <w:proofErr w:type="gramStart"/>
      <w:r>
        <w:t>to</w:t>
      </w:r>
      <w:proofErr w:type="gramEnd"/>
      <w:r>
        <w:t xml:space="preserve"> students with disabilities.</w:t>
      </w:r>
    </w:p>
    <w:p w14:paraId="2453A1C7" w14:textId="77777777" w:rsidR="00C06DA1" w:rsidRDefault="00000000">
      <w:r>
        <w:t>Progress:        The Transition Specialist providing services through the TPCA conducts outreach with employers in their area. They will then notify LRS who sends out W-9 and direct deposit forms, as well as instructions on the reimbursement process. If the employer is interested, LRS will also set them up and provide training through the vendor portal in AWARE.</w:t>
      </w:r>
    </w:p>
    <w:p w14:paraId="377205D7" w14:textId="77777777" w:rsidR="00C06DA1" w:rsidRDefault="00000000">
      <w:r>
        <w:t xml:space="preserve">Strategy 6.      Identify and collaborate with partners to provide support services to students in transition or </w:t>
      </w:r>
      <w:proofErr w:type="gramStart"/>
      <w:r>
        <w:t>receiving</w:t>
      </w:r>
      <w:proofErr w:type="gramEnd"/>
      <w:r>
        <w:t xml:space="preserve"> </w:t>
      </w:r>
      <w:proofErr w:type="gramStart"/>
      <w:r>
        <w:t>Pre-ETS</w:t>
      </w:r>
      <w:proofErr w:type="gramEnd"/>
      <w:r>
        <w:t xml:space="preserve"> services.</w:t>
      </w:r>
    </w:p>
    <w:p w14:paraId="2C56EBF0" w14:textId="77777777" w:rsidR="00C06DA1" w:rsidRDefault="00000000">
      <w:r>
        <w:t>Progress:        LRS collaborates with potential fee-for-service and Third-Party Cooperative Arrangement vendors regarding Pre-Employment Transition Services to develop and establish more opportunities for students with disabilities.  Opportunity Now, a Community Rehabilitation Program, is currently piloting a program through LRS to provide embedded Pre-Employment Transition Services in willing school systems located in different regions of the State.  Services provided through this program are conducted with students in the school setting which fosters consistent participation.</w:t>
      </w:r>
    </w:p>
    <w:p w14:paraId="1DA62012" w14:textId="77777777" w:rsidR="00C06DA1" w:rsidRDefault="00000000">
      <w:r>
        <w:t>Strategy 7.      Explore options to increase the number of Counselors dedicated to providing services to transition students.</w:t>
      </w:r>
    </w:p>
    <w:p w14:paraId="092909C4" w14:textId="77777777" w:rsidR="00C06DA1" w:rsidRDefault="00000000">
      <w:r>
        <w:t>Progress:        All schools in the State are assigned a VR Counselor to facilitate cooperation with the provision of Pre-Employment Transition Services to students with disabilities.  At this time, due to staffing shortages, there are no Counselors dedicated solely to working caseloads for transition students.</w:t>
      </w:r>
    </w:p>
    <w:p w14:paraId="066852AA" w14:textId="77777777" w:rsidR="00C06DA1" w:rsidRDefault="00000000">
      <w:r>
        <w:t>Objective C.   Increase the number of Randolph-Sheppard Managers earning at least $25,000 annually by expanding opportunities and enhancing consumer service delivery in the Randolph-Sheppard Program.</w:t>
      </w:r>
    </w:p>
    <w:p w14:paraId="6B37E88C" w14:textId="77777777" w:rsidR="00C06DA1" w:rsidRDefault="00000000">
      <w:r>
        <w:t xml:space="preserve">Strategy 1.      Monitor all </w:t>
      </w:r>
      <w:proofErr w:type="gramStart"/>
      <w:r>
        <w:t>legislation, which</w:t>
      </w:r>
      <w:proofErr w:type="gramEnd"/>
      <w:r>
        <w:t xml:space="preserve"> might </w:t>
      </w:r>
      <w:proofErr w:type="gramStart"/>
      <w:r>
        <w:t>impact</w:t>
      </w:r>
      <w:proofErr w:type="gramEnd"/>
      <w:r>
        <w:t xml:space="preserve"> the program’s preference (first choice at selecting to occupy available locations).</w:t>
      </w:r>
    </w:p>
    <w:p w14:paraId="5AE123D1" w14:textId="77777777" w:rsidR="00C06DA1" w:rsidRDefault="00000000">
      <w:r>
        <w:t xml:space="preserve">Progress:        The Blind Services Executive Director and Randolph-Sheppard Program Manager review legislative bills that have been introduced which have been identified as having a potential impact on the Randolph-Sheppard program.  Based upon this analysis, recommendations are made </w:t>
      </w:r>
      <w:proofErr w:type="gramStart"/>
      <w:r>
        <w:t>to LWC</w:t>
      </w:r>
      <w:proofErr w:type="gramEnd"/>
      <w:r>
        <w:t xml:space="preserve"> leadership regarding the legislation.  During the 2023 legislative session, there were no bills identified as having a potential impact on the Randolph-Sheppard program.</w:t>
      </w:r>
    </w:p>
    <w:p w14:paraId="0A27E491" w14:textId="77777777" w:rsidR="00C06DA1" w:rsidRDefault="00000000">
      <w:r>
        <w:t>Strategy 2.      Expand training opportunities for licensed blind managers to enhance skills, entrepreneurial abilities, and quality of service to customers.</w:t>
      </w:r>
    </w:p>
    <w:p w14:paraId="377847C6" w14:textId="77777777" w:rsidR="00C06DA1" w:rsidRDefault="00000000">
      <w:r>
        <w:t xml:space="preserve">Progress:        In an effort to expand training opportunities in the program, Louisiana Rehabilitation Services has subscribed to the Blind Entrepreneur’s Initiative, (BEI), and have made their training opportunities available to all currently licensed Randolph-Sheppard blind vendors in the state.  These opportunities have been offered as podcasts, Zoom presentations, </w:t>
      </w:r>
      <w:r>
        <w:lastRenderedPageBreak/>
        <w:t xml:space="preserve">and other online training opportunities.  When </w:t>
      </w:r>
      <w:proofErr w:type="gramStart"/>
      <w:r>
        <w:t>notification</w:t>
      </w:r>
      <w:proofErr w:type="gramEnd"/>
      <w:r>
        <w:t xml:space="preserve"> of training opportunities offered by the BEI are emailed to subscribers, it is forwarded to all licensed vendors.</w:t>
      </w:r>
    </w:p>
    <w:p w14:paraId="1C663A25" w14:textId="77777777" w:rsidR="00C06DA1" w:rsidRDefault="00000000">
      <w:r>
        <w:t>Strategy 3.      Consider merging locations with annual earnings below $25,000.</w:t>
      </w:r>
    </w:p>
    <w:p w14:paraId="18D14E4C" w14:textId="77777777" w:rsidR="00C06DA1" w:rsidRDefault="00000000">
      <w:r>
        <w:t xml:space="preserve">Progress: In consultation with, and with the Active Participation of the Elected Committee of Blind Vendors, the decision was made to merge the low performing snack shop at the Capitol Area Transit Services bus terminal with the vending only facility at the Department of Agriculture located approximately one mile away.  Due to severe water damage, the snack shop at the Shreveport Police station was forced to permanently cease operations; however, the vending machines remain in operation.  The nearby Shreveport State Office snack shop, which had been closed for over two years due to the pandemic, was reopened under the management of the Police Station’s blind vendor. This has allowed him to mitigate the income </w:t>
      </w:r>
      <w:proofErr w:type="gramStart"/>
      <w:r>
        <w:t>losses, which</w:t>
      </w:r>
      <w:proofErr w:type="gramEnd"/>
      <w:r>
        <w:t xml:space="preserve"> occurred as </w:t>
      </w:r>
      <w:proofErr w:type="gramStart"/>
      <w:r>
        <w:t>result</w:t>
      </w:r>
      <w:proofErr w:type="gramEnd"/>
      <w:r>
        <w:t xml:space="preserve"> of the closure.  Acting on the guidance from RSA through RSA-TAC 21-02, which assures that all income from third party operators on federal property go directly to a blind vendor, the vending machines at several federal facilities were turned over to blind vendors.  This includes several postal locations, as well as the National Aeronautical and Space Administration’s Michoud Assembly Facility in New Orleans.  The Randolph-Sheppard locations at the main campus of Delgado Community College in New Orleans </w:t>
      </w:r>
      <w:proofErr w:type="gramStart"/>
      <w:r>
        <w:t>was</w:t>
      </w:r>
      <w:proofErr w:type="gramEnd"/>
      <w:r>
        <w:t xml:space="preserve"> previously managed by two blind vendors. One vendor managed the cafeteria, catering and vending while another blind vendor operated the </w:t>
      </w:r>
      <w:proofErr w:type="gramStart"/>
      <w:r>
        <w:t>high volume</w:t>
      </w:r>
      <w:proofErr w:type="gramEnd"/>
      <w:r>
        <w:t xml:space="preserve"> Einstein Bagel franchise on campus.  Due to </w:t>
      </w:r>
      <w:proofErr w:type="gramStart"/>
      <w:r>
        <w:t>diminished</w:t>
      </w:r>
      <w:proofErr w:type="gramEnd"/>
      <w:r>
        <w:t xml:space="preserve"> </w:t>
      </w:r>
      <w:proofErr w:type="gramStart"/>
      <w:r>
        <w:t>in person student attendance</w:t>
      </w:r>
      <w:proofErr w:type="gramEnd"/>
      <w:r>
        <w:t xml:space="preserve"> since the pandemic, these two locations have been merged under the management of the remaining blind vendor </w:t>
      </w:r>
    </w:p>
    <w:p w14:paraId="30B57D92" w14:textId="77777777" w:rsidR="00C06DA1" w:rsidRDefault="00000000">
      <w:r>
        <w:t>Strategy 4.      Identify opportunities for new assigned and unassigned locations, including a staff position.</w:t>
      </w:r>
    </w:p>
    <w:p w14:paraId="3D9F1A36" w14:textId="77777777" w:rsidR="00C06DA1" w:rsidRDefault="00000000">
      <w:r>
        <w:t>Progress:        Efforts are ongoing to develop new assigned locations on the various military installations throughout the state. Letters requesting permission to conduct site surveys have been mailed to the Commanding Officers at Fort Johnson, Barksdale Air Force Base, as well as the Naval Support facility in Belle Chase.</w:t>
      </w:r>
    </w:p>
    <w:p w14:paraId="1BBD7118" w14:textId="77777777" w:rsidR="00C06DA1" w:rsidRDefault="00000000">
      <w:r>
        <w:t>Strategy 5.      Monitor existing Randolph Sheppard Managers to ensure they are completing the required paperwork and reporting properly.</w:t>
      </w:r>
    </w:p>
    <w:p w14:paraId="4DA879A3" w14:textId="77777777" w:rsidR="00C06DA1" w:rsidRDefault="00000000">
      <w:r>
        <w:t xml:space="preserve">Progress:        In an effort to ensure efficient and accurate reporting, blind vendors are required to submit forms detailing the financial condition of their business </w:t>
      </w:r>
      <w:proofErr w:type="gramStart"/>
      <w:r>
        <w:t>on a monthly basis</w:t>
      </w:r>
      <w:proofErr w:type="gramEnd"/>
      <w:r>
        <w:t xml:space="preserve"> to LRS.  These forms include information that is required for the completion of the RSA-15 federal report, which includes purchases of merchandise, total sales, and all other expenses for their business.  Upon receipt of the forms from the blind vendors, the Randolph-Sheppard Management Analyst inputs the data into a spreadsheet so that current and past data for the facility/vendor can be analyzed.  Comparisons can also be made with data from other comparable Randolph-Sheppard facilities </w:t>
      </w:r>
      <w:proofErr w:type="gramStart"/>
      <w:r>
        <w:t>in an effort to</w:t>
      </w:r>
      <w:proofErr w:type="gramEnd"/>
      <w:r>
        <w:t xml:space="preserve"> identify trends.  The data is also analyzed to determine what recommendations can be made to the blind vendor to improve their profitability, as well as to highlight positive actions they have taken to improve their location(s).     </w:t>
      </w:r>
    </w:p>
    <w:p w14:paraId="534F4CD6" w14:textId="77777777" w:rsidR="00C06DA1" w:rsidRDefault="00000000">
      <w:r>
        <w:t>Goal II:     To ensure that Louisiana Rehabilitation Services has necessary and qualified rehabilitation personnel to provide quality vocational rehabilitation services to individuals with disabilities to achieve competitive integrated employment and self-sufficiency.</w:t>
      </w:r>
    </w:p>
    <w:p w14:paraId="244399CA" w14:textId="77777777" w:rsidR="00C06DA1" w:rsidRDefault="00000000">
      <w:r>
        <w:lastRenderedPageBreak/>
        <w:t xml:space="preserve">Objective A.   Provide training resources to 100% of staff </w:t>
      </w:r>
      <w:proofErr w:type="gramStart"/>
      <w:r>
        <w:t>in order to</w:t>
      </w:r>
      <w:proofErr w:type="gramEnd"/>
      <w:r>
        <w:t xml:space="preserve"> increase their efficiency in service provision through PY 2022.</w:t>
      </w:r>
    </w:p>
    <w:p w14:paraId="506FB160" w14:textId="77777777" w:rsidR="00C06DA1" w:rsidRDefault="00000000">
      <w:r>
        <w:t>Strategy 1.      Implement upgrades to the Accessible Web-based Activity and Reporting Environment System (AWARE) software.</w:t>
      </w:r>
    </w:p>
    <w:p w14:paraId="67F4854B" w14:textId="77777777" w:rsidR="00C06DA1" w:rsidRDefault="00000000">
      <w:r>
        <w:t xml:space="preserve">Progress:        All upgrades were implemented through PY2022 to correlate with the state and federal guidelines. All staff were trained </w:t>
      </w:r>
      <w:proofErr w:type="gramStart"/>
      <w:r>
        <w:t>on</w:t>
      </w:r>
      <w:proofErr w:type="gramEnd"/>
      <w:r>
        <w:t xml:space="preserve"> the changes in AWARE and were instructed on the information needed to address these changes. Supervisors were given instructions on monitoring the new information and changes in AWARE. Vendors were training to use the vendor </w:t>
      </w:r>
      <w:proofErr w:type="gramStart"/>
      <w:r>
        <w:t>portal</w:t>
      </w:r>
      <w:proofErr w:type="gramEnd"/>
      <w:r>
        <w:t xml:space="preserve"> and they continually receive training on all new upgrades.  Several </w:t>
      </w:r>
      <w:proofErr w:type="gramStart"/>
      <w:r>
        <w:t>trainings</w:t>
      </w:r>
      <w:proofErr w:type="gramEnd"/>
      <w:r>
        <w:t xml:space="preserve"> were completed during the year with LRS staff regarding paperless processes and the new plan amendments functions.  Special recorded </w:t>
      </w:r>
      <w:proofErr w:type="gramStart"/>
      <w:r>
        <w:t>trainings were</w:t>
      </w:r>
      <w:proofErr w:type="gramEnd"/>
      <w:r>
        <w:t xml:space="preserve"> completed on measurable skills gains, credentials, and educational goals.</w:t>
      </w:r>
    </w:p>
    <w:p w14:paraId="2AAA6AC9" w14:textId="77777777" w:rsidR="00C06DA1" w:rsidRDefault="00000000">
      <w:r>
        <w:t>Strategy 2.      Identify alternative methods of succession training for staff members interested in pursuing leadership positions.</w:t>
      </w:r>
    </w:p>
    <w:p w14:paraId="66CF6102" w14:textId="77777777" w:rsidR="00C06DA1" w:rsidRDefault="00000000">
      <w:r>
        <w:t xml:space="preserve">Progress:        Louisiana Rehabilitation Services sponsored thirteen (13) District Supervisors to attend the University of Arkansas Currents’ </w:t>
      </w:r>
      <w:proofErr w:type="spellStart"/>
      <w:r>
        <w:t>LeadVR</w:t>
      </w:r>
      <w:proofErr w:type="spellEnd"/>
      <w:r>
        <w:t xml:space="preserve"> training. It was a series of eight live, interactive online training and professional development modules for aspiring mid-level managers. The training sessions were recorded and available to anyone enrolled. Each session in </w:t>
      </w:r>
      <w:proofErr w:type="spellStart"/>
      <w:r>
        <w:t>LeadVR</w:t>
      </w:r>
      <w:proofErr w:type="spellEnd"/>
      <w:r>
        <w:t xml:space="preserve"> offers participants the opportunity to explore the current and future face of VR leadership and organizational change.  Additionally, LRS State Office staff inform employees of leadership training opportunities as they become available.</w:t>
      </w:r>
    </w:p>
    <w:p w14:paraId="3CC96836" w14:textId="77777777" w:rsidR="00C06DA1" w:rsidRDefault="00000000">
      <w:r>
        <w:t>Strategy 3.      Provide in-service training to regional staff annually through a variety of methods as identified by training needs assessments/surveys and quality assurance reviews.</w:t>
      </w:r>
    </w:p>
    <w:p w14:paraId="15AFBB55" w14:textId="77777777" w:rsidR="00C06DA1" w:rsidRDefault="00000000">
      <w:r>
        <w:t>Progress:        Each LRS Regional Office is required to complete at least two (2) hours of in-service training monthly. The office must submit their agendas and exit surveys for each event.  Topics for PY 2022 included but were not limited to: Technical Assistance and Guidance Manual material changes, Pre-Employment Transition Services, Rehabilitation Technology Assessments, Home Modifications, Functional Limitations, and Vocational Rehabilitation terms. LRS State Office staff also conducted virtual statewide training through Zoom and in-person training for field staff in each office.</w:t>
      </w:r>
    </w:p>
    <w:p w14:paraId="11B26BF2" w14:textId="77777777" w:rsidR="00C06DA1" w:rsidRDefault="00000000">
      <w:r>
        <w:t>Strategy 4.      Provide support for professional staff to obtain a master’s degree in Rehabilitation Counseling.</w:t>
      </w:r>
    </w:p>
    <w:p w14:paraId="04E3E202" w14:textId="77777777" w:rsidR="00C06DA1" w:rsidRDefault="00000000">
      <w:r>
        <w:t xml:space="preserve">Progress:        Professional staff who have successfully completed an original probationary period of employment with LRS or have </w:t>
      </w:r>
      <w:proofErr w:type="gramStart"/>
      <w:r>
        <w:t>promoted</w:t>
      </w:r>
      <w:proofErr w:type="gramEnd"/>
      <w:r>
        <w:t xml:space="preserve"> to the Rehabilitation Counselor position after one (1) year of employment, and whose most recent performance evaluation is at least successful, are eligible for LRS funding for their post-secondary education. Staff who take advantage of this stipend program must sign a contract with LRS that defines employment payback obligations. Once approved, expenses such as tuition, required textbooks, manuals, supplies that are required for the courses taken, and Educational Leave will be funded by LRS.</w:t>
      </w:r>
    </w:p>
    <w:p w14:paraId="356217F5" w14:textId="77777777" w:rsidR="00C06DA1" w:rsidRDefault="00000000">
      <w:r>
        <w:t>Strategy 5.      Develop and implement methods to increase recruitment and retention of qualified staff.</w:t>
      </w:r>
    </w:p>
    <w:p w14:paraId="0F3DD272" w14:textId="77777777" w:rsidR="00C06DA1" w:rsidRDefault="00000000">
      <w:r>
        <w:lastRenderedPageBreak/>
        <w:t xml:space="preserve">Progress:        The LRS Director conducts presentations at Southern University of Baton Rouge to educate students on Vocational Rehabilitation and how LRS administers this program statewide.  These speaking events encourage potentially qualified students and candidates to perform internships through LRS (primarily at the Baton Rouge Regional Office), and to become a VR Counselor with LRS.  Although Southern University currently offers </w:t>
      </w:r>
      <w:proofErr w:type="gramStart"/>
      <w:r>
        <w:t>the only</w:t>
      </w:r>
      <w:proofErr w:type="gramEnd"/>
      <w:r>
        <w:t xml:space="preserve"> </w:t>
      </w:r>
      <w:proofErr w:type="gramStart"/>
      <w:r>
        <w:t>Master’s</w:t>
      </w:r>
      <w:proofErr w:type="gramEnd"/>
      <w:r>
        <w:t xml:space="preserve"> degree in Rehabilitation Services in the state, more colleges and universities are developing programs that are CACREP accredited, which would also produce potentially qualified candidates for Counselor positions.  Outreach with the Disability Offices and Career Centers located on college/university campuses statewide has been conducted to advise of VR Counselor position information and recruitment.  In-person outreach has also been conducted with these offices, which has resulted in LRS staff participating in collegiate job fairs.  Additionally, Louisiana State University Shreveport is also in the approval process to add a Master’s degree program in Rehabilitation Counseling.  The LRS Director is also collaborating with Louisiana State Civil Service on a request for a Special Entrance Rate to offer higher starting salaries for candidates in Rehabilitation Counselor positions.  Qualifications of candidates selected for all positions are considered; and if the candidate’s qualifications exceed minimum requirements (are considered extraordinary), the candidates are offered a higher starting salary as allowed by </w:t>
      </w:r>
      <w:proofErr w:type="gramStart"/>
      <w:r>
        <w:t>State</w:t>
      </w:r>
      <w:proofErr w:type="gramEnd"/>
      <w:r>
        <w:t xml:space="preserve"> Civil Service.  When appropriate, salary adjustments are made for staff with similar qualifications in the same position to avoid pay compression issues.</w:t>
      </w:r>
    </w:p>
    <w:p w14:paraId="51BF1AFB" w14:textId="77777777" w:rsidR="00C06DA1" w:rsidRDefault="00000000">
      <w:r>
        <w:t xml:space="preserve">Strategy 6.      Provide LRS staff with disabilities, written or electronic communication in accessible format(s) or provide other reasonable </w:t>
      </w:r>
      <w:proofErr w:type="gramStart"/>
      <w:r>
        <w:t>accommodations</w:t>
      </w:r>
      <w:proofErr w:type="gramEnd"/>
      <w:r>
        <w:t>.</w:t>
      </w:r>
    </w:p>
    <w:p w14:paraId="2B7AF889" w14:textId="77777777" w:rsidR="00C06DA1" w:rsidRDefault="00000000">
      <w:r>
        <w:t>Progress:        All LRS documents are made available in accessible formats.  Regional offices notify the Blind Services Executive Director when they require copies of documents in an alternate format such as Braille, and we utilize our braille printer to produce documents as needed.  While conducting ZOOM meetings, live transcription or closed captioning is enabled.  As necessary, LRS also secures a certified American Sign Language interpreter for staff or consumers to participate in meetings and events.</w:t>
      </w:r>
    </w:p>
    <w:p w14:paraId="279D6215" w14:textId="77777777" w:rsidR="00C06DA1" w:rsidRDefault="00000000">
      <w:r>
        <w:t>Goal III:   To maximize resources and pursue innovative means to leverage the state’s full federal VR grant allotment.</w:t>
      </w:r>
    </w:p>
    <w:p w14:paraId="5BC88FF3" w14:textId="77777777" w:rsidR="00C06DA1" w:rsidRDefault="00000000">
      <w:r>
        <w:t xml:space="preserve">Objective A.   Work collaboratively with Partners to leverage funding </w:t>
      </w:r>
      <w:proofErr w:type="gramStart"/>
      <w:r>
        <w:t>in order to</w:t>
      </w:r>
      <w:proofErr w:type="gramEnd"/>
      <w:r>
        <w:t xml:space="preserve"> ensure that services to consumers with disabilities are accessed and utilized to the utmost extent by PY 2026.</w:t>
      </w:r>
    </w:p>
    <w:p w14:paraId="384752B1" w14:textId="77777777" w:rsidR="00C06DA1" w:rsidRDefault="00000000">
      <w:r>
        <w:t>Strategy 1.      Continue collaboration with the Second Injury Fund (SIF) and request an increase in funding to assist consumers in obtaining or maintaining employment.</w:t>
      </w:r>
    </w:p>
    <w:p w14:paraId="233C1BFB" w14:textId="77777777" w:rsidR="00C06DA1" w:rsidRDefault="00000000">
      <w:r>
        <w:t>Progress:        The Second Injury Board approved funding up to one percent (1%) of the board's annual budget, which was allocated to Louisiana Rehabilitation Services for use in assisting potential employers and funding direct services for qualified employees with permanent partial disabilities to achieve or maintain employment through the Vocational Rehabilitation Program.  In PY 2022, the Second Injury Board allowed LRS to expend $535,000 from the Worker’s Compensation Second Injury Fund, which was also allowable as matching funds.  Quarterly reports from LRS are provided to the Second Injury Board throughout the program year.</w:t>
      </w:r>
    </w:p>
    <w:p w14:paraId="540A3131" w14:textId="77777777" w:rsidR="00C06DA1" w:rsidRDefault="00000000">
      <w:r>
        <w:lastRenderedPageBreak/>
        <w:t>Strategy 2.      Explore and implement third party cooperative arrangements with public entities and/or establishment projects with Community Rehabilitation Programs and/or public/private non-profit entities based on the needs identified in the Comprehensive Statewide Needs Assessment.</w:t>
      </w:r>
    </w:p>
    <w:p w14:paraId="260E09CE" w14:textId="77777777" w:rsidR="00C06DA1" w:rsidRDefault="00000000">
      <w:r>
        <w:t>Progress:        LRS has fifteen (15) Third Party Cooperative Arrangements (TPCAs) established with the following school districts and charter schools: Bossier, DeSoto, Evangeline, Franklin, Grant, Livingston, Natchitoches, Iberia, Calcasieu, Sci Academy, Livingston Collegiate, GW Carver, Collegiate Baton Rouge, Educators for Quality Alternatives, and Rosenwald Collegiate. Transition Specialists are funded through these arrangements to provide the required Pre-Employment Transition Services to students with disabilities within their school or school district.</w:t>
      </w:r>
    </w:p>
    <w:p w14:paraId="039AF7FC" w14:textId="77777777" w:rsidR="00C06DA1" w:rsidRDefault="00000000">
      <w:r>
        <w:t xml:space="preserve">Objective B.   Monitor and evaluate 100% of the Community Rehabilitation Programs (CRPs) for quality and cost effectiveness of service provision </w:t>
      </w:r>
      <w:proofErr w:type="gramStart"/>
      <w:r>
        <w:t>in order to</w:t>
      </w:r>
      <w:proofErr w:type="gramEnd"/>
      <w:r>
        <w:t xml:space="preserve"> assure compliance with agency standards through PY 2020.</w:t>
      </w:r>
    </w:p>
    <w:p w14:paraId="6B283159" w14:textId="77777777" w:rsidR="00C06DA1" w:rsidRDefault="00000000">
      <w:r>
        <w:t>Strategy 1.      Monitor and evaluate CRPs through a Regional Biennial Renewal Process.</w:t>
      </w:r>
    </w:p>
    <w:p w14:paraId="7FFA0303" w14:textId="77777777" w:rsidR="00C06DA1" w:rsidRDefault="00000000">
      <w:r>
        <w:t xml:space="preserve">Progress:        The Bureau of Community Rehabilitation Programs completed programmatic reviews of </w:t>
      </w:r>
      <w:proofErr w:type="gramStart"/>
      <w:r>
        <w:t>CRP's</w:t>
      </w:r>
      <w:proofErr w:type="gramEnd"/>
      <w:r>
        <w:t xml:space="preserve"> across the state. Of those found to have deficiencies, feedback was provided regarding non-compliant </w:t>
      </w:r>
      <w:proofErr w:type="gramStart"/>
      <w:r>
        <w:t>areas</w:t>
      </w:r>
      <w:proofErr w:type="gramEnd"/>
      <w:r>
        <w:t xml:space="preserve"> and corrective action was taken to enable the CRP to become compliant. The triennial renewal was completed. Non- compliant vendors were required to take corrective action prior to renewal. CRPs are continuously monitored at the regional level for quality performance as quality indicators must be met prior to payment for services. </w:t>
      </w:r>
      <w:proofErr w:type="gramStart"/>
      <w:r>
        <w:t>In an effort to</w:t>
      </w:r>
      <w:proofErr w:type="gramEnd"/>
      <w:r>
        <w:t xml:space="preserve"> make the renewal process more manageable in consideration of the number of vendors to LRS staff, the renewal process was changed from every three (3) years to every two (2) years. LRS serves eight (8) regions across the state. Regions assigned odd numbers (1,3,5 and 7) renew in years ending in odd numbers (e.g. 2021, 2023, 2025, etc.) and regions assigned even numbers (2,4,6, and 8) renew in years ending in even numbers (e.g. 2022, 2024, 2026, etc.).  LRS created a new vendor renewal application. The new application helps ensure that applicants applying for renewal are compliant with applicable Community Rehabilitation Program Standards. </w:t>
      </w:r>
      <w:proofErr w:type="gramStart"/>
      <w:r>
        <w:t>Although,</w:t>
      </w:r>
      <w:proofErr w:type="gramEnd"/>
      <w:r>
        <w:t xml:space="preserve"> there is ongoing CRP monitoring on the regional and state level, LRS vendors were asked to complete the renewal applications </w:t>
      </w:r>
      <w:proofErr w:type="gramStart"/>
      <w:r>
        <w:t>as a way to</w:t>
      </w:r>
      <w:proofErr w:type="gramEnd"/>
      <w:r>
        <w:t xml:space="preserve"> monitor vendors’ compliance.</w:t>
      </w:r>
    </w:p>
    <w:p w14:paraId="355288A5" w14:textId="77777777" w:rsidR="00C06DA1" w:rsidRDefault="00000000">
      <w:r>
        <w:t>Strategy 2.      Monitor and evaluate the cost effectiveness of service provision by reviews of a sample of CRPs through site visits on an annual basis.</w:t>
      </w:r>
    </w:p>
    <w:p w14:paraId="3A50F3D7" w14:textId="77777777" w:rsidR="00C06DA1" w:rsidRDefault="00000000">
      <w:r>
        <w:t xml:space="preserve">Progress:        LRS contracted with Louisiana State University (LSU) to conduct a comparison analysis of other state’s payment models and to propose new reimbursement and fee structure for the supported employment model study to identify where LRS rates for employment services fall in comparison to other states. As a result of the rate study, the supported employment milestone payment structure was revised to include additional milestones to cover job search assistance and to ensure that vendors can support individuals in supported employment for longer periods maximizing the </w:t>
      </w:r>
      <w:proofErr w:type="gramStart"/>
      <w:r>
        <w:t>24 months</w:t>
      </w:r>
      <w:proofErr w:type="gramEnd"/>
      <w:r>
        <w:t xml:space="preserve"> allotted for supported employment services before </w:t>
      </w:r>
      <w:proofErr w:type="gramStart"/>
      <w:r>
        <w:t>transfer</w:t>
      </w:r>
      <w:proofErr w:type="gramEnd"/>
      <w:r>
        <w:t xml:space="preserve"> to extended services. Vendors have complained in recent years </w:t>
      </w:r>
      <w:proofErr w:type="gramStart"/>
      <w:r>
        <w:t>of</w:t>
      </w:r>
      <w:proofErr w:type="gramEnd"/>
      <w:r>
        <w:t xml:space="preserve"> not receiving enough funding to cover overhead and expenses during the period preceding job placement.  LRS is in the process of developing a rate for job search assistance </w:t>
      </w:r>
      <w:proofErr w:type="gramStart"/>
      <w:r>
        <w:t>in order to</w:t>
      </w:r>
      <w:proofErr w:type="gramEnd"/>
      <w:r>
        <w:t xml:space="preserve"> </w:t>
      </w:r>
      <w:r>
        <w:lastRenderedPageBreak/>
        <w:t xml:space="preserve">respond to this concern, as well as to ensure this service is being properly coded and reported.  LRS will continue to review rates for services when it appears that </w:t>
      </w:r>
      <w:proofErr w:type="gramStart"/>
      <w:r>
        <w:t>a rate</w:t>
      </w:r>
      <w:proofErr w:type="gramEnd"/>
      <w:r>
        <w:t xml:space="preserve"> is too low or if a request for review is received.</w:t>
      </w:r>
    </w:p>
    <w:p w14:paraId="4EA74709" w14:textId="77777777" w:rsidR="00C06DA1" w:rsidRDefault="00000000">
      <w:r>
        <w:t>Strategy 3.      Annually measure consumer satisfaction with CRP services through a survey instrument.</w:t>
      </w:r>
    </w:p>
    <w:p w14:paraId="025D0C80" w14:textId="77777777" w:rsidR="00C06DA1" w:rsidRDefault="00000000">
      <w:r>
        <w:t>Progress:        The Consumer Satisfaction Survey conducted before each Comprehensive Statewide Needs Assessment contains questions to report on the effectiveness of CRPs from the perspective of the consumers.  The most recent survey conducted in 2021 yielded results to indicate more CRPs are needed (especially in rural areas), and current CRPs need to expand or improve service delivery.</w:t>
      </w:r>
    </w:p>
    <w:p w14:paraId="46B53103" w14:textId="77777777" w:rsidR="00C06DA1" w:rsidRDefault="00000000">
      <w:r>
        <w:t>Strategy 4.      Conduct outreach to determine potential vendors who can collaborate to serve targeted populations in rural areas including, but not limited to individuals who are veterans, mentally ill, previously incarcerated, recovering from addictive disorders, or homeless.</w:t>
      </w:r>
    </w:p>
    <w:p w14:paraId="302627DF" w14:textId="77777777" w:rsidR="00C06DA1" w:rsidRDefault="00000000">
      <w:r>
        <w:t>Progress:        Regional Managers determine areas of service in which vendors are needed within the parishes they serve. If a shortage of service providers is identified within a region, the Manager will conduct outreach to determine interest by the public or local service organizations qualified to provide the targeted services.  LRS staff attend weekly meetings with other Workforce Development partners: Disabled Veteran Outreach Program (DVOP), Local Veterans Employment Representatives (LVER), Business Service Representatives, and Industry Sector Coordinators to coordinate efforts on community engagement for identifying employment opportunities for various populations.    </w:t>
      </w:r>
    </w:p>
    <w:p w14:paraId="42D45015" w14:textId="77777777" w:rsidR="00C06DA1" w:rsidRDefault="00000000">
      <w:r>
        <w:t>Strategy 5.      Explore the use of a vendor quality instrument and/or questionnaire for counselors/consumers to be used to provide informed choice.</w:t>
      </w:r>
    </w:p>
    <w:p w14:paraId="661106B3" w14:textId="77777777" w:rsidR="00C06DA1" w:rsidRDefault="00000000">
      <w:r>
        <w:t>Progress:        LRS has considered the use of a “report card” for vendors; however, this has not yet been developed. </w:t>
      </w:r>
    </w:p>
    <w:p w14:paraId="363AEF66" w14:textId="77777777" w:rsidR="00C06DA1" w:rsidRDefault="00000000">
      <w:r>
        <w:t>Objective C.   Explore the use of technology to increase LRS efficiencies in processes to realize cost savings.</w:t>
      </w:r>
    </w:p>
    <w:p w14:paraId="0DFEE4E3" w14:textId="77777777" w:rsidR="00C06DA1" w:rsidRDefault="00000000">
      <w:r>
        <w:t>Strategy 1.      Explore requirements to upgrade AWARE to a paperless system.</w:t>
      </w:r>
    </w:p>
    <w:p w14:paraId="069FA139" w14:textId="77777777" w:rsidR="00C06DA1" w:rsidRDefault="00000000">
      <w:r>
        <w:t xml:space="preserve">Progress:        The vendor portal was implemented in September 2021, which allows vendors to submit electronic invoices for payment.  The vendor portal has been upgraded at least four times a year that includes additional features for vendor use.  Progress reports and assessments can now also be attached with each invoice.  Additional data pages in AWARE now </w:t>
      </w:r>
      <w:proofErr w:type="gramStart"/>
      <w:r>
        <w:t>allow</w:t>
      </w:r>
      <w:proofErr w:type="gramEnd"/>
      <w:r>
        <w:t xml:space="preserve"> attachments.  The AWARE Sign feature is now used for additional processes such as all </w:t>
      </w:r>
      <w:proofErr w:type="gramStart"/>
      <w:r>
        <w:t>eligibilities</w:t>
      </w:r>
      <w:proofErr w:type="gramEnd"/>
      <w:r>
        <w:t xml:space="preserve"> and all Individualized Plans for Employment (IPEs).  Additional layouts have been developed for many processes such as reviewing and approving vendor portal requested payments, reviewing eligibility and IPE timelines, and various Pre-Employment Transition Services requests.  All layout results can be exported into Excel that avoids any unnecessary printing.</w:t>
      </w:r>
    </w:p>
    <w:p w14:paraId="34F8C97F" w14:textId="77777777" w:rsidR="00C06DA1" w:rsidRDefault="00000000">
      <w:r>
        <w:t xml:space="preserve">Strategy 2.      Explore options to increase </w:t>
      </w:r>
      <w:proofErr w:type="gramStart"/>
      <w:r>
        <w:t>functionality</w:t>
      </w:r>
      <w:proofErr w:type="gramEnd"/>
      <w:r>
        <w:t xml:space="preserve"> of LRS staff in the community by utilizing new technologies and complementary work processes.</w:t>
      </w:r>
    </w:p>
    <w:p w14:paraId="4756D30B" w14:textId="77777777" w:rsidR="00C06DA1" w:rsidRDefault="00000000">
      <w:r>
        <w:lastRenderedPageBreak/>
        <w:t xml:space="preserve">Progress:        To facilitate efficiency in serving consumers virtually, and for greater capacity to conduct virtual meetings between LRS State Office and field offices, ZOOM accounts are enabled and updated frequently for all staff.  Webcams and headsets are also </w:t>
      </w:r>
      <w:proofErr w:type="gramStart"/>
      <w:r>
        <w:t>procured</w:t>
      </w:r>
      <w:proofErr w:type="gramEnd"/>
      <w:r>
        <w:t xml:space="preserve"> for staff to participate in a virtual setting.  In effort to move toward a paperless system, licenses for software have been purchased for staff to create forms that can be completed and signed electronically.  LRS initiated the purchasing process to procure the </w:t>
      </w:r>
      <w:proofErr w:type="spellStart"/>
      <w:r>
        <w:t>YesLMS</w:t>
      </w:r>
      <w:proofErr w:type="spellEnd"/>
      <w:r>
        <w:t xml:space="preserve"> learning platform.  This platform will house electronic training modules that are created by or tailored for LRS use and provide access to over 100 modules available through the VR Development Group that are specifically designed for Vocational Rehabilitation professionals.</w:t>
      </w:r>
    </w:p>
    <w:p w14:paraId="68EB38E4" w14:textId="77777777" w:rsidR="00C06DA1" w:rsidRDefault="00000000">
      <w:r>
        <w:t>Strategy 3.      Explore additional modules available as part of AWARE to increase efficiency.</w:t>
      </w:r>
    </w:p>
    <w:p w14:paraId="22F27240" w14:textId="77777777" w:rsidR="00C06DA1" w:rsidRDefault="00000000">
      <w:r>
        <w:t>Progress:        Additional attachment areas have been added into the online AWARE case management system.  LRS staff are now able to attach consumer documents to AWARE pages, including case notes, actual services, disability, educational goal, referral module, and vendor module.  General case attachments are also an option if a section does not have an area specifically for attachments.</w:t>
      </w:r>
    </w:p>
    <w:p w14:paraId="4A15B88C" w14:textId="77777777" w:rsidR="00C06DA1" w:rsidRDefault="00000000">
      <w:pPr>
        <w:pStyle w:val="Heading5"/>
      </w:pPr>
      <w:bookmarkStart w:id="151" w:name="_Toc151"/>
      <w:r>
        <w:t>2. Performance on the performance accountability indicators under Section 116 of WIOA for the most recently completed program year, reflecting actual and negotiated levels of performance. Explain any discrepancies in the actual and negotiated levels; and</w:t>
      </w:r>
      <w:bookmarkEnd w:id="151"/>
    </w:p>
    <w:p w14:paraId="3E55AEA6" w14:textId="77777777" w:rsidR="00C06DA1" w:rsidRDefault="00000000">
      <w:r>
        <w:t xml:space="preserve">Through new layouts created in the AWARE case management system, and training provided to staff on how to utilize these layouts, staff </w:t>
      </w:r>
      <w:proofErr w:type="gramStart"/>
      <w:r>
        <w:t>are able to</w:t>
      </w:r>
      <w:proofErr w:type="gramEnd"/>
      <w:r>
        <w:t xml:space="preserve"> appropriately capture and report data for the following WIOA performance indicators for PY 2022.</w:t>
      </w:r>
    </w:p>
    <w:p w14:paraId="7819DD55" w14:textId="77777777" w:rsidR="00C06DA1" w:rsidRDefault="00000000">
      <w:r>
        <w:rPr>
          <w:u w:val="single"/>
        </w:rPr>
        <w:t>WIOA Performance Indicator </w:t>
      </w:r>
      <w:r>
        <w:t>                     </w:t>
      </w:r>
      <w:r>
        <w:rPr>
          <w:u w:val="single"/>
        </w:rPr>
        <w:t>PY 2022 Negotiated</w:t>
      </w:r>
      <w:r>
        <w:t xml:space="preserve">   </w:t>
      </w:r>
      <w:r>
        <w:rPr>
          <w:u w:val="single"/>
        </w:rPr>
        <w:t>PY 2022 Actuals</w:t>
      </w:r>
      <w:r>
        <w:t>   </w:t>
      </w:r>
      <w:r>
        <w:rPr>
          <w:u w:val="single"/>
        </w:rPr>
        <w:t>PY 2023 Negotiated</w:t>
      </w:r>
    </w:p>
    <w:p w14:paraId="134D0D94" w14:textId="77777777" w:rsidR="00C06DA1" w:rsidRDefault="00000000">
      <w:r>
        <w:t>Employment Rate 2nd Quarter after Exit       53.3%                         54.9%                         55.3%</w:t>
      </w:r>
    </w:p>
    <w:p w14:paraId="0E0E9872" w14:textId="77777777" w:rsidR="00C06DA1" w:rsidRDefault="00000000">
      <w:r>
        <w:t>Employment Rate 4th Quarter after Exit        48.6%                         55.9%                         50.6%</w:t>
      </w:r>
    </w:p>
    <w:p w14:paraId="60FB114C" w14:textId="77777777" w:rsidR="00C06DA1" w:rsidRDefault="00000000">
      <w:r>
        <w:t>Median Earning 2nd Quarter after Exit          $4,169                         $5,085                         $4,252</w:t>
      </w:r>
    </w:p>
    <w:p w14:paraId="1AD3802E" w14:textId="77777777" w:rsidR="00C06DA1" w:rsidRDefault="00000000">
      <w:r>
        <w:t>Credential Attainment                                              38%                            46.2%                         48%</w:t>
      </w:r>
    </w:p>
    <w:p w14:paraId="3EE929F2" w14:textId="77777777" w:rsidR="00C06DA1" w:rsidRDefault="00000000">
      <w:r>
        <w:t>Measurable Skill Gains                                              46%                            53%                            48%</w:t>
      </w:r>
    </w:p>
    <w:p w14:paraId="11FAFC76" w14:textId="77777777" w:rsidR="00C06DA1" w:rsidRDefault="00000000">
      <w:pPr>
        <w:pStyle w:val="Heading5"/>
      </w:pPr>
      <w:bookmarkStart w:id="152" w:name="_Toc152"/>
      <w:r>
        <w:t>3. The use of funds reserved for innovation and expansion activities (Sections 101(a)(18) and 101(a)(23) of the Rehabilitation Act) (e.g., SRC, SILC).</w:t>
      </w:r>
      <w:bookmarkEnd w:id="152"/>
    </w:p>
    <w:p w14:paraId="64B402A6" w14:textId="77777777" w:rsidR="00C06DA1" w:rsidRDefault="00000000">
      <w:r>
        <w:t>LRS provided the following funding to the Louisiana Rehabilitation Council and Statewide Independent Living Council during PY 2022 for allowable expenditures identified in the federal regulations 34 CFR 361.35:</w:t>
      </w:r>
    </w:p>
    <w:p w14:paraId="68D67497" w14:textId="77777777" w:rsidR="00C06DA1" w:rsidRDefault="00000000">
      <w:r>
        <w:t>Louisiana Rehabilitation Council (LRC)</w:t>
      </w:r>
      <w:proofErr w:type="gramStart"/>
      <w:r>
        <w:t>:  $</w:t>
      </w:r>
      <w:proofErr w:type="gramEnd"/>
      <w:r>
        <w:t>8,381</w:t>
      </w:r>
    </w:p>
    <w:p w14:paraId="0643C057" w14:textId="77777777" w:rsidR="00C06DA1" w:rsidRDefault="00000000">
      <w:r>
        <w:t>Statewide Independent Living Council (SILC)</w:t>
      </w:r>
      <w:proofErr w:type="gramStart"/>
      <w:r>
        <w:t>:  $</w:t>
      </w:r>
      <w:proofErr w:type="gramEnd"/>
      <w:r>
        <w:t>104,229</w:t>
      </w:r>
    </w:p>
    <w:p w14:paraId="70368A44" w14:textId="77777777" w:rsidR="00C06DA1" w:rsidRDefault="00000000">
      <w:r>
        <w:t>Total</w:t>
      </w:r>
      <w:proofErr w:type="gramStart"/>
      <w:r>
        <w:t>:  $</w:t>
      </w:r>
      <w:proofErr w:type="gramEnd"/>
      <w:r>
        <w:t>112,610</w:t>
      </w:r>
    </w:p>
    <w:p w14:paraId="77634989" w14:textId="77777777" w:rsidR="00C06DA1" w:rsidRDefault="00000000">
      <w:r>
        <w:lastRenderedPageBreak/>
        <w:t>Innovation and Expansion funds (I&amp;E) support the travel of the Louisiana Rehabilitation Council (LRC) members to participate in one day quarterly meetings.  I&amp;E funds support the Statewide Independent Living Council (SILC) Resource Plan as outlined in the Louisiana State Plan for Independent Living, which includes SILC operations, staff salary, travel, and activities of the SILC.  The SILC holds two-day quarterly meetings and attends conferences consistent with the State Plan.</w:t>
      </w:r>
    </w:p>
    <w:p w14:paraId="37091045" w14:textId="77777777" w:rsidR="00C06DA1" w:rsidRDefault="00000000">
      <w:pPr>
        <w:pStyle w:val="Heading4"/>
      </w:pPr>
      <w:bookmarkStart w:id="153" w:name="_Toc153"/>
      <w:r>
        <w:t>e. Supported Employment Services, Distribution of Title VI Funds, and Arrangements and Cooperative Agreements for the Provision of Supported Employment Services.</w:t>
      </w:r>
      <w:bookmarkEnd w:id="153"/>
    </w:p>
    <w:p w14:paraId="71C1F883" w14:textId="77777777" w:rsidR="00C06DA1" w:rsidRDefault="00000000">
      <w:pPr>
        <w:pStyle w:val="Heading5"/>
      </w:pPr>
      <w:bookmarkStart w:id="154" w:name="_Toc154"/>
      <w:r>
        <w:t>1. Acceptance of title VI funds:</w:t>
      </w:r>
      <w:bookmarkEnd w:id="154"/>
    </w:p>
    <w:p w14:paraId="3967A470" w14:textId="77777777" w:rsidR="00C06DA1" w:rsidRDefault="00000000">
      <w:r>
        <w:t>(A) VR agency requests to receive title VI funds.</w:t>
      </w:r>
    </w:p>
    <w:p w14:paraId="581C376D" w14:textId="77777777" w:rsidR="00C06DA1" w:rsidRDefault="00000000">
      <w:pPr>
        <w:pStyle w:val="Heading5"/>
      </w:pPr>
      <w:bookmarkStart w:id="155" w:name="_Toc155"/>
      <w:r>
        <w:t>2. If the VR agency has elected to receive title VI funds, Section 606(b)(3) of the Rehabilitation Act requires VR agencies to include specific goals and priorities with respect to the distribution of Title VI funds received under Section 603 of the Rehabilitation Act for the provision of supported employment services. Describe the use of Title VI funds and how they will be used in meeting the goals and priorities of the Supported Employment program.</w:t>
      </w:r>
      <w:bookmarkEnd w:id="155"/>
    </w:p>
    <w:p w14:paraId="4D87292A" w14:textId="77777777" w:rsidR="00C06DA1" w:rsidRDefault="00000000">
      <w:r>
        <w:t>Louisiana Rehabilitation Services (LRS) will utilize Title VI funding to maintain the provision of intensive supported employment services to individuals with the most significant disabilities, including youth with the most significant disabilities, for the achievement of supported employment outcomes in competitive integrated employment.</w:t>
      </w:r>
    </w:p>
    <w:p w14:paraId="5542FE8F" w14:textId="77777777" w:rsidR="00C06DA1" w:rsidRDefault="00000000">
      <w:r>
        <w:t xml:space="preserve">When implemented, the Order of Selection assures that individuals with the most significant disabilities receive priority for vocational rehabilitation services. Supported Employment services will be provided to individuals with </w:t>
      </w:r>
      <w:proofErr w:type="gramStart"/>
      <w:r>
        <w:t>most</w:t>
      </w:r>
      <w:proofErr w:type="gramEnd"/>
      <w:r>
        <w:t xml:space="preserve"> significant disabilities in Order of Selection Category I (severe limitations in three or more functional capacity areas). The goals and plans of the program will be:</w:t>
      </w:r>
    </w:p>
    <w:p w14:paraId="062C86AD" w14:textId="77777777" w:rsidR="00C06DA1" w:rsidRDefault="00000000">
      <w:r>
        <w:t>1.   Promote high quality Supported Employment services by helping to increase the capacity of contracted community rehabilitation programs and their staff to efficiently serve LRS consumers by ensuring that the rates for Supported Employment are adequate and reasonable to employ and train qualified staff.</w:t>
      </w:r>
    </w:p>
    <w:p w14:paraId="75373C56" w14:textId="77777777" w:rsidR="00C06DA1" w:rsidRDefault="00000000">
      <w:r>
        <w:t>2.   Investigate and provide technical assistance and training opportunities for state office and field office staff to improve the Supported Employment service delivery system. The field staff will receive Supported Employment training directed at case management and quality Supported Employment services.</w:t>
      </w:r>
    </w:p>
    <w:p w14:paraId="6312B6DC" w14:textId="77777777" w:rsidR="00C06DA1" w:rsidRDefault="00000000">
      <w:r>
        <w:t>3.   Coordinate with the Department of Health (Office of Behavioral Health, Office for Citizens with Developmental Disabilities- Support Waivers Program, and Medicaid Purchase Plan), the Louisiana Chapter of the Association for Persons in Supported Employment (APSE), and the LSU Health Science Center Human Development Center in order to provide input to vendor agencies providing Supported Employment services and to solicit input from these agencies in the planning and implementation of quality supported employment services.</w:t>
      </w:r>
    </w:p>
    <w:p w14:paraId="5FFE0D6E" w14:textId="77777777" w:rsidR="00C06DA1" w:rsidRDefault="00000000">
      <w:r>
        <w:lastRenderedPageBreak/>
        <w:t xml:space="preserve">4.   Coordinate with other agencies (public and private), employers and advocates to establish multiple options for extended services, to ensure more </w:t>
      </w:r>
      <w:proofErr w:type="gramStart"/>
      <w:r>
        <w:t>successful</w:t>
      </w:r>
      <w:proofErr w:type="gramEnd"/>
      <w:r>
        <w:t xml:space="preserve"> supported employment outcomes.</w:t>
      </w:r>
    </w:p>
    <w:p w14:paraId="30562A4D" w14:textId="77777777" w:rsidR="00C06DA1" w:rsidRDefault="00000000">
      <w:r>
        <w:t>Supported Employment Models Used by LRS:</w:t>
      </w:r>
    </w:p>
    <w:p w14:paraId="74A190AE" w14:textId="77777777" w:rsidR="00C06DA1" w:rsidRDefault="00000000">
      <w:r>
        <w:t xml:space="preserve">LRS uses an individual Job Coach model in which an employment specialist assists the individual with obtaining competitive integrated employment. A job coach then provides training and support and facilitates the use of natural </w:t>
      </w:r>
      <w:proofErr w:type="gramStart"/>
      <w:r>
        <w:t>supports</w:t>
      </w:r>
      <w:proofErr w:type="gramEnd"/>
      <w:r>
        <w:t xml:space="preserve"> on-site or off-site (as specified in the individualized plan for employment) and then gradually reduces time and assistance until the consumer’s employment situation becomes stable. </w:t>
      </w:r>
    </w:p>
    <w:p w14:paraId="753852B4" w14:textId="77777777" w:rsidR="00C06DA1" w:rsidRDefault="00000000">
      <w:pPr>
        <w:pStyle w:val="Heading5"/>
      </w:pPr>
      <w:bookmarkStart w:id="156" w:name="_Toc156"/>
      <w:r>
        <w:t xml:space="preserve">3. Supported employment services may be provided with Title 1 or Title VI funds following placement of individuals with the most significant disabilities in employment. In accordance with Section 101(a)(22) and Section 606(b)(3) of the Rehabilitation Act, describe the quality, scope, and extent of supported employment services to be provided to individuals with the most significant disabilities, including </w:t>
      </w:r>
      <w:proofErr w:type="gramStart"/>
      <w:r>
        <w:t>youth with</w:t>
      </w:r>
      <w:proofErr w:type="gramEnd"/>
      <w:r>
        <w:t xml:space="preserve"> the most significant </w:t>
      </w:r>
      <w:proofErr w:type="gramStart"/>
      <w:r>
        <w:t>disabilities;</w:t>
      </w:r>
      <w:proofErr w:type="gramEnd"/>
      <w:r>
        <w:t xml:space="preserve"> and the timing of transition to extended services.</w:t>
      </w:r>
      <w:bookmarkEnd w:id="156"/>
    </w:p>
    <w:p w14:paraId="0CC9A806" w14:textId="77777777" w:rsidR="00C06DA1" w:rsidRDefault="00000000">
      <w:r>
        <w:t>LRS will use a milestone payment system to purchase services from Community Rehabilitation Programs (CRPs) to provide intensive ongoing supports assisting individuals with the most significant disabilities with maintaining competitive integrated employment through job stabilization and transition to extended services. </w:t>
      </w:r>
    </w:p>
    <w:p w14:paraId="2F3F9F8F" w14:textId="77777777" w:rsidR="00C06DA1" w:rsidRDefault="00000000">
      <w:r>
        <w:t>Purchased Supported Employment services are identified and listed on the IPE and must be obtained through an approved Supported Employment CRP. Funding for extended services is provided by the CRP or sources other than LRS, except in the instance of a youth with a most significant disability when no other funding sources are available. In such instances, LRS will fund extended services for a period not to exceed four years (48 months) or until the youth reaches age 25, whichever comes first. IPE'S that include extended services for youth in supported employment services will be written for one year only and continued/amended annually until either the service is no longer needed, another funding source is identified, services have been provided for 48 months, or the youth reaches age 25.</w:t>
      </w:r>
    </w:p>
    <w:p w14:paraId="36D8FF53" w14:textId="77777777" w:rsidR="00C06DA1" w:rsidRDefault="00000000">
      <w:pPr>
        <w:pStyle w:val="Heading5"/>
      </w:pPr>
      <w:bookmarkStart w:id="157" w:name="_Toc157"/>
      <w:r>
        <w:t>4. Sections 101(a)(22) and 606(b)(4) of the Rehabilitation Act require the VR agency to describe efforts to identify and arrange, including entering into cooperative agreements, with other State agencies and other appropriate entities in order to provide supported employment services. The description must include extended services, as applicable, to individuals with the most significant disabilities, including the provision of extended services to youth with the most significant disabilities in accordance with 34 C.F.R. § 363.4(a) and 34 C.F.R. § 361.5(c)(19)(v).</w:t>
      </w:r>
      <w:bookmarkEnd w:id="157"/>
    </w:p>
    <w:p w14:paraId="3DC7ECD8" w14:textId="77777777" w:rsidR="00C06DA1" w:rsidRDefault="00000000">
      <w:r>
        <w:t xml:space="preserve">For youth in Supported Employment, other funding sources for extended services must be identified prior to the end of the 48 months or extended services provided by LRS and before the youth's 25th birthday. LRS will assist the youth with securing extended services funding through private pay, waiver funding through the Office of Citizens with Developmental Disabilities, or Social Security Administration resources such as a Plan to Achieves Self Support </w:t>
      </w:r>
      <w:r>
        <w:lastRenderedPageBreak/>
        <w:t>(PASS) plan or Impairment Related Work Expenses (IRWE) and any other identified sources available.</w:t>
      </w:r>
    </w:p>
    <w:p w14:paraId="39D5DE34" w14:textId="77777777" w:rsidR="00C06DA1" w:rsidRDefault="00000000">
      <w:pPr>
        <w:pStyle w:val="Heading4"/>
      </w:pPr>
      <w:bookmarkStart w:id="158" w:name="_Toc158"/>
      <w:r>
        <w:t>f. Annual Estimates</w:t>
      </w:r>
      <w:bookmarkEnd w:id="158"/>
    </w:p>
    <w:p w14:paraId="5CBA5285" w14:textId="77777777" w:rsidR="00C06DA1" w:rsidRDefault="00000000">
      <w:pPr>
        <w:pStyle w:val="Heading5"/>
      </w:pPr>
      <w:bookmarkStart w:id="159" w:name="_Toc159"/>
      <w:r>
        <w:t>1. Estimates for next Federal fiscal year—</w:t>
      </w:r>
      <w:bookmarkEnd w:id="159"/>
    </w:p>
    <w:p w14:paraId="72FCAC27" w14:textId="77777777" w:rsidR="00C06DA1" w:rsidRDefault="00000000">
      <w:pPr>
        <w:pStyle w:val="Heading6"/>
      </w:pPr>
      <w:bookmarkStart w:id="160" w:name="_Toc160"/>
      <w:r>
        <w:t>A. VR Program; and</w:t>
      </w:r>
      <w:bookmarkEnd w:id="160"/>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47C71B1E" w14:textId="77777777">
        <w:tblPrEx>
          <w:tblCellMar>
            <w:top w:w="0" w:type="dxa"/>
            <w:bottom w:w="0" w:type="dxa"/>
          </w:tblCellMar>
        </w:tblPrEx>
        <w:trPr>
          <w:tblHeader/>
        </w:trPr>
        <w:tc>
          <w:tcPr>
            <w:tcW w:w="9000" w:type="dxa"/>
            <w:noWrap/>
          </w:tcPr>
          <w:p w14:paraId="62654D53" w14:textId="77777777" w:rsidR="00C06DA1" w:rsidRDefault="00000000">
            <w:r>
              <w:t>Priority Category (if applicable)</w:t>
            </w:r>
          </w:p>
        </w:tc>
        <w:tc>
          <w:tcPr>
            <w:tcW w:w="9000" w:type="dxa"/>
            <w:noWrap/>
          </w:tcPr>
          <w:p w14:paraId="63545E6A" w14:textId="77777777" w:rsidR="00C06DA1" w:rsidRDefault="00000000">
            <w:r>
              <w:t>No. of Individuals Eligible for Services</w:t>
            </w:r>
          </w:p>
        </w:tc>
        <w:tc>
          <w:tcPr>
            <w:tcW w:w="9000" w:type="dxa"/>
            <w:noWrap/>
          </w:tcPr>
          <w:p w14:paraId="36B6EC9D" w14:textId="77777777" w:rsidR="00C06DA1" w:rsidRDefault="00000000">
            <w:r>
              <w:t>No. of Eligible Individuals Expected to Receive Services under VR Program</w:t>
            </w:r>
          </w:p>
        </w:tc>
        <w:tc>
          <w:tcPr>
            <w:tcW w:w="9000" w:type="dxa"/>
            <w:noWrap/>
          </w:tcPr>
          <w:p w14:paraId="22A0104A" w14:textId="77777777" w:rsidR="00C06DA1" w:rsidRDefault="00000000">
            <w:r>
              <w:t>Costs of Services using Title I Funds</w:t>
            </w:r>
          </w:p>
        </w:tc>
        <w:tc>
          <w:tcPr>
            <w:tcW w:w="9000" w:type="dxa"/>
            <w:noWrap/>
          </w:tcPr>
          <w:p w14:paraId="719DA4C5" w14:textId="77777777" w:rsidR="00C06DA1" w:rsidRDefault="00000000">
            <w:r>
              <w:t>No. of Eligible Individuals Not Receiving Services (if applicable)</w:t>
            </w:r>
          </w:p>
        </w:tc>
      </w:tr>
      <w:tr w:rsidR="00C06DA1" w14:paraId="45DEBA57" w14:textId="77777777">
        <w:tblPrEx>
          <w:tblCellMar>
            <w:top w:w="0" w:type="dxa"/>
            <w:bottom w:w="0" w:type="dxa"/>
          </w:tblCellMar>
        </w:tblPrEx>
        <w:tc>
          <w:tcPr>
            <w:tcW w:w="9000" w:type="dxa"/>
            <w:noWrap/>
          </w:tcPr>
          <w:p w14:paraId="3C6829FC" w14:textId="77777777" w:rsidR="00C06DA1" w:rsidRDefault="00000000">
            <w:r>
              <w:t>1</w:t>
            </w:r>
          </w:p>
        </w:tc>
        <w:tc>
          <w:tcPr>
            <w:tcW w:w="9000" w:type="dxa"/>
            <w:noWrap/>
          </w:tcPr>
          <w:p w14:paraId="031F8B75" w14:textId="77777777" w:rsidR="00C06DA1" w:rsidRDefault="00000000">
            <w:r>
              <w:t>12,235</w:t>
            </w:r>
          </w:p>
        </w:tc>
        <w:tc>
          <w:tcPr>
            <w:tcW w:w="9000" w:type="dxa"/>
            <w:noWrap/>
          </w:tcPr>
          <w:p w14:paraId="6C35B1FC" w14:textId="77777777" w:rsidR="00C06DA1" w:rsidRDefault="00000000">
            <w:r>
              <w:t>12,235</w:t>
            </w:r>
          </w:p>
        </w:tc>
        <w:tc>
          <w:tcPr>
            <w:tcW w:w="9000" w:type="dxa"/>
            <w:noWrap/>
          </w:tcPr>
          <w:p w14:paraId="62FA1060" w14:textId="77777777" w:rsidR="00C06DA1" w:rsidRDefault="00000000">
            <w:r>
              <w:t>$21,723,120</w:t>
            </w:r>
          </w:p>
        </w:tc>
        <w:tc>
          <w:tcPr>
            <w:tcW w:w="9000" w:type="dxa"/>
            <w:noWrap/>
          </w:tcPr>
          <w:p w14:paraId="2E531F26" w14:textId="77777777" w:rsidR="00C06DA1" w:rsidRDefault="00000000">
            <w:r>
              <w:t>0</w:t>
            </w:r>
          </w:p>
        </w:tc>
      </w:tr>
      <w:tr w:rsidR="00C06DA1" w14:paraId="133CDC94" w14:textId="77777777">
        <w:tblPrEx>
          <w:tblCellMar>
            <w:top w:w="0" w:type="dxa"/>
            <w:bottom w:w="0" w:type="dxa"/>
          </w:tblCellMar>
        </w:tblPrEx>
        <w:tc>
          <w:tcPr>
            <w:tcW w:w="9000" w:type="dxa"/>
            <w:noWrap/>
          </w:tcPr>
          <w:p w14:paraId="0C9F64AA" w14:textId="77777777" w:rsidR="00C06DA1" w:rsidRDefault="00000000">
            <w:r>
              <w:t>2</w:t>
            </w:r>
          </w:p>
        </w:tc>
        <w:tc>
          <w:tcPr>
            <w:tcW w:w="9000" w:type="dxa"/>
            <w:noWrap/>
          </w:tcPr>
          <w:p w14:paraId="59E5850E" w14:textId="77777777" w:rsidR="00C06DA1" w:rsidRDefault="00000000">
            <w:r>
              <w:t>1,122</w:t>
            </w:r>
          </w:p>
        </w:tc>
        <w:tc>
          <w:tcPr>
            <w:tcW w:w="9000" w:type="dxa"/>
            <w:noWrap/>
          </w:tcPr>
          <w:p w14:paraId="552E45DF" w14:textId="77777777" w:rsidR="00C06DA1" w:rsidRDefault="00000000">
            <w:r>
              <w:t>1,122</w:t>
            </w:r>
          </w:p>
        </w:tc>
        <w:tc>
          <w:tcPr>
            <w:tcW w:w="9000" w:type="dxa"/>
            <w:noWrap/>
          </w:tcPr>
          <w:p w14:paraId="6B3B6968" w14:textId="77777777" w:rsidR="00C06DA1" w:rsidRDefault="00000000">
            <w:r>
              <w:t>$2,125,720</w:t>
            </w:r>
          </w:p>
        </w:tc>
        <w:tc>
          <w:tcPr>
            <w:tcW w:w="9000" w:type="dxa"/>
            <w:noWrap/>
          </w:tcPr>
          <w:p w14:paraId="61479C1D" w14:textId="77777777" w:rsidR="00C06DA1" w:rsidRDefault="00000000">
            <w:r>
              <w:t>0</w:t>
            </w:r>
          </w:p>
        </w:tc>
      </w:tr>
      <w:tr w:rsidR="00C06DA1" w14:paraId="7F60BBE9" w14:textId="77777777">
        <w:tblPrEx>
          <w:tblCellMar>
            <w:top w:w="0" w:type="dxa"/>
            <w:bottom w:w="0" w:type="dxa"/>
          </w:tblCellMar>
        </w:tblPrEx>
        <w:tc>
          <w:tcPr>
            <w:tcW w:w="9000" w:type="dxa"/>
            <w:noWrap/>
          </w:tcPr>
          <w:p w14:paraId="20E6DDA7" w14:textId="77777777" w:rsidR="00C06DA1" w:rsidRDefault="00000000">
            <w:r>
              <w:t>3</w:t>
            </w:r>
          </w:p>
        </w:tc>
        <w:tc>
          <w:tcPr>
            <w:tcW w:w="9000" w:type="dxa"/>
            <w:noWrap/>
          </w:tcPr>
          <w:p w14:paraId="53D218DF" w14:textId="77777777" w:rsidR="00C06DA1" w:rsidRDefault="00000000">
            <w:r>
              <w:t>20</w:t>
            </w:r>
          </w:p>
        </w:tc>
        <w:tc>
          <w:tcPr>
            <w:tcW w:w="9000" w:type="dxa"/>
            <w:noWrap/>
          </w:tcPr>
          <w:p w14:paraId="3E110E9C" w14:textId="77777777" w:rsidR="00C06DA1" w:rsidRDefault="00000000">
            <w:r>
              <w:t>20</w:t>
            </w:r>
          </w:p>
        </w:tc>
        <w:tc>
          <w:tcPr>
            <w:tcW w:w="9000" w:type="dxa"/>
            <w:noWrap/>
          </w:tcPr>
          <w:p w14:paraId="2F6A4A38" w14:textId="77777777" w:rsidR="00C06DA1" w:rsidRDefault="00000000">
            <w:r>
              <w:t>$17,990</w:t>
            </w:r>
          </w:p>
        </w:tc>
        <w:tc>
          <w:tcPr>
            <w:tcW w:w="9000" w:type="dxa"/>
            <w:noWrap/>
          </w:tcPr>
          <w:p w14:paraId="1BAE0E21" w14:textId="77777777" w:rsidR="00C06DA1" w:rsidRDefault="00000000">
            <w:r>
              <w:t>0</w:t>
            </w:r>
          </w:p>
        </w:tc>
      </w:tr>
      <w:tr w:rsidR="00C06DA1" w14:paraId="4FE587CB" w14:textId="77777777">
        <w:tblPrEx>
          <w:tblCellMar>
            <w:top w:w="0" w:type="dxa"/>
            <w:bottom w:w="0" w:type="dxa"/>
          </w:tblCellMar>
        </w:tblPrEx>
        <w:tc>
          <w:tcPr>
            <w:tcW w:w="9000" w:type="dxa"/>
            <w:noWrap/>
          </w:tcPr>
          <w:p w14:paraId="3D15D520" w14:textId="77777777" w:rsidR="00C06DA1" w:rsidRDefault="00000000">
            <w:r>
              <w:t> </w:t>
            </w:r>
          </w:p>
        </w:tc>
        <w:tc>
          <w:tcPr>
            <w:tcW w:w="9000" w:type="dxa"/>
            <w:noWrap/>
          </w:tcPr>
          <w:p w14:paraId="099E13A8" w14:textId="77777777" w:rsidR="00C06DA1" w:rsidRDefault="00000000">
            <w:r>
              <w:t> </w:t>
            </w:r>
          </w:p>
        </w:tc>
        <w:tc>
          <w:tcPr>
            <w:tcW w:w="9000" w:type="dxa"/>
            <w:noWrap/>
          </w:tcPr>
          <w:p w14:paraId="1064BE25" w14:textId="77777777" w:rsidR="00C06DA1" w:rsidRDefault="00000000">
            <w:r>
              <w:t> </w:t>
            </w:r>
          </w:p>
        </w:tc>
        <w:tc>
          <w:tcPr>
            <w:tcW w:w="9000" w:type="dxa"/>
            <w:noWrap/>
          </w:tcPr>
          <w:p w14:paraId="03DF4811" w14:textId="77777777" w:rsidR="00C06DA1" w:rsidRDefault="00000000">
            <w:r>
              <w:t> </w:t>
            </w:r>
          </w:p>
        </w:tc>
        <w:tc>
          <w:tcPr>
            <w:tcW w:w="9000" w:type="dxa"/>
            <w:noWrap/>
          </w:tcPr>
          <w:p w14:paraId="27DC779D" w14:textId="77777777" w:rsidR="00C06DA1" w:rsidRDefault="00000000">
            <w:r>
              <w:t> </w:t>
            </w:r>
          </w:p>
        </w:tc>
      </w:tr>
      <w:tr w:rsidR="00C06DA1" w14:paraId="298C17BA" w14:textId="77777777">
        <w:tblPrEx>
          <w:tblCellMar>
            <w:top w:w="0" w:type="dxa"/>
            <w:bottom w:w="0" w:type="dxa"/>
          </w:tblCellMar>
        </w:tblPrEx>
        <w:tc>
          <w:tcPr>
            <w:tcW w:w="9000" w:type="dxa"/>
            <w:noWrap/>
          </w:tcPr>
          <w:p w14:paraId="339754B5" w14:textId="77777777" w:rsidR="00C06DA1" w:rsidRDefault="00000000">
            <w:r>
              <w:t> </w:t>
            </w:r>
          </w:p>
        </w:tc>
        <w:tc>
          <w:tcPr>
            <w:tcW w:w="9000" w:type="dxa"/>
            <w:noWrap/>
          </w:tcPr>
          <w:p w14:paraId="4F99750D" w14:textId="77777777" w:rsidR="00C06DA1" w:rsidRDefault="00000000">
            <w:r>
              <w:t> </w:t>
            </w:r>
          </w:p>
        </w:tc>
        <w:tc>
          <w:tcPr>
            <w:tcW w:w="9000" w:type="dxa"/>
            <w:noWrap/>
          </w:tcPr>
          <w:p w14:paraId="4D2C50A2" w14:textId="77777777" w:rsidR="00C06DA1" w:rsidRDefault="00000000">
            <w:r>
              <w:t> </w:t>
            </w:r>
          </w:p>
        </w:tc>
        <w:tc>
          <w:tcPr>
            <w:tcW w:w="9000" w:type="dxa"/>
            <w:noWrap/>
          </w:tcPr>
          <w:p w14:paraId="381E39AF" w14:textId="77777777" w:rsidR="00C06DA1" w:rsidRDefault="00000000">
            <w:r>
              <w:t> </w:t>
            </w:r>
          </w:p>
        </w:tc>
        <w:tc>
          <w:tcPr>
            <w:tcW w:w="9000" w:type="dxa"/>
            <w:noWrap/>
          </w:tcPr>
          <w:p w14:paraId="7A97B873" w14:textId="77777777" w:rsidR="00C06DA1" w:rsidRDefault="00000000">
            <w:r>
              <w:t> </w:t>
            </w:r>
          </w:p>
        </w:tc>
      </w:tr>
    </w:tbl>
    <w:p w14:paraId="7E770F76" w14:textId="77777777" w:rsidR="00C06DA1" w:rsidRDefault="00000000">
      <w:pPr>
        <w:pStyle w:val="Heading6"/>
      </w:pPr>
      <w:bookmarkStart w:id="161" w:name="_Toc161"/>
      <w:r>
        <w:t>B. Supported Employment Program.</w:t>
      </w:r>
      <w:bookmarkEnd w:id="16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513CCC4E" w14:textId="77777777">
        <w:tblPrEx>
          <w:tblCellMar>
            <w:top w:w="0" w:type="dxa"/>
            <w:bottom w:w="0" w:type="dxa"/>
          </w:tblCellMar>
        </w:tblPrEx>
        <w:trPr>
          <w:tblHeader/>
        </w:trPr>
        <w:tc>
          <w:tcPr>
            <w:tcW w:w="9000" w:type="dxa"/>
            <w:noWrap/>
          </w:tcPr>
          <w:p w14:paraId="38991A5A" w14:textId="77777777" w:rsidR="00C06DA1" w:rsidRDefault="00000000">
            <w:r>
              <w:t>Priority Category (if applicable)</w:t>
            </w:r>
          </w:p>
        </w:tc>
        <w:tc>
          <w:tcPr>
            <w:tcW w:w="9000" w:type="dxa"/>
            <w:noWrap/>
          </w:tcPr>
          <w:p w14:paraId="6494CB88" w14:textId="77777777" w:rsidR="00C06DA1" w:rsidRDefault="00000000">
            <w:r>
              <w:t>No. of Individuals Eligible for Services</w:t>
            </w:r>
          </w:p>
        </w:tc>
        <w:tc>
          <w:tcPr>
            <w:tcW w:w="9000" w:type="dxa"/>
            <w:noWrap/>
          </w:tcPr>
          <w:p w14:paraId="3B50FC45" w14:textId="77777777" w:rsidR="00C06DA1" w:rsidRDefault="00000000">
            <w:r>
              <w:t>No. of Eligible Individuals Expected to Receive Services under Supported Employment Program</w:t>
            </w:r>
          </w:p>
        </w:tc>
        <w:tc>
          <w:tcPr>
            <w:tcW w:w="9000" w:type="dxa"/>
            <w:noWrap/>
          </w:tcPr>
          <w:p w14:paraId="2CEAB111" w14:textId="77777777" w:rsidR="00C06DA1" w:rsidRDefault="00000000">
            <w:r>
              <w:t>Costs of Services using Title I and Title VI Funds</w:t>
            </w:r>
          </w:p>
        </w:tc>
        <w:tc>
          <w:tcPr>
            <w:tcW w:w="9000" w:type="dxa"/>
            <w:noWrap/>
          </w:tcPr>
          <w:p w14:paraId="4297B663" w14:textId="77777777" w:rsidR="00C06DA1" w:rsidRDefault="00000000">
            <w:r>
              <w:t>No. of Eligible Individuals Not Receiving Services (if applicable)</w:t>
            </w:r>
          </w:p>
        </w:tc>
      </w:tr>
      <w:tr w:rsidR="00C06DA1" w14:paraId="78645E24" w14:textId="77777777">
        <w:tblPrEx>
          <w:tblCellMar>
            <w:top w:w="0" w:type="dxa"/>
            <w:bottom w:w="0" w:type="dxa"/>
          </w:tblCellMar>
        </w:tblPrEx>
        <w:tc>
          <w:tcPr>
            <w:tcW w:w="9000" w:type="dxa"/>
            <w:noWrap/>
          </w:tcPr>
          <w:p w14:paraId="2476AC19" w14:textId="77777777" w:rsidR="00C06DA1" w:rsidRDefault="00000000">
            <w:r>
              <w:t>1</w:t>
            </w:r>
          </w:p>
        </w:tc>
        <w:tc>
          <w:tcPr>
            <w:tcW w:w="9000" w:type="dxa"/>
            <w:noWrap/>
          </w:tcPr>
          <w:p w14:paraId="77B4F3CD" w14:textId="77777777" w:rsidR="00C06DA1" w:rsidRDefault="00000000">
            <w:r>
              <w:t>350</w:t>
            </w:r>
          </w:p>
        </w:tc>
        <w:tc>
          <w:tcPr>
            <w:tcW w:w="9000" w:type="dxa"/>
            <w:noWrap/>
          </w:tcPr>
          <w:p w14:paraId="73F9EC91" w14:textId="77777777" w:rsidR="00C06DA1" w:rsidRDefault="00000000">
            <w:r>
              <w:t>350</w:t>
            </w:r>
          </w:p>
        </w:tc>
        <w:tc>
          <w:tcPr>
            <w:tcW w:w="9000" w:type="dxa"/>
            <w:noWrap/>
          </w:tcPr>
          <w:p w14:paraId="55F5627F" w14:textId="77777777" w:rsidR="00C06DA1" w:rsidRDefault="00000000">
            <w:r>
              <w:t>$675,000</w:t>
            </w:r>
          </w:p>
        </w:tc>
        <w:tc>
          <w:tcPr>
            <w:tcW w:w="9000" w:type="dxa"/>
            <w:noWrap/>
          </w:tcPr>
          <w:p w14:paraId="41D08AA9" w14:textId="77777777" w:rsidR="00C06DA1" w:rsidRDefault="00000000">
            <w:r>
              <w:t>0</w:t>
            </w:r>
          </w:p>
        </w:tc>
      </w:tr>
    </w:tbl>
    <w:p w14:paraId="3D7C88BC" w14:textId="77777777" w:rsidR="00C06DA1" w:rsidRDefault="00000000">
      <w:pPr>
        <w:pStyle w:val="Heading4"/>
      </w:pPr>
      <w:bookmarkStart w:id="162" w:name="_Toc162"/>
      <w:r>
        <w:t>g. Order of Selection</w:t>
      </w:r>
      <w:bookmarkEnd w:id="162"/>
    </w:p>
    <w:p w14:paraId="6D965F4C" w14:textId="77777777" w:rsidR="00C06DA1" w:rsidRDefault="00000000">
      <w:pPr>
        <w:pStyle w:val="Heading5"/>
      </w:pPr>
      <w:bookmarkStart w:id="163" w:name="_Toc163"/>
      <w:r>
        <w:t>1. Pursuant to Section 101(a)(5) of the Rehabilitation Act, this description must be amended when the VR agency determines, based on the annual estimates described in description (f), that VR services cannot be provided to all eligible individuals with disabilities in the State who apply for and are determined eligible for services.</w:t>
      </w:r>
      <w:bookmarkEnd w:id="163"/>
    </w:p>
    <w:p w14:paraId="3CD2DFFE" w14:textId="77777777" w:rsidR="00C06DA1" w:rsidRDefault="00000000">
      <w:r>
        <w:t xml:space="preserve">The VR agency is not implementing an order of </w:t>
      </w:r>
      <w:proofErr w:type="gramStart"/>
      <w:r>
        <w:t>selection</w:t>
      </w:r>
      <w:proofErr w:type="gramEnd"/>
      <w:r>
        <w:t xml:space="preserve"> and all eligible individuals will be served.</w:t>
      </w:r>
    </w:p>
    <w:p w14:paraId="00E7F702" w14:textId="77777777" w:rsidR="00C06DA1" w:rsidRDefault="00000000">
      <w:pPr>
        <w:pStyle w:val="Heading5"/>
      </w:pPr>
      <w:bookmarkStart w:id="164" w:name="_Toc164"/>
      <w:r>
        <w:t>2. For VR agencies that have defined priority categories describe—</w:t>
      </w:r>
      <w:bookmarkEnd w:id="164"/>
    </w:p>
    <w:p w14:paraId="5DFBB222" w14:textId="77777777" w:rsidR="00C06DA1" w:rsidRDefault="00000000">
      <w:pPr>
        <w:pStyle w:val="Heading6"/>
      </w:pPr>
      <w:bookmarkStart w:id="165" w:name="_Toc165"/>
      <w:r>
        <w:t>A. The justification for the order</w:t>
      </w:r>
      <w:bookmarkEnd w:id="165"/>
    </w:p>
    <w:p w14:paraId="1BEDBB37" w14:textId="77777777" w:rsidR="00C06DA1" w:rsidRDefault="00000000">
      <w:r>
        <w:t>The limited amount of State General Funds allocated to match the total federal dollars available negatively impacts the ability of LRS to comprehensively serve all individuals with disabilities in Louisiana seeking employment outcomes.  Chronic staffing shortages also account for a reduced capacity to administer the program and serve all prospective consumers.  Although LRS is not currently implementing a defined Order of Selection and is serving all eligible consumers, continued or worsening conditions as explained could result in the Order of Selection being imposed.</w:t>
      </w:r>
    </w:p>
    <w:p w14:paraId="0A33EB66" w14:textId="77777777" w:rsidR="00C06DA1" w:rsidRDefault="00000000">
      <w:pPr>
        <w:pStyle w:val="Heading6"/>
      </w:pPr>
      <w:bookmarkStart w:id="166" w:name="_Toc166"/>
      <w:r>
        <w:t xml:space="preserve">B. The order (priority categories) to be followed in selecting eligible individuals to be provided VR services ensuring that individuals with the most </w:t>
      </w:r>
      <w:r>
        <w:lastRenderedPageBreak/>
        <w:t>significant disabilities are selected for services before all other individuals with disabilities; and</w:t>
      </w:r>
      <w:bookmarkEnd w:id="166"/>
    </w:p>
    <w:p w14:paraId="04DA674C" w14:textId="77777777" w:rsidR="00C06DA1" w:rsidRDefault="00000000">
      <w:r>
        <w:t>The Counselor assesses limitations in functional capacity to distinguish between levels of severity of the disability as follows:</w:t>
      </w:r>
    </w:p>
    <w:p w14:paraId="49B98DC6" w14:textId="77777777" w:rsidR="00C06DA1" w:rsidRDefault="00000000">
      <w:r>
        <w:t>Selection Group I - The Most Significantly Disabled. An eligible individual is considered the most significantly disabled (Group I) when the following apply:</w:t>
      </w:r>
    </w:p>
    <w:p w14:paraId="6E80C37D" w14:textId="77777777" w:rsidR="00C06DA1" w:rsidRDefault="00000000">
      <w:r>
        <w:t xml:space="preserve">a.    The individual meets the definition of an individual with a significant </w:t>
      </w:r>
      <w:proofErr w:type="gramStart"/>
      <w:r>
        <w:t>disability;</w:t>
      </w:r>
      <w:proofErr w:type="gramEnd"/>
    </w:p>
    <w:p w14:paraId="5CD87517" w14:textId="77777777" w:rsidR="00C06DA1" w:rsidRDefault="00000000">
      <w:r>
        <w:t>b.    The individual’s significant physical or mental impairment seriously limits three (3) or more functional capacity areas; and</w:t>
      </w:r>
    </w:p>
    <w:p w14:paraId="7710D5BC" w14:textId="77777777" w:rsidR="00C06DA1" w:rsidRDefault="00000000">
      <w:r>
        <w:t xml:space="preserve">c.     </w:t>
      </w:r>
      <w:proofErr w:type="gramStart"/>
      <w:r>
        <w:t>The</w:t>
      </w:r>
      <w:proofErr w:type="gramEnd"/>
      <w:r>
        <w:t xml:space="preserve"> individual’s vocational rehabilitation is expected to require multiple vocational rehabilitation services over an extended </w:t>
      </w:r>
      <w:proofErr w:type="gramStart"/>
      <w:r>
        <w:t>period of time</w:t>
      </w:r>
      <w:proofErr w:type="gramEnd"/>
      <w:r>
        <w:t>.</w:t>
      </w:r>
    </w:p>
    <w:p w14:paraId="5BE47A17" w14:textId="77777777" w:rsidR="00C06DA1" w:rsidRDefault="00000000">
      <w:r>
        <w:t>Selection Group II – Significantly Disabled. An eligible individual is considered significantly disabled (Group II) when the following apply:</w:t>
      </w:r>
    </w:p>
    <w:p w14:paraId="672CBAAA" w14:textId="77777777" w:rsidR="00C06DA1" w:rsidRDefault="00000000">
      <w:r>
        <w:t xml:space="preserve">a.    The individual meets the definition of an individual with a significant </w:t>
      </w:r>
      <w:proofErr w:type="gramStart"/>
      <w:r>
        <w:t>disability;</w:t>
      </w:r>
      <w:proofErr w:type="gramEnd"/>
    </w:p>
    <w:p w14:paraId="3A0204B1" w14:textId="77777777" w:rsidR="00C06DA1" w:rsidRDefault="00000000">
      <w:r>
        <w:t>b.    The individual's severe physical or mental impairment seriously limits one (1) or two (2) functional capacity areas; and</w:t>
      </w:r>
    </w:p>
    <w:p w14:paraId="7A7ADA95" w14:textId="77777777" w:rsidR="00C06DA1" w:rsidRDefault="00000000">
      <w:r>
        <w:t xml:space="preserve">c.     </w:t>
      </w:r>
      <w:proofErr w:type="gramStart"/>
      <w:r>
        <w:t>The</w:t>
      </w:r>
      <w:proofErr w:type="gramEnd"/>
      <w:r>
        <w:t xml:space="preserve"> individual’s vocational rehabilitation is expected to require multiple vocational rehabilitation services over an extended </w:t>
      </w:r>
      <w:proofErr w:type="gramStart"/>
      <w:r>
        <w:t>period of time</w:t>
      </w:r>
      <w:proofErr w:type="gramEnd"/>
      <w:r>
        <w:t>.</w:t>
      </w:r>
    </w:p>
    <w:p w14:paraId="56206FA0" w14:textId="77777777" w:rsidR="00C06DA1" w:rsidRDefault="00000000">
      <w:r>
        <w:t>Selection Group III – Non-Significantly Disabled.  An individual is considered non-significantly disabled (Group III) when:</w:t>
      </w:r>
    </w:p>
    <w:p w14:paraId="356743BD" w14:textId="77777777" w:rsidR="00C06DA1" w:rsidRDefault="00000000">
      <w:r>
        <w:t>a.    the individual has a physical or mental impairment; and</w:t>
      </w:r>
    </w:p>
    <w:p w14:paraId="559E71BD" w14:textId="77777777" w:rsidR="00C06DA1" w:rsidRDefault="00000000">
      <w:r>
        <w:t>b.    the individual has been determined eligible for vocational rehabilitation services; and</w:t>
      </w:r>
    </w:p>
    <w:p w14:paraId="3A7E55D3" w14:textId="77777777" w:rsidR="00C06DA1" w:rsidRDefault="00000000">
      <w:r>
        <w:t>c.     the individual does not meet the above-stated criteria for an individual who is either “the most significantly disabled” or “significantly disabled.”</w:t>
      </w:r>
    </w:p>
    <w:p w14:paraId="1BAF444A" w14:textId="77777777" w:rsidR="00C06DA1" w:rsidRDefault="00000000">
      <w:r>
        <w:t>Should LRS need to impose an Order of Selection, it would result in the closure of the Non-Significantly Disabled priority group and progress as needed before affecting the Most Significantly Disability priority.</w:t>
      </w:r>
    </w:p>
    <w:p w14:paraId="2DDB8D0C" w14:textId="77777777" w:rsidR="00C06DA1" w:rsidRDefault="00000000">
      <w:pPr>
        <w:pStyle w:val="Heading6"/>
      </w:pPr>
      <w:bookmarkStart w:id="167" w:name="_Toc167"/>
      <w:r>
        <w:t>C. The VR agency’s goals for serving individuals in each priority category, including how the agency will assist eligible individuals assigned to closed priority categories with information and referral, the method in which the VR agency will manage waiting lists, and the projected timelines for opening priority categories. NOTE: Priority categories are considered open when all individuals in the priority category may be served.</w:t>
      </w:r>
      <w:bookmarkEnd w:id="167"/>
    </w:p>
    <w:p w14:paraId="5ABEC7BF" w14:textId="77777777" w:rsidR="00C06DA1" w:rsidRDefault="00000000">
      <w:r>
        <w:t xml:space="preserve">In PY 2020, promulgation was completed to reduce and consolidate Order of Selection from five (5) priority categories to three (3).  Effective August 15, 2022, all priority categories were open allowing LRS to serve all eligible applicants.  There were no consumers on </w:t>
      </w:r>
      <w:proofErr w:type="gramStart"/>
      <w:r>
        <w:t>a deferred</w:t>
      </w:r>
      <w:proofErr w:type="gramEnd"/>
      <w:r>
        <w:t xml:space="preserve"> waiting list at that time.  LRS is not under an Order of Selection and currently no individual is on a deferred wait list.</w:t>
      </w:r>
    </w:p>
    <w:p w14:paraId="6401C1AD" w14:textId="77777777" w:rsidR="00C06DA1" w:rsidRDefault="00000000">
      <w:pPr>
        <w:pStyle w:val="Heading5"/>
      </w:pPr>
      <w:bookmarkStart w:id="168" w:name="_Toc168"/>
      <w:r>
        <w:lastRenderedPageBreak/>
        <w:t>3. Has the VR agency elected to serve eligible individuals outside of the order of selection who require specific services or equipment to maintain employment?</w:t>
      </w:r>
      <w:bookmarkEnd w:id="168"/>
    </w:p>
    <w:p w14:paraId="326FFB24" w14:textId="77777777" w:rsidR="00C06DA1" w:rsidRDefault="00000000">
      <w:r>
        <w:t>No, LRS is not under an Order of Selection.  If an Order of Selection is required, LRS will serve eligible individuals who only require specific services or equipment to maintain employment.</w:t>
      </w:r>
    </w:p>
    <w:p w14:paraId="0D026022" w14:textId="77777777" w:rsidR="00C06DA1" w:rsidRDefault="00000000">
      <w:pPr>
        <w:pStyle w:val="Heading4"/>
      </w:pPr>
      <w:bookmarkStart w:id="169" w:name="_Toc169"/>
      <w:r>
        <w:t>h. Waiver of Statewideness.</w:t>
      </w:r>
      <w:bookmarkEnd w:id="169"/>
    </w:p>
    <w:p w14:paraId="2F2EB9D7" w14:textId="77777777" w:rsidR="00C06DA1" w:rsidRDefault="00000000">
      <w:r>
        <w:t xml:space="preserve">Louisiana Rehabilitation Services is requesting approval for a waiver of </w:t>
      </w:r>
      <w:proofErr w:type="spellStart"/>
      <w:r>
        <w:t>statewideness</w:t>
      </w:r>
      <w:proofErr w:type="spellEnd"/>
      <w:r>
        <w:t xml:space="preserve"> in accordance with 34 CFR Section 361.26 for the following Third Party Cooperative Arrangements: LRS has fifteen (15) Third Party Cooperative Arrangements (TPCA’s) established with the following school districts and charter schools: Bossier, DeSoto, Evangeline, Franklin, Grant, Livingston, Natchitoches, Iberia, Calcasieu, Sci Academy, Livingston Collegiate, GW Carver, Collegiate Baton Rouge, Educators for Quality Alternatives, and Rosenwald Collegiate. Transition Specialists are funded through these arrangements to provide the required Pre-Employment Transition Services to students with disabilities within their school or school district.</w:t>
      </w:r>
    </w:p>
    <w:p w14:paraId="2E9C3D81" w14:textId="77777777" w:rsidR="00C06DA1" w:rsidRDefault="00000000">
      <w:r>
        <w:t xml:space="preserve">All Vocational Rehabilitation services provided under this waiver are specified in the </w:t>
      </w:r>
      <w:proofErr w:type="gramStart"/>
      <w:r>
        <w:t>Third Party</w:t>
      </w:r>
      <w:proofErr w:type="gramEnd"/>
      <w:r>
        <w:t xml:space="preserve"> Cooperative Arrangement contract. Services are not initiated until the consumer has been approved by the Rehabilitation Counselor for services and required services documented on either the Pre-Employment Transition Services application or an approved VR Individualized Plan for Employment (IPE).</w:t>
      </w:r>
    </w:p>
    <w:p w14:paraId="3AF053E2" w14:textId="77777777" w:rsidR="00C06DA1" w:rsidRDefault="00000000">
      <w:r>
        <w:t xml:space="preserve">The </w:t>
      </w:r>
      <w:proofErr w:type="gramStart"/>
      <w:r>
        <w:t>Third Party</w:t>
      </w:r>
      <w:proofErr w:type="gramEnd"/>
      <w:r>
        <w:t xml:space="preserve"> Cooperative Arrangement (TPCA) Contractors assure that all State Plan requirements, including the potentially eligible Pre-Employment Transition Services (Pre-ETS) or Order of Selection will apply to all individuals receiving services through the agreement. Currently, all TPCAs are for the provision of Pre-Employment Transition Services. TPCAs are monitored monthly to determine that students meet the definition of a student with a disability and services provided meet the definition of Pre-Employment Transition Services required activities. TPCA contractors are required to provide monthly invoices and supporting documentation (Attendance and Progress Reports). TPCA contractors are monitored annually to </w:t>
      </w:r>
      <w:proofErr w:type="gramStart"/>
      <w:r>
        <w:t>insure</w:t>
      </w:r>
      <w:proofErr w:type="gramEnd"/>
      <w:r>
        <w:t xml:space="preserve"> they are meeting all contract deliverables. Regional Managers, District Supervisors, Rehabilitation Counselors and Rehabilitation Counselor Associates assure VR service requirements are met according to the LRS Technical Assistance and Guidance Manual procedures written and updated by LRS State Office personnel and monitored by LRS Quality Assurance division.</w:t>
      </w:r>
    </w:p>
    <w:p w14:paraId="30CECCA9" w14:textId="77777777" w:rsidR="00C06DA1" w:rsidRDefault="00000000">
      <w:pPr>
        <w:pStyle w:val="Heading4"/>
      </w:pPr>
      <w:bookmarkStart w:id="170" w:name="_Toc170"/>
      <w:r>
        <w:t>i. Comprehensive System of Personnel Development.</w:t>
      </w:r>
      <w:bookmarkEnd w:id="170"/>
    </w:p>
    <w:p w14:paraId="088E34C8" w14:textId="77777777" w:rsidR="00C06DA1" w:rsidRDefault="00000000">
      <w:pPr>
        <w:pStyle w:val="Heading5"/>
      </w:pPr>
      <w:bookmarkStart w:id="171" w:name="_Toc171"/>
      <w:r>
        <w:t>1. Analysis of current personnel and projected personnel needs including—</w:t>
      </w:r>
      <w:bookmarkEnd w:id="171"/>
    </w:p>
    <w:p w14:paraId="528B97C6" w14:textId="77777777" w:rsidR="00C06DA1" w:rsidRDefault="00000000">
      <w:pPr>
        <w:pStyle w:val="Heading6"/>
      </w:pPr>
      <w:bookmarkStart w:id="172" w:name="_Toc172"/>
      <w:r>
        <w:t>A. The number of personnel currently needed by the VR agency to provide VR services, broken down by personnel category; and</w:t>
      </w:r>
      <w:bookmarkEnd w:id="172"/>
    </w:p>
    <w:p w14:paraId="504A6CD5" w14:textId="77777777" w:rsidR="00C06DA1" w:rsidRDefault="00000000">
      <w:pPr>
        <w:pStyle w:val="Heading6"/>
      </w:pPr>
      <w:bookmarkStart w:id="173" w:name="_Toc173"/>
      <w:r>
        <w:t xml:space="preserve">B. The number and type of personnel that are employed by the VR agency in the provision of vocational rehabilitation services, including ratios of qualified vocational rehabilitation counselors to </w:t>
      </w:r>
      <w:proofErr w:type="gramStart"/>
      <w:r>
        <w:t>clients;</w:t>
      </w:r>
      <w:bookmarkEnd w:id="173"/>
      <w:proofErr w:type="gramEnd"/>
    </w:p>
    <w:p w14:paraId="523E026A" w14:textId="77777777" w:rsidR="00C06DA1" w:rsidRDefault="00000000">
      <w:pPr>
        <w:pStyle w:val="Heading6"/>
      </w:pPr>
      <w:bookmarkStart w:id="174" w:name="_Toc174"/>
      <w:r>
        <w:lastRenderedPageBreak/>
        <w:t>C. Projections of the number of personnel, broken down by personnel category, who will be needed by the VR agency to provide VR services in 5 years based on projections of the number of individuals to be served, including individuals with significant disabilities, the number of personnel expected to retire or leave the field, and other relevant factors.</w:t>
      </w:r>
      <w:bookmarkEnd w:id="174"/>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7913"/>
        <w:gridCol w:w="7913"/>
        <w:gridCol w:w="7913"/>
        <w:gridCol w:w="7913"/>
      </w:tblGrid>
      <w:tr w:rsidR="00C06DA1" w14:paraId="1C1C645B" w14:textId="77777777">
        <w:tblPrEx>
          <w:tblCellMar>
            <w:top w:w="0" w:type="dxa"/>
            <w:bottom w:w="0" w:type="dxa"/>
          </w:tblCellMar>
        </w:tblPrEx>
        <w:trPr>
          <w:tblHeader/>
        </w:trPr>
        <w:tc>
          <w:tcPr>
            <w:tcW w:w="9000" w:type="dxa"/>
            <w:noWrap/>
          </w:tcPr>
          <w:p w14:paraId="2FEF90F3" w14:textId="77777777" w:rsidR="00C06DA1" w:rsidRDefault="00000000">
            <w:r>
              <w:t>Personnel Category</w:t>
            </w:r>
          </w:p>
        </w:tc>
        <w:tc>
          <w:tcPr>
            <w:tcW w:w="9000" w:type="dxa"/>
            <w:noWrap/>
          </w:tcPr>
          <w:p w14:paraId="14987819" w14:textId="77777777" w:rsidR="00C06DA1" w:rsidRDefault="00000000">
            <w:r>
              <w:t>No. of Personnel Employed</w:t>
            </w:r>
          </w:p>
        </w:tc>
        <w:tc>
          <w:tcPr>
            <w:tcW w:w="9000" w:type="dxa"/>
            <w:noWrap/>
          </w:tcPr>
          <w:p w14:paraId="384404F0" w14:textId="77777777" w:rsidR="00C06DA1" w:rsidRDefault="00000000">
            <w:r>
              <w:t>No. of Personnel Currently Needed</w:t>
            </w:r>
          </w:p>
        </w:tc>
        <w:tc>
          <w:tcPr>
            <w:tcW w:w="9000" w:type="dxa"/>
            <w:noWrap/>
          </w:tcPr>
          <w:p w14:paraId="247E4B53" w14:textId="77777777" w:rsidR="00C06DA1" w:rsidRDefault="00000000">
            <w:r>
              <w:t>Projected No. of Personnel Needed in 5 Years</w:t>
            </w:r>
          </w:p>
        </w:tc>
      </w:tr>
      <w:tr w:rsidR="00C06DA1" w14:paraId="27AF914B" w14:textId="77777777">
        <w:tblPrEx>
          <w:tblCellMar>
            <w:top w:w="0" w:type="dxa"/>
            <w:bottom w:w="0" w:type="dxa"/>
          </w:tblCellMar>
        </w:tblPrEx>
        <w:tc>
          <w:tcPr>
            <w:tcW w:w="9000" w:type="dxa"/>
            <w:noWrap/>
          </w:tcPr>
          <w:p w14:paraId="0842A930" w14:textId="77777777" w:rsidR="00C06DA1" w:rsidRDefault="00000000">
            <w:r>
              <w:t>Rehabilitation Counselor</w:t>
            </w:r>
          </w:p>
        </w:tc>
        <w:tc>
          <w:tcPr>
            <w:tcW w:w="9000" w:type="dxa"/>
            <w:noWrap/>
          </w:tcPr>
          <w:p w14:paraId="00615DC6" w14:textId="77777777" w:rsidR="00C06DA1" w:rsidRDefault="00000000">
            <w:r>
              <w:t>68</w:t>
            </w:r>
          </w:p>
        </w:tc>
        <w:tc>
          <w:tcPr>
            <w:tcW w:w="9000" w:type="dxa"/>
            <w:noWrap/>
          </w:tcPr>
          <w:p w14:paraId="32572569" w14:textId="77777777" w:rsidR="00C06DA1" w:rsidRDefault="00000000">
            <w:r>
              <w:t>86</w:t>
            </w:r>
          </w:p>
        </w:tc>
        <w:tc>
          <w:tcPr>
            <w:tcW w:w="9000" w:type="dxa"/>
            <w:noWrap/>
          </w:tcPr>
          <w:p w14:paraId="5442F4A0" w14:textId="77777777" w:rsidR="00C06DA1" w:rsidRDefault="00000000">
            <w:r>
              <w:t>101</w:t>
            </w:r>
          </w:p>
        </w:tc>
      </w:tr>
      <w:tr w:rsidR="00C06DA1" w14:paraId="4ED37ECB" w14:textId="77777777">
        <w:tblPrEx>
          <w:tblCellMar>
            <w:top w:w="0" w:type="dxa"/>
            <w:bottom w:w="0" w:type="dxa"/>
          </w:tblCellMar>
        </w:tblPrEx>
        <w:tc>
          <w:tcPr>
            <w:tcW w:w="9000" w:type="dxa"/>
            <w:noWrap/>
          </w:tcPr>
          <w:p w14:paraId="1565A4B1" w14:textId="77777777" w:rsidR="00C06DA1" w:rsidRDefault="00000000">
            <w:r>
              <w:t>Rehabilitation Counselor Associate</w:t>
            </w:r>
          </w:p>
        </w:tc>
        <w:tc>
          <w:tcPr>
            <w:tcW w:w="9000" w:type="dxa"/>
            <w:noWrap/>
          </w:tcPr>
          <w:p w14:paraId="776BE7D9" w14:textId="77777777" w:rsidR="00C06DA1" w:rsidRDefault="00000000">
            <w:r>
              <w:t>28</w:t>
            </w:r>
          </w:p>
        </w:tc>
        <w:tc>
          <w:tcPr>
            <w:tcW w:w="9000" w:type="dxa"/>
            <w:noWrap/>
          </w:tcPr>
          <w:p w14:paraId="01AA6FF7" w14:textId="77777777" w:rsidR="00C06DA1" w:rsidRDefault="00000000">
            <w:r>
              <w:t>32</w:t>
            </w:r>
          </w:p>
        </w:tc>
        <w:tc>
          <w:tcPr>
            <w:tcW w:w="9000" w:type="dxa"/>
            <w:noWrap/>
          </w:tcPr>
          <w:p w14:paraId="0295FB3A" w14:textId="77777777" w:rsidR="00C06DA1" w:rsidRDefault="00000000">
            <w:r>
              <w:t>42</w:t>
            </w:r>
          </w:p>
        </w:tc>
      </w:tr>
      <w:tr w:rsidR="00C06DA1" w14:paraId="3FF1E263" w14:textId="77777777">
        <w:tblPrEx>
          <w:tblCellMar>
            <w:top w:w="0" w:type="dxa"/>
            <w:bottom w:w="0" w:type="dxa"/>
          </w:tblCellMar>
        </w:tblPrEx>
        <w:tc>
          <w:tcPr>
            <w:tcW w:w="9000" w:type="dxa"/>
            <w:noWrap/>
          </w:tcPr>
          <w:p w14:paraId="22B40E5B" w14:textId="77777777" w:rsidR="00C06DA1" w:rsidRDefault="00000000">
            <w:r>
              <w:t>Rehabilitation Employment Development Specialist</w:t>
            </w:r>
          </w:p>
        </w:tc>
        <w:tc>
          <w:tcPr>
            <w:tcW w:w="9000" w:type="dxa"/>
            <w:noWrap/>
          </w:tcPr>
          <w:p w14:paraId="7097785F" w14:textId="77777777" w:rsidR="00C06DA1" w:rsidRDefault="00000000">
            <w:r>
              <w:t>6</w:t>
            </w:r>
          </w:p>
        </w:tc>
        <w:tc>
          <w:tcPr>
            <w:tcW w:w="9000" w:type="dxa"/>
            <w:noWrap/>
          </w:tcPr>
          <w:p w14:paraId="7DF1C101" w14:textId="77777777" w:rsidR="00C06DA1" w:rsidRDefault="00000000">
            <w:r>
              <w:t>8</w:t>
            </w:r>
          </w:p>
        </w:tc>
        <w:tc>
          <w:tcPr>
            <w:tcW w:w="9000" w:type="dxa"/>
            <w:noWrap/>
          </w:tcPr>
          <w:p w14:paraId="3E86442A" w14:textId="77777777" w:rsidR="00C06DA1" w:rsidRDefault="00000000">
            <w:r>
              <w:t>10</w:t>
            </w:r>
          </w:p>
        </w:tc>
      </w:tr>
      <w:tr w:rsidR="00C06DA1" w14:paraId="2536B58D" w14:textId="77777777">
        <w:tblPrEx>
          <w:tblCellMar>
            <w:top w:w="0" w:type="dxa"/>
            <w:bottom w:w="0" w:type="dxa"/>
          </w:tblCellMar>
        </w:tblPrEx>
        <w:tc>
          <w:tcPr>
            <w:tcW w:w="9000" w:type="dxa"/>
            <w:noWrap/>
          </w:tcPr>
          <w:p w14:paraId="3D86D5B8" w14:textId="77777777" w:rsidR="00C06DA1" w:rsidRDefault="00000000">
            <w:r>
              <w:t>District Supervisor</w:t>
            </w:r>
          </w:p>
        </w:tc>
        <w:tc>
          <w:tcPr>
            <w:tcW w:w="9000" w:type="dxa"/>
            <w:noWrap/>
          </w:tcPr>
          <w:p w14:paraId="78C1C0F1" w14:textId="77777777" w:rsidR="00C06DA1" w:rsidRDefault="00000000">
            <w:r>
              <w:t>12</w:t>
            </w:r>
          </w:p>
        </w:tc>
        <w:tc>
          <w:tcPr>
            <w:tcW w:w="9000" w:type="dxa"/>
            <w:noWrap/>
          </w:tcPr>
          <w:p w14:paraId="3C13DA3B" w14:textId="77777777" w:rsidR="00C06DA1" w:rsidRDefault="00000000">
            <w:r>
              <w:t>15</w:t>
            </w:r>
          </w:p>
        </w:tc>
        <w:tc>
          <w:tcPr>
            <w:tcW w:w="9000" w:type="dxa"/>
            <w:noWrap/>
          </w:tcPr>
          <w:p w14:paraId="60A7ECDD" w14:textId="77777777" w:rsidR="00C06DA1" w:rsidRDefault="00000000">
            <w:r>
              <w:t>17</w:t>
            </w:r>
          </w:p>
        </w:tc>
      </w:tr>
      <w:tr w:rsidR="00C06DA1" w14:paraId="6A9F2DDA" w14:textId="77777777">
        <w:tblPrEx>
          <w:tblCellMar>
            <w:top w:w="0" w:type="dxa"/>
            <w:bottom w:w="0" w:type="dxa"/>
          </w:tblCellMar>
        </w:tblPrEx>
        <w:tc>
          <w:tcPr>
            <w:tcW w:w="9000" w:type="dxa"/>
            <w:noWrap/>
          </w:tcPr>
          <w:p w14:paraId="3EDF9ED7" w14:textId="77777777" w:rsidR="00C06DA1" w:rsidRDefault="00000000">
            <w:r>
              <w:t>Regional Manager</w:t>
            </w:r>
          </w:p>
        </w:tc>
        <w:tc>
          <w:tcPr>
            <w:tcW w:w="9000" w:type="dxa"/>
            <w:noWrap/>
          </w:tcPr>
          <w:p w14:paraId="23DD75EC" w14:textId="77777777" w:rsidR="00C06DA1" w:rsidRDefault="00000000">
            <w:r>
              <w:t>8</w:t>
            </w:r>
          </w:p>
        </w:tc>
        <w:tc>
          <w:tcPr>
            <w:tcW w:w="9000" w:type="dxa"/>
            <w:noWrap/>
          </w:tcPr>
          <w:p w14:paraId="0201B415" w14:textId="77777777" w:rsidR="00C06DA1" w:rsidRDefault="00000000">
            <w:r>
              <w:t>8</w:t>
            </w:r>
          </w:p>
        </w:tc>
        <w:tc>
          <w:tcPr>
            <w:tcW w:w="9000" w:type="dxa"/>
            <w:noWrap/>
          </w:tcPr>
          <w:p w14:paraId="166638D6" w14:textId="77777777" w:rsidR="00C06DA1" w:rsidRDefault="00000000">
            <w:r>
              <w:t>10</w:t>
            </w:r>
          </w:p>
        </w:tc>
      </w:tr>
      <w:tr w:rsidR="00C06DA1" w14:paraId="184C4125" w14:textId="77777777">
        <w:tblPrEx>
          <w:tblCellMar>
            <w:top w:w="0" w:type="dxa"/>
            <w:bottom w:w="0" w:type="dxa"/>
          </w:tblCellMar>
        </w:tblPrEx>
        <w:tc>
          <w:tcPr>
            <w:tcW w:w="9000" w:type="dxa"/>
            <w:noWrap/>
          </w:tcPr>
          <w:p w14:paraId="77AEF94E" w14:textId="77777777" w:rsidR="00C06DA1" w:rsidRDefault="00000000">
            <w:r>
              <w:t>Administrative and Executive staff</w:t>
            </w:r>
          </w:p>
        </w:tc>
        <w:tc>
          <w:tcPr>
            <w:tcW w:w="9000" w:type="dxa"/>
            <w:noWrap/>
          </w:tcPr>
          <w:p w14:paraId="0E9F21DF" w14:textId="77777777" w:rsidR="00C06DA1" w:rsidRDefault="00000000">
            <w:r>
              <w:t>38</w:t>
            </w:r>
          </w:p>
        </w:tc>
        <w:tc>
          <w:tcPr>
            <w:tcW w:w="9000" w:type="dxa"/>
            <w:noWrap/>
          </w:tcPr>
          <w:p w14:paraId="09E3174C" w14:textId="77777777" w:rsidR="00C06DA1" w:rsidRDefault="00000000">
            <w:r>
              <w:t>43</w:t>
            </w:r>
          </w:p>
        </w:tc>
        <w:tc>
          <w:tcPr>
            <w:tcW w:w="9000" w:type="dxa"/>
            <w:noWrap/>
          </w:tcPr>
          <w:p w14:paraId="68016352" w14:textId="77777777" w:rsidR="00C06DA1" w:rsidRDefault="00000000">
            <w:r>
              <w:t>51</w:t>
            </w:r>
          </w:p>
        </w:tc>
      </w:tr>
      <w:tr w:rsidR="00C06DA1" w14:paraId="171F2DF8" w14:textId="77777777">
        <w:tblPrEx>
          <w:tblCellMar>
            <w:top w:w="0" w:type="dxa"/>
            <w:bottom w:w="0" w:type="dxa"/>
          </w:tblCellMar>
        </w:tblPrEx>
        <w:tc>
          <w:tcPr>
            <w:tcW w:w="9000" w:type="dxa"/>
            <w:noWrap/>
          </w:tcPr>
          <w:p w14:paraId="406BE1B0" w14:textId="77777777" w:rsidR="00C06DA1" w:rsidRDefault="00000000">
            <w:r>
              <w:t>Randolph-Sheppard Management Analyst</w:t>
            </w:r>
          </w:p>
        </w:tc>
        <w:tc>
          <w:tcPr>
            <w:tcW w:w="9000" w:type="dxa"/>
            <w:noWrap/>
          </w:tcPr>
          <w:p w14:paraId="05BDEE17" w14:textId="77777777" w:rsidR="00C06DA1" w:rsidRDefault="00000000">
            <w:r>
              <w:t>5</w:t>
            </w:r>
          </w:p>
        </w:tc>
        <w:tc>
          <w:tcPr>
            <w:tcW w:w="9000" w:type="dxa"/>
            <w:noWrap/>
          </w:tcPr>
          <w:p w14:paraId="626390F7" w14:textId="77777777" w:rsidR="00C06DA1" w:rsidRDefault="00000000">
            <w:r>
              <w:t>5</w:t>
            </w:r>
          </w:p>
        </w:tc>
        <w:tc>
          <w:tcPr>
            <w:tcW w:w="9000" w:type="dxa"/>
            <w:noWrap/>
          </w:tcPr>
          <w:p w14:paraId="20BD3ECE" w14:textId="77777777" w:rsidR="00C06DA1" w:rsidRDefault="00000000">
            <w:r>
              <w:t>5</w:t>
            </w:r>
          </w:p>
        </w:tc>
      </w:tr>
    </w:tbl>
    <w:p w14:paraId="2233415C" w14:textId="77777777" w:rsidR="00C06DA1" w:rsidRDefault="00000000">
      <w:pPr>
        <w:pStyle w:val="Heading6"/>
      </w:pPr>
      <w:bookmarkStart w:id="175" w:name="_Toc175"/>
      <w:r>
        <w:t>D. Ratio of qualified VR counselors to clients:</w:t>
      </w:r>
      <w:bookmarkEnd w:id="175"/>
    </w:p>
    <w:p w14:paraId="235F3E17" w14:textId="77777777" w:rsidR="00C06DA1" w:rsidRDefault="00000000">
      <w:r>
        <w:t>Based on the number of consumers for PY 2022 and the number of Counselor, the ratio of qualified VR Counselors to clients is 1:247.</w:t>
      </w:r>
    </w:p>
    <w:p w14:paraId="17DDBFC4" w14:textId="77777777" w:rsidR="00C06DA1" w:rsidRDefault="00000000">
      <w:pPr>
        <w:pStyle w:val="Heading6"/>
      </w:pPr>
      <w:bookmarkStart w:id="176" w:name="_Toc176"/>
      <w:r>
        <w:t>E. Projected number of individuals to be served in 5 years:</w:t>
      </w:r>
      <w:bookmarkEnd w:id="176"/>
    </w:p>
    <w:p w14:paraId="311279A7" w14:textId="77777777" w:rsidR="00C06DA1" w:rsidRDefault="00000000">
      <w:r>
        <w:t xml:space="preserve">Based on current trends, calculations for the number of individuals projected to be served in 5 years will be 18,777.  This amount represents the number projected to be served 5 years from now based upon recent increases in applicants and participants served.  This also includes participants and applicants/eligible individuals that are reported during the year </w:t>
      </w:r>
      <w:proofErr w:type="gramStart"/>
      <w:r>
        <w:t>whom</w:t>
      </w:r>
      <w:proofErr w:type="gramEnd"/>
      <w:r>
        <w:t xml:space="preserve"> never received planned services.</w:t>
      </w:r>
    </w:p>
    <w:p w14:paraId="2CD1BF08" w14:textId="77777777" w:rsidR="00C06DA1" w:rsidRDefault="00000000">
      <w:pPr>
        <w:pStyle w:val="Heading5"/>
      </w:pPr>
      <w:bookmarkStart w:id="177" w:name="_Toc177"/>
      <w:r>
        <w:t>2. Data and information on personnel preparation and development, recruitment and retention, and staff development, including the following:</w:t>
      </w:r>
      <w:bookmarkEnd w:id="177"/>
    </w:p>
    <w:p w14:paraId="059A54B3" w14:textId="77777777" w:rsidR="00C06DA1" w:rsidRDefault="00000000">
      <w:pPr>
        <w:pStyle w:val="Heading6"/>
      </w:pPr>
      <w:bookmarkStart w:id="178" w:name="_Toc178"/>
      <w:r>
        <w:t>A. A list of the institutions of higher education in the State that are preparing VR professionals, by type of program; the number of students enrolled at each of those institutions, broken down by type of program; and the number of students who graduated during the prior year from each of those institutions with certification or licensure, or with the credentials for certification or licensure, broken down by the personnel category for which they have received, or have the credentials to receive, certification or licensure.</w:t>
      </w:r>
      <w:bookmarkEnd w:id="178"/>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7913"/>
        <w:gridCol w:w="7913"/>
        <w:gridCol w:w="7913"/>
        <w:gridCol w:w="7913"/>
      </w:tblGrid>
      <w:tr w:rsidR="00C06DA1" w14:paraId="5203539B" w14:textId="77777777">
        <w:tblPrEx>
          <w:tblCellMar>
            <w:top w:w="0" w:type="dxa"/>
            <w:bottom w:w="0" w:type="dxa"/>
          </w:tblCellMar>
        </w:tblPrEx>
        <w:trPr>
          <w:tblHeader/>
        </w:trPr>
        <w:tc>
          <w:tcPr>
            <w:tcW w:w="9000" w:type="dxa"/>
            <w:noWrap/>
          </w:tcPr>
          <w:p w14:paraId="0CB012C0" w14:textId="77777777" w:rsidR="00C06DA1" w:rsidRDefault="00000000">
            <w:r>
              <w:t>Institute of Higher Education</w:t>
            </w:r>
          </w:p>
        </w:tc>
        <w:tc>
          <w:tcPr>
            <w:tcW w:w="9000" w:type="dxa"/>
            <w:noWrap/>
          </w:tcPr>
          <w:p w14:paraId="59CBFA4F" w14:textId="77777777" w:rsidR="00C06DA1" w:rsidRDefault="00000000">
            <w:r>
              <w:t>Type of Program</w:t>
            </w:r>
          </w:p>
        </w:tc>
        <w:tc>
          <w:tcPr>
            <w:tcW w:w="9000" w:type="dxa"/>
            <w:noWrap/>
          </w:tcPr>
          <w:p w14:paraId="014E8923" w14:textId="77777777" w:rsidR="00C06DA1" w:rsidRDefault="00000000">
            <w:r>
              <w:t>No. of Students Enrolled</w:t>
            </w:r>
          </w:p>
        </w:tc>
        <w:tc>
          <w:tcPr>
            <w:tcW w:w="9000" w:type="dxa"/>
            <w:noWrap/>
          </w:tcPr>
          <w:p w14:paraId="3CEFAE6D" w14:textId="77777777" w:rsidR="00C06DA1" w:rsidRDefault="00000000">
            <w:r>
              <w:t>No. of Prior Year Graduates</w:t>
            </w:r>
          </w:p>
        </w:tc>
      </w:tr>
      <w:tr w:rsidR="00C06DA1" w14:paraId="522DA16A" w14:textId="77777777">
        <w:tblPrEx>
          <w:tblCellMar>
            <w:top w:w="0" w:type="dxa"/>
            <w:bottom w:w="0" w:type="dxa"/>
          </w:tblCellMar>
        </w:tblPrEx>
        <w:tc>
          <w:tcPr>
            <w:tcW w:w="9000" w:type="dxa"/>
            <w:noWrap/>
          </w:tcPr>
          <w:p w14:paraId="64AB359A" w14:textId="77777777" w:rsidR="00C06DA1" w:rsidRDefault="00000000">
            <w:r>
              <w:t>Southern University at Baton Rouge</w:t>
            </w:r>
          </w:p>
        </w:tc>
        <w:tc>
          <w:tcPr>
            <w:tcW w:w="9000" w:type="dxa"/>
            <w:noWrap/>
          </w:tcPr>
          <w:p w14:paraId="17343C0D" w14:textId="77777777" w:rsidR="00C06DA1" w:rsidRDefault="00000000">
            <w:r>
              <w:t>Undergraduate - Bachelor of Science in Rehabilitation Services</w:t>
            </w:r>
          </w:p>
        </w:tc>
        <w:tc>
          <w:tcPr>
            <w:tcW w:w="9000" w:type="dxa"/>
            <w:noWrap/>
          </w:tcPr>
          <w:p w14:paraId="49F06FCD" w14:textId="77777777" w:rsidR="00C06DA1" w:rsidRDefault="00000000">
            <w:r>
              <w:t>77</w:t>
            </w:r>
          </w:p>
        </w:tc>
        <w:tc>
          <w:tcPr>
            <w:tcW w:w="9000" w:type="dxa"/>
            <w:noWrap/>
          </w:tcPr>
          <w:p w14:paraId="27FDE457" w14:textId="77777777" w:rsidR="00C06DA1" w:rsidRDefault="00000000">
            <w:r>
              <w:t>17</w:t>
            </w:r>
          </w:p>
        </w:tc>
      </w:tr>
      <w:tr w:rsidR="00C06DA1" w14:paraId="0071AB0E" w14:textId="77777777">
        <w:tblPrEx>
          <w:tblCellMar>
            <w:top w:w="0" w:type="dxa"/>
            <w:bottom w:w="0" w:type="dxa"/>
          </w:tblCellMar>
        </w:tblPrEx>
        <w:tc>
          <w:tcPr>
            <w:tcW w:w="9000" w:type="dxa"/>
            <w:noWrap/>
          </w:tcPr>
          <w:p w14:paraId="3B96481C" w14:textId="77777777" w:rsidR="00C06DA1" w:rsidRDefault="00000000">
            <w:r>
              <w:t>Southern University at Baton Rouge</w:t>
            </w:r>
          </w:p>
        </w:tc>
        <w:tc>
          <w:tcPr>
            <w:tcW w:w="9000" w:type="dxa"/>
            <w:noWrap/>
          </w:tcPr>
          <w:p w14:paraId="0F592388" w14:textId="77777777" w:rsidR="00C06DA1" w:rsidRDefault="00000000">
            <w:r>
              <w:t>Graduate - Master of Science in Clinical Rehabilitation Counseling</w:t>
            </w:r>
          </w:p>
        </w:tc>
        <w:tc>
          <w:tcPr>
            <w:tcW w:w="9000" w:type="dxa"/>
            <w:noWrap/>
          </w:tcPr>
          <w:p w14:paraId="69B4C536" w14:textId="77777777" w:rsidR="00C06DA1" w:rsidRDefault="00000000">
            <w:r>
              <w:t>25</w:t>
            </w:r>
          </w:p>
        </w:tc>
        <w:tc>
          <w:tcPr>
            <w:tcW w:w="9000" w:type="dxa"/>
            <w:noWrap/>
          </w:tcPr>
          <w:p w14:paraId="56FE9A48" w14:textId="77777777" w:rsidR="00C06DA1" w:rsidRDefault="00000000">
            <w:r>
              <w:t>8</w:t>
            </w:r>
          </w:p>
        </w:tc>
      </w:tr>
    </w:tbl>
    <w:p w14:paraId="23BBE4F8" w14:textId="77777777" w:rsidR="00C06DA1" w:rsidRDefault="00000000">
      <w:pPr>
        <w:pStyle w:val="Heading6"/>
      </w:pPr>
      <w:bookmarkStart w:id="179" w:name="_Toc179"/>
      <w:r>
        <w:lastRenderedPageBreak/>
        <w:t>B. The VR agency’s plan for recruitment, preparation and retention of qualified personnel, which addresses the current and projected needs for qualified personnel; and the coordination and facilitation of efforts between the VR agency and institutions of higher education and professional associations to recruit, prepare, and retain personnel who are qualified, including personnel from minority backgrounds and personnel who are individuals with disabilities.</w:t>
      </w:r>
      <w:bookmarkEnd w:id="179"/>
    </w:p>
    <w:p w14:paraId="7A4BD05D" w14:textId="77777777" w:rsidR="00C06DA1" w:rsidRDefault="00000000">
      <w:r>
        <w:t xml:space="preserve">LRS shares job posting announcements for Counselor positions with Southern University. A mutually beneficial relationship with this University is maintained so that well-qualified students are made aware of vacancies anticipated in the future. Recruiting is also conducted </w:t>
      </w:r>
      <w:proofErr w:type="gramStart"/>
      <w:r>
        <w:t>from</w:t>
      </w:r>
      <w:proofErr w:type="gramEnd"/>
      <w:r>
        <w:t xml:space="preserve"> other colleges/universities that could be considered for employment (i.e. Social Work, Education, Counseling, etc.).  As more Universities are offering graduate programs that are CACREP accredited, outreach efforts have increased to include the Disability offices and Career Centers located on those campuses.</w:t>
      </w:r>
    </w:p>
    <w:p w14:paraId="4985760F" w14:textId="77777777" w:rsidR="00C06DA1" w:rsidRDefault="00000000">
      <w:proofErr w:type="gramStart"/>
      <w:r>
        <w:t>In an effort to</w:t>
      </w:r>
      <w:proofErr w:type="gramEnd"/>
      <w:r>
        <w:t xml:space="preserve"> retain staff, LRS is updating its staff onboarding and training with the procurement and utilization of </w:t>
      </w:r>
      <w:proofErr w:type="spellStart"/>
      <w:r>
        <w:t>YesLMS</w:t>
      </w:r>
      <w:proofErr w:type="spellEnd"/>
      <w:r>
        <w:t xml:space="preserve">. With the </w:t>
      </w:r>
      <w:proofErr w:type="spellStart"/>
      <w:r>
        <w:t>YesLMS</w:t>
      </w:r>
      <w:proofErr w:type="spellEnd"/>
      <w:r>
        <w:t xml:space="preserve"> virtual platform, employees will have the opportunity to review various training courses on demand that are directly relevant to Vocational Rehabilitation professionals. It will also educate new employees to </w:t>
      </w:r>
      <w:proofErr w:type="gramStart"/>
      <w:r>
        <w:t>benefits</w:t>
      </w:r>
      <w:proofErr w:type="gramEnd"/>
      <w:r>
        <w:t xml:space="preserve"> </w:t>
      </w:r>
      <w:proofErr w:type="gramStart"/>
      <w:r>
        <w:t>of</w:t>
      </w:r>
      <w:proofErr w:type="gramEnd"/>
      <w:r>
        <w:t xml:space="preserve"> more efficient and consistent approaches across all service areas.</w:t>
      </w:r>
    </w:p>
    <w:p w14:paraId="200EFFD5" w14:textId="77777777" w:rsidR="00C06DA1" w:rsidRDefault="00000000">
      <w:r>
        <w:t>Continued training will focus on needs identified through Quality Assurance case reviews. To ensure that messages about training are communicated in a timely and consistent manner, statewide meetings are conducted virtually through Zoom.</w:t>
      </w:r>
    </w:p>
    <w:p w14:paraId="7A7954CF" w14:textId="77777777" w:rsidR="00C06DA1" w:rsidRDefault="00000000">
      <w:r>
        <w:t>In accordance with the State of Louisiana and LRS's non-discrimination policy, all personnel are selected for employment regardless of race, color, national origin, gender, age, or disability.</w:t>
      </w:r>
    </w:p>
    <w:p w14:paraId="1BB77F83" w14:textId="77777777" w:rsidR="00C06DA1" w:rsidRDefault="00000000">
      <w:pPr>
        <w:pStyle w:val="Heading6"/>
      </w:pPr>
      <w:bookmarkStart w:id="180" w:name="_Toc180"/>
      <w:r>
        <w:t>C. Description of staff development policies, procedures, and activities that ensure all personnel employed by the VR agency receive appropriate and adequate training and continuing education for professionals and paraprofessionals:</w:t>
      </w:r>
      <w:bookmarkEnd w:id="180"/>
    </w:p>
    <w:p w14:paraId="69A3973C" w14:textId="77777777" w:rsidR="00C06DA1" w:rsidRDefault="00000000">
      <w:pPr>
        <w:pStyle w:val="Heading7"/>
      </w:pPr>
      <w:bookmarkStart w:id="181" w:name="_Toc181"/>
      <w:r>
        <w:t>i. Particularly with respect to assessment, vocational counseling, job placement, and rehabilitation technology, including training implemented in coordination with entities carrying out State programs under section 4 of the Assistive Technology Act of 1998; and</w:t>
      </w:r>
      <w:bookmarkEnd w:id="181"/>
    </w:p>
    <w:p w14:paraId="43EDC00C" w14:textId="77777777" w:rsidR="00C06DA1" w:rsidRDefault="00000000">
      <w:pPr>
        <w:pStyle w:val="Heading7"/>
      </w:pPr>
      <w:bookmarkStart w:id="182" w:name="_Toc182"/>
      <w:r>
        <w:t>ii. Procedures for the acquisition and dissemination of significant knowledge from research and other sources to VR agency professionals and paraprofessionals and for providing training regarding the amendments to the Rehabilitation Act made by the Workforce Innovation and Opportunity Act.</w:t>
      </w:r>
      <w:bookmarkEnd w:id="182"/>
    </w:p>
    <w:p w14:paraId="12ED71BE" w14:textId="77777777" w:rsidR="00C06DA1" w:rsidRDefault="00000000">
      <w:r>
        <w:t xml:space="preserve">To ensure that staff have access to adequate training, LRS systematically provides ongoing training. At least twenty-four (24) hours of in-service training are required annually for each employee covering topics such as assessment, vocational counseling, job placement, rehabilitation technology, and other topics relevant to vocational rehabilitation. Statewide training sessions regarding revised policies and procedures are conducted throughout the year. </w:t>
      </w:r>
      <w:r>
        <w:lastRenderedPageBreak/>
        <w:t>The LRS Training Unit also elicits input from counselors, supervisors, support staff, and administrators regarding their training needs. LRS also distributes articles, information, and literature about the Workforce Innovation and Opportunity Act and vocational rehabilitation practices at Regional Manager meetings, regional staff meetings, and training sessions. All staff development activities contribute to the mission of improving the quality of services and the number and quality of employment outcomes for people with disabilities. LRS uses all available information for the on-going analysis of training needs including the following</w:t>
      </w:r>
      <w:proofErr w:type="gramStart"/>
      <w:r>
        <w:t>:  Comprehensive</w:t>
      </w:r>
      <w:proofErr w:type="gramEnd"/>
      <w:r>
        <w:t xml:space="preserve"> Statewide Needs Assessment results; Rehabilitation Services Administration (RSA) review; Management reports; and Quality Assurance findings.          </w:t>
      </w:r>
    </w:p>
    <w:p w14:paraId="3A313049" w14:textId="77777777" w:rsidR="00C06DA1" w:rsidRDefault="00000000">
      <w:r>
        <w:t>LRS is certified through the Commission on Rehabilitation Counseling Certification to provide approved continuing education hours for applicable coursework.</w:t>
      </w:r>
    </w:p>
    <w:p w14:paraId="0C162515" w14:textId="77777777" w:rsidR="00C06DA1" w:rsidRDefault="00000000">
      <w:r>
        <w:t>Additionally, all Office of Workforce Development staff are required to attend at least 10 hours of continuing education courses. Trainings through the Vocational Rehabilitation Technical Assistance Centers, and Workforce GPS are approved to meet this continuing education requirement.</w:t>
      </w:r>
    </w:p>
    <w:p w14:paraId="489951D2" w14:textId="77777777" w:rsidR="00C06DA1" w:rsidRDefault="00000000">
      <w:r>
        <w:t xml:space="preserve">LRS consistently analyzes all consumer data to identify areas of need for increased training or varied approaches. Updated information and research </w:t>
      </w:r>
      <w:proofErr w:type="gramStart"/>
      <w:r>
        <w:t>is</w:t>
      </w:r>
      <w:proofErr w:type="gramEnd"/>
      <w:r>
        <w:t xml:space="preserve"> disseminated to all LRS field staff by </w:t>
      </w:r>
      <w:proofErr w:type="gramStart"/>
      <w:r>
        <w:t>State</w:t>
      </w:r>
      <w:proofErr w:type="gramEnd"/>
      <w:r>
        <w:t xml:space="preserve"> Office. In addition, shared network drives and folders are utilized for storage and reference of recorded training, policy and procedural information.</w:t>
      </w:r>
    </w:p>
    <w:p w14:paraId="3CE4D229" w14:textId="77777777" w:rsidR="00C06DA1" w:rsidRDefault="00000000">
      <w:r>
        <w:t>LRS partners with the Louisiana Assistive Technology Access Network (LATAN) under the Assistive Technology Act of 1998 to provide client referral to their Assistive Technology Market Place, peer-to-peer information sharing, and information and referral for other assistance such as the secured loan financing program that helps consumers obtain financing for assistive technology.  LRS staff are invited to participate in LATAN assistive technology (AT) day events including AT device demonstrations and educational webinars.</w:t>
      </w:r>
    </w:p>
    <w:p w14:paraId="315F45D0" w14:textId="77777777" w:rsidR="00C06DA1" w:rsidRDefault="00000000">
      <w:pPr>
        <w:pStyle w:val="Heading5"/>
      </w:pPr>
      <w:bookmarkStart w:id="183" w:name="_Toc183"/>
      <w:r>
        <w:t>3. Description of VR agency policies and procedures for the establishment and maintenance of personnel standards consistent with section 101(a)(7)(B) to ensure that VR agency professional and paraprofessional personnel are adequately trained and prepared, including—</w:t>
      </w:r>
      <w:bookmarkEnd w:id="183"/>
    </w:p>
    <w:p w14:paraId="2F060B04" w14:textId="77777777" w:rsidR="00C06DA1" w:rsidRDefault="00000000">
      <w:pPr>
        <w:pStyle w:val="Heading6"/>
      </w:pPr>
      <w:bookmarkStart w:id="184" w:name="_Toc184"/>
      <w:r>
        <w:t>A. Standards that are consistent with any national or State-approved or -recognized certification, licensing, registration, or other comparable requirements that apply to the profession or discipline in which such personnel are providing VR services; and</w:t>
      </w:r>
      <w:bookmarkEnd w:id="184"/>
    </w:p>
    <w:p w14:paraId="15E152C0" w14:textId="77777777" w:rsidR="00C06DA1" w:rsidRDefault="00000000">
      <w:pPr>
        <w:pStyle w:val="Heading6"/>
      </w:pPr>
      <w:bookmarkStart w:id="185" w:name="_Toc185"/>
      <w:r>
        <w:t>B. The establishment and maintenance of education and experience requirements, in accordance with section 101(a)(7)(B)(ii) of the Rehabilitation Act, to ensure that the personnel have a 21st century understanding of the evolving labor force and the needs of individuals with disabilities.</w:t>
      </w:r>
      <w:bookmarkEnd w:id="185"/>
    </w:p>
    <w:p w14:paraId="00304F5E" w14:textId="77777777" w:rsidR="00C06DA1" w:rsidRDefault="00000000">
      <w:r>
        <w:t xml:space="preserve">Louisiana Civil Service is designated as the State Human Resource agency. Working in collaboration with Louisiana Civil Service, LRS has established hiring preferences, policies, procedures, and minimum standards for Rehabilitation Counselors, Master Rehabilitation Counselors and Regional Managers. These standards are reviewed periodically </w:t>
      </w:r>
      <w:proofErr w:type="gramStart"/>
      <w:r>
        <w:t>in light of</w:t>
      </w:r>
      <w:proofErr w:type="gramEnd"/>
      <w:r>
        <w:t xml:space="preserve"> changing personnel needs, labor market supply, and training resources. LRS relies on state </w:t>
      </w:r>
      <w:r>
        <w:lastRenderedPageBreak/>
        <w:t>standards for Administrative Assistant, Rehabilitation Counselor Associates, and Administrative and Executive positions through generic job classifications within the state human resources system. LRS has also established specific knowledge, skills, and ability requirements for individuals to enter these positions.</w:t>
      </w:r>
    </w:p>
    <w:p w14:paraId="586184CA" w14:textId="77777777" w:rsidR="00C06DA1" w:rsidRDefault="00000000">
      <w:r>
        <w:t>A Rehabilitation Counselor requires a baccalaureate degree plus one year of professional level experience in social services, teaching, counseling, administrative services, nursing, recreation therapy, music therapy, physical therapy, art therapy, rehabilitation instruction, rehabilitation evaluation, worker's compensation dispute resolution, or job placement/job development involving persons with disabilities. A baccalaureate degree in related fields will substitute for the one year of required experience. A master’s degree in any field will substitute for the one year of required experience.</w:t>
      </w:r>
    </w:p>
    <w:p w14:paraId="303029B4" w14:textId="77777777" w:rsidR="00C06DA1" w:rsidRDefault="00000000">
      <w:r>
        <w:t xml:space="preserve">Through the Office of Workforce Development, LRS staff participate in weekly virtual statewide training sessions regarding WIOA partner resources and are annually required to complete 10 trainings that are relevant to Vocational Rehabilitation offered through mediums such as: VRTAC-QM, VRTAC-QE, NTACT:C, Workforce GPS, Office of Disability Employment Policy (ODEP), and Disability Employment Technical Assistance Center (DETAC).  Staff also access and conduct research on Labor Market Trends and information through </w:t>
      </w:r>
      <w:proofErr w:type="gramStart"/>
      <w:r>
        <w:t>a LWC</w:t>
      </w:r>
      <w:proofErr w:type="gramEnd"/>
      <w:r>
        <w:t xml:space="preserve"> Management Information Systems database called "</w:t>
      </w:r>
      <w:proofErr w:type="spellStart"/>
      <w:r>
        <w:t>HiRE</w:t>
      </w:r>
      <w:proofErr w:type="spellEnd"/>
      <w:r>
        <w:t>".  Information contained in this database informs LRS staff on what jobs are in high demand or are considered "Star jobs" when assisting consumers seeking employment.</w:t>
      </w:r>
    </w:p>
    <w:p w14:paraId="42BCAAF8" w14:textId="77777777" w:rsidR="00C06DA1" w:rsidRDefault="00000000">
      <w:pPr>
        <w:pStyle w:val="Heading5"/>
      </w:pPr>
      <w:bookmarkStart w:id="186" w:name="_Toc186"/>
      <w:r>
        <w:t xml:space="preserve">4. Method(s) the VR agency uses to ensure that personnel are able to communicate in appropriate modes of communication with or in the native language of applicants or eligible individuals who have limited </w:t>
      </w:r>
      <w:proofErr w:type="gramStart"/>
      <w:r>
        <w:t>English speaking</w:t>
      </w:r>
      <w:proofErr w:type="gramEnd"/>
      <w:r>
        <w:t xml:space="preserve"> ability.</w:t>
      </w:r>
      <w:bookmarkEnd w:id="186"/>
    </w:p>
    <w:p w14:paraId="5AF7B7FF" w14:textId="77777777" w:rsidR="00C06DA1" w:rsidRDefault="00000000">
      <w:r>
        <w:t>LRS addresses individual communication needs of applicants for, and recipients of, vocational rehabilitation through the services of interpreters, to communicate in alternate languages, appropriate modes, or in native languages.  LRS also ensures employees and consumers with blindness or visual impairments receive information and materials in their preferred mode of communication through various accommodations (assistive communication devices, large print and/or Braille materials, closed- caption and electronic copies).</w:t>
      </w:r>
    </w:p>
    <w:p w14:paraId="6C5A8B8C" w14:textId="77777777" w:rsidR="00C06DA1" w:rsidRDefault="00000000">
      <w:pPr>
        <w:pStyle w:val="Heading5"/>
      </w:pPr>
      <w:bookmarkStart w:id="187" w:name="_Toc187"/>
      <w:r>
        <w:t>5. As appropriate, describe the procedures and activities to coordinate the designated State unit's comprehensive system of personnel development with personnel development under the Individuals with Disabilities Education Act.</w:t>
      </w:r>
      <w:bookmarkEnd w:id="187"/>
    </w:p>
    <w:p w14:paraId="68A878DC" w14:textId="77777777" w:rsidR="00C06DA1" w:rsidRDefault="00000000">
      <w:r>
        <w:t xml:space="preserve">Annually, LRS reviews established policy, procedures, and activities within our administration with the goal </w:t>
      </w:r>
      <w:proofErr w:type="gramStart"/>
      <w:r>
        <w:t>to coordinate</w:t>
      </w:r>
      <w:proofErr w:type="gramEnd"/>
      <w:r>
        <w:t xml:space="preserve"> the comprehensive system of personnel development with personnel development under the Individuals with Disabilities Education Act (IDEA). These objectives include maintaining the state interagency agreement between the Louisiana Rehabilitation Services (LRS) and the Louisiana Department of Education (LDOE) for the systematic transition for Louisiana’s youth with disabilities.  Additionally, our objectives include increasing LRS and LDOE employee awareness and knowledge of Pre-Employment Transition Services for eligibility and </w:t>
      </w:r>
      <w:proofErr w:type="gramStart"/>
      <w:r>
        <w:t>to identify</w:t>
      </w:r>
      <w:proofErr w:type="gramEnd"/>
      <w:r>
        <w:t xml:space="preserve"> potentially eligible students. The interagency agreement also defines how LRS and LDOE </w:t>
      </w:r>
      <w:proofErr w:type="gramStart"/>
      <w:r>
        <w:t>collaborate together</w:t>
      </w:r>
      <w:proofErr w:type="gramEnd"/>
      <w:r>
        <w:t xml:space="preserve"> for cross training, technical assistance, and service delivery to eligible students while working with stakeholders to establish local level </w:t>
      </w:r>
      <w:r>
        <w:lastRenderedPageBreak/>
        <w:t xml:space="preserve">partnerships.  LRS staff conduct presentations with multiple levels of school administrators and personnel to provide information on services and how collaboration and cooperation help mutual students </w:t>
      </w:r>
      <w:proofErr w:type="gramStart"/>
      <w:r>
        <w:t>served</w:t>
      </w:r>
      <w:proofErr w:type="gramEnd"/>
      <w:r>
        <w:t>.  LRS is also asked to participate in Transition, Career, and College Fairs conducted by local educational agencies statewide.  LRS Executive staff are also asked to present on Pre-Employment Transition Services and Vocational Rehabilitation during statewide conferences and conventions conducted by LDOE.</w:t>
      </w:r>
    </w:p>
    <w:p w14:paraId="22318BA1" w14:textId="77777777" w:rsidR="00C06DA1" w:rsidRDefault="00000000">
      <w:pPr>
        <w:pStyle w:val="Heading4"/>
      </w:pPr>
      <w:bookmarkStart w:id="188" w:name="_Toc188"/>
      <w:r>
        <w:t>j. Coordination with Education Officials.</w:t>
      </w:r>
      <w:bookmarkEnd w:id="188"/>
    </w:p>
    <w:p w14:paraId="61C6750E" w14:textId="77777777" w:rsidR="00C06DA1" w:rsidRDefault="00000000">
      <w:pPr>
        <w:pStyle w:val="Heading5"/>
      </w:pPr>
      <w:bookmarkStart w:id="189" w:name="_Toc189"/>
      <w:r>
        <w:t>1. Describe plans, policies, and procedures for coordination between the designated State agency and education officials responsible for the public education of students with disabilities, that are designed to facilitate the transition of the students with disabilities from the receipt of educational services in school to the receipt of vocational rehabilitation services, including pre-employment transition services.</w:t>
      </w:r>
      <w:bookmarkEnd w:id="189"/>
    </w:p>
    <w:p w14:paraId="15858490" w14:textId="77777777" w:rsidR="00C06DA1" w:rsidRDefault="00000000">
      <w:r>
        <w:t>LRS engages with the Louisiana Department of Education (LDOE) and Local Educational Agencies (LEAs) through Memorandums of Understanding (MOUs) which are routinely reviewed, updated, and renewed.  These instruments allow for exchange of records and information for mutually served students/consumers, LRS staff to meet with potential and current consumers in the school setting for the provision of Pre-Employment Transition Services, and to educate students and parents on the programs offered by LRS.  If a School Board expresses interest in a Third-Party Cooperative Arrangement with LRS for the provision of Pre-Employment Transition Services, literature explaining the federal requirements is provided, or a presentation is conducted conveying this information with questions posed by the Board being answered directly.</w:t>
      </w:r>
    </w:p>
    <w:p w14:paraId="3E3B400F" w14:textId="77777777" w:rsidR="00C06DA1" w:rsidRDefault="00000000">
      <w:r>
        <w:t xml:space="preserve">The MOU does not reduce the obligation under IDEA, or LEA, or any other agency to provide or pay for transition services, including pre-employment transition services, that are also considered to be special education or related services necessary for a </w:t>
      </w:r>
      <w:proofErr w:type="gramStart"/>
      <w:r>
        <w:t>free appropriate</w:t>
      </w:r>
      <w:proofErr w:type="gramEnd"/>
      <w:r>
        <w:t xml:space="preserve"> public education (FAPE) in accordance with Section 101 of the Rehabilitation Act and 34 CFR 361.22(c).  The LDOE and LEA will use appropriate federal, state, and local funds for the provision of educational services on the approved Individualized Educational Plan that relates directly to the achievement of the agreed upon educational goal.</w:t>
      </w:r>
    </w:p>
    <w:p w14:paraId="02155EB0" w14:textId="77777777" w:rsidR="00C06DA1" w:rsidRDefault="00000000">
      <w:pPr>
        <w:pStyle w:val="Heading5"/>
      </w:pPr>
      <w:bookmarkStart w:id="190" w:name="_Toc190"/>
      <w:r>
        <w:t>2. Describe the current status and scope of the formal interagency agreement between the VR agency and the State educational agency. Consistent with the requirements of the formal interagency agreement pursuant to 34 C.F.R. § 361.22(b), provide, at a minimum, the following information about the agreement:</w:t>
      </w:r>
      <w:bookmarkEnd w:id="190"/>
    </w:p>
    <w:p w14:paraId="08DE343F" w14:textId="77777777" w:rsidR="00C06DA1" w:rsidRDefault="00000000">
      <w:pPr>
        <w:pStyle w:val="Heading6"/>
      </w:pPr>
      <w:bookmarkStart w:id="191" w:name="_Toc191"/>
      <w:r>
        <w:t xml:space="preserve">A. Consultation and technical assistance, which may be provided using alternative means for meeting participation (such as video conferences and conference calls), to assist educational agencies in planning for the transition of students with disabilities from school to post-school activities, including pre-employment transition services and other vocational rehabilitation </w:t>
      </w:r>
      <w:proofErr w:type="gramStart"/>
      <w:r>
        <w:t>services;</w:t>
      </w:r>
      <w:bookmarkEnd w:id="191"/>
      <w:proofErr w:type="gramEnd"/>
    </w:p>
    <w:p w14:paraId="4F87121B" w14:textId="77777777" w:rsidR="00C06DA1" w:rsidRDefault="00000000">
      <w:pPr>
        <w:pStyle w:val="Heading6"/>
      </w:pPr>
      <w:bookmarkStart w:id="192" w:name="_Toc192"/>
      <w:r>
        <w:t xml:space="preserve">B. Transition planning by personnel of the designated State agency and educational agency personnel for students with disabilities that facilitates </w:t>
      </w:r>
      <w:r>
        <w:lastRenderedPageBreak/>
        <w:t xml:space="preserve">the development and implementation of their individualized education programs (IEPs) under Section 614(d) of the Individuals with Disabilities Education </w:t>
      </w:r>
      <w:proofErr w:type="gramStart"/>
      <w:r>
        <w:t>Act;</w:t>
      </w:r>
      <w:bookmarkEnd w:id="192"/>
      <w:proofErr w:type="gramEnd"/>
    </w:p>
    <w:p w14:paraId="0BCE6FA4" w14:textId="77777777" w:rsidR="00C06DA1" w:rsidRDefault="00000000">
      <w:pPr>
        <w:pStyle w:val="Heading6"/>
      </w:pPr>
      <w:bookmarkStart w:id="193" w:name="_Toc193"/>
      <w:r>
        <w:t xml:space="preserve">C. The roles and responsibilities, including financial responsibilities, of each agency, including provisions for determining State lead agencies and qualified personnel responsible for transition services and pre-employment transition </w:t>
      </w:r>
      <w:proofErr w:type="gramStart"/>
      <w:r>
        <w:t>services;</w:t>
      </w:r>
      <w:bookmarkEnd w:id="193"/>
      <w:proofErr w:type="gramEnd"/>
    </w:p>
    <w:p w14:paraId="099DA8F8" w14:textId="77777777" w:rsidR="00C06DA1" w:rsidRDefault="00000000">
      <w:pPr>
        <w:pStyle w:val="Heading6"/>
      </w:pPr>
      <w:bookmarkStart w:id="194" w:name="_Toc194"/>
      <w:r>
        <w:t xml:space="preserve">D. Procedures for outreach to and identification of students with disabilities who need transition services and pre-employment transition services. Outreach to these students should occur as early as possible during the transition planning process and must include, at a minimum, a description of the purpose of the vocational rehabilitation program, eligibility requirements, application procedures, and scope of services that may be provided to eligible </w:t>
      </w:r>
      <w:proofErr w:type="gramStart"/>
      <w:r>
        <w:t>individuals;</w:t>
      </w:r>
      <w:bookmarkEnd w:id="194"/>
      <w:proofErr w:type="gramEnd"/>
    </w:p>
    <w:p w14:paraId="0067E307" w14:textId="77777777" w:rsidR="00C06DA1" w:rsidRDefault="00000000">
      <w:pPr>
        <w:pStyle w:val="Heading6"/>
      </w:pPr>
      <w:bookmarkStart w:id="195" w:name="_Toc195"/>
      <w:r>
        <w:t>E. Coordination necessary to satisfy documentation requirements set forth in 34 C.F.R. part 397 regarding students and youth with disabilities who are seeking subminimum wage employment; and</w:t>
      </w:r>
      <w:bookmarkEnd w:id="195"/>
    </w:p>
    <w:p w14:paraId="2C7D281C" w14:textId="77777777" w:rsidR="00C06DA1" w:rsidRDefault="00000000">
      <w:pPr>
        <w:pStyle w:val="Heading6"/>
      </w:pPr>
      <w:bookmarkStart w:id="196" w:name="_Toc196"/>
      <w:r>
        <w:t>F. Assurance that, in accordance with 34 C.F.R. § 397.31, neither the SEA nor the local educational agency will enter into a contract or other arrangement with an entity, as defined in 34 C.F.R. § 397.5(d), for the purpose of operating a program under which youth with a disability is engaged in work compensated at a subminimum wage.</w:t>
      </w:r>
      <w:bookmarkEnd w:id="196"/>
    </w:p>
    <w:p w14:paraId="58788639" w14:textId="77777777" w:rsidR="00C06DA1" w:rsidRDefault="00000000">
      <w:r>
        <w:t xml:space="preserve">LRS collaborates with the Louisiana Department of Education through a Memorandum of Understanding (MOU).  The MOU partners are Louisiana Workforce Commission/Louisiana Rehabilitation Services (LWC/LRS), and the Louisiana Department of Education (LDOE).  This agreement documents how LRS and LDOE </w:t>
      </w:r>
      <w:proofErr w:type="gramStart"/>
      <w:r>
        <w:t>partner to provide</w:t>
      </w:r>
      <w:proofErr w:type="gramEnd"/>
      <w:r>
        <w:t xml:space="preserve"> a coordinated set of activities to facilitate a seamless transition of students with disabilities from high school to post-school activities.  The purpose of the agreement is to strengthen interagency collaboration to better assist students with disabilities so that when they exit secondary education, they will have a plan in place to achieve competitive integrated employment, which may include post-secondary education or other vocational rehabilitation services.  The LDOE and LRS MOU </w:t>
      </w:r>
      <w:proofErr w:type="gramStart"/>
      <w:r>
        <w:t>is</w:t>
      </w:r>
      <w:proofErr w:type="gramEnd"/>
      <w:r>
        <w:t xml:space="preserve"> designed to act as a guide for the subsequent development of agreements between local LRS Regional Offices and Local Educational Agencies (LEAs).  Local agreements specify target populations, identify goals and objectives, describe roles and responsibilities, and state expectations for data sharing in the provision of vocational rehabilitation services to students with disabilities.</w:t>
      </w:r>
    </w:p>
    <w:p w14:paraId="22C22EF2" w14:textId="77777777" w:rsidR="00C06DA1" w:rsidRDefault="00000000">
      <w:r>
        <w:t xml:space="preserve">LRS provides orientation and information sessions for students with disabilities (and their families) who express an interest in applying for Pre-ETS and/or Vocational Rehabilitation services.  These sessions occur as a group presentation or individual meetings that focus on informing students and their families about services offered by LWC/LRS.  The meetings take place </w:t>
      </w:r>
      <w:proofErr w:type="gramStart"/>
      <w:r>
        <w:t>in-person</w:t>
      </w:r>
      <w:proofErr w:type="gramEnd"/>
      <w:r>
        <w:t xml:space="preserve">, via video conference, or as a conference call.  LRS staff provide </w:t>
      </w:r>
      <w:proofErr w:type="gramStart"/>
      <w:r>
        <w:t>Pre-ETS</w:t>
      </w:r>
      <w:proofErr w:type="gramEnd"/>
      <w:r>
        <w:t xml:space="preserve"> to students with documented disabilities based on individual need once a student requests or is recommended for one or more of the five required activities.  The five activities include: (1) Instruction in Self-Advocacy; (2) Work-Based Learning Experiences; (3) Counseling on </w:t>
      </w:r>
      <w:r>
        <w:lastRenderedPageBreak/>
        <w:t>Opportunities for Enrollment in Comprehensive Transition or Postsecondary Educational Programs at Institutions of Higher Education; (4) Workplace Readiness Training; and (5) Job Exploration Counseling.</w:t>
      </w:r>
    </w:p>
    <w:p w14:paraId="0E8FC585" w14:textId="77777777" w:rsidR="00C06DA1" w:rsidRDefault="00000000">
      <w:r>
        <w:t xml:space="preserve">Transition planning is provided by Vocational Rehabilitation (VR) Counselors to meet the needs of the individual student with a disability.  LRS considers a student with a disability to be aged 16 – 21; and, enrolled in the K-12 education system including traditional public schools, intermediate school districts, private schools, charter schools (public school academies), alternative schools, schools for individuals with disabilities such as the Louisiana School for the Deaf and Visually Impaired, 504 students, home-schooled students, and students in education programs in correctional facilities. Through the provision of guidance and counseling with </w:t>
      </w:r>
      <w:proofErr w:type="gramStart"/>
      <w:r>
        <w:t>Pre-ETS</w:t>
      </w:r>
      <w:proofErr w:type="gramEnd"/>
      <w:r>
        <w:t xml:space="preserve"> students, the VR Counselor is made aware of the consumers plans beyond high school.  Prior to graduation the consumer completes an application for vocational rehabilitation services.  Upon being determined eligible for services, an Individualized Plan for Employment (IPE) is developed to ensure a seamless transition for services beyond high school.</w:t>
      </w:r>
    </w:p>
    <w:p w14:paraId="3C993D5C" w14:textId="77777777" w:rsidR="00C06DA1" w:rsidRDefault="00000000">
      <w:r>
        <w:t xml:space="preserve">LRS is working closely with multiple stakeholders to improve employment outcomes for </w:t>
      </w:r>
      <w:proofErr w:type="gramStart"/>
      <w:r>
        <w:t>persons</w:t>
      </w:r>
      <w:proofErr w:type="gramEnd"/>
      <w:r>
        <w:t xml:space="preserve"> with disabilities.  LRS has fifteen (15) Third-Party Cooperative Arrangements (TPCAs) in place with the local school districts.  The arrangements define vocational rehabilitation services and objectives for students with disabilities that enhance outcome goals.  Additionally, there are 26 Community Rehabilitation Programs providing Pre-Employment Transition Services through a fee-for-service agreement.  The LRS Transition Program Manager and Program Coordinators meet in-person and via virtual conferences to </w:t>
      </w:r>
      <w:proofErr w:type="gramStart"/>
      <w:r>
        <w:t>provide assistance to</w:t>
      </w:r>
      <w:proofErr w:type="gramEnd"/>
      <w:r>
        <w:t xml:space="preserve"> all TPCA, fee-for-service vendors, LEA’s, and (as needed and/or requested) to educators who provide services to students with disabilities for the purpose of planning or providing Pre-Employment Transition Services and VR services.  The Transition Program Coordinators also take part in the hiring process for TPCA Transition Specialists and/or monitor the qualifications of transition specialists and fee-for-service vendor personnel.</w:t>
      </w:r>
    </w:p>
    <w:p w14:paraId="5DD3B52E" w14:textId="77777777" w:rsidR="00C06DA1" w:rsidRDefault="00000000">
      <w:r>
        <w:t xml:space="preserve">Students with disabilities </w:t>
      </w:r>
      <w:proofErr w:type="gramStart"/>
      <w:r>
        <w:t>to receive</w:t>
      </w:r>
      <w:proofErr w:type="gramEnd"/>
      <w:r>
        <w:t xml:space="preserve"> Pre-Employment Transition Services are identified through collaboration between the VR Counselor, LEA personnel, Guidance Counselors, and Special Education personnel.  Students with disabilities, and their </w:t>
      </w:r>
      <w:proofErr w:type="gramStart"/>
      <w:r>
        <w:t>parent</w:t>
      </w:r>
      <w:proofErr w:type="gramEnd"/>
      <w:r>
        <w:t xml:space="preserve"> or legal guardian, are </w:t>
      </w:r>
      <w:proofErr w:type="gramStart"/>
      <w:r>
        <w:t>provided</w:t>
      </w:r>
      <w:proofErr w:type="gramEnd"/>
      <w:r>
        <w:t xml:space="preserve"> information pertaining to the purpose of the vocational rehabilitation program, eligibility requirements, application procedures, and scope of services.</w:t>
      </w:r>
    </w:p>
    <w:p w14:paraId="1DDA9FD9" w14:textId="77777777" w:rsidR="00C06DA1" w:rsidRDefault="00000000">
      <w:r>
        <w:t xml:space="preserve">As in accordance with 34 CFR 397.31, the MOU with LDOE stipulates an assurance to not </w:t>
      </w:r>
      <w:proofErr w:type="gramStart"/>
      <w:r>
        <w:t>enter into</w:t>
      </w:r>
      <w:proofErr w:type="gramEnd"/>
      <w:r>
        <w:t xml:space="preserve"> a contract or other arrangement with an entity, as defined in 34 CFR 397.5(d), for the purpose of operating a program under which a youth with a disability is engaged in work compensated at a subminimum wage.</w:t>
      </w:r>
    </w:p>
    <w:p w14:paraId="6732FE27" w14:textId="77777777" w:rsidR="00C06DA1" w:rsidRDefault="00000000">
      <w:pPr>
        <w:pStyle w:val="Heading4"/>
      </w:pPr>
      <w:bookmarkStart w:id="197" w:name="_Toc197"/>
      <w:r>
        <w:t>k. Coordination with Employers</w:t>
      </w:r>
      <w:bookmarkEnd w:id="197"/>
    </w:p>
    <w:p w14:paraId="2A4D1275" w14:textId="77777777" w:rsidR="00C06DA1" w:rsidRDefault="00000000">
      <w:r>
        <w:t xml:space="preserve">LRS employs Rehabilitation Employment Development Specialists (REDS) regionally across the state. The REDS are responsible for developing relationships with local employers through ongoing and regular contact to facilitate the placement of LRS consumers into competitive integrated employment. LRS also employs a Program Coordinator responsible for the oversight of employment initiatives and provides training and technical assistance to the REDS. The local municipality of another region of the State hosts its annual diversity job fair and ensures to include LRS staff in its planning and execution. These job fairs offer opportunities for our </w:t>
      </w:r>
      <w:r>
        <w:lastRenderedPageBreak/>
        <w:t>consumers and employers to meet and begin the job application process.  The job fairs provide another means for the REDS and Program Coordinator to maintain relationships with local, regional, and statewide employers.</w:t>
      </w:r>
    </w:p>
    <w:p w14:paraId="69C9E8BF" w14:textId="77777777" w:rsidR="00C06DA1" w:rsidRDefault="00000000">
      <w:r>
        <w:t>As it relates to the provision of pre-employment transition services for students with disabilities, fee-for-service vendors and VR Counselors coordinate efforts with employers specifically for students to participate in Work-Based Learning Experiences, Employer Site Visits, and Job Shadowing opportunities.</w:t>
      </w:r>
    </w:p>
    <w:p w14:paraId="01F2C3DA" w14:textId="77777777" w:rsidR="00C06DA1" w:rsidRDefault="00000000">
      <w:pPr>
        <w:pStyle w:val="Heading4"/>
      </w:pPr>
      <w:bookmarkStart w:id="198" w:name="_Toc198"/>
      <w:r>
        <w:t>l. Interagency Cooperation with Other Agencies</w:t>
      </w:r>
      <w:bookmarkEnd w:id="198"/>
    </w:p>
    <w:p w14:paraId="59503B37" w14:textId="77777777" w:rsidR="00C06DA1" w:rsidRDefault="00000000">
      <w:pPr>
        <w:pStyle w:val="Heading5"/>
      </w:pPr>
      <w:bookmarkStart w:id="199" w:name="_Toc199"/>
      <w:r>
        <w:t xml:space="preserve">1. State programs (designate lead agency(ies) and implementing entity(ies)) carried out under Section 4 of the Assistive Technology Act of </w:t>
      </w:r>
      <w:proofErr w:type="gramStart"/>
      <w:r>
        <w:t>1998;</w:t>
      </w:r>
      <w:bookmarkEnd w:id="199"/>
      <w:proofErr w:type="gramEnd"/>
    </w:p>
    <w:p w14:paraId="75FC8F96" w14:textId="77777777" w:rsidR="00C06DA1" w:rsidRDefault="00000000">
      <w:r>
        <w:t>LRS continues our collaboration with the Louisiana Assistive Technology Access Network (LATAN), the federal Assistive Technology Act program for Louisiana. LATAN is an approved vendor to serve LRS consumers. LATAN provides Assistive Technology Evaluations and Assessment. LRS refers consumers to LATAN for additional assistance through their program.</w:t>
      </w:r>
    </w:p>
    <w:p w14:paraId="751D5FD4" w14:textId="77777777" w:rsidR="00C06DA1" w:rsidRDefault="00000000">
      <w:pPr>
        <w:pStyle w:val="Heading5"/>
      </w:pPr>
      <w:bookmarkStart w:id="200" w:name="_Toc200"/>
      <w:r>
        <w:t xml:space="preserve">2. Programs carried out by the Under Secretary for Rural Development of the Department of </w:t>
      </w:r>
      <w:proofErr w:type="gramStart"/>
      <w:r>
        <w:t>Agriculture;</w:t>
      </w:r>
      <w:bookmarkEnd w:id="200"/>
      <w:proofErr w:type="gramEnd"/>
    </w:p>
    <w:p w14:paraId="02F24F6A" w14:textId="77777777" w:rsidR="00C06DA1" w:rsidRDefault="00000000">
      <w:r>
        <w:t>LRS does not currently have an interagency agreement with the Department of Agriculture; however, this section will be amended if LRS engages in a Rural Development cooperative agreement.</w:t>
      </w:r>
    </w:p>
    <w:p w14:paraId="24DD51AD" w14:textId="77777777" w:rsidR="00C06DA1" w:rsidRDefault="00000000">
      <w:pPr>
        <w:pStyle w:val="Heading5"/>
      </w:pPr>
      <w:bookmarkStart w:id="201" w:name="_Toc201"/>
      <w:r>
        <w:t xml:space="preserve">3. Non-educational agencies serving out-of-school </w:t>
      </w:r>
      <w:proofErr w:type="gramStart"/>
      <w:r>
        <w:t>youth;</w:t>
      </w:r>
      <w:bookmarkEnd w:id="201"/>
      <w:proofErr w:type="gramEnd"/>
    </w:p>
    <w:p w14:paraId="59932E38" w14:textId="77777777" w:rsidR="00C06DA1" w:rsidRDefault="00000000">
      <w:r>
        <w:t xml:space="preserve">LRS provides information and guidance on Vocational Rehabilitation and Pre-Employment Transition Services to organizations such </w:t>
      </w:r>
      <w:proofErr w:type="gramStart"/>
      <w:r>
        <w:t>as;</w:t>
      </w:r>
      <w:proofErr w:type="gramEnd"/>
      <w:r>
        <w:t xml:space="preserve"> The Autism Society of Louisiana, Blind Services, LSU HSC Human Development Center, mental health facilities, and other entities providing services to youth with disabilities.  Outreach is performed through the distribution of brochures, flyers, and in-person meetings or presentations.</w:t>
      </w:r>
    </w:p>
    <w:p w14:paraId="7E60F90D" w14:textId="77777777" w:rsidR="00C06DA1" w:rsidRDefault="00000000">
      <w:pPr>
        <w:pStyle w:val="Heading5"/>
      </w:pPr>
      <w:bookmarkStart w:id="202" w:name="_Toc202"/>
      <w:r>
        <w:t xml:space="preserve">4. State use contracting </w:t>
      </w:r>
      <w:proofErr w:type="gramStart"/>
      <w:r>
        <w:t>programs;</w:t>
      </w:r>
      <w:bookmarkEnd w:id="202"/>
      <w:proofErr w:type="gramEnd"/>
    </w:p>
    <w:p w14:paraId="693F5856" w14:textId="77777777" w:rsidR="00C06DA1" w:rsidRDefault="00000000">
      <w:r>
        <w:t xml:space="preserve">LRS is not currently engaged in an active agreement with the State Use program; however, the LRS Director </w:t>
      </w:r>
      <w:proofErr w:type="gramStart"/>
      <w:r>
        <w:t>serves on</w:t>
      </w:r>
      <w:proofErr w:type="gramEnd"/>
      <w:r>
        <w:t xml:space="preserve"> the State Use Council.</w:t>
      </w:r>
    </w:p>
    <w:p w14:paraId="3E2CDBBF" w14:textId="77777777" w:rsidR="00C06DA1" w:rsidRDefault="00000000">
      <w:pPr>
        <w:pStyle w:val="Heading5"/>
      </w:pPr>
      <w:bookmarkStart w:id="203" w:name="_Toc203"/>
      <w:r>
        <w:t>5. State agency responsible for administering the State Medicaid plan under title XIX of the Social Security Act (42 U.S.C. 1396 et seq.</w:t>
      </w:r>
      <w:proofErr w:type="gramStart"/>
      <w:r>
        <w:t>);</w:t>
      </w:r>
      <w:bookmarkEnd w:id="203"/>
      <w:proofErr w:type="gramEnd"/>
    </w:p>
    <w:p w14:paraId="59F6F591" w14:textId="77777777" w:rsidR="00C06DA1" w:rsidRDefault="00000000">
      <w:r>
        <w:t>LRS continues collaboration with agencies of the Louisiana Department of Health (LDH) that administer Medicaid services to Louisianans with disabilities. The MOU among LRS, LDH Office of Behavioral Health, and LDH Office for Citizens with Developmental Disabilities is a collaborative effort to improve competitive, integrated employment outcomes for people with disabilities.</w:t>
      </w:r>
    </w:p>
    <w:p w14:paraId="7237AAF1" w14:textId="77777777" w:rsidR="00C06DA1" w:rsidRDefault="00000000">
      <w:pPr>
        <w:pStyle w:val="Heading5"/>
      </w:pPr>
      <w:bookmarkStart w:id="204" w:name="_Toc204"/>
      <w:r>
        <w:t xml:space="preserve">6. State agency responsible for providing services for individuals with developmental </w:t>
      </w:r>
      <w:proofErr w:type="gramStart"/>
      <w:r>
        <w:t>disabilities;</w:t>
      </w:r>
      <w:bookmarkEnd w:id="204"/>
      <w:proofErr w:type="gramEnd"/>
    </w:p>
    <w:p w14:paraId="5CA5D5A3" w14:textId="77777777" w:rsidR="00C06DA1" w:rsidRDefault="00000000">
      <w:r>
        <w:t xml:space="preserve">Through the MOU with the Office of Citizens with Developmental Disabilities (OCDD) within the Louisiana Department of Health (LDH), LRS maintains collaborative efforts to ensure sharing of </w:t>
      </w:r>
      <w:r>
        <w:lastRenderedPageBreak/>
        <w:t>resources. The LRS - OCDD collaboration allows for identification of individuals with intellectual and developmental disabilities who are eligible for vocational rehabilitation service. The goal is to provide these eligible OCDD consumers with employment services to pursue competitive employment in integrated settings. LRS accepts referrals of OCDD consumers and provides rehabilitation services to eligible LRS consumers to assist with achieving suitable employment outcomes through informed choice of available vendors.</w:t>
      </w:r>
    </w:p>
    <w:p w14:paraId="6101B23E" w14:textId="77777777" w:rsidR="00C06DA1" w:rsidRDefault="00000000">
      <w:r>
        <w:t>In addition, the LRS Director serves on the Louisiana Developmental Disabilities Council (</w:t>
      </w:r>
      <w:proofErr w:type="spellStart"/>
      <w:r>
        <w:t>LaDDC</w:t>
      </w:r>
      <w:proofErr w:type="spellEnd"/>
      <w:r>
        <w:t>). This participation gives LRS a voice to provide input and direction regarding employment services to assist individuals with developmental disabilities to pursue and maintain competitive integrated employment. Through connections with individual and agency members of the DDC, LRS engages in information and referral sharing to guide consumers through the employment service system.</w:t>
      </w:r>
    </w:p>
    <w:p w14:paraId="191FE12C" w14:textId="77777777" w:rsidR="00C06DA1" w:rsidRDefault="00000000">
      <w:pPr>
        <w:pStyle w:val="Heading5"/>
      </w:pPr>
      <w:bookmarkStart w:id="205" w:name="_Toc205"/>
      <w:r>
        <w:t>7. State agency responsible for providing mental health services; and</w:t>
      </w:r>
      <w:bookmarkEnd w:id="205"/>
    </w:p>
    <w:p w14:paraId="770E16FE" w14:textId="77777777" w:rsidR="00C06DA1" w:rsidRDefault="00000000">
      <w:r>
        <w:t xml:space="preserve">Through the MOU with the Office of Behavioral Health (OBH) within the Louisiana Department of Health (LDH), LRS continues to provide guidance to assist vocational rehabilitation and behavioral health providers to work with individuals with both disabilities and behavioral health diagnoses. Collaboration of services </w:t>
      </w:r>
      <w:proofErr w:type="gramStart"/>
      <w:r>
        <w:t>include</w:t>
      </w:r>
      <w:proofErr w:type="gramEnd"/>
      <w:r>
        <w:t xml:space="preserve"> sharing of information regarding significant changes to funding, availability of services, and policies that affect consumers. The agreement also includes partnering to plan and implement interagency staff training.</w:t>
      </w:r>
    </w:p>
    <w:p w14:paraId="72950F72" w14:textId="77777777" w:rsidR="00C06DA1" w:rsidRDefault="00000000">
      <w:r>
        <w:t>LRS accepts referrals of OBH consumers interested in competitive integrated employment and provides vocational rehabilitation services to assist these individuals with obtaining or maintaining a job. LRS also provides extended services for youth with behavioral conditions who qualify for Supported Employment services.</w:t>
      </w:r>
    </w:p>
    <w:p w14:paraId="5B7E8E4F" w14:textId="77777777" w:rsidR="00C06DA1" w:rsidRDefault="00000000">
      <w:pPr>
        <w:pStyle w:val="Heading5"/>
      </w:pPr>
      <w:bookmarkStart w:id="206" w:name="_Toc206"/>
      <w:r>
        <w:t>8. Other Federal, State, and local agencies and programs outside the workforce development system.</w:t>
      </w:r>
      <w:bookmarkEnd w:id="206"/>
    </w:p>
    <w:p w14:paraId="21265D52" w14:textId="77777777" w:rsidR="00C06DA1" w:rsidRDefault="00000000">
      <w:r>
        <w:t>LRS continues coordinated efforts with programs other than those within the workforce development system. The other State/Local agencies and Tribal programs in which LRS collaborates with via MOUs include:</w:t>
      </w:r>
    </w:p>
    <w:p w14:paraId="57D6C67D" w14:textId="77777777" w:rsidR="00C06DA1" w:rsidRDefault="00000000">
      <w:r>
        <w:t>•     Louisiana Department of Education (LDE) – This MOU with LDE promotes transition planning and vocational preparation for students with disabilities under provisions of the LRS Pre-Employment Transition Services (Pre-ETS) program. Collaboration includes guidelines for implementing WIOA and Pre-ETS within Local Education Agencies (LEAs). Technical assistance is provided to LEAs for planning transition of students with disabilities from school to post-school opportunities.</w:t>
      </w:r>
    </w:p>
    <w:p w14:paraId="65898FFC" w14:textId="77777777" w:rsidR="00C06DA1" w:rsidRDefault="00000000">
      <w:r>
        <w:t>•     Louisiana State University (LSU) Board of Supervisors – The LRS affiliation with LSU is on behalf of the LSU Health Sciences Center, New Orleans. LRS and LSU collaborate to recognize and identify opportunities for clinical education, community service, and internship locations for enhancing care of the sick.</w:t>
      </w:r>
    </w:p>
    <w:p w14:paraId="6965A9EF" w14:textId="77777777" w:rsidR="00C06DA1" w:rsidRDefault="00000000">
      <w:r>
        <w:t>•     Jefferson Parish (Randolph Sheppard) – This agreement provides employment to individuals who are blind or have low vision through the Randolph Sheppard Program. LRS oversees the vending machine and food services vendors housed in Jefferson Parish owned buildings.</w:t>
      </w:r>
    </w:p>
    <w:p w14:paraId="7C352B89" w14:textId="77777777" w:rsidR="00C06DA1" w:rsidRDefault="00000000">
      <w:r>
        <w:lastRenderedPageBreak/>
        <w:t xml:space="preserve">•     Randolph Sheppard and Delgado Community College – This Cooperative Agreement is to maintain vending facilities and food services at Delgado Community College and Louisiana Workforce Commission (LWC) campuses. The operations provide employment to blind individuals and </w:t>
      </w:r>
      <w:proofErr w:type="gramStart"/>
      <w:r>
        <w:t>serves</w:t>
      </w:r>
      <w:proofErr w:type="gramEnd"/>
      <w:r>
        <w:t xml:space="preserve"> employees and visitors of Delgado and LWC.</w:t>
      </w:r>
    </w:p>
    <w:p w14:paraId="1ED40E53" w14:textId="77777777" w:rsidR="00C06DA1" w:rsidRDefault="00000000">
      <w:r>
        <w:t xml:space="preserve">•     Partnership Plus – Lafayette Consolidated Government Employment Network – This agreement between the State Vocation Rehabilitation (VR) agency (which is LRS) and the Employment Network (which is Lafayette Consolidated Government) creates a smooth transition from pre-employment and placement services to ongoing employment support. LRS </w:t>
      </w:r>
      <w:proofErr w:type="gramStart"/>
      <w:r>
        <w:t>is able to</w:t>
      </w:r>
      <w:proofErr w:type="gramEnd"/>
      <w:r>
        <w:t xml:space="preserve"> expand the scope of long-term services to Ticket to Work beneficiaries. This is accomplished in part by the Employment Network assisting LRS teams with Ticket to Work information, training, marketing, and procedures for sharing information.</w:t>
      </w:r>
    </w:p>
    <w:p w14:paraId="48363AD4" w14:textId="77777777" w:rsidR="00C06DA1" w:rsidRDefault="00000000">
      <w:r>
        <w:t xml:space="preserve">•     Tribal Vocational Rehab Programs (Section 121) – LRS is currently working to renew the MOU with American Indian Tribal Vocation Rehabilitation Programs. The agreement includes the United Houma Nation Vocational Rehabilitation Program, the Central Louisiana Intertribal Vocational Rehabilitation Program, and the </w:t>
      </w:r>
      <w:proofErr w:type="gramStart"/>
      <w:r>
        <w:t>Tunica-Biloxi Tribe</w:t>
      </w:r>
      <w:proofErr w:type="gramEnd"/>
      <w:r>
        <w:t xml:space="preserve"> of Louisiana Vocational Rehabilitation Program. LRS recognizes that these Tribal Consortia have been awarded Section 121 grants to fund vocational rehabilitation programs for Tribal citizens with disabilities and that American Indians tend to have a disproportionately high rate of disabling conditions. In addition, American Indians have been designated as an underserved population in Louisiana due to cultural, linguistic, and other barriers. This cooperative endeavor will work to close the gaps and serve more American Indians with disabilities to gain competitive employment and maintain their independence.</w:t>
      </w:r>
    </w:p>
    <w:p w14:paraId="637BA517" w14:textId="77777777" w:rsidR="00C06DA1" w:rsidRDefault="00000000">
      <w:pPr>
        <w:pStyle w:val="Heading5"/>
      </w:pPr>
      <w:bookmarkStart w:id="207" w:name="_Toc207"/>
      <w:r>
        <w:t>9. Other private nonprofit organizations.</w:t>
      </w:r>
      <w:bookmarkEnd w:id="207"/>
    </w:p>
    <w:p w14:paraId="1979478A" w14:textId="77777777" w:rsidR="00C06DA1" w:rsidRDefault="00000000">
      <w:r>
        <w:t xml:space="preserve">LRS collaborates with private nonprofits on information sharing of resources for people with disabilities. Some nonprofit collaborations include Families Helping Families (FHF) Centers, Community Independent Living (CIL) Centers, and The Arc of Louisiana.  FHF, a statewide network of regional nonprofit resource centers, assist individuals and families who experience disabilities.  Regional FHF Centers provide information on how to access and utilize employment services, family-to-family support, resource referrals, training, transition services, and more.  The CIL Centers include New Horizons Independent Living Center, Southwest Louisiana Independence Center, and Resources for Independent Living.  The CIL Centers provide advocacy, assistive technology, information and referral, peer mentoring, skills training, transition services, transportation, and more. The Arc of Louisiana advocates for people with intellectual and developmental disabilities to promote inclusion, self-advocacy, and self-determination.  There are local Arc Chapters who provide </w:t>
      </w:r>
      <w:proofErr w:type="gramStart"/>
      <w:r>
        <w:t>supports</w:t>
      </w:r>
      <w:proofErr w:type="gramEnd"/>
      <w:r>
        <w:t xml:space="preserve"> and services to families statewide.  Through these collaborative efforts with private nonprofits, families and individuals are referred to LRS to receive assistance to obtain and maintain competitive integrated employment; and LRS consumers can utilize these additional resources and services to lead independent self-sufficient lives.</w:t>
      </w:r>
    </w:p>
    <w:p w14:paraId="5CBA26FD" w14:textId="77777777" w:rsidR="00C06DA1" w:rsidRDefault="00000000">
      <w:pPr>
        <w:pStyle w:val="Heading4"/>
      </w:pPr>
      <w:bookmarkStart w:id="208" w:name="_Toc208"/>
      <w:r>
        <w:t>Assurances</w:t>
      </w:r>
      <w:bookmarkEnd w:id="208"/>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tblGrid>
      <w:tr w:rsidR="00C06DA1" w14:paraId="1CB3B990" w14:textId="77777777">
        <w:tblPrEx>
          <w:tblCellMar>
            <w:top w:w="0" w:type="dxa"/>
            <w:bottom w:w="0" w:type="dxa"/>
          </w:tblCellMar>
        </w:tblPrEx>
        <w:trPr>
          <w:tblHeader/>
        </w:trPr>
        <w:tc>
          <w:tcPr>
            <w:tcW w:w="9000" w:type="dxa"/>
            <w:noWrap/>
          </w:tcPr>
          <w:p w14:paraId="6C76980A" w14:textId="77777777" w:rsidR="00C06DA1" w:rsidRDefault="00000000">
            <w:r>
              <w:lastRenderedPageBreak/>
              <w:t>The State Plan must include</w:t>
            </w:r>
          </w:p>
        </w:tc>
      </w:tr>
      <w:tr w:rsidR="00C06DA1" w14:paraId="4CAC2520" w14:textId="77777777">
        <w:tblPrEx>
          <w:tblCellMar>
            <w:top w:w="0" w:type="dxa"/>
            <w:bottom w:w="0" w:type="dxa"/>
          </w:tblCellMar>
        </w:tblPrEx>
        <w:tc>
          <w:tcPr>
            <w:tcW w:w="9000" w:type="dxa"/>
            <w:noWrap/>
          </w:tcPr>
          <w:p w14:paraId="35E27B97" w14:textId="77777777" w:rsidR="00C06DA1" w:rsidRDefault="00000000">
            <w:r>
              <w:t xml:space="preserve">1. Public Comment on Policies and Procedures: The designated State agency </w:t>
            </w:r>
            <w:proofErr w:type="gramStart"/>
            <w:r>
              <w:t>assures</w:t>
            </w:r>
            <w:proofErr w:type="gramEnd"/>
            <w:r>
              <w:t xml:space="preserve"> it will comply with all statutory and regulatory requirements for public participation in the VR Services Portion of the Unified or Combined State Plan, as required by section 101(a)(16)(A) of the Rehabilitation Act.</w:t>
            </w:r>
          </w:p>
        </w:tc>
      </w:tr>
      <w:tr w:rsidR="00C06DA1" w14:paraId="72D0784C" w14:textId="77777777">
        <w:tblPrEx>
          <w:tblCellMar>
            <w:top w:w="0" w:type="dxa"/>
            <w:bottom w:w="0" w:type="dxa"/>
          </w:tblCellMar>
        </w:tblPrEx>
        <w:tc>
          <w:tcPr>
            <w:tcW w:w="9000" w:type="dxa"/>
            <w:noWrap/>
          </w:tcPr>
          <w:p w14:paraId="03190B3B" w14:textId="77777777" w:rsidR="00C06DA1" w:rsidRDefault="00000000">
            <w:r>
              <w:t>2. Submission of the VR services portion of the Unified or Combined State Plan and Its Supplement: The designated State unit assures it will comply with all requirements pertaining to the submission and revisions of the VR services portion of the Unified or Combined State Plan and its supplement for the State Supported Employment Services program, as required by sections 101(a)(1), (22), (23), and 606(a) of the Rehabilitation Act; section 102 of WIOA in the case of the submission of a Unified State plan; section 103 of WIOA in the case of a submission of a Combined State Plan; 34 CFR 76.140.</w:t>
            </w:r>
          </w:p>
        </w:tc>
      </w:tr>
      <w:tr w:rsidR="00C06DA1" w14:paraId="2895BC84" w14:textId="77777777">
        <w:tblPrEx>
          <w:tblCellMar>
            <w:top w:w="0" w:type="dxa"/>
            <w:bottom w:w="0" w:type="dxa"/>
          </w:tblCellMar>
        </w:tblPrEx>
        <w:tc>
          <w:tcPr>
            <w:tcW w:w="9000" w:type="dxa"/>
            <w:noWrap/>
          </w:tcPr>
          <w:p w14:paraId="42A3FFB6" w14:textId="77777777" w:rsidR="00C06DA1" w:rsidRDefault="00000000">
            <w:r>
              <w:t>3. Administration of the VR services portion of the Unified or Combined State Plan: The designated State agency or designated State unit, as appropriate, assures it will comply with the requirements related to:</w:t>
            </w:r>
          </w:p>
        </w:tc>
      </w:tr>
      <w:tr w:rsidR="00C06DA1" w14:paraId="767CEDA3" w14:textId="77777777">
        <w:tblPrEx>
          <w:tblCellMar>
            <w:top w:w="0" w:type="dxa"/>
            <w:bottom w:w="0" w:type="dxa"/>
          </w:tblCellMar>
        </w:tblPrEx>
        <w:tc>
          <w:tcPr>
            <w:tcW w:w="9000" w:type="dxa"/>
            <w:noWrap/>
          </w:tcPr>
          <w:p w14:paraId="136DCDCD" w14:textId="77777777" w:rsidR="00C06DA1" w:rsidRDefault="00000000">
            <w:r>
              <w:t xml:space="preserve">3.a. the establishment of the designated State agency and designated State unit, as required by section 101(a)(2) of the Rehabilitation Act. </w:t>
            </w:r>
          </w:p>
        </w:tc>
      </w:tr>
      <w:tr w:rsidR="00C06DA1" w14:paraId="1B20B223" w14:textId="77777777">
        <w:tblPrEx>
          <w:tblCellMar>
            <w:top w:w="0" w:type="dxa"/>
            <w:bottom w:w="0" w:type="dxa"/>
          </w:tblCellMar>
        </w:tblPrEx>
        <w:tc>
          <w:tcPr>
            <w:tcW w:w="9000" w:type="dxa"/>
            <w:noWrap/>
          </w:tcPr>
          <w:p w14:paraId="31B580F3" w14:textId="77777777" w:rsidR="00C06DA1" w:rsidRDefault="00000000">
            <w:r>
              <w:t>3.b. either a State independent commission or State Rehabilitation Council, as required by section 101(a)(21) of the Rehabilitation Act.</w:t>
            </w:r>
          </w:p>
        </w:tc>
      </w:tr>
      <w:tr w:rsidR="00C06DA1" w14:paraId="59B768AB" w14:textId="77777777">
        <w:tblPrEx>
          <w:tblCellMar>
            <w:top w:w="0" w:type="dxa"/>
            <w:bottom w:w="0" w:type="dxa"/>
          </w:tblCellMar>
        </w:tblPrEx>
        <w:tc>
          <w:tcPr>
            <w:tcW w:w="9000" w:type="dxa"/>
            <w:noWrap/>
          </w:tcPr>
          <w:p w14:paraId="505EA39C" w14:textId="77777777" w:rsidR="00C06DA1" w:rsidRDefault="00000000">
            <w:r>
              <w:t>3.c. consultations regarding the administration of the VR services portion of the Unified or Combined State Plan, in accordance with section 101(a)(16)(B) of the Rehabilitation Act.</w:t>
            </w:r>
          </w:p>
        </w:tc>
      </w:tr>
      <w:tr w:rsidR="00C06DA1" w14:paraId="20F294A2" w14:textId="77777777">
        <w:tblPrEx>
          <w:tblCellMar>
            <w:top w:w="0" w:type="dxa"/>
            <w:bottom w:w="0" w:type="dxa"/>
          </w:tblCellMar>
        </w:tblPrEx>
        <w:tc>
          <w:tcPr>
            <w:tcW w:w="9000" w:type="dxa"/>
            <w:noWrap/>
          </w:tcPr>
          <w:p w14:paraId="6C374F85" w14:textId="77777777" w:rsidR="00C06DA1" w:rsidRDefault="00000000">
            <w:r>
              <w:t xml:space="preserve">3.d. the financial participation by the State, or if the </w:t>
            </w:r>
            <w:proofErr w:type="gramStart"/>
            <w:r>
              <w:t>State so</w:t>
            </w:r>
            <w:proofErr w:type="gramEnd"/>
            <w:r>
              <w:t xml:space="preserve"> elects, by the State and local agencies, to provide the amount of the non-Federal share of the cost of carrying out the VR program in accordance with section 101(a)(3).</w:t>
            </w:r>
          </w:p>
        </w:tc>
      </w:tr>
      <w:tr w:rsidR="00C06DA1" w14:paraId="598349FA" w14:textId="77777777">
        <w:tblPrEx>
          <w:tblCellMar>
            <w:top w:w="0" w:type="dxa"/>
            <w:bottom w:w="0" w:type="dxa"/>
          </w:tblCellMar>
        </w:tblPrEx>
        <w:tc>
          <w:tcPr>
            <w:tcW w:w="9000" w:type="dxa"/>
            <w:noWrap/>
          </w:tcPr>
          <w:p w14:paraId="153CD34F" w14:textId="77777777" w:rsidR="00C06DA1" w:rsidRDefault="00000000">
            <w:r>
              <w:t>3.e. as applicable, the local administration of the VR services portion of the Unified or Combined State Plan, in accordance with section 101(a)(2)(A) of the Rehabilitation Act.</w:t>
            </w:r>
          </w:p>
        </w:tc>
      </w:tr>
      <w:tr w:rsidR="00C06DA1" w14:paraId="1FC24C05" w14:textId="77777777">
        <w:tblPrEx>
          <w:tblCellMar>
            <w:top w:w="0" w:type="dxa"/>
            <w:bottom w:w="0" w:type="dxa"/>
          </w:tblCellMar>
        </w:tblPrEx>
        <w:tc>
          <w:tcPr>
            <w:tcW w:w="9000" w:type="dxa"/>
            <w:noWrap/>
          </w:tcPr>
          <w:p w14:paraId="1CB9D237" w14:textId="77777777" w:rsidR="00C06DA1" w:rsidRDefault="00000000">
            <w:r>
              <w:t>3.f. as applicable, the shared funding and administration of joint programs, in accordance with section 101(a)(2)(A)(ii) of the Rehabilitation Act.</w:t>
            </w:r>
          </w:p>
        </w:tc>
      </w:tr>
      <w:tr w:rsidR="00C06DA1" w14:paraId="034F0694" w14:textId="77777777">
        <w:tblPrEx>
          <w:tblCellMar>
            <w:top w:w="0" w:type="dxa"/>
            <w:bottom w:w="0" w:type="dxa"/>
          </w:tblCellMar>
        </w:tblPrEx>
        <w:tc>
          <w:tcPr>
            <w:tcW w:w="9000" w:type="dxa"/>
            <w:noWrap/>
          </w:tcPr>
          <w:p w14:paraId="7BEB0C97" w14:textId="77777777" w:rsidR="00C06DA1" w:rsidRDefault="00000000">
            <w:r>
              <w:t xml:space="preserve">3.g. </w:t>
            </w:r>
            <w:proofErr w:type="spellStart"/>
            <w:r>
              <w:t>statewideness</w:t>
            </w:r>
            <w:proofErr w:type="spellEnd"/>
            <w:r>
              <w:t xml:space="preserve"> and waivers of </w:t>
            </w:r>
            <w:proofErr w:type="spellStart"/>
            <w:r>
              <w:t>statewideness</w:t>
            </w:r>
            <w:proofErr w:type="spellEnd"/>
            <w:r>
              <w:t xml:space="preserve"> requirements, as set forth in section 101(a)(4) of the Rehabilitation Act.</w:t>
            </w:r>
          </w:p>
        </w:tc>
      </w:tr>
      <w:tr w:rsidR="00C06DA1" w14:paraId="0DD29883" w14:textId="77777777">
        <w:tblPrEx>
          <w:tblCellMar>
            <w:top w:w="0" w:type="dxa"/>
            <w:bottom w:w="0" w:type="dxa"/>
          </w:tblCellMar>
        </w:tblPrEx>
        <w:tc>
          <w:tcPr>
            <w:tcW w:w="9000" w:type="dxa"/>
            <w:noWrap/>
          </w:tcPr>
          <w:p w14:paraId="09BC09DA" w14:textId="77777777" w:rsidR="00C06DA1" w:rsidRDefault="00000000">
            <w:r>
              <w:t>3.h. the requirements for cooperation, collaboration, and coordination, as required by sections 101(a)(11) and (24)(B); and 606(b) of the Rehabilitation Act.</w:t>
            </w:r>
          </w:p>
        </w:tc>
      </w:tr>
      <w:tr w:rsidR="00C06DA1" w14:paraId="00D7858A" w14:textId="77777777">
        <w:tblPrEx>
          <w:tblCellMar>
            <w:top w:w="0" w:type="dxa"/>
            <w:bottom w:w="0" w:type="dxa"/>
          </w:tblCellMar>
        </w:tblPrEx>
        <w:tc>
          <w:tcPr>
            <w:tcW w:w="9000" w:type="dxa"/>
            <w:noWrap/>
          </w:tcPr>
          <w:p w14:paraId="6331996B" w14:textId="77777777" w:rsidR="00C06DA1" w:rsidRDefault="00000000">
            <w:r>
              <w:t>3.i. all required methods of administration, as required by section 101(a)(6) of the Rehabilitation Act.</w:t>
            </w:r>
          </w:p>
        </w:tc>
      </w:tr>
      <w:tr w:rsidR="00C06DA1" w14:paraId="6AEAC9AA" w14:textId="77777777">
        <w:tblPrEx>
          <w:tblCellMar>
            <w:top w:w="0" w:type="dxa"/>
            <w:bottom w:w="0" w:type="dxa"/>
          </w:tblCellMar>
        </w:tblPrEx>
        <w:tc>
          <w:tcPr>
            <w:tcW w:w="9000" w:type="dxa"/>
            <w:noWrap/>
          </w:tcPr>
          <w:p w14:paraId="672AAAE4" w14:textId="77777777" w:rsidR="00C06DA1" w:rsidRDefault="00000000">
            <w:r>
              <w:t>3.j. the requirements for the comprehensive system of personnel development, as set forth in section 101(a)(7) of the Rehabilitation Act.</w:t>
            </w:r>
          </w:p>
        </w:tc>
      </w:tr>
      <w:tr w:rsidR="00C06DA1" w14:paraId="6A24200C" w14:textId="77777777">
        <w:tblPrEx>
          <w:tblCellMar>
            <w:top w:w="0" w:type="dxa"/>
            <w:bottom w:w="0" w:type="dxa"/>
          </w:tblCellMar>
        </w:tblPrEx>
        <w:tc>
          <w:tcPr>
            <w:tcW w:w="9000" w:type="dxa"/>
            <w:noWrap/>
          </w:tcPr>
          <w:p w14:paraId="4C476615" w14:textId="77777777" w:rsidR="00C06DA1" w:rsidRDefault="00000000">
            <w:r>
              <w:lastRenderedPageBreak/>
              <w:t>3.k. the compilation and submission to the Commissioner of statewide assessments, estimates, State goals and priorities, strategies, and progress reports, as appropriate, and as required by sections 101(a)(15), 105(c)(2), and 606(b)(8) of the Rehabilitation Act.</w:t>
            </w:r>
          </w:p>
        </w:tc>
      </w:tr>
      <w:tr w:rsidR="00C06DA1" w14:paraId="02D34CFB" w14:textId="77777777">
        <w:tblPrEx>
          <w:tblCellMar>
            <w:top w:w="0" w:type="dxa"/>
            <w:bottom w:w="0" w:type="dxa"/>
          </w:tblCellMar>
        </w:tblPrEx>
        <w:tc>
          <w:tcPr>
            <w:tcW w:w="9000" w:type="dxa"/>
            <w:noWrap/>
          </w:tcPr>
          <w:p w14:paraId="06EE6632" w14:textId="77777777" w:rsidR="00C06DA1" w:rsidRDefault="00000000">
            <w:r>
              <w:t>3.l. the reservation and use of a portion of the funds allotted to the State under section 110 of the Rehabilitation Act for the development and implementation of innovative approaches to expand and improve the provision of VR services to individuals with disabilities, particularly individuals with the most significant disabilities as set forth in section 101(a)(18)(A).</w:t>
            </w:r>
          </w:p>
        </w:tc>
      </w:tr>
      <w:tr w:rsidR="00C06DA1" w14:paraId="5FFF392E" w14:textId="77777777">
        <w:tblPrEx>
          <w:tblCellMar>
            <w:top w:w="0" w:type="dxa"/>
            <w:bottom w:w="0" w:type="dxa"/>
          </w:tblCellMar>
        </w:tblPrEx>
        <w:tc>
          <w:tcPr>
            <w:tcW w:w="9000" w:type="dxa"/>
            <w:noWrap/>
          </w:tcPr>
          <w:p w14:paraId="7F3CF13A" w14:textId="77777777" w:rsidR="00C06DA1" w:rsidRDefault="00000000">
            <w:r>
              <w:t>3.m. the submission of reports as required by section 101(a)(10) of the Rehabilitation Act.</w:t>
            </w:r>
          </w:p>
        </w:tc>
      </w:tr>
      <w:tr w:rsidR="00C06DA1" w14:paraId="332E7791" w14:textId="77777777">
        <w:tblPrEx>
          <w:tblCellMar>
            <w:top w:w="0" w:type="dxa"/>
            <w:bottom w:w="0" w:type="dxa"/>
          </w:tblCellMar>
        </w:tblPrEx>
        <w:tc>
          <w:tcPr>
            <w:tcW w:w="9000" w:type="dxa"/>
            <w:noWrap/>
          </w:tcPr>
          <w:p w14:paraId="5D4174E6" w14:textId="77777777" w:rsidR="00C06DA1" w:rsidRDefault="00000000">
            <w:r>
              <w:t xml:space="preserve">4. Administration of the Provision of VR Services: The designated State agency, or designated State unit, as appropriate, </w:t>
            </w:r>
            <w:proofErr w:type="gramStart"/>
            <w:r>
              <w:t>assures</w:t>
            </w:r>
            <w:proofErr w:type="gramEnd"/>
            <w:r>
              <w:t xml:space="preserve"> that it will:</w:t>
            </w:r>
          </w:p>
        </w:tc>
      </w:tr>
      <w:tr w:rsidR="00C06DA1" w14:paraId="5F4F4901" w14:textId="77777777">
        <w:tblPrEx>
          <w:tblCellMar>
            <w:top w:w="0" w:type="dxa"/>
            <w:bottom w:w="0" w:type="dxa"/>
          </w:tblCellMar>
        </w:tblPrEx>
        <w:tc>
          <w:tcPr>
            <w:tcW w:w="9000" w:type="dxa"/>
            <w:noWrap/>
          </w:tcPr>
          <w:p w14:paraId="18ADD19E" w14:textId="77777777" w:rsidR="00C06DA1" w:rsidRDefault="00000000">
            <w:r>
              <w:t>4.a. comply with all requirements regarding information and referral services in accordance with sections 101(a)(5)(E) and (20) of the Rehabilitation Act.</w:t>
            </w:r>
          </w:p>
        </w:tc>
      </w:tr>
      <w:tr w:rsidR="00C06DA1" w14:paraId="31D62EDB" w14:textId="77777777">
        <w:tblPrEx>
          <w:tblCellMar>
            <w:top w:w="0" w:type="dxa"/>
            <w:bottom w:w="0" w:type="dxa"/>
          </w:tblCellMar>
        </w:tblPrEx>
        <w:tc>
          <w:tcPr>
            <w:tcW w:w="9000" w:type="dxa"/>
            <w:noWrap/>
          </w:tcPr>
          <w:p w14:paraId="7FB08473" w14:textId="77777777" w:rsidR="00C06DA1" w:rsidRDefault="00000000">
            <w:r>
              <w:t>4.b. impose no duration of residence requirement as part of determining an individual's eligibility for VR services or that excludes from services under the plan any individual who is present in the State in accordance with section 101(a)(12) of the Rehabilitation Act.</w:t>
            </w:r>
          </w:p>
        </w:tc>
      </w:tr>
      <w:tr w:rsidR="00C06DA1" w14:paraId="55915396" w14:textId="77777777">
        <w:tblPrEx>
          <w:tblCellMar>
            <w:top w:w="0" w:type="dxa"/>
            <w:bottom w:w="0" w:type="dxa"/>
          </w:tblCellMar>
        </w:tblPrEx>
        <w:tc>
          <w:tcPr>
            <w:tcW w:w="9000" w:type="dxa"/>
            <w:noWrap/>
          </w:tcPr>
          <w:p w14:paraId="00D063CD" w14:textId="77777777" w:rsidR="00C06DA1" w:rsidRDefault="00000000">
            <w:r>
              <w:t>4.c. provide the full range of services listed in section 103(a) of the Rehabilitation Act as appropriate, to all eligible individuals with disabilities in the State who apply for services or, if implementing an order of selection, in accordance with criteria established by the State for the order of selection as set out in section 101(a)(5) of the Rehabilitation Act.</w:t>
            </w:r>
          </w:p>
        </w:tc>
      </w:tr>
      <w:tr w:rsidR="00C06DA1" w14:paraId="1EF2E48C" w14:textId="77777777">
        <w:tblPrEx>
          <w:tblCellMar>
            <w:top w:w="0" w:type="dxa"/>
            <w:bottom w:w="0" w:type="dxa"/>
          </w:tblCellMar>
        </w:tblPrEx>
        <w:tc>
          <w:tcPr>
            <w:tcW w:w="9000" w:type="dxa"/>
            <w:noWrap/>
          </w:tcPr>
          <w:p w14:paraId="43409076" w14:textId="77777777" w:rsidR="00C06DA1" w:rsidRDefault="00000000">
            <w:r>
              <w:t>4.d. determine whether comparable services and benefits are available to the individual in accordance with section 101(a)(8) of the Rehabilitation Act.</w:t>
            </w:r>
          </w:p>
        </w:tc>
      </w:tr>
      <w:tr w:rsidR="00C06DA1" w14:paraId="33FEAEB7" w14:textId="77777777">
        <w:tblPrEx>
          <w:tblCellMar>
            <w:top w:w="0" w:type="dxa"/>
            <w:bottom w:w="0" w:type="dxa"/>
          </w:tblCellMar>
        </w:tblPrEx>
        <w:tc>
          <w:tcPr>
            <w:tcW w:w="9000" w:type="dxa"/>
            <w:noWrap/>
          </w:tcPr>
          <w:p w14:paraId="673694FD" w14:textId="77777777" w:rsidR="00C06DA1" w:rsidRDefault="00000000">
            <w:r>
              <w:t>4.e. comply with the requirements for the development of an individualized plan for employment in accordance with section 102(b) of the Rehabilitation Act.</w:t>
            </w:r>
          </w:p>
        </w:tc>
      </w:tr>
      <w:tr w:rsidR="00C06DA1" w14:paraId="1A2CF9C5" w14:textId="77777777">
        <w:tblPrEx>
          <w:tblCellMar>
            <w:top w:w="0" w:type="dxa"/>
            <w:bottom w:w="0" w:type="dxa"/>
          </w:tblCellMar>
        </w:tblPrEx>
        <w:tc>
          <w:tcPr>
            <w:tcW w:w="9000" w:type="dxa"/>
            <w:noWrap/>
          </w:tcPr>
          <w:p w14:paraId="4C815F2C" w14:textId="77777777" w:rsidR="00C06DA1" w:rsidRDefault="00000000">
            <w:r>
              <w:t>4.f. Comply with requirements regarding the provisions of informed choice for all applicants and eligible individuals in accordance with section 102(d) of the Rehabilitation Act</w:t>
            </w:r>
          </w:p>
        </w:tc>
      </w:tr>
      <w:tr w:rsidR="00C06DA1" w14:paraId="4A74DA53" w14:textId="77777777">
        <w:tblPrEx>
          <w:tblCellMar>
            <w:top w:w="0" w:type="dxa"/>
            <w:bottom w:w="0" w:type="dxa"/>
          </w:tblCellMar>
        </w:tblPrEx>
        <w:tc>
          <w:tcPr>
            <w:tcW w:w="9000" w:type="dxa"/>
            <w:noWrap/>
          </w:tcPr>
          <w:p w14:paraId="4A76CBCA" w14:textId="77777777" w:rsidR="00C06DA1" w:rsidRDefault="00000000">
            <w:r>
              <w:t>4.g. provide vocational rehabilitation services to American Indians who are individuals with disabilities residing in the State, in accordance with section 101(a)(13) of the Rehabilitation Act.</w:t>
            </w:r>
          </w:p>
        </w:tc>
      </w:tr>
      <w:tr w:rsidR="00C06DA1" w14:paraId="16E09A51" w14:textId="77777777">
        <w:tblPrEx>
          <w:tblCellMar>
            <w:top w:w="0" w:type="dxa"/>
            <w:bottom w:w="0" w:type="dxa"/>
          </w:tblCellMar>
        </w:tblPrEx>
        <w:tc>
          <w:tcPr>
            <w:tcW w:w="9000" w:type="dxa"/>
            <w:noWrap/>
          </w:tcPr>
          <w:p w14:paraId="7FE8891A" w14:textId="77777777" w:rsidR="00C06DA1" w:rsidRDefault="00000000">
            <w:r>
              <w:t>4.h. comply with the requirements for the conduct of semiannual or annual reviews, as appropriate, for individuals employed either in an extended employment setting in a community rehabilitation program or any other employment under section 14(c) of the Fair Labor Standards Act of 1938, as required by sections 101(a)(14) and 511 of the Rehabilitation Act.</w:t>
            </w:r>
          </w:p>
        </w:tc>
      </w:tr>
      <w:tr w:rsidR="00C06DA1" w14:paraId="521DCAEA" w14:textId="77777777">
        <w:tblPrEx>
          <w:tblCellMar>
            <w:top w:w="0" w:type="dxa"/>
            <w:bottom w:w="0" w:type="dxa"/>
          </w:tblCellMar>
        </w:tblPrEx>
        <w:tc>
          <w:tcPr>
            <w:tcW w:w="9000" w:type="dxa"/>
            <w:noWrap/>
          </w:tcPr>
          <w:p w14:paraId="418CD03F" w14:textId="77777777" w:rsidR="00C06DA1" w:rsidRDefault="00000000">
            <w:r>
              <w:t xml:space="preserve">4.i. meet the requirements in sections 101(a)(17) and 103(b)(2) of the Rehabilitation Act if the State elects to construct, under </w:t>
            </w:r>
            <w:proofErr w:type="gramStart"/>
            <w:r>
              <w:t>special  circumstances</w:t>
            </w:r>
            <w:proofErr w:type="gramEnd"/>
            <w:r>
              <w:t>, facilities for community rehabilitation programs.</w:t>
            </w:r>
          </w:p>
        </w:tc>
      </w:tr>
      <w:tr w:rsidR="00C06DA1" w14:paraId="487D53FC" w14:textId="77777777">
        <w:tblPrEx>
          <w:tblCellMar>
            <w:top w:w="0" w:type="dxa"/>
            <w:bottom w:w="0" w:type="dxa"/>
          </w:tblCellMar>
        </w:tblPrEx>
        <w:tc>
          <w:tcPr>
            <w:tcW w:w="9000" w:type="dxa"/>
            <w:noWrap/>
          </w:tcPr>
          <w:p w14:paraId="5BFE5E87" w14:textId="77777777" w:rsidR="00C06DA1" w:rsidRDefault="00000000">
            <w:r>
              <w:lastRenderedPageBreak/>
              <w:t>4.j. With respect to students with disabilities, the State,</w:t>
            </w:r>
          </w:p>
        </w:tc>
      </w:tr>
      <w:tr w:rsidR="00C06DA1" w14:paraId="5B6333B1" w14:textId="77777777">
        <w:tblPrEx>
          <w:tblCellMar>
            <w:top w:w="0" w:type="dxa"/>
            <w:bottom w:w="0" w:type="dxa"/>
          </w:tblCellMar>
        </w:tblPrEx>
        <w:tc>
          <w:tcPr>
            <w:tcW w:w="9000" w:type="dxa"/>
            <w:noWrap/>
          </w:tcPr>
          <w:p w14:paraId="0B0BB674" w14:textId="77777777" w:rsidR="00C06DA1" w:rsidRDefault="00000000">
            <w:r>
              <w:t>4.j.i. has developed and will implement,</w:t>
            </w:r>
          </w:p>
        </w:tc>
      </w:tr>
      <w:tr w:rsidR="00C06DA1" w14:paraId="5AFC23D1" w14:textId="77777777">
        <w:tblPrEx>
          <w:tblCellMar>
            <w:top w:w="0" w:type="dxa"/>
            <w:bottom w:w="0" w:type="dxa"/>
          </w:tblCellMar>
        </w:tblPrEx>
        <w:tc>
          <w:tcPr>
            <w:tcW w:w="9000" w:type="dxa"/>
            <w:noWrap/>
          </w:tcPr>
          <w:p w14:paraId="07C2E5F2" w14:textId="77777777" w:rsidR="00C06DA1" w:rsidRDefault="00000000">
            <w:r>
              <w:t>4.j.i.A. strategies to address the needs identified in the assessments; and</w:t>
            </w:r>
          </w:p>
        </w:tc>
      </w:tr>
      <w:tr w:rsidR="00C06DA1" w14:paraId="3F76DC0F" w14:textId="77777777">
        <w:tblPrEx>
          <w:tblCellMar>
            <w:top w:w="0" w:type="dxa"/>
            <w:bottom w:w="0" w:type="dxa"/>
          </w:tblCellMar>
        </w:tblPrEx>
        <w:tc>
          <w:tcPr>
            <w:tcW w:w="9000" w:type="dxa"/>
            <w:noWrap/>
          </w:tcPr>
          <w:p w14:paraId="15F6FDE4" w14:textId="77777777" w:rsidR="00C06DA1" w:rsidRDefault="00000000">
            <w:r>
              <w:t>4.j.i.B. strategies to achieve the goals and priorities identified by the State, to improve and expand vocational rehabilitation services for students with disabilities on a statewide basis; and</w:t>
            </w:r>
          </w:p>
        </w:tc>
      </w:tr>
      <w:tr w:rsidR="00C06DA1" w14:paraId="669E32D4" w14:textId="77777777">
        <w:tblPrEx>
          <w:tblCellMar>
            <w:top w:w="0" w:type="dxa"/>
            <w:bottom w:w="0" w:type="dxa"/>
          </w:tblCellMar>
        </w:tblPrEx>
        <w:tc>
          <w:tcPr>
            <w:tcW w:w="9000" w:type="dxa"/>
            <w:noWrap/>
          </w:tcPr>
          <w:p w14:paraId="4DE5092F" w14:textId="77777777" w:rsidR="00C06DA1" w:rsidRDefault="00000000">
            <w:r>
              <w:t>4.</w:t>
            </w:r>
            <w:proofErr w:type="gramStart"/>
            <w:r>
              <w:t>j.ii.</w:t>
            </w:r>
            <w:proofErr w:type="gramEnd"/>
            <w:r>
              <w:t xml:space="preserve"> has developed and will implement strategies to provide pre-employment transition services (sections 101(a)(15), 101(a)(25) and 113).</w:t>
            </w:r>
          </w:p>
        </w:tc>
      </w:tr>
      <w:tr w:rsidR="00C06DA1" w14:paraId="47467097" w14:textId="77777777">
        <w:tblPrEx>
          <w:tblCellMar>
            <w:top w:w="0" w:type="dxa"/>
            <w:bottom w:w="0" w:type="dxa"/>
          </w:tblCellMar>
        </w:tblPrEx>
        <w:tc>
          <w:tcPr>
            <w:tcW w:w="9000" w:type="dxa"/>
            <w:noWrap/>
          </w:tcPr>
          <w:p w14:paraId="5E10D84A" w14:textId="77777777" w:rsidR="00C06DA1" w:rsidRDefault="00000000">
            <w:r>
              <w:t>4.j.iii. shall reserve not less than 15 percent of the allocated funds for the provision of pre-employment transition services; such funds shall not be used to pay for the administrative costs of providing pre-employment transition services.</w:t>
            </w:r>
          </w:p>
        </w:tc>
      </w:tr>
      <w:tr w:rsidR="00C06DA1" w14:paraId="4155C9A6" w14:textId="77777777">
        <w:tblPrEx>
          <w:tblCellMar>
            <w:top w:w="0" w:type="dxa"/>
            <w:bottom w:w="0" w:type="dxa"/>
          </w:tblCellMar>
        </w:tblPrEx>
        <w:tc>
          <w:tcPr>
            <w:tcW w:w="9000" w:type="dxa"/>
            <w:noWrap/>
          </w:tcPr>
          <w:p w14:paraId="745A254C" w14:textId="77777777" w:rsidR="00C06DA1" w:rsidRDefault="00000000">
            <w:r>
              <w:t>5. Program Administration for the Supported Employment Title VI Supplement to the State plan:</w:t>
            </w:r>
          </w:p>
        </w:tc>
      </w:tr>
      <w:tr w:rsidR="00C06DA1" w14:paraId="28905238" w14:textId="77777777">
        <w:tblPrEx>
          <w:tblCellMar>
            <w:top w:w="0" w:type="dxa"/>
            <w:bottom w:w="0" w:type="dxa"/>
          </w:tblCellMar>
        </w:tblPrEx>
        <w:tc>
          <w:tcPr>
            <w:tcW w:w="9000" w:type="dxa"/>
            <w:noWrap/>
          </w:tcPr>
          <w:p w14:paraId="1325B4A8" w14:textId="77777777" w:rsidR="00C06DA1" w:rsidRDefault="00000000">
            <w:r>
              <w:t>5.a. The designated State unit assures that it will include in the VR services portion of the Unified or Combined State Plan all information required by section 606 of the Rehabilitation Act.</w:t>
            </w:r>
          </w:p>
        </w:tc>
      </w:tr>
      <w:tr w:rsidR="00C06DA1" w14:paraId="2D0202F0" w14:textId="77777777">
        <w:tblPrEx>
          <w:tblCellMar>
            <w:top w:w="0" w:type="dxa"/>
            <w:bottom w:w="0" w:type="dxa"/>
          </w:tblCellMar>
        </w:tblPrEx>
        <w:tc>
          <w:tcPr>
            <w:tcW w:w="9000" w:type="dxa"/>
            <w:noWrap/>
          </w:tcPr>
          <w:p w14:paraId="43AF093B" w14:textId="77777777" w:rsidR="00C06DA1" w:rsidRDefault="00000000">
            <w:r>
              <w:t>5.b. The designated State agency assures that it will submit reports in such form and in accordance with such procedures as the Commissioner may require and collects the information required by section 101(a)(10) of the Rehabilitation Act separately for individuals receiving supported employment services under title I and individuals receiving supported employment services under title VI of the Rehabilitation Act.</w:t>
            </w:r>
          </w:p>
        </w:tc>
      </w:tr>
      <w:tr w:rsidR="00C06DA1" w14:paraId="07E67F5C" w14:textId="77777777">
        <w:tblPrEx>
          <w:tblCellMar>
            <w:top w:w="0" w:type="dxa"/>
            <w:bottom w:w="0" w:type="dxa"/>
          </w:tblCellMar>
        </w:tblPrEx>
        <w:tc>
          <w:tcPr>
            <w:tcW w:w="9000" w:type="dxa"/>
            <w:noWrap/>
          </w:tcPr>
          <w:p w14:paraId="4137773F" w14:textId="77777777" w:rsidR="00C06DA1" w:rsidRDefault="00000000">
            <w:r>
              <w:t>6. Financial Administration of the Supported Employment Program (Title VI):</w:t>
            </w:r>
          </w:p>
        </w:tc>
      </w:tr>
      <w:tr w:rsidR="00C06DA1" w14:paraId="04F2B536" w14:textId="77777777">
        <w:tblPrEx>
          <w:tblCellMar>
            <w:top w:w="0" w:type="dxa"/>
            <w:bottom w:w="0" w:type="dxa"/>
          </w:tblCellMar>
        </w:tblPrEx>
        <w:tc>
          <w:tcPr>
            <w:tcW w:w="9000" w:type="dxa"/>
            <w:noWrap/>
          </w:tcPr>
          <w:p w14:paraId="30B0AD3C" w14:textId="77777777" w:rsidR="00C06DA1" w:rsidRDefault="00000000">
            <w:r>
              <w:t>6.a. The designated State agency assures that it will expend no more than 2.5 percent of the State's allotment under title VI for administrative costs of carrying out this program; and, the designated State agency or agencies will provide, directly or indirectly through public or private entities, non-Federal contributions in an amount that is not less than 10 percent of the costs of carrying out supported employment services provided to youth with the most significant disabilities with the funds reserved for such purpose under section 603(d) of the Rehabilitation Act, in accordance with section 606(b)(7)(H) and (I) of the Rehabilitation  Act.</w:t>
            </w:r>
          </w:p>
        </w:tc>
      </w:tr>
      <w:tr w:rsidR="00C06DA1" w14:paraId="242DCF30" w14:textId="77777777">
        <w:tblPrEx>
          <w:tblCellMar>
            <w:top w:w="0" w:type="dxa"/>
            <w:bottom w:w="0" w:type="dxa"/>
          </w:tblCellMar>
        </w:tblPrEx>
        <w:tc>
          <w:tcPr>
            <w:tcW w:w="9000" w:type="dxa"/>
            <w:noWrap/>
          </w:tcPr>
          <w:p w14:paraId="6E1E86FF" w14:textId="77777777" w:rsidR="00C06DA1" w:rsidRDefault="00000000">
            <w:r>
              <w:t>6.b. The designated State agency assures that it will use funds made available under title VI  of the Rehabilitation Act only to provide supported employment services to individuals with the most significant disabilities, including extended services to youth with the most significant disabilities, who are eligible to receive such services; and, that such funds are used only to supplement and not supplant the funds provided under Title I of the Rehabilitation Act, when providing supported employment services specified in the individualized plan for employment, in accordance with section 606(b)(7)(A) and (D), of the Rehabilitation Act.</w:t>
            </w:r>
          </w:p>
        </w:tc>
      </w:tr>
      <w:tr w:rsidR="00C06DA1" w14:paraId="11C12A06" w14:textId="77777777">
        <w:tblPrEx>
          <w:tblCellMar>
            <w:top w:w="0" w:type="dxa"/>
            <w:bottom w:w="0" w:type="dxa"/>
          </w:tblCellMar>
        </w:tblPrEx>
        <w:tc>
          <w:tcPr>
            <w:tcW w:w="9000" w:type="dxa"/>
            <w:noWrap/>
          </w:tcPr>
          <w:p w14:paraId="0C72234E" w14:textId="77777777" w:rsidR="00C06DA1" w:rsidRDefault="00000000">
            <w:r>
              <w:t>7. Provision of Supported Employment Services:</w:t>
            </w:r>
          </w:p>
        </w:tc>
      </w:tr>
      <w:tr w:rsidR="00C06DA1" w14:paraId="5A4421FD" w14:textId="77777777">
        <w:tblPrEx>
          <w:tblCellMar>
            <w:top w:w="0" w:type="dxa"/>
            <w:bottom w:w="0" w:type="dxa"/>
          </w:tblCellMar>
        </w:tblPrEx>
        <w:tc>
          <w:tcPr>
            <w:tcW w:w="9000" w:type="dxa"/>
            <w:noWrap/>
          </w:tcPr>
          <w:p w14:paraId="3A75F4FB" w14:textId="77777777" w:rsidR="00C06DA1" w:rsidRDefault="00000000">
            <w:r>
              <w:lastRenderedPageBreak/>
              <w:t xml:space="preserve">7.a. The designated State agency </w:t>
            </w:r>
            <w:proofErr w:type="gramStart"/>
            <w:r>
              <w:t>assures</w:t>
            </w:r>
            <w:proofErr w:type="gramEnd"/>
            <w:r>
              <w:t xml:space="preserve"> that it will provide supported employment services as defined in section 7(39) of the Rehabilitation Act.</w:t>
            </w:r>
          </w:p>
        </w:tc>
      </w:tr>
      <w:tr w:rsidR="00C06DA1" w14:paraId="544FAA6A" w14:textId="77777777">
        <w:tblPrEx>
          <w:tblCellMar>
            <w:top w:w="0" w:type="dxa"/>
            <w:bottom w:w="0" w:type="dxa"/>
          </w:tblCellMar>
        </w:tblPrEx>
        <w:tc>
          <w:tcPr>
            <w:tcW w:w="9000" w:type="dxa"/>
            <w:noWrap/>
          </w:tcPr>
          <w:p w14:paraId="02D8DAD4" w14:textId="77777777" w:rsidR="00C06DA1" w:rsidRDefault="00000000">
            <w:r>
              <w:t>7.b. The designated State agency assures that the comprehensive assessment of individuals with significant disabilities conducted under section 102(b)(1) of the Rehabilitation Act and funded under title I of the Rehabilitation Act includes consideration of supported employment as an appropriate employment outcome, in accordance with the requirements of section 606(b)(7)(B) of the Rehabilitation Act an individualized plan for employment that meets the requirements of section 102(b) of the Rehabilitation Act, which is developed and updated with title I funds, in accordance with sections 102(b)(3)(F) and  606(b)(7)(C) and (E) of the Rehabilitation Act.</w:t>
            </w:r>
          </w:p>
        </w:tc>
      </w:tr>
    </w:tbl>
    <w:p w14:paraId="0F499595" w14:textId="77777777" w:rsidR="00C06DA1" w:rsidRDefault="00000000">
      <w:r>
        <w:t>Do you attest that these assurances will be met?</w:t>
      </w:r>
      <w:r>
        <w:br/>
        <w:t>Yes</w:t>
      </w:r>
    </w:p>
    <w:p w14:paraId="14FC1CEB" w14:textId="77777777" w:rsidR="00C06DA1" w:rsidRDefault="00000000">
      <w:pPr>
        <w:pStyle w:val="Heading4"/>
      </w:pPr>
      <w:bookmarkStart w:id="209" w:name="_Toc209"/>
      <w:r>
        <w:t>Vocational Rehabilitation (Combined or General) Certifications</w:t>
      </w:r>
      <w:bookmarkEnd w:id="209"/>
    </w:p>
    <w:p w14:paraId="26EE2828" w14:textId="77777777" w:rsidR="00C06DA1" w:rsidRDefault="00000000">
      <w:pPr>
        <w:pStyle w:val="Heading5"/>
      </w:pPr>
      <w:bookmarkStart w:id="210" w:name="_Toc210"/>
      <w:r>
        <w:t xml:space="preserve">1. The (enter the name of designated State agency or designated State unit, as appropriate,) is authorized to submit the VR services portion of the Unified or Combined State Plan under title I of the Rehabilitation Act of 1973 (Rehabilitation Act), as amended by title IV of </w:t>
      </w:r>
      <w:proofErr w:type="gramStart"/>
      <w:r>
        <w:t>WIOA[</w:t>
      </w:r>
      <w:proofErr w:type="gramEnd"/>
      <w:r>
        <w:t xml:space="preserve">1], and its State Plan supplement under title VI of the Rehabilitation </w:t>
      </w:r>
      <w:proofErr w:type="gramStart"/>
      <w:r>
        <w:t>Act;</w:t>
      </w:r>
      <w:bookmarkEnd w:id="210"/>
      <w:proofErr w:type="gramEnd"/>
    </w:p>
    <w:p w14:paraId="198756A2" w14:textId="77777777" w:rsidR="00C06DA1" w:rsidRDefault="00000000">
      <w:pPr>
        <w:pStyle w:val="Heading6"/>
      </w:pPr>
      <w:bookmarkStart w:id="211" w:name="_Toc211"/>
      <w:r>
        <w:t>Enter the name of designated State agency or designated State unit, as appropriate</w:t>
      </w:r>
      <w:bookmarkEnd w:id="211"/>
    </w:p>
    <w:p w14:paraId="78133EFE" w14:textId="77777777" w:rsidR="00C06DA1" w:rsidRDefault="00000000">
      <w:r>
        <w:t xml:space="preserve">The designated State agency is </w:t>
      </w:r>
      <w:proofErr w:type="gramStart"/>
      <w:r>
        <w:t>Office</w:t>
      </w:r>
      <w:proofErr w:type="gramEnd"/>
      <w:r>
        <w:t xml:space="preserve"> of Workforce Development under the Louisiana Workforce Commission.</w:t>
      </w:r>
    </w:p>
    <w:p w14:paraId="156494AE" w14:textId="77777777" w:rsidR="00C06DA1" w:rsidRDefault="00000000">
      <w:pPr>
        <w:pStyle w:val="Heading5"/>
      </w:pPr>
      <w:bookmarkStart w:id="212" w:name="_Toc212"/>
      <w:r>
        <w:t xml:space="preserve">2. In the event the designated State agency is not primarily concerned with vocational and other rehabilitation of individuals with disabilities, the designated State agency must include a designated State unit for </w:t>
      </w:r>
      <w:proofErr w:type="gramStart"/>
      <w:r>
        <w:t>the VR</w:t>
      </w:r>
      <w:proofErr w:type="gramEnd"/>
      <w:r>
        <w:t xml:space="preserve"> </w:t>
      </w:r>
      <w:proofErr w:type="gramStart"/>
      <w:r>
        <w:t>program (Section</w:t>
      </w:r>
      <w:proofErr w:type="gramEnd"/>
      <w:r>
        <w:t xml:space="preserve"> 101(a)(2)(B)(ii) of the Rehabilitation Act).  As a condition for the receipt of Federal funds under title I of the Rehabilitation Act for the provision of VR services, the (designated State agency or the designated State unit when the designated State agency has a designated State unit)[2]agrees to operate and is responsible for the administration of the State VR Services Program in accordance with the VR services portion of the Unified or Combined State Plan[3], the Rehabilitation Act, 34 CFR 361.13(b) and (c), and all applicable regulations[4], policies, and procedures established by the Secretary of Education. Funds made available to States under section 111(a) of the Rehabilitation Act are used solely for the provision of VR services and the administration of the VR services portion of the Unified or Combined State </w:t>
      </w:r>
      <w:proofErr w:type="gramStart"/>
      <w:r>
        <w:t>Plan;</w:t>
      </w:r>
      <w:bookmarkEnd w:id="212"/>
      <w:proofErr w:type="gramEnd"/>
    </w:p>
    <w:p w14:paraId="4EA89B2C" w14:textId="77777777" w:rsidR="00C06DA1" w:rsidRDefault="00000000">
      <w:pPr>
        <w:pStyle w:val="Heading6"/>
      </w:pPr>
      <w:bookmarkStart w:id="213" w:name="_Toc213"/>
      <w:r>
        <w:t>Enter the name of designated State agency</w:t>
      </w:r>
      <w:bookmarkEnd w:id="213"/>
    </w:p>
    <w:p w14:paraId="3555B729" w14:textId="77777777" w:rsidR="00C06DA1" w:rsidRDefault="00000000">
      <w:r>
        <w:t>The designated State unit is Louisiana Rehabilitation Services (LRS).</w:t>
      </w:r>
    </w:p>
    <w:p w14:paraId="34606102" w14:textId="77777777" w:rsidR="00C06DA1" w:rsidRDefault="00000000">
      <w:pPr>
        <w:pStyle w:val="Heading5"/>
      </w:pPr>
      <w:bookmarkStart w:id="214" w:name="_Toc214"/>
      <w:r>
        <w:lastRenderedPageBreak/>
        <w:t xml:space="preserve">3. As a condition for the receipt of Federal funds under title VI of the Rehabilitation Act for supported employment services, the designated State agency, or the designated State unit when the designated State agency has a designated State unit, agrees to operate and is responsible for the administration of the State Supported Employment Services Program in accordance with the supplement to the VR services portion of the Unified or Combined State Plan[5], the Rehabilitation Act, and all applicable regulations[6], policies, and procedures established by the Secretary of Education. Funds made available under title VI are used solely for the provision of supported employment services and the administration of the supplement to the VR services portion of the Unified or Combined State </w:t>
      </w:r>
      <w:proofErr w:type="gramStart"/>
      <w:r>
        <w:t>Plan;</w:t>
      </w:r>
      <w:bookmarkEnd w:id="214"/>
      <w:proofErr w:type="gramEnd"/>
    </w:p>
    <w:p w14:paraId="70765DA5" w14:textId="77777777" w:rsidR="00C06DA1" w:rsidRDefault="00000000">
      <w:pPr>
        <w:pStyle w:val="Heading5"/>
      </w:pPr>
      <w:bookmarkStart w:id="215" w:name="_Toc215"/>
      <w:r>
        <w:t>4. The designated State unit or, if not applicable, the designated State agency has the authority under State law to perform the functions of the State regarding the VR services portion of the Unified or Combined State Plan and its supplement and is responsible for the administration of the VR program in accordance with 34 CFR 361.13(b) and (c</w:t>
      </w:r>
      <w:proofErr w:type="gramStart"/>
      <w:r>
        <w:t>);</w:t>
      </w:r>
      <w:bookmarkEnd w:id="215"/>
      <w:proofErr w:type="gramEnd"/>
    </w:p>
    <w:p w14:paraId="07F36D91" w14:textId="77777777" w:rsidR="00C06DA1" w:rsidRDefault="00000000">
      <w:pPr>
        <w:pStyle w:val="Heading5"/>
      </w:pPr>
      <w:bookmarkStart w:id="216" w:name="_Toc216"/>
      <w:r>
        <w:t>5. The State legally may carry out each provision of the VR services portion of the Unified or Combined State Plan and its supplement.</w:t>
      </w:r>
      <w:bookmarkEnd w:id="216"/>
    </w:p>
    <w:p w14:paraId="20BF1970" w14:textId="77777777" w:rsidR="00C06DA1" w:rsidRDefault="00000000">
      <w:pPr>
        <w:pStyle w:val="Heading5"/>
      </w:pPr>
      <w:bookmarkStart w:id="217" w:name="_Toc217"/>
      <w:r>
        <w:t>6. All provisions of the VR services portion of the Unified or Combined State Plan and its supplement are consistent with State law.</w:t>
      </w:r>
      <w:bookmarkEnd w:id="217"/>
    </w:p>
    <w:p w14:paraId="5E3F9548" w14:textId="77777777" w:rsidR="00C06DA1" w:rsidRDefault="00000000">
      <w:pPr>
        <w:pStyle w:val="Heading5"/>
      </w:pPr>
      <w:bookmarkStart w:id="218" w:name="_Toc218"/>
      <w:r>
        <w:t xml:space="preserve">7. The (enter the name of authorized representative below) has the authority under State law to receive, hold, and disburse Federal funds made available under the VR services portion of the Unified or </w:t>
      </w:r>
      <w:proofErr w:type="gramStart"/>
      <w:r>
        <w:t>Combined  State</w:t>
      </w:r>
      <w:proofErr w:type="gramEnd"/>
      <w:r>
        <w:t xml:space="preserve"> Plan and its </w:t>
      </w:r>
      <w:proofErr w:type="gramStart"/>
      <w:r>
        <w:t>supplement;</w:t>
      </w:r>
      <w:bookmarkEnd w:id="218"/>
      <w:proofErr w:type="gramEnd"/>
    </w:p>
    <w:p w14:paraId="484EE2D1" w14:textId="77777777" w:rsidR="00C06DA1" w:rsidRDefault="00000000">
      <w:pPr>
        <w:pStyle w:val="Heading6"/>
      </w:pPr>
      <w:bookmarkStart w:id="219" w:name="_Toc219"/>
      <w:r>
        <w:t>Enter the name of authorized representative below</w:t>
      </w:r>
      <w:bookmarkEnd w:id="219"/>
    </w:p>
    <w:p w14:paraId="156048D7" w14:textId="77777777" w:rsidR="00C06DA1" w:rsidRDefault="00000000">
      <w:r>
        <w:t>Osmar Padilla</w:t>
      </w:r>
    </w:p>
    <w:p w14:paraId="29D71C93" w14:textId="77777777" w:rsidR="00C06DA1" w:rsidRDefault="00000000">
      <w:pPr>
        <w:pStyle w:val="Heading5"/>
      </w:pPr>
      <w:bookmarkStart w:id="220" w:name="_Toc220"/>
      <w:r>
        <w:t>8. The (</w:t>
      </w:r>
      <w:proofErr w:type="gramStart"/>
      <w:r>
        <w:t>enter</w:t>
      </w:r>
      <w:proofErr w:type="gramEnd"/>
      <w:r>
        <w:t xml:space="preserve"> the title of authorized representative below) has the authority to submit the VR services portion of the Unified or </w:t>
      </w:r>
      <w:proofErr w:type="gramStart"/>
      <w:r>
        <w:t>Combined  State</w:t>
      </w:r>
      <w:proofErr w:type="gramEnd"/>
      <w:r>
        <w:t xml:space="preserve"> Plan and the supplement for Supported Employment </w:t>
      </w:r>
      <w:proofErr w:type="gramStart"/>
      <w:r>
        <w:t>services;</w:t>
      </w:r>
      <w:bookmarkEnd w:id="220"/>
      <w:proofErr w:type="gramEnd"/>
    </w:p>
    <w:p w14:paraId="3C6FFD48" w14:textId="77777777" w:rsidR="00C06DA1" w:rsidRDefault="00000000">
      <w:pPr>
        <w:pStyle w:val="Heading6"/>
      </w:pPr>
      <w:bookmarkStart w:id="221" w:name="_Toc221"/>
      <w:r>
        <w:t>Enter the title of authorized representative below</w:t>
      </w:r>
      <w:bookmarkEnd w:id="221"/>
    </w:p>
    <w:p w14:paraId="2F5490BE" w14:textId="77777777" w:rsidR="00C06DA1" w:rsidRDefault="00000000">
      <w:r>
        <w:t>Assistant Secretary, Office of Workforce Development, Louisiana Workforce Commission</w:t>
      </w:r>
    </w:p>
    <w:p w14:paraId="5A419DD7" w14:textId="77777777" w:rsidR="00C06DA1" w:rsidRDefault="00000000">
      <w:pPr>
        <w:pStyle w:val="Heading5"/>
      </w:pPr>
      <w:bookmarkStart w:id="222" w:name="_Toc222"/>
      <w:r>
        <w:t>9. The agency that submits the VR services portion of the Unified or Combined State Plan and its supplement has adopted or otherwise formally approved the plan and its supplement.</w:t>
      </w:r>
      <w:bookmarkEnd w:id="222"/>
    </w:p>
    <w:p w14:paraId="225132A0" w14:textId="77777777" w:rsidR="00C06DA1" w:rsidRDefault="00000000">
      <w:pPr>
        <w:pStyle w:val="Heading5"/>
      </w:pPr>
      <w:bookmarkStart w:id="223" w:name="_Toc223"/>
      <w:r>
        <w:t>Footnotes</w:t>
      </w:r>
      <w:bookmarkEnd w:id="223"/>
    </w:p>
    <w:p w14:paraId="200FDEB9" w14:textId="77777777" w:rsidR="00C06DA1" w:rsidRDefault="00000000">
      <w:pPr>
        <w:pStyle w:val="Heading5"/>
      </w:pPr>
      <w:bookmarkStart w:id="224" w:name="_Toc224"/>
      <w:r>
        <w:t>Certification Signature</w:t>
      </w:r>
      <w:bookmarkEnd w:id="224"/>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7C2C84DE" w14:textId="77777777">
        <w:tblPrEx>
          <w:tblCellMar>
            <w:top w:w="0" w:type="dxa"/>
            <w:bottom w:w="0" w:type="dxa"/>
          </w:tblCellMar>
        </w:tblPrEx>
        <w:trPr>
          <w:tblHeader/>
        </w:trPr>
        <w:tc>
          <w:tcPr>
            <w:tcW w:w="9000" w:type="dxa"/>
            <w:noWrap/>
          </w:tcPr>
          <w:p w14:paraId="1BE01455" w14:textId="77777777" w:rsidR="00C06DA1" w:rsidRDefault="00000000">
            <w:r>
              <w:t>Signatory information</w:t>
            </w:r>
          </w:p>
        </w:tc>
        <w:tc>
          <w:tcPr>
            <w:tcW w:w="9000" w:type="dxa"/>
            <w:noWrap/>
          </w:tcPr>
          <w:p w14:paraId="7E78D266" w14:textId="77777777" w:rsidR="00C06DA1" w:rsidRDefault="00000000">
            <w:r>
              <w:t>Enter Signatory information in this column</w:t>
            </w:r>
          </w:p>
        </w:tc>
      </w:tr>
      <w:tr w:rsidR="00C06DA1" w14:paraId="028ACEB9" w14:textId="77777777">
        <w:tblPrEx>
          <w:tblCellMar>
            <w:top w:w="0" w:type="dxa"/>
            <w:bottom w:w="0" w:type="dxa"/>
          </w:tblCellMar>
        </w:tblPrEx>
        <w:tc>
          <w:tcPr>
            <w:tcW w:w="9000" w:type="dxa"/>
            <w:noWrap/>
          </w:tcPr>
          <w:p w14:paraId="52F2358E" w14:textId="77777777" w:rsidR="00C06DA1" w:rsidRDefault="00000000">
            <w:r>
              <w:rPr>
                <w:b/>
                <w:bCs/>
              </w:rPr>
              <w:t>Name of Signatory</w:t>
            </w:r>
          </w:p>
        </w:tc>
        <w:tc>
          <w:tcPr>
            <w:tcW w:w="9000" w:type="dxa"/>
            <w:noWrap/>
          </w:tcPr>
          <w:p w14:paraId="30FD5AA2" w14:textId="77777777" w:rsidR="00C06DA1" w:rsidRDefault="00000000">
            <w:r>
              <w:t>Osmar Padilla</w:t>
            </w:r>
          </w:p>
        </w:tc>
      </w:tr>
      <w:tr w:rsidR="00C06DA1" w14:paraId="1C941D51" w14:textId="77777777">
        <w:tblPrEx>
          <w:tblCellMar>
            <w:top w:w="0" w:type="dxa"/>
            <w:bottom w:w="0" w:type="dxa"/>
          </w:tblCellMar>
        </w:tblPrEx>
        <w:tc>
          <w:tcPr>
            <w:tcW w:w="9000" w:type="dxa"/>
            <w:noWrap/>
          </w:tcPr>
          <w:p w14:paraId="222948D4" w14:textId="77777777" w:rsidR="00C06DA1" w:rsidRDefault="00000000">
            <w:r>
              <w:rPr>
                <w:b/>
                <w:bCs/>
              </w:rPr>
              <w:lastRenderedPageBreak/>
              <w:t>Title of Signatory</w:t>
            </w:r>
          </w:p>
        </w:tc>
        <w:tc>
          <w:tcPr>
            <w:tcW w:w="9000" w:type="dxa"/>
            <w:noWrap/>
          </w:tcPr>
          <w:p w14:paraId="24DBBAA5" w14:textId="77777777" w:rsidR="00C06DA1" w:rsidRDefault="00000000">
            <w:r>
              <w:t>Assistant Secretary, Office of Workforce Development</w:t>
            </w:r>
          </w:p>
        </w:tc>
      </w:tr>
      <w:tr w:rsidR="00C06DA1" w14:paraId="31BED198" w14:textId="77777777">
        <w:tblPrEx>
          <w:tblCellMar>
            <w:top w:w="0" w:type="dxa"/>
            <w:bottom w:w="0" w:type="dxa"/>
          </w:tblCellMar>
        </w:tblPrEx>
        <w:tc>
          <w:tcPr>
            <w:tcW w:w="9000" w:type="dxa"/>
            <w:noWrap/>
          </w:tcPr>
          <w:p w14:paraId="793569F0" w14:textId="77777777" w:rsidR="00C06DA1" w:rsidRDefault="00000000">
            <w:r>
              <w:rPr>
                <w:b/>
                <w:bCs/>
              </w:rPr>
              <w:t>Date Signed</w:t>
            </w:r>
          </w:p>
        </w:tc>
        <w:tc>
          <w:tcPr>
            <w:tcW w:w="9000" w:type="dxa"/>
            <w:noWrap/>
          </w:tcPr>
          <w:p w14:paraId="112E2143" w14:textId="77777777" w:rsidR="00C06DA1" w:rsidRDefault="00000000">
            <w:r>
              <w:t>04/30/2024</w:t>
            </w:r>
          </w:p>
        </w:tc>
      </w:tr>
    </w:tbl>
    <w:p w14:paraId="007B8E49" w14:textId="77777777" w:rsidR="00C06DA1" w:rsidRDefault="00000000">
      <w:pPr>
        <w:pStyle w:val="Heading4"/>
      </w:pPr>
      <w:bookmarkStart w:id="225" w:name="_Toc225"/>
      <w:r>
        <w:t>Vocational Rehabilitation Program Performance Indicators</w:t>
      </w:r>
      <w:bookmarkEnd w:id="225"/>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0C0DE79A" w14:textId="77777777">
        <w:tblPrEx>
          <w:tblCellMar>
            <w:top w:w="0" w:type="dxa"/>
            <w:bottom w:w="0" w:type="dxa"/>
          </w:tblCellMar>
        </w:tblPrEx>
        <w:trPr>
          <w:tblHeader/>
        </w:trPr>
        <w:tc>
          <w:tcPr>
            <w:tcW w:w="9000" w:type="dxa"/>
            <w:noWrap/>
          </w:tcPr>
          <w:p w14:paraId="1F0E46BC" w14:textId="77777777" w:rsidR="00C06DA1" w:rsidRDefault="00000000">
            <w:r>
              <w:t>Performance Indicators</w:t>
            </w:r>
          </w:p>
        </w:tc>
        <w:tc>
          <w:tcPr>
            <w:tcW w:w="9000" w:type="dxa"/>
            <w:noWrap/>
          </w:tcPr>
          <w:p w14:paraId="01BC6754" w14:textId="77777777" w:rsidR="00C06DA1" w:rsidRDefault="00000000">
            <w:r>
              <w:t>PY 2024 Expected Level</w:t>
            </w:r>
          </w:p>
        </w:tc>
        <w:tc>
          <w:tcPr>
            <w:tcW w:w="9000" w:type="dxa"/>
            <w:noWrap/>
          </w:tcPr>
          <w:p w14:paraId="33D4B601" w14:textId="77777777" w:rsidR="00C06DA1" w:rsidRDefault="00000000">
            <w:r>
              <w:t>PY 2024 Negotiated Level</w:t>
            </w:r>
          </w:p>
        </w:tc>
        <w:tc>
          <w:tcPr>
            <w:tcW w:w="9000" w:type="dxa"/>
            <w:noWrap/>
          </w:tcPr>
          <w:p w14:paraId="02571435" w14:textId="77777777" w:rsidR="00C06DA1" w:rsidRDefault="00000000">
            <w:r>
              <w:t>PY 2025 Expected Level</w:t>
            </w:r>
          </w:p>
        </w:tc>
        <w:tc>
          <w:tcPr>
            <w:tcW w:w="9000" w:type="dxa"/>
            <w:noWrap/>
          </w:tcPr>
          <w:p w14:paraId="61AEDAD4" w14:textId="77777777" w:rsidR="00C06DA1" w:rsidRDefault="00000000">
            <w:r>
              <w:t>PY 2025 Negotiated Level</w:t>
            </w:r>
          </w:p>
        </w:tc>
      </w:tr>
      <w:tr w:rsidR="00C06DA1" w14:paraId="32312735" w14:textId="77777777">
        <w:tblPrEx>
          <w:tblCellMar>
            <w:top w:w="0" w:type="dxa"/>
            <w:bottom w:w="0" w:type="dxa"/>
          </w:tblCellMar>
        </w:tblPrEx>
        <w:tc>
          <w:tcPr>
            <w:tcW w:w="9000" w:type="dxa"/>
            <w:noWrap/>
          </w:tcPr>
          <w:p w14:paraId="0C7AB2F3" w14:textId="77777777" w:rsidR="00C06DA1" w:rsidRDefault="00000000">
            <w:r>
              <w:t>Employment (Second Quarter After Exit)</w:t>
            </w:r>
          </w:p>
        </w:tc>
        <w:tc>
          <w:tcPr>
            <w:tcW w:w="9000" w:type="dxa"/>
            <w:noWrap/>
          </w:tcPr>
          <w:p w14:paraId="5A2FCA00" w14:textId="77777777" w:rsidR="00C06DA1" w:rsidRDefault="00000000">
            <w:r>
              <w:t>54.9%</w:t>
            </w:r>
          </w:p>
        </w:tc>
        <w:tc>
          <w:tcPr>
            <w:tcW w:w="9000" w:type="dxa"/>
            <w:noWrap/>
          </w:tcPr>
          <w:p w14:paraId="766544E7" w14:textId="77777777" w:rsidR="00C06DA1" w:rsidRDefault="00000000">
            <w:r>
              <w:t>55.9%</w:t>
            </w:r>
          </w:p>
        </w:tc>
        <w:tc>
          <w:tcPr>
            <w:tcW w:w="9000" w:type="dxa"/>
            <w:noWrap/>
          </w:tcPr>
          <w:p w14:paraId="26114921" w14:textId="77777777" w:rsidR="00C06DA1" w:rsidRDefault="00000000">
            <w:r>
              <w:t>55.4%</w:t>
            </w:r>
          </w:p>
        </w:tc>
        <w:tc>
          <w:tcPr>
            <w:tcW w:w="9000" w:type="dxa"/>
            <w:noWrap/>
          </w:tcPr>
          <w:p w14:paraId="002F5088" w14:textId="77777777" w:rsidR="00C06DA1" w:rsidRDefault="00000000">
            <w:r>
              <w:t>56.4%</w:t>
            </w:r>
          </w:p>
        </w:tc>
      </w:tr>
      <w:tr w:rsidR="00C06DA1" w14:paraId="22260DF4" w14:textId="77777777">
        <w:tblPrEx>
          <w:tblCellMar>
            <w:top w:w="0" w:type="dxa"/>
            <w:bottom w:w="0" w:type="dxa"/>
          </w:tblCellMar>
        </w:tblPrEx>
        <w:tc>
          <w:tcPr>
            <w:tcW w:w="9000" w:type="dxa"/>
            <w:noWrap/>
          </w:tcPr>
          <w:p w14:paraId="22B9DFC5" w14:textId="77777777" w:rsidR="00C06DA1" w:rsidRDefault="00000000">
            <w:r>
              <w:t>Employment (Fourth Quarter After Exit)</w:t>
            </w:r>
          </w:p>
        </w:tc>
        <w:tc>
          <w:tcPr>
            <w:tcW w:w="9000" w:type="dxa"/>
            <w:noWrap/>
          </w:tcPr>
          <w:p w14:paraId="4FCA3D51" w14:textId="77777777" w:rsidR="00C06DA1" w:rsidRDefault="00000000">
            <w:r>
              <w:t>53.9%</w:t>
            </w:r>
          </w:p>
        </w:tc>
        <w:tc>
          <w:tcPr>
            <w:tcW w:w="9000" w:type="dxa"/>
            <w:noWrap/>
          </w:tcPr>
          <w:p w14:paraId="1C9F2179" w14:textId="77777777" w:rsidR="00C06DA1" w:rsidRDefault="00000000">
            <w:r>
              <w:t>56.0%</w:t>
            </w:r>
          </w:p>
        </w:tc>
        <w:tc>
          <w:tcPr>
            <w:tcW w:w="9000" w:type="dxa"/>
            <w:noWrap/>
          </w:tcPr>
          <w:p w14:paraId="1FD3D8A7" w14:textId="77777777" w:rsidR="00C06DA1" w:rsidRDefault="00000000">
            <w:r>
              <w:t>54.4%</w:t>
            </w:r>
          </w:p>
        </w:tc>
        <w:tc>
          <w:tcPr>
            <w:tcW w:w="9000" w:type="dxa"/>
            <w:noWrap/>
          </w:tcPr>
          <w:p w14:paraId="1D2B5344" w14:textId="77777777" w:rsidR="00C06DA1" w:rsidRDefault="00000000">
            <w:r>
              <w:t>56.5%</w:t>
            </w:r>
          </w:p>
        </w:tc>
      </w:tr>
      <w:tr w:rsidR="00C06DA1" w14:paraId="2B854574" w14:textId="77777777">
        <w:tblPrEx>
          <w:tblCellMar>
            <w:top w:w="0" w:type="dxa"/>
            <w:bottom w:w="0" w:type="dxa"/>
          </w:tblCellMar>
        </w:tblPrEx>
        <w:tc>
          <w:tcPr>
            <w:tcW w:w="9000" w:type="dxa"/>
            <w:noWrap/>
          </w:tcPr>
          <w:p w14:paraId="28F21099" w14:textId="77777777" w:rsidR="00C06DA1" w:rsidRDefault="00000000">
            <w:r>
              <w:t xml:space="preserve">Median Earnings (Second Quarter After Exit) </w:t>
            </w:r>
          </w:p>
        </w:tc>
        <w:tc>
          <w:tcPr>
            <w:tcW w:w="9000" w:type="dxa"/>
            <w:noWrap/>
          </w:tcPr>
          <w:p w14:paraId="697397F1" w14:textId="77777777" w:rsidR="00C06DA1" w:rsidRDefault="00000000">
            <w:r>
              <w:t>$5,100</w:t>
            </w:r>
          </w:p>
        </w:tc>
        <w:tc>
          <w:tcPr>
            <w:tcW w:w="9000" w:type="dxa"/>
            <w:noWrap/>
          </w:tcPr>
          <w:p w14:paraId="1298FB01" w14:textId="77777777" w:rsidR="00C06DA1" w:rsidRDefault="00000000">
            <w:r>
              <w:t>$5,100</w:t>
            </w:r>
          </w:p>
        </w:tc>
        <w:tc>
          <w:tcPr>
            <w:tcW w:w="9000" w:type="dxa"/>
            <w:noWrap/>
          </w:tcPr>
          <w:p w14:paraId="11E211E9" w14:textId="77777777" w:rsidR="00C06DA1" w:rsidRDefault="00000000">
            <w:r>
              <w:t>$5,250</w:t>
            </w:r>
          </w:p>
        </w:tc>
        <w:tc>
          <w:tcPr>
            <w:tcW w:w="9000" w:type="dxa"/>
            <w:noWrap/>
          </w:tcPr>
          <w:p w14:paraId="28D5C221" w14:textId="77777777" w:rsidR="00C06DA1" w:rsidRDefault="00000000">
            <w:r>
              <w:t>$5,250</w:t>
            </w:r>
          </w:p>
        </w:tc>
      </w:tr>
      <w:tr w:rsidR="00C06DA1" w14:paraId="7295C310" w14:textId="77777777">
        <w:tblPrEx>
          <w:tblCellMar>
            <w:top w:w="0" w:type="dxa"/>
            <w:bottom w:w="0" w:type="dxa"/>
          </w:tblCellMar>
        </w:tblPrEx>
        <w:tc>
          <w:tcPr>
            <w:tcW w:w="9000" w:type="dxa"/>
            <w:noWrap/>
          </w:tcPr>
          <w:p w14:paraId="32C64856" w14:textId="77777777" w:rsidR="00C06DA1" w:rsidRDefault="00000000">
            <w:r>
              <w:t xml:space="preserve">Credential Attainment Rate </w:t>
            </w:r>
          </w:p>
        </w:tc>
        <w:tc>
          <w:tcPr>
            <w:tcW w:w="9000" w:type="dxa"/>
            <w:noWrap/>
          </w:tcPr>
          <w:p w14:paraId="7BD1D2DF" w14:textId="77777777" w:rsidR="00C06DA1" w:rsidRDefault="00000000">
            <w:r>
              <w:t>46.2%</w:t>
            </w:r>
          </w:p>
        </w:tc>
        <w:tc>
          <w:tcPr>
            <w:tcW w:w="9000" w:type="dxa"/>
            <w:noWrap/>
          </w:tcPr>
          <w:p w14:paraId="3B93A7BA" w14:textId="77777777" w:rsidR="00C06DA1" w:rsidRDefault="00000000">
            <w:r>
              <w:t>46.4%</w:t>
            </w:r>
          </w:p>
        </w:tc>
        <w:tc>
          <w:tcPr>
            <w:tcW w:w="9000" w:type="dxa"/>
            <w:noWrap/>
          </w:tcPr>
          <w:p w14:paraId="2A966802" w14:textId="77777777" w:rsidR="00C06DA1" w:rsidRDefault="00000000">
            <w:r>
              <w:t>46.7%</w:t>
            </w:r>
          </w:p>
        </w:tc>
        <w:tc>
          <w:tcPr>
            <w:tcW w:w="9000" w:type="dxa"/>
            <w:noWrap/>
          </w:tcPr>
          <w:p w14:paraId="6720DB9B" w14:textId="77777777" w:rsidR="00C06DA1" w:rsidRDefault="00000000">
            <w:r>
              <w:t>46.9%</w:t>
            </w:r>
          </w:p>
        </w:tc>
      </w:tr>
      <w:tr w:rsidR="00C06DA1" w14:paraId="4F90E908" w14:textId="77777777">
        <w:tblPrEx>
          <w:tblCellMar>
            <w:top w:w="0" w:type="dxa"/>
            <w:bottom w:w="0" w:type="dxa"/>
          </w:tblCellMar>
        </w:tblPrEx>
        <w:tc>
          <w:tcPr>
            <w:tcW w:w="9000" w:type="dxa"/>
            <w:noWrap/>
          </w:tcPr>
          <w:p w14:paraId="76694361" w14:textId="77777777" w:rsidR="00C06DA1" w:rsidRDefault="00000000">
            <w:r>
              <w:t xml:space="preserve">Measurable Skill Gains </w:t>
            </w:r>
          </w:p>
        </w:tc>
        <w:tc>
          <w:tcPr>
            <w:tcW w:w="9000" w:type="dxa"/>
            <w:noWrap/>
          </w:tcPr>
          <w:p w14:paraId="3F4AE922" w14:textId="77777777" w:rsidR="00C06DA1" w:rsidRDefault="00000000">
            <w:r>
              <w:t>53.0%</w:t>
            </w:r>
          </w:p>
        </w:tc>
        <w:tc>
          <w:tcPr>
            <w:tcW w:w="9000" w:type="dxa"/>
            <w:noWrap/>
          </w:tcPr>
          <w:p w14:paraId="37DE91CC" w14:textId="77777777" w:rsidR="00C06DA1" w:rsidRDefault="00000000">
            <w:r>
              <w:t>53.5%</w:t>
            </w:r>
          </w:p>
        </w:tc>
        <w:tc>
          <w:tcPr>
            <w:tcW w:w="9000" w:type="dxa"/>
            <w:noWrap/>
          </w:tcPr>
          <w:p w14:paraId="708C0DC8" w14:textId="77777777" w:rsidR="00C06DA1" w:rsidRDefault="00000000">
            <w:r>
              <w:t>53.5%</w:t>
            </w:r>
          </w:p>
        </w:tc>
        <w:tc>
          <w:tcPr>
            <w:tcW w:w="9000" w:type="dxa"/>
            <w:noWrap/>
          </w:tcPr>
          <w:p w14:paraId="47F9A738" w14:textId="77777777" w:rsidR="00C06DA1" w:rsidRDefault="00000000">
            <w:r>
              <w:t>54.0%</w:t>
            </w:r>
          </w:p>
        </w:tc>
      </w:tr>
      <w:tr w:rsidR="00C06DA1" w14:paraId="51B45D79" w14:textId="77777777">
        <w:tblPrEx>
          <w:tblCellMar>
            <w:top w:w="0" w:type="dxa"/>
            <w:bottom w:w="0" w:type="dxa"/>
          </w:tblCellMar>
        </w:tblPrEx>
        <w:tc>
          <w:tcPr>
            <w:tcW w:w="9000" w:type="dxa"/>
            <w:noWrap/>
          </w:tcPr>
          <w:p w14:paraId="0548C202" w14:textId="77777777" w:rsidR="00C06DA1" w:rsidRDefault="00000000">
            <w:r>
              <w:t xml:space="preserve">Effectiveness in Serving Employers </w:t>
            </w:r>
          </w:p>
        </w:tc>
        <w:tc>
          <w:tcPr>
            <w:tcW w:w="9000" w:type="dxa"/>
            <w:noWrap/>
          </w:tcPr>
          <w:p w14:paraId="534781FE" w14:textId="77777777" w:rsidR="00C06DA1" w:rsidRDefault="00000000">
            <w:r>
              <w:t xml:space="preserve">Not Applicable </w:t>
            </w:r>
            <w:hyperlink w:anchor="footnote-1" w:history="1">
              <w:r>
                <w:rPr>
                  <w:vertAlign w:val="superscript"/>
                </w:rPr>
                <w:t>1</w:t>
              </w:r>
            </w:hyperlink>
          </w:p>
        </w:tc>
        <w:tc>
          <w:tcPr>
            <w:tcW w:w="9000" w:type="dxa"/>
            <w:noWrap/>
          </w:tcPr>
          <w:p w14:paraId="7952E11C" w14:textId="77777777" w:rsidR="00C06DA1" w:rsidRDefault="00000000">
            <w:r>
              <w:t xml:space="preserve">Not Applicable </w:t>
            </w:r>
            <w:hyperlink w:anchor="footnote-1" w:history="1">
              <w:r>
                <w:rPr>
                  <w:vertAlign w:val="superscript"/>
                </w:rPr>
                <w:t>1</w:t>
              </w:r>
            </w:hyperlink>
          </w:p>
        </w:tc>
        <w:tc>
          <w:tcPr>
            <w:tcW w:w="9000" w:type="dxa"/>
            <w:noWrap/>
          </w:tcPr>
          <w:p w14:paraId="7B92E854" w14:textId="77777777" w:rsidR="00C06DA1" w:rsidRDefault="00000000">
            <w:r>
              <w:t xml:space="preserve">Not Applicable </w:t>
            </w:r>
            <w:hyperlink w:anchor="footnote-1" w:history="1">
              <w:r>
                <w:rPr>
                  <w:vertAlign w:val="superscript"/>
                </w:rPr>
                <w:t>1</w:t>
              </w:r>
            </w:hyperlink>
          </w:p>
        </w:tc>
        <w:tc>
          <w:tcPr>
            <w:tcW w:w="9000" w:type="dxa"/>
            <w:noWrap/>
          </w:tcPr>
          <w:p w14:paraId="4DE7D3C7" w14:textId="77777777" w:rsidR="00C06DA1" w:rsidRDefault="00000000">
            <w:r>
              <w:t xml:space="preserve">Not Applicable </w:t>
            </w:r>
            <w:hyperlink w:anchor="footnote-1" w:history="1">
              <w:r>
                <w:rPr>
                  <w:vertAlign w:val="superscript"/>
                </w:rPr>
                <w:t>1</w:t>
              </w:r>
            </w:hyperlink>
          </w:p>
        </w:tc>
      </w:tr>
    </w:tbl>
    <w:p w14:paraId="0F72BF2E" w14:textId="77777777" w:rsidR="00C06DA1" w:rsidRDefault="00000000">
      <w:r>
        <w:rPr>
          <w:i/>
          <w:iCs/>
          <w:vertAlign w:val="superscript"/>
        </w:rPr>
        <w:t>1</w:t>
      </w:r>
    </w:p>
    <w:p w14:paraId="401D017B" w14:textId="77777777" w:rsidR="00C06DA1"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33CEA73F" w14:textId="77777777" w:rsidR="00C06DA1" w:rsidRDefault="00000000">
      <w:pPr>
        <w:pStyle w:val="Heading4"/>
      </w:pPr>
      <w:bookmarkStart w:id="226" w:name="_Toc226"/>
      <w:r>
        <w:t>GEPA 427 Form Instructions for Application Package - Vocational Rehabilitation</w:t>
      </w:r>
      <w:bookmarkEnd w:id="226"/>
    </w:p>
    <w:p w14:paraId="19F2F461" w14:textId="77777777" w:rsidR="00C06DA1" w:rsidRDefault="00000000">
      <w:pPr>
        <w:pStyle w:val="Heading5"/>
      </w:pPr>
      <w:bookmarkStart w:id="227" w:name="_Toc227"/>
      <w:r>
        <w:t>1. Describe how your entity’s existing mission, policies, or commitments ensure equitable access to, and equitable participation in, the proposed project or activity.</w:t>
      </w:r>
      <w:bookmarkEnd w:id="227"/>
    </w:p>
    <w:p w14:paraId="1895F493" w14:textId="77777777" w:rsidR="00C06DA1" w:rsidRDefault="00000000">
      <w:r>
        <w:t xml:space="preserve">Louisiana Rehabilitation Services (LRS) is committed to promoting a culture of inclusion where Louisiana’s citizens with disabilities have equitable access to, and equitable participation in, all programs and services. LRS’ mission, policies, and procedures provide the means to serve individuals with disabilities from all racial and ethnic groups, regardless of nationality, social and economic status, sexual orientation, religion, </w:t>
      </w:r>
      <w:proofErr w:type="gramStart"/>
      <w:r>
        <w:t>or  political</w:t>
      </w:r>
      <w:proofErr w:type="gramEnd"/>
      <w:r>
        <w:t xml:space="preserve"> ideology. As required in Section 427 of GEPA, the mission, policies, and commitments of all programs under the umbrella of LRS provide equitable access and participation for all individuals with disabilities in the State of Louisiana, which includes students with disabilities. LRS Counselors are assigned to schools throughout the State of Louisiana to assure the availability of Pre-Employment Transition Services.</w:t>
      </w:r>
    </w:p>
    <w:p w14:paraId="4BD45BE1" w14:textId="77777777" w:rsidR="00C06DA1" w:rsidRDefault="00000000">
      <w:r>
        <w:t xml:space="preserve">LRS staff provide assistive technology and other services, as necessary, for individuals to have equal access and fully participate in the vocational rehabilitation program. These services provide accessibility to, participation in, or employment in the programs and activities provided by LRS. Additionally, LRS assesses the need for, and provides, multiple modes of communication for meetings with consumers, application and intake processes, assessments, professional development activities, and meetings with partners, advocates, and stakeholders. At the State </w:t>
      </w:r>
      <w:r>
        <w:lastRenderedPageBreak/>
        <w:t>level, all expended funds for activities, including professional development and technical assistance, are inclusive of GEPA requirements. </w:t>
      </w:r>
    </w:p>
    <w:p w14:paraId="2CD5B496" w14:textId="77777777" w:rsidR="00C06DA1" w:rsidRDefault="00000000">
      <w:proofErr w:type="gramStart"/>
      <w:r>
        <w:t>As a consequence of</w:t>
      </w:r>
      <w:proofErr w:type="gramEnd"/>
      <w:r>
        <w:t xml:space="preserve"> the population LRS serves, staff are qualified and capable </w:t>
      </w:r>
      <w:proofErr w:type="gramStart"/>
      <w:r>
        <w:t>to assess</w:t>
      </w:r>
      <w:proofErr w:type="gramEnd"/>
      <w:r>
        <w:t xml:space="preserve"> and </w:t>
      </w:r>
      <w:proofErr w:type="gramStart"/>
      <w:r>
        <w:t>implement</w:t>
      </w:r>
      <w:proofErr w:type="gramEnd"/>
      <w:r>
        <w:t xml:space="preserve"> the necessary </w:t>
      </w:r>
      <w:proofErr w:type="gramStart"/>
      <w:r>
        <w:t>supports</w:t>
      </w:r>
      <w:proofErr w:type="gramEnd"/>
      <w:r>
        <w:t xml:space="preserve"> for individuals with disabilities to access and participate in programs in a manner that fulfills GEPA requirements.</w:t>
      </w:r>
    </w:p>
    <w:p w14:paraId="1D7D9CE9" w14:textId="77777777" w:rsidR="00C06DA1" w:rsidRDefault="00000000">
      <w:pPr>
        <w:pStyle w:val="Heading5"/>
      </w:pPr>
      <w:bookmarkStart w:id="228" w:name="_Toc228"/>
      <w:r>
        <w:t>2. Based on your proposed project or activity, what barriers may impede equitable access and participation of students, educators, or other beneficiaries?</w:t>
      </w:r>
      <w:bookmarkEnd w:id="228"/>
    </w:p>
    <w:p w14:paraId="76F955E2" w14:textId="77777777" w:rsidR="00C06DA1" w:rsidRDefault="00000000">
      <w:r>
        <w:t>The following barriers emerged from the results of a Comprehensive Statewide Needs Assessment (CSNA) conducted in 2022.</w:t>
      </w:r>
    </w:p>
    <w:p w14:paraId="5660A4A1" w14:textId="77777777" w:rsidR="00C06DA1" w:rsidRDefault="00000000">
      <w:r>
        <w:t xml:space="preserve">The barriers to employment identified by respondents receiving SSI/SSDI include the fear of losing their government benefits, lack of employer acceptance of their disability, lack of transportation; lack of public services; adjustment to disability; and lack of </w:t>
      </w:r>
      <w:proofErr w:type="gramStart"/>
      <w:r>
        <w:t>long term</w:t>
      </w:r>
      <w:proofErr w:type="gramEnd"/>
      <w:r>
        <w:t xml:space="preserve"> support.</w:t>
      </w:r>
    </w:p>
    <w:p w14:paraId="5498931F" w14:textId="77777777" w:rsidR="00C06DA1" w:rsidRDefault="00000000">
      <w:r>
        <w:t xml:space="preserve">The barriers to employment identified by respondents receiving supported employment services included the fear of losing government benefits; lack of transportation; employer acceptance of their disability; lack of public resources; lack of </w:t>
      </w:r>
      <w:proofErr w:type="gramStart"/>
      <w:r>
        <w:t>long term</w:t>
      </w:r>
      <w:proofErr w:type="gramEnd"/>
      <w:r>
        <w:t xml:space="preserve"> support; lack of housing; personal adjustment to the disability; and the lack of medical insurance/care. </w:t>
      </w:r>
    </w:p>
    <w:p w14:paraId="7C50F5E8" w14:textId="77777777" w:rsidR="00C06DA1" w:rsidRDefault="00000000">
      <w:proofErr w:type="gramStart"/>
      <w:r>
        <w:t>A number of</w:t>
      </w:r>
      <w:proofErr w:type="gramEnd"/>
      <w:r>
        <w:t xml:space="preserve"> possible barriers to employment emerged for several populations based on an analysis of all </w:t>
      </w:r>
      <w:proofErr w:type="gramStart"/>
      <w:r>
        <w:t>respondent</w:t>
      </w:r>
      <w:proofErr w:type="gramEnd"/>
      <w:r>
        <w:t xml:space="preserve">. The populations are </w:t>
      </w:r>
      <w:proofErr w:type="gramStart"/>
      <w:r>
        <w:t>persons</w:t>
      </w:r>
      <w:proofErr w:type="gramEnd"/>
      <w:r>
        <w:t xml:space="preserve"> who are racial/ethnic minorities, living in rural communities, and those considered unserved or underserved. The barriers include the employer’s lack of acceptance of individuals with disabilities in the workplace; limited to no access to transportation or public support services; fear of losing government benefits; lack of community rehabilitation programs in rural areas that provide job skills and job readiness training, job placement assistance, and post-employment services; lack of knowledge concerning the availability of assistive technology services and devices to persons in rural communities, students and individuals who are employed; LRS’ current economic need criteria that restricts the provision of services needed to retain/maintain employment to those exceeding the upper limit; and the complexities experienced by individuals with mental health challenges.</w:t>
      </w:r>
    </w:p>
    <w:p w14:paraId="48F6C9D4" w14:textId="77777777" w:rsidR="00C06DA1" w:rsidRDefault="00000000">
      <w:r>
        <w:t xml:space="preserve">A general summary of all results </w:t>
      </w:r>
      <w:proofErr w:type="gramStart"/>
      <w:r>
        <w:t>include</w:t>
      </w:r>
      <w:proofErr w:type="gramEnd"/>
      <w:r>
        <w:t xml:space="preserve"> barriers related to the fear of losing government benefits that discourages participation in the Vocational Rehabilitation (VR) program; employer acceptance of disability; lack of transportation; lack of public services; personal adjustment to disability; and lack of </w:t>
      </w:r>
      <w:proofErr w:type="gramStart"/>
      <w:r>
        <w:t>long term</w:t>
      </w:r>
      <w:proofErr w:type="gramEnd"/>
      <w:r>
        <w:t xml:space="preserve"> support options. The respondents also identified knowledge gaps among LRS staff, vendors, and legislators regarding the vocational rehabilitation program, service provision and budgetary needs. Finally, respondents noted insufficient staffing and community service providers </w:t>
      </w:r>
      <w:proofErr w:type="gramStart"/>
      <w:r>
        <w:t>to provide</w:t>
      </w:r>
      <w:proofErr w:type="gramEnd"/>
      <w:r>
        <w:t xml:space="preserve"> efficient and effective services.</w:t>
      </w:r>
    </w:p>
    <w:p w14:paraId="3EA9B04B" w14:textId="77777777" w:rsidR="00C06DA1" w:rsidRDefault="00000000">
      <w:pPr>
        <w:pStyle w:val="Heading5"/>
      </w:pPr>
      <w:bookmarkStart w:id="229" w:name="_Toc229"/>
      <w:r>
        <w:t>3. Based on the barriers identified, what steps will you take to address such barriers to equitable access and participation in the proposed project or activity?</w:t>
      </w:r>
      <w:bookmarkEnd w:id="229"/>
    </w:p>
    <w:p w14:paraId="0EDD04C4" w14:textId="77777777" w:rsidR="00C06DA1" w:rsidRDefault="00000000">
      <w:r>
        <w:t>LRS will take the following steps to address the barriers to equitable access and participation in the Vocational Rehabilitation Program:</w:t>
      </w:r>
      <w:r>
        <w:br/>
        <w:t xml:space="preserve">•  Increase the availability of training opportunities to LRS staff through acquiring the Yes-LMS </w:t>
      </w:r>
      <w:r>
        <w:lastRenderedPageBreak/>
        <w:t>platform </w:t>
      </w:r>
      <w:r>
        <w:br/>
        <w:t>•  Explore available and allowable options/resources to provide training for vendors</w:t>
      </w:r>
      <w:r>
        <w:br/>
        <w:t>•  Work collaboratively with the Louisiana Rehabilitation Council to better educate and inform state legislators about the vocational rehabilitation program, service provision, and budgetary needs</w:t>
      </w:r>
      <w:r>
        <w:br/>
        <w:t>•  Expand outreach initiatives to increase community awareness of services available</w:t>
      </w:r>
      <w:r>
        <w:br/>
        <w:t>•  Explore non-traditional opportunities to increase staffing capacity through temp agencies and other options available through Louisiana State Civil Service</w:t>
      </w:r>
      <w:r>
        <w:br/>
        <w:t>•  Review and revise current menu of services and fee-for-service structure to assess opportunities to increase rates as an incentive to attract more service providers, especially in rural and under-served areas </w:t>
      </w:r>
      <w:r>
        <w:br/>
        <w:t>•  Work with LWC budget staff/office towards developing a budget request for an increase in the appropriation for the VR program to be used to match available federal funding. </w:t>
      </w:r>
      <w:r>
        <w:br/>
        <w:t>•  Revise/restructure the current economic need criteria to increase the number of individuals eligible for cost services.</w:t>
      </w:r>
      <w:r>
        <w:br/>
      </w:r>
      <w:proofErr w:type="gramStart"/>
      <w:r>
        <w:t>•  Develop</w:t>
      </w:r>
      <w:proofErr w:type="gramEnd"/>
      <w:r>
        <w:t>, pilot and implement rapid engagement strategies to expedite services to individuals with disabilities</w:t>
      </w:r>
      <w:r>
        <w:br/>
      </w:r>
      <w:proofErr w:type="gramStart"/>
      <w:r>
        <w:t>•  Revise</w:t>
      </w:r>
      <w:proofErr w:type="gramEnd"/>
      <w:r>
        <w:t xml:space="preserve"> procedures to allow for electronic signatures to expedite the service-delivery process</w:t>
      </w:r>
    </w:p>
    <w:p w14:paraId="500C8CAC" w14:textId="77777777" w:rsidR="00C06DA1" w:rsidRDefault="00000000">
      <w:r>
        <w:t>LRS will take the following steps to address the barriers to equitable access and participation in the VR program for racial/ethnic minorities, those living in rural communities, unserved or underserved populations:</w:t>
      </w:r>
      <w:r>
        <w:br/>
        <w:t>•  Utilize LRS’ Rehabilitation Employment Development Specialists (REDS) to better inform employers about available options to access disability sensitivity training for greater understanding and acceptance of individuals with disabilities in the workplace </w:t>
      </w:r>
      <w:r>
        <w:br/>
        <w:t>•  Continue to provide and make available to LRS staff opportunities to participate in diversity, equity, and inclusion training</w:t>
      </w:r>
      <w:r>
        <w:br/>
        <w:t>•  Continue to explore available and non-traditional transportation options to improve access to the Vocational Rehabilitation Program and employment </w:t>
      </w:r>
      <w:r>
        <w:br/>
        <w:t>•  Explore options to increase the availability of benefits planning services to address fears associated with losing government benefits. </w:t>
      </w:r>
      <w:r>
        <w:br/>
        <w:t>•  Increase outreach efforts in rural communities, minority-serving organizations, and minority-serving institutions of higher education </w:t>
      </w:r>
      <w:r>
        <w:br/>
      </w:r>
      <w:proofErr w:type="gramStart"/>
      <w:r>
        <w:t>•  Communicate</w:t>
      </w:r>
      <w:proofErr w:type="gramEnd"/>
      <w:r>
        <w:t xml:space="preserve"> to LRS service-delivery staff the availability of assistive technology services and devices to assist students and employed individuals who may need such services to maximize benefit from training or to maintain employment</w:t>
      </w:r>
    </w:p>
    <w:p w14:paraId="0C7D888A" w14:textId="77777777" w:rsidR="00C06DA1" w:rsidRDefault="00000000">
      <w:r>
        <w:t>LRS will take the following steps to address barriers to equitable access and participation in the VR program for individuals served through other Workforce Development Entities.</w:t>
      </w:r>
      <w:r>
        <w:br/>
      </w:r>
      <w:proofErr w:type="gramStart"/>
      <w:r>
        <w:t>•  Continue</w:t>
      </w:r>
      <w:proofErr w:type="gramEnd"/>
      <w:r>
        <w:t xml:space="preserve"> to participate in cross-training opportunities with other Workforce Partners on appropriate referrals and VR services</w:t>
      </w:r>
      <w:r>
        <w:br/>
      </w:r>
      <w:proofErr w:type="gramStart"/>
      <w:r>
        <w:t>•  Continue</w:t>
      </w:r>
      <w:proofErr w:type="gramEnd"/>
      <w:r>
        <w:t xml:space="preserve"> to seek opportunities for meeting and office spaces in the American Job Centers. LRS staff is co-located in a number of these Centers throughout the state.</w:t>
      </w:r>
    </w:p>
    <w:p w14:paraId="46EBD8BE" w14:textId="77777777" w:rsidR="00C06DA1" w:rsidRDefault="00000000">
      <w:r>
        <w:t>LRS will take the following steps to address barriers to equitable access and participation in the VR program for youth, students with disabilities, and students receiving Pre-Employment Transition Services: </w:t>
      </w:r>
      <w:r>
        <w:br/>
        <w:t xml:space="preserve">•  Explore available options to increase staff or return to having dedicated Pre-Employment </w:t>
      </w:r>
      <w:r>
        <w:lastRenderedPageBreak/>
        <w:t>Transition Services Counselors </w:t>
      </w:r>
      <w:r>
        <w:br/>
        <w:t>•  Develop strategies for staff to have a greater presence in schools, thereby increasing outreach efforts </w:t>
      </w:r>
      <w:r>
        <w:br/>
        <w:t>•  Explore strategies to increase parental engagement and participation </w:t>
      </w:r>
      <w:r>
        <w:br/>
        <w:t>•  Increase engagement with Local Educational Agencies (LEAs)</w:t>
      </w:r>
    </w:p>
    <w:p w14:paraId="60E6DD38" w14:textId="77777777" w:rsidR="00C06DA1" w:rsidRDefault="00000000">
      <w:pPr>
        <w:pStyle w:val="Heading5"/>
      </w:pPr>
      <w:bookmarkStart w:id="230" w:name="_Toc230"/>
      <w:r>
        <w:t xml:space="preserve">4. What is your </w:t>
      </w:r>
      <w:proofErr w:type="gramStart"/>
      <w:r>
        <w:t>timeline,</w:t>
      </w:r>
      <w:proofErr w:type="gramEnd"/>
      <w:r>
        <w:t xml:space="preserve"> including targeted milestones, for addressing these identified barriers?</w:t>
      </w:r>
      <w:bookmarkEnd w:id="230"/>
    </w:p>
    <w:p w14:paraId="13C19246" w14:textId="77777777" w:rsidR="00C06DA1" w:rsidRDefault="00000000">
      <w:r>
        <w:t xml:space="preserve">LRS is implementing/has implemented </w:t>
      </w:r>
      <w:proofErr w:type="gramStart"/>
      <w:r>
        <w:t>a number of</w:t>
      </w:r>
      <w:proofErr w:type="gramEnd"/>
      <w:r>
        <w:t xml:space="preserve"> the steps noted to address identified barriers to equitable access and participation in the VR program. For instance, LRS has begun the process to acquire the Yes-LMS platform, is collaborating with the Louisiana Rehabilitation Council concerning strategies to educate and inform </w:t>
      </w:r>
      <w:proofErr w:type="gramStart"/>
      <w:r>
        <w:t>legislators, and</w:t>
      </w:r>
      <w:proofErr w:type="gramEnd"/>
      <w:r>
        <w:t xml:space="preserve"> is engaged in efforts to increase community awareness of services through strategic initiatives with governmental bodies, state councils, advocacy </w:t>
      </w:r>
      <w:proofErr w:type="gramStart"/>
      <w:r>
        <w:t>groups, and</w:t>
      </w:r>
      <w:proofErr w:type="gramEnd"/>
      <w:r>
        <w:t xml:space="preserve"> colleges and universities. </w:t>
      </w:r>
    </w:p>
    <w:p w14:paraId="0415549C" w14:textId="77777777" w:rsidR="00C06DA1" w:rsidRDefault="00000000">
      <w:r>
        <w:t>LRS has begun exploring available opportunities to increase staffing and counselor pay, has implemented revisions to LRS’ menu of services and fee-for-service structure to attract more service providers, provides and makes available to LRS staff opportunities to participate in diversity, equity and inclusion training, and regularly participates in cross-training opportunities with other Workforce Partners.</w:t>
      </w:r>
    </w:p>
    <w:p w14:paraId="415B9B98" w14:textId="77777777" w:rsidR="00C06DA1" w:rsidRDefault="00000000">
      <w:r>
        <w:t>Furthermore, the Louisiana Workforce Commission (LWC) Budget department requested and received input from LRS in developing the department’s budget request for state appropriations, the economic need criteria was revised and implemented, and rapid engagement strategies have been developed and are currently being piloted in one of LRS’ regional offices. The rapid engagement strategies are expected to expedite services to individuals with disabilities.</w:t>
      </w:r>
    </w:p>
    <w:p w14:paraId="726CF586" w14:textId="77777777" w:rsidR="00C06DA1" w:rsidRDefault="00000000">
      <w:r>
        <w:t xml:space="preserve">The </w:t>
      </w:r>
      <w:proofErr w:type="gramStart"/>
      <w:r>
        <w:t>aforementioned is</w:t>
      </w:r>
      <w:proofErr w:type="gramEnd"/>
      <w:r>
        <w:t xml:space="preserve"> a summary of steps that are </w:t>
      </w:r>
      <w:proofErr w:type="gramStart"/>
      <w:r>
        <w:t>in-progress</w:t>
      </w:r>
      <w:proofErr w:type="gramEnd"/>
      <w:r>
        <w:t xml:space="preserve"> or completed. This summary is not a comprehensive </w:t>
      </w:r>
      <w:proofErr w:type="gramStart"/>
      <w:r>
        <w:t>reporting</w:t>
      </w:r>
      <w:proofErr w:type="gramEnd"/>
      <w:r>
        <w:t xml:space="preserve"> on the progress of all steps noted in question three; however, LRS expects to complete the steps noted in question three by June 30, 2025.</w:t>
      </w:r>
    </w:p>
    <w:p w14:paraId="591417AE" w14:textId="77777777" w:rsidR="00C06DA1" w:rsidRDefault="00000000">
      <w:pPr>
        <w:pStyle w:val="Heading4"/>
      </w:pPr>
      <w:bookmarkStart w:id="231" w:name="_Toc231"/>
      <w:r>
        <w:t>GEPA 427 Form Instructions for Application Package - Supported Employment</w:t>
      </w:r>
      <w:bookmarkEnd w:id="231"/>
    </w:p>
    <w:p w14:paraId="72DD4DBE" w14:textId="77777777" w:rsidR="00C06DA1" w:rsidRDefault="00000000">
      <w:pPr>
        <w:pStyle w:val="Heading5"/>
      </w:pPr>
      <w:bookmarkStart w:id="232" w:name="_Toc232"/>
      <w:r>
        <w:t>1. Describe how your entity’s existing mission, policies, or commitments ensure equitable access to, and equitable participation in, the proposed project or activity.</w:t>
      </w:r>
      <w:bookmarkEnd w:id="232"/>
    </w:p>
    <w:p w14:paraId="2EFC6291" w14:textId="77777777" w:rsidR="00C06DA1" w:rsidRDefault="00000000">
      <w:r>
        <w:t xml:space="preserve">Louisiana Rehabilitation Services (LRS) is committed to promoting a culture of inclusion where Louisiana’s citizens with disabilities have equitable access to, and equitable participation in, all programs and services. LRS’ mission, policies, and procedures provide the means to serve individuals with disabilities from all racial and ethnic groups, regardless of nationality, social and economic status, sexual orientation, religion, </w:t>
      </w:r>
      <w:proofErr w:type="gramStart"/>
      <w:r>
        <w:t>or  political</w:t>
      </w:r>
      <w:proofErr w:type="gramEnd"/>
      <w:r>
        <w:t xml:space="preserve"> ideology. As required in Section 427 of GEPA, the mission, policies, and commitments of all programs under the umbrella of LRS provide equitable access and participation for all individuals with disabilities in the State of Louisiana, which include individuals with the most significant disabilities who require supported employment services.</w:t>
      </w:r>
    </w:p>
    <w:p w14:paraId="235E27EC" w14:textId="77777777" w:rsidR="00C06DA1" w:rsidRDefault="00000000">
      <w:r>
        <w:t xml:space="preserve">LRS staff provide assistive technology and other services, as necessary, for individuals to have equal access and fully participate in the vocational rehabilitation program. These services </w:t>
      </w:r>
      <w:r>
        <w:lastRenderedPageBreak/>
        <w:t>provide accessibility to, participation in, or employment in the programs and activities provided by LRS. Additionally, LRS assesses the need for, and provides, multiple modes of communication for meetings with consumers, application and intake processes, assessments, professional development activities, and meetings with partners, advocates, and stakeholders. At the State level, all expended funds for activities are inclusive of GEPA requirements. </w:t>
      </w:r>
    </w:p>
    <w:p w14:paraId="6E2E5B01" w14:textId="77777777" w:rsidR="00C06DA1" w:rsidRDefault="00000000">
      <w:proofErr w:type="gramStart"/>
      <w:r>
        <w:t>As a consequence of</w:t>
      </w:r>
      <w:proofErr w:type="gramEnd"/>
      <w:r>
        <w:t xml:space="preserve"> the population LRS serves, staff are qualified and capable </w:t>
      </w:r>
      <w:proofErr w:type="gramStart"/>
      <w:r>
        <w:t>to assess</w:t>
      </w:r>
      <w:proofErr w:type="gramEnd"/>
      <w:r>
        <w:t xml:space="preserve"> and </w:t>
      </w:r>
      <w:proofErr w:type="gramStart"/>
      <w:r>
        <w:t>implement</w:t>
      </w:r>
      <w:proofErr w:type="gramEnd"/>
      <w:r>
        <w:t xml:space="preserve"> the necessary </w:t>
      </w:r>
      <w:proofErr w:type="gramStart"/>
      <w:r>
        <w:t>supports</w:t>
      </w:r>
      <w:proofErr w:type="gramEnd"/>
      <w:r>
        <w:t xml:space="preserve"> for individuals with disabilities to access and participate in programs in a manner that fulfills GEPA requirements.</w:t>
      </w:r>
    </w:p>
    <w:p w14:paraId="03662024" w14:textId="77777777" w:rsidR="00C06DA1" w:rsidRDefault="00000000">
      <w:pPr>
        <w:pStyle w:val="Heading5"/>
      </w:pPr>
      <w:bookmarkStart w:id="233" w:name="_Toc233"/>
      <w:r>
        <w:t>2. Based on your proposed project or activity, what barriers may impede equitable access and participation of students, educators, or other beneficiaries?</w:t>
      </w:r>
      <w:bookmarkEnd w:id="233"/>
    </w:p>
    <w:p w14:paraId="7FEBB268" w14:textId="77777777" w:rsidR="00C06DA1" w:rsidRDefault="00000000">
      <w:r>
        <w:t>The following barriers emerged from the results of a Comprehensive Statewide Needs Assessment (CSNA) conducted in 2022.</w:t>
      </w:r>
    </w:p>
    <w:p w14:paraId="10283BDE" w14:textId="77777777" w:rsidR="00C06DA1" w:rsidRDefault="00000000">
      <w:r>
        <w:t>The barriers to employment identified by respondents receiving supported employment services included the fear of losing government benefits; lack of transportation; employer acceptance of their disability; lack of public resources; personal adjustment to the disability; and the lack of medical insurance/care. </w:t>
      </w:r>
      <w:r>
        <w:br/>
        <w:t> </w:t>
      </w:r>
    </w:p>
    <w:p w14:paraId="728D5F54" w14:textId="77777777" w:rsidR="00C06DA1" w:rsidRDefault="00000000">
      <w:pPr>
        <w:pStyle w:val="Heading5"/>
      </w:pPr>
      <w:bookmarkStart w:id="234" w:name="_Toc234"/>
      <w:r>
        <w:t>3. Based on the barriers identified, what steps will you take to address such barriers to equitable access and participation in the proposed project or activity?</w:t>
      </w:r>
      <w:bookmarkEnd w:id="234"/>
    </w:p>
    <w:p w14:paraId="348F15BF" w14:textId="77777777" w:rsidR="00C06DA1" w:rsidRDefault="00000000">
      <w:r>
        <w:t>LRS will take the following steps to address the barriers to equitable access and participation in the Supported Employment Program:</w:t>
      </w:r>
      <w:r>
        <w:br/>
        <w:t>•  Increase the availability of training opportunities regarding aspects of disability to LRS staff through acquiring the Yes-LMS platform </w:t>
      </w:r>
      <w:r>
        <w:br/>
        <w:t>•  Review and revise current menu of services and fee-for-service structure to include premium rates for obtaining job placements with medical insurance benefits</w:t>
      </w:r>
      <w:r>
        <w:br/>
        <w:t>•  Continue to explore available and non-traditional transportation options to improve access to the VR program and employment in the community</w:t>
      </w:r>
      <w:r>
        <w:br/>
        <w:t>•  Refer individuals receiving supported employment to benefits planning services to address fears associated with losing government benefits. </w:t>
      </w:r>
      <w:r>
        <w:br/>
        <w:t>•  Communicate to LRS service-delivery staff the availability of assistive technology services and devices to assist individuals in supported employment with obtaining and maintaining competitive integrated employment.</w:t>
      </w:r>
    </w:p>
    <w:p w14:paraId="70422084" w14:textId="77777777" w:rsidR="00C06DA1" w:rsidRDefault="00000000">
      <w:pPr>
        <w:pStyle w:val="Heading5"/>
      </w:pPr>
      <w:bookmarkStart w:id="235" w:name="_Toc235"/>
      <w:r>
        <w:t xml:space="preserve">4. What is your </w:t>
      </w:r>
      <w:proofErr w:type="gramStart"/>
      <w:r>
        <w:t>timeline,</w:t>
      </w:r>
      <w:proofErr w:type="gramEnd"/>
      <w:r>
        <w:t xml:space="preserve"> including targeted milestones, for addressing these identified barriers?</w:t>
      </w:r>
      <w:bookmarkEnd w:id="235"/>
    </w:p>
    <w:p w14:paraId="33E669E1" w14:textId="77777777" w:rsidR="00C06DA1" w:rsidRDefault="00000000">
      <w:r>
        <w:t xml:space="preserve">LRS is implementing/has implemented </w:t>
      </w:r>
      <w:proofErr w:type="gramStart"/>
      <w:r>
        <w:t>a number of</w:t>
      </w:r>
      <w:proofErr w:type="gramEnd"/>
      <w:r>
        <w:t xml:space="preserve"> the steps noted to address identified barriers to equitable access and participation in the Supported Employment program. </w:t>
      </w:r>
    </w:p>
    <w:p w14:paraId="2978B561" w14:textId="77777777" w:rsidR="00C06DA1" w:rsidRDefault="00000000">
      <w:r>
        <w:t xml:space="preserve">LRS has begun implementing revisions to its menu of services and fee-for-service structure to promote high-quality Supported Employment services, by helping to increase the capacity of contracted community rehabilitation programs and their staff to efficiently serve LRS consumers by ensuring that the rates for Supported Employment are adequate and reasonable </w:t>
      </w:r>
      <w:r>
        <w:lastRenderedPageBreak/>
        <w:t>to employ and train qualified staff. Revisions include premium rates for obtaining job placements with medical insurance benefits.  Feedback will be accepted from CRPs, while LRS monitors effectiveness, and adjusts as necessary.   </w:t>
      </w:r>
    </w:p>
    <w:p w14:paraId="16D31F82" w14:textId="77777777" w:rsidR="00C06DA1" w:rsidRDefault="00000000">
      <w:r>
        <w:t>LRS will provide training to staff through the Yes-LMS platform regarding aspects of disabilities and assistive technology services and devices to assist individuals in supported employment with obtaining and maintaining competitive integrated employment. Training will improve counselor competencies in addressing barriers for individuals in Supported Employment.</w:t>
      </w:r>
    </w:p>
    <w:p w14:paraId="3C6C8CD4" w14:textId="77777777" w:rsidR="00C06DA1" w:rsidRDefault="00000000">
      <w:r>
        <w:t>Counselors and CRP staff will assist individuals in Supported Employment with resources for transportation as an ongoing support service.</w:t>
      </w:r>
    </w:p>
    <w:p w14:paraId="2B636940" w14:textId="77777777" w:rsidR="00C06DA1" w:rsidRDefault="00000000">
      <w:r>
        <w:t>LRS expects to complete the steps noted in question three by June 30, 2025.</w:t>
      </w:r>
    </w:p>
    <w:p w14:paraId="1FC973A0" w14:textId="77777777" w:rsidR="00C06DA1" w:rsidRDefault="00000000">
      <w:pPr>
        <w:pStyle w:val="Heading2"/>
      </w:pPr>
      <w:bookmarkStart w:id="236" w:name="_Toc236"/>
      <w:r>
        <w:t>VII. Program-Specific Requirements for Combined State Plan Partner Programs</w:t>
      </w:r>
      <w:bookmarkEnd w:id="236"/>
    </w:p>
    <w:p w14:paraId="0E657D85" w14:textId="77777777" w:rsidR="00C06DA1" w:rsidRDefault="00000000">
      <w:pPr>
        <w:pStyle w:val="Heading3"/>
      </w:pPr>
      <w:bookmarkStart w:id="237" w:name="_Toc237"/>
      <w:r>
        <w:t>Temporary Assistance for Needy Families (TANF)</w:t>
      </w:r>
      <w:bookmarkEnd w:id="237"/>
    </w:p>
    <w:p w14:paraId="668D1A3A" w14:textId="77777777" w:rsidR="00C06DA1" w:rsidRDefault="00000000">
      <w:pPr>
        <w:pStyle w:val="Heading4"/>
      </w:pPr>
      <w:bookmarkStart w:id="238" w:name="_Toc238"/>
      <w:r>
        <w:t>a. Conduct a program designed to serve all political subdivisions in the State (not necessarily in a uniform manner) that provides assistance to needy families with (or expecting) children and provides parents with job preparation, work, and support services to enable them to leave the program, specifically cash assistance, and become self-sufficient (section 402(a)(1)(A)(i) of the Social Security Act)</w:t>
      </w:r>
      <w:bookmarkEnd w:id="238"/>
    </w:p>
    <w:p w14:paraId="4E3404C7" w14:textId="77777777" w:rsidR="00C06DA1" w:rsidRDefault="00000000">
      <w:r>
        <w:t>The Louisiana TANF programs are administered and supervised by the Louisiana Department of Children and Family Services.</w:t>
      </w:r>
    </w:p>
    <w:p w14:paraId="3CA81ABD" w14:textId="77777777" w:rsidR="00C06DA1" w:rsidRDefault="00000000">
      <w:r>
        <w:t>Needy families with, or expecting children, will be provided financial assistance and/or other services to include education, job preparation, work and support services under Louisiana’s Family Independence Temporary Assistance Program (FITAP), Kinship Care Subsidy Program (KCSP), and Strategies to Empower People (STEP) Program. A needy family is defined as a family residing in the state who meets the eligibility requirements listed below for FITAP and KCSP respectively.</w:t>
      </w:r>
    </w:p>
    <w:p w14:paraId="18169356" w14:textId="77777777" w:rsidR="00C06DA1" w:rsidRDefault="00000000">
      <w:r>
        <w:t>For FITAP eligibility a dependent child must be: Under 18 years of age, or 18 years of age and enrolled in a secondary school or its equivalent.</w:t>
      </w:r>
    </w:p>
    <w:p w14:paraId="351F1971" w14:textId="77777777" w:rsidR="00C06DA1" w:rsidRDefault="00000000">
      <w:r>
        <w:t>For KCSP eligibility, a dependent child must be under 18 years of age.</w:t>
      </w:r>
    </w:p>
    <w:p w14:paraId="051FDDAB" w14:textId="77777777" w:rsidR="00C06DA1" w:rsidRDefault="00000000">
      <w:r>
        <w:t>Unborn children are not eligible for FITAP. A pregnant woman who has completed the fifth month of pregnancy may be certified if otherwise eligible (unborn is not eligible). To qualify for cash assistance, a child must reside in the home of a parent or other qualified relative who is responsible for the day-to-day care of the child. The following relatives are qualified relatives:</w:t>
      </w:r>
    </w:p>
    <w:p w14:paraId="3287A5E4" w14:textId="77777777" w:rsidR="00C06DA1" w:rsidRDefault="00000000">
      <w:r>
        <w:t xml:space="preserve">Grandfather or grandmother (extends to great-great-great); Brother or sister (including half-brother and half-sister); Uncle or aunt (extends </w:t>
      </w:r>
      <w:proofErr w:type="gramStart"/>
      <w:r>
        <w:t>to</w:t>
      </w:r>
      <w:proofErr w:type="gramEnd"/>
      <w:r>
        <w:t xml:space="preserve"> great-great</w:t>
      </w:r>
      <w:proofErr w:type="gramStart"/>
      <w:r>
        <w:t>);</w:t>
      </w:r>
      <w:proofErr w:type="gramEnd"/>
    </w:p>
    <w:p w14:paraId="18F3DB38" w14:textId="77777777" w:rsidR="00C06DA1" w:rsidRDefault="00000000">
      <w:r>
        <w:t>First cousin (including first cousin once removed); Nephew or niece (extends to great-great); Stepfather or stepmother; and</w:t>
      </w:r>
    </w:p>
    <w:p w14:paraId="5E2DC072" w14:textId="77777777" w:rsidR="00C06DA1" w:rsidRDefault="00000000">
      <w:r>
        <w:t>Stepbrother or stepsister.</w:t>
      </w:r>
    </w:p>
    <w:p w14:paraId="1C3CABBC" w14:textId="77777777" w:rsidR="00C06DA1" w:rsidRDefault="00000000">
      <w:r>
        <w:lastRenderedPageBreak/>
        <w:t>These may be biological or adoptive relatives.</w:t>
      </w:r>
    </w:p>
    <w:p w14:paraId="5E95085D" w14:textId="77777777" w:rsidR="00C06DA1" w:rsidRDefault="00000000">
      <w:r>
        <w:t>Resources are assets or possessions that a household can convert to cash to meet needs. All resources are excluded when determining eligibility.</w:t>
      </w:r>
    </w:p>
    <w:p w14:paraId="166EB30D" w14:textId="77777777" w:rsidR="00C06DA1" w:rsidRDefault="00000000">
      <w:r>
        <w:t>Income is any gain or benefit to a household that has monetary value and is not considered a resource. All income is counted when determining eligibility and payment amounts except income from certain sources determined not countable by the department.</w:t>
      </w:r>
    </w:p>
    <w:p w14:paraId="2FD7B657" w14:textId="77777777" w:rsidR="00C06DA1" w:rsidRDefault="00000000">
      <w:r>
        <w:t>Kinship Care Subsidy Program (KCSP)</w:t>
      </w:r>
    </w:p>
    <w:p w14:paraId="017AFF6D" w14:textId="77777777" w:rsidR="00C06DA1" w:rsidRDefault="00000000">
      <w:r>
        <w:t xml:space="preserve">Income is any gain or benefit to a household that has monetary value and is not considered a resource. All income is counted when determining pretest eligibility except income from certain sources determined not countable by the department. </w:t>
      </w:r>
      <w:proofErr w:type="gramStart"/>
      <w:r>
        <w:t>In order to</w:t>
      </w:r>
      <w:proofErr w:type="gramEnd"/>
      <w:r>
        <w:t xml:space="preserve"> meet this requirement, the gross countable income of the caretaker relative’s KCSP income must be less than 150% of the federal poverty threshold for the family size. For purposes of this pretest, the caretaker’s KCSP income unit is defined to include the child, the caretaker relative, and anyone residing in the home for whom the caretaker relative claims financial responsibility. Members who receive federal or state foster care payments or SSI are not counted in the family size. For purposes of this pretest, income is defined as countable income belonging to any member of the KCSP income unit.</w:t>
      </w:r>
    </w:p>
    <w:p w14:paraId="66A5A793" w14:textId="77777777" w:rsidR="00C06DA1" w:rsidRDefault="00000000">
      <w:r>
        <w:t>Income After Pretest</w:t>
      </w:r>
    </w:p>
    <w:p w14:paraId="7C1AAE55" w14:textId="77777777" w:rsidR="00C06DA1" w:rsidRDefault="00000000">
      <w:r>
        <w:t xml:space="preserve">The child is determined </w:t>
      </w:r>
      <w:proofErr w:type="gramStart"/>
      <w:r>
        <w:t>eligible</w:t>
      </w:r>
      <w:proofErr w:type="gramEnd"/>
      <w:r>
        <w:t xml:space="preserve"> for KCSP if the child’s countable income is less than $450. If the child’s income is $450 or more, the child is ineligible. </w:t>
      </w:r>
      <w:proofErr w:type="gramStart"/>
      <w:r>
        <w:t>Payment</w:t>
      </w:r>
      <w:proofErr w:type="gramEnd"/>
      <w:r>
        <w:t xml:space="preserve"> amount is $450 a month for each eligible child. A child who receives federal or state foster care payments or SSI is not eligible to receive KCSP benefits.</w:t>
      </w:r>
    </w:p>
    <w:p w14:paraId="269EE8D1" w14:textId="77777777" w:rsidR="00C06DA1" w:rsidRDefault="00000000">
      <w:r>
        <w:t>Strategies to Empower People (STEP) Program</w:t>
      </w:r>
    </w:p>
    <w:p w14:paraId="3956702B" w14:textId="77777777" w:rsidR="00C06DA1" w:rsidRDefault="00000000">
      <w:r>
        <w:t>To assist Louisiana families in becoming economically self-reliant so that their dependence on government benefits for basic needs is minimized, the department implemented the STEP program so that cash assistance recipients, with certain exceptions, are actively engaged in meaningful activities designed to enable their transition from cash assistance to self-reliance. It is further intended that cash assistance recipients demonstrate active and diligent personal responsibility in achieving self-reliance through employment and increased workplace literacy. All appropriate state agencies responsible for employment, training, and educating Louisiana’s citizens are expected to cooperate in the pursuit of this goal.</w:t>
      </w:r>
    </w:p>
    <w:p w14:paraId="4419FE15" w14:textId="77777777" w:rsidR="00C06DA1" w:rsidRDefault="00000000">
      <w:r>
        <w:t xml:space="preserve">Once an applicant is certified for assistance, a comprehensive assessment will be conducted if needed and may include workplace literacy, basic skills and educational attainment, interests and aptitude related to employment, barriers to employment, need for education, supportive services such as </w:t>
      </w:r>
      <w:proofErr w:type="gramStart"/>
      <w:r>
        <w:t>child care</w:t>
      </w:r>
      <w:proofErr w:type="gramEnd"/>
      <w:r>
        <w:t xml:space="preserve"> and transportation, and other supportive services. Specialized assessments can occur for issues that arise after an initial assessment has been completed and could include substance abuse, domestic violence, mental health screening, or others as determined by the department. STEP is using a research model of case management that develops Executive Functioning in participants through coaching and goal development. The case management model assists participants to develop goals that lead to identifying barriers to employment and plans to address these barriers.</w:t>
      </w:r>
    </w:p>
    <w:p w14:paraId="34354B03" w14:textId="77777777" w:rsidR="00C06DA1" w:rsidRDefault="00000000">
      <w:r>
        <w:lastRenderedPageBreak/>
        <w:t>Supportive services provided to clients include but are not limited to:</w:t>
      </w:r>
    </w:p>
    <w:p w14:paraId="7B8B94B1" w14:textId="77777777" w:rsidR="00C06DA1" w:rsidRDefault="00000000">
      <w:r>
        <w:t>A full range of case maintenance and case management services designed to lead to self</w:t>
      </w:r>
      <w:proofErr w:type="gramStart"/>
      <w:r>
        <w:t>- sufficiency</w:t>
      </w:r>
      <w:proofErr w:type="gramEnd"/>
      <w:r>
        <w:t xml:space="preserve">; Transportation assistance; Supplemental Nutrition Assistance Program (SNAP) benefits; </w:t>
      </w:r>
      <w:proofErr w:type="gramStart"/>
      <w:r>
        <w:t>Child care</w:t>
      </w:r>
      <w:proofErr w:type="gramEnd"/>
      <w:r>
        <w:t>; and TANF-funded services and other services necessary to accept or maintain employment.</w:t>
      </w:r>
    </w:p>
    <w:p w14:paraId="34D44C01" w14:textId="77777777" w:rsidR="00C06DA1" w:rsidRDefault="00000000">
      <w:r>
        <w:t xml:space="preserve">Services may be provided </w:t>
      </w:r>
      <w:proofErr w:type="gramStart"/>
      <w:r>
        <w:t>to</w:t>
      </w:r>
      <w:proofErr w:type="gramEnd"/>
      <w:r>
        <w:t xml:space="preserve"> </w:t>
      </w:r>
      <w:proofErr w:type="gramStart"/>
      <w:r>
        <w:t>persons</w:t>
      </w:r>
      <w:proofErr w:type="gramEnd"/>
      <w:r>
        <w:t xml:space="preserve"> participating in the Family Assessment and to </w:t>
      </w:r>
      <w:proofErr w:type="gramStart"/>
      <w:r>
        <w:t>persons</w:t>
      </w:r>
      <w:proofErr w:type="gramEnd"/>
      <w:r>
        <w:t xml:space="preserve"> </w:t>
      </w:r>
      <w:proofErr w:type="gramStart"/>
      <w:r>
        <w:t>referred</w:t>
      </w:r>
      <w:proofErr w:type="gramEnd"/>
      <w:r>
        <w:t xml:space="preserve"> by the analyst </w:t>
      </w:r>
      <w:proofErr w:type="gramStart"/>
      <w:r>
        <w:t>to</w:t>
      </w:r>
      <w:proofErr w:type="gramEnd"/>
      <w:r>
        <w:t xml:space="preserve"> other activities, such as drug counseling, prior to their participation in a work activity.</w:t>
      </w:r>
    </w:p>
    <w:p w14:paraId="4F748606" w14:textId="77777777" w:rsidR="00C06DA1" w:rsidRDefault="00000000">
      <w:r>
        <w:t>Supportive services also include providing services to FITAP recipients participating in approved activities necessary to meet exemptions to the FITAP time limits. Appropriate supportive services may also be provided to allow participation in educational activities for FITAP recipients who are exempt from STEP.</w:t>
      </w:r>
    </w:p>
    <w:p w14:paraId="44466ED8" w14:textId="77777777" w:rsidR="00C06DA1" w:rsidRDefault="00000000">
      <w:r>
        <w:t>Family Violence Option</w:t>
      </w:r>
    </w:p>
    <w:p w14:paraId="5D172610" w14:textId="77777777" w:rsidR="00C06DA1" w:rsidRDefault="00000000">
      <w:r>
        <w:t>Per section 402(a)(7) of the Social Security Act, Louisiana has chosen to waive, pursuant to a determination of good cause, program requirements including: STEP Program participation, time-limited benefits, child support or paternity establishment cooperation requirements, refusal to accept or termination of full-time employment, and residency when the requirement makes it more difficult for the individual to escape domestic violence or places them or their child at risk of further violence.</w:t>
      </w:r>
    </w:p>
    <w:p w14:paraId="5C1C2C98" w14:textId="77777777" w:rsidR="00C06DA1" w:rsidRDefault="00000000">
      <w:r>
        <w:t>Effective March 1, 2023, Louisiana expanded the option to allow good cause and temporary waiver of program requirements when sexual harassment, sexual assault, and stalking make it more difficult to escape such violence or places the individual at risk of further violence.</w:t>
      </w:r>
    </w:p>
    <w:p w14:paraId="3FE7BBEE" w14:textId="77777777" w:rsidR="00C06DA1" w:rsidRDefault="00000000">
      <w:r>
        <w:t>At application for cash benefits and recertification, applicants and potential applicants for assistance are automatically notified of assistance made available by the State to victims of sexual harassment and survivors of domestic violence, sexual assault, or stalking.  The automated correspondence provided advises them of their right to claim good cause for domestic violence, sexual harassment, sexual assault, and stalking, and allows them to self-disclose abuse and to claim a family violence exemption.  The correspondence advises the client that any information provided is confidential, provides hotline phone numbers to report child abuse and neglect and to get help with domestic violence and sexual assault, and provides examples of violence to help educate clients.</w:t>
      </w:r>
    </w:p>
    <w:p w14:paraId="382164D7" w14:textId="77777777" w:rsidR="00C06DA1" w:rsidRDefault="00000000">
      <w:r>
        <w:t>All work-eligible clients are screened after certification through a questionnaire during a coaching session.</w:t>
      </w:r>
    </w:p>
    <w:p w14:paraId="74265B9A" w14:textId="77777777" w:rsidR="00C06DA1" w:rsidRDefault="00000000">
      <w:r>
        <w:t>When instances of domestic violence, sexual harassment, sexual assault, or stalking are identified, the client is referred to other appropriate programs that specialize in safety and stabilization, counseling, and supportive services.</w:t>
      </w:r>
    </w:p>
    <w:p w14:paraId="7E95186E" w14:textId="77777777" w:rsidR="00C06DA1" w:rsidRDefault="00000000">
      <w:r>
        <w:t>Louisiana ensures eligibility case workers and coaches are trained in:</w:t>
      </w:r>
    </w:p>
    <w:p w14:paraId="38D72CF9" w14:textId="77777777" w:rsidR="00C06DA1" w:rsidRDefault="00000000">
      <w:pPr>
        <w:numPr>
          <w:ilvl w:val="0"/>
          <w:numId w:val="215"/>
        </w:numPr>
      </w:pPr>
      <w:r>
        <w:t xml:space="preserve">the nature and dynamics of sexual harassment and domestic violence, sexual assault, and </w:t>
      </w:r>
      <w:proofErr w:type="gramStart"/>
      <w:r>
        <w:t>stalking;</w:t>
      </w:r>
      <w:proofErr w:type="gramEnd"/>
    </w:p>
    <w:p w14:paraId="31E50D6C" w14:textId="77777777" w:rsidR="00C06DA1" w:rsidRDefault="00000000">
      <w:pPr>
        <w:numPr>
          <w:ilvl w:val="0"/>
          <w:numId w:val="215"/>
        </w:numPr>
      </w:pPr>
      <w:r>
        <w:lastRenderedPageBreak/>
        <w:t>the state standards, policy, and procedures relating to the prevention of, and assistance for, individuals who are victims of sexual harassment or survivors of domestic violence, sexual assault, or stalking; and</w:t>
      </w:r>
    </w:p>
    <w:p w14:paraId="3B40AE38" w14:textId="77777777" w:rsidR="00C06DA1" w:rsidRDefault="00000000">
      <w:pPr>
        <w:numPr>
          <w:ilvl w:val="0"/>
          <w:numId w:val="215"/>
        </w:numPr>
      </w:pPr>
      <w:r>
        <w:t>the methods of ascertaining and ensuring the confidentiality of personal information and documentation related to applicants for assistance and their children who have provided notice about their experiences of sexual harassment, domestic violence, sexual assault, or stalking.</w:t>
      </w:r>
    </w:p>
    <w:p w14:paraId="3B6866D9" w14:textId="77777777" w:rsidR="00C06DA1" w:rsidRDefault="00000000">
      <w:pPr>
        <w:pStyle w:val="Heading4"/>
      </w:pPr>
      <w:bookmarkStart w:id="239" w:name="_Toc239"/>
      <w:r>
        <w:t>b. Require a parent or caretaker receiving assistance to engage in work (defined by the State) once the State determines the parent or caretaker is ready to engage in work, or once he or she has received 24 months of assistance, whichever is earlier, consistent with the child care exception at 407(e)(2) (section 402(a)(1)(A)(ii) of the Social Security Act)</w:t>
      </w:r>
      <w:bookmarkEnd w:id="239"/>
    </w:p>
    <w:p w14:paraId="2F3E57C4" w14:textId="77777777" w:rsidR="00C06DA1" w:rsidRDefault="00000000">
      <w:r>
        <w:t>To assist Louisiana families in becoming economically self-reliant so that their dependence on government benefits for basic needs is minimized, the department implemented the STEP Program effective October 1, 2003, so that all cash assistance recipients, with certain exceptions, are actively engaged in meaningful activities designed to enable their transition from cash assistance to self-reliance. In June of 2020, the Department of Children and Family Services developed a section specifically to focus on employment and training programs for participants in the STEP program and the Department’s other Employment and Training programs for participants receiving SNAP (Supplemental Nutrition Assistance Program) and for parents involved in the Child Support Enforcement Program. It is intended that DCFS will assist STEP participants in both addressing the barriers to employment and developing goals that demonstrate active and diligent personal responsibility in achieving self-reliance through employment and increased workplace literacy. All appropriate state agencies responsible for employment, training, and educating Louisiana’s citizens are expected to cooperate in the pursuit of this goal. These state agencies can cooperate in these pursuits by collaborating in developing a career pathways model for STEP participants.</w:t>
      </w:r>
    </w:p>
    <w:p w14:paraId="05B9D83E" w14:textId="77777777" w:rsidR="00C06DA1" w:rsidRDefault="00000000">
      <w:r>
        <w:t>Work-eligible members of cash assistance programs are required to participate in STEP activities when they are certified to receive cash assistance to gain readiness for work or when that member has received 24 months of such assistance, whichever is earlier, consistent with the child care exception at 407(e)(2) (section 402(a)(1)(A)(ii) of the Social Security Act).</w:t>
      </w:r>
    </w:p>
    <w:p w14:paraId="45A9746D" w14:textId="77777777" w:rsidR="00C06DA1" w:rsidRDefault="00000000">
      <w:r>
        <w:t>Work-eligible recipients shall participate in appropriate work activities as agreed upon in the Family Success Agreement. Work-eligible is defined as families containing an adult under 60 years of age, or teen head of household that is not disabled, incapacitated, or caring for a family member who is disabled or incapacitated as documented by a medical expert to which the status of disability is clearly established and explained.</w:t>
      </w:r>
    </w:p>
    <w:p w14:paraId="10E45264" w14:textId="77777777" w:rsidR="00C06DA1" w:rsidRDefault="00000000">
      <w:r>
        <w:t xml:space="preserve">Work-eligible excludes cases in which only the </w:t>
      </w:r>
      <w:proofErr w:type="gramStart"/>
      <w:r>
        <w:t>child</w:t>
      </w:r>
      <w:proofErr w:type="gramEnd"/>
      <w:r>
        <w:t xml:space="preserve"> </w:t>
      </w:r>
      <w:proofErr w:type="gramStart"/>
      <w:r>
        <w:t>portion of need</w:t>
      </w:r>
      <w:proofErr w:type="gramEnd"/>
      <w:r>
        <w:t xml:space="preserve"> that is unrelated to a sanction or penalty, known as a </w:t>
      </w:r>
      <w:proofErr w:type="gramStart"/>
      <w:r>
        <w:t>child</w:t>
      </w:r>
      <w:proofErr w:type="gramEnd"/>
      <w:r>
        <w:t xml:space="preserve"> only case, is considered in determining eligibility.</w:t>
      </w:r>
    </w:p>
    <w:p w14:paraId="2239832C" w14:textId="77777777" w:rsidR="00C06DA1" w:rsidRDefault="00000000">
      <w:r>
        <w:t>The work activities may include but are not limited to:</w:t>
      </w:r>
    </w:p>
    <w:p w14:paraId="1369F558" w14:textId="77777777" w:rsidR="00C06DA1" w:rsidRDefault="00000000">
      <w:r>
        <w:t xml:space="preserve">Unsubsidized employment; Subsidized employment; Unpaid work experience; On-the-job training; Job search/job readiness; Vocational education; Satisfactory attendance at a secondary school or in a course of study leading to a certificate of general equivalence, in the case of </w:t>
      </w:r>
      <w:r>
        <w:lastRenderedPageBreak/>
        <w:t>recipients who have not completed secondary schools or received a certificate; Education directly related to employment; Job skills training directly related to employment; Community service; and the provision of child care to an individual who is participating in community service. Participants who are found not to possess basic workplace or basic literacy skills, as determined by an assessment, shall combine employment and job readiness and job search activities with activities designed to increase their basic and workplace literacy skills.</w:t>
      </w:r>
    </w:p>
    <w:p w14:paraId="62F5F9F2" w14:textId="77777777" w:rsidR="00C06DA1" w:rsidRDefault="00000000">
      <w:r>
        <w:t xml:space="preserve">DCFS </w:t>
      </w:r>
      <w:proofErr w:type="gramStart"/>
      <w:r>
        <w:t>enters into</w:t>
      </w:r>
      <w:proofErr w:type="gramEnd"/>
      <w:r>
        <w:t xml:space="preserve"> Memorandum of Understanding with Workforce Commission Partners to ensure that participants receive services through the WIOA funded programs that they are eligible for. Each Memorandum recognizes that TANF participants have unique needs and that services should be tailored to address this vulnerable population that frequently has difficulty accessing employment and training programs.</w:t>
      </w:r>
    </w:p>
    <w:p w14:paraId="1182B5F9" w14:textId="77777777" w:rsidR="00C06DA1" w:rsidRDefault="00000000">
      <w:pPr>
        <w:pStyle w:val="Heading4"/>
      </w:pPr>
      <w:bookmarkStart w:id="240" w:name="_Toc240"/>
      <w:r>
        <w:t>c. Ensure that parents and caretakers receiving assistance engage in work in accordance with section 407 (section 402(a)(1)(A)(iii) of the Social Security Act). Consistent with the required strategic elements discussed in section II (a)(2) herein, provide a specific analysis of how the State’s workforce development activities are addressing employment and training services for parents or caretakers receiving assistance</w:t>
      </w:r>
      <w:bookmarkEnd w:id="240"/>
    </w:p>
    <w:p w14:paraId="5E8BCB00" w14:textId="77777777" w:rsidR="00C06DA1" w:rsidRDefault="00000000">
      <w:r>
        <w:t xml:space="preserve">Work-eligible recipients are </w:t>
      </w:r>
      <w:proofErr w:type="gramStart"/>
      <w:r>
        <w:t>assigned</w:t>
      </w:r>
      <w:proofErr w:type="gramEnd"/>
      <w:r>
        <w:t xml:space="preserve"> a case manager who jointly performs an in-depth assessment of the participant’s family strengths, weaknesses, opportunities, and barriers. The assessment helps develop a strategy to determine the programs that the participant will need to become self-sufficient. A family success agreement is then prepared. The family success agreement is a mutually developed contract between the participant and the department.</w:t>
      </w:r>
    </w:p>
    <w:p w14:paraId="33F7AC06" w14:textId="77777777" w:rsidR="00C06DA1" w:rsidRDefault="00000000">
      <w:r>
        <w:t xml:space="preserve">The case manager, also known as a STEP </w:t>
      </w:r>
      <w:proofErr w:type="gramStart"/>
      <w:r>
        <w:t>coach</w:t>
      </w:r>
      <w:proofErr w:type="gramEnd"/>
      <w:r>
        <w:t xml:space="preserve"> provides services utilizing a research model of case management that develops Executive Functioning in participants through coaching and goal development. This model emphasizes the need </w:t>
      </w:r>
      <w:proofErr w:type="gramStart"/>
      <w:r>
        <w:t>of</w:t>
      </w:r>
      <w:proofErr w:type="gramEnd"/>
      <w:r>
        <w:t xml:space="preserve"> the STEP coach to engage the participant. This engagement is marked by the assistance of the participant in developing goals that address barriers to poverty. The STEP coach recognizes that the participant has internal and external barriers related to poverty that must be addressed before the participant can successfully maintain and retain employment. Services referred to </w:t>
      </w:r>
      <w:proofErr w:type="gramStart"/>
      <w:r>
        <w:t>provide</w:t>
      </w:r>
      <w:proofErr w:type="gramEnd"/>
      <w:r>
        <w:t xml:space="preserve"> work activities and supportive services must also align with the </w:t>
      </w:r>
      <w:proofErr w:type="gramStart"/>
      <w:r>
        <w:t>particular needs</w:t>
      </w:r>
      <w:proofErr w:type="gramEnd"/>
      <w:r>
        <w:t xml:space="preserve"> of the participant, with the goal of creating a career pathway. A career pathway aligns State Workforce Agencies, State Adult Education Agencies and State Vocational Rehabilitation Agencies to develop a framework, resources and tools to develop, implement and sustain incremental steps that lead participants to work experience, certifications and opportunities that lead to sufficient income to support their families.</w:t>
      </w:r>
    </w:p>
    <w:p w14:paraId="3F8F20AC" w14:textId="77777777" w:rsidR="00C06DA1" w:rsidRDefault="00000000">
      <w:r>
        <w:t>The work-eligible recipient then participates in the appropriate work activities as agreed upon in the family success agreement.</w:t>
      </w:r>
    </w:p>
    <w:p w14:paraId="70E52CB1" w14:textId="77777777" w:rsidR="00C06DA1" w:rsidRDefault="00000000">
      <w:r>
        <w:t>STEP referrals include non-work eligible clients. Non-work eligible clients are also learning to use executive functioning to help them set goals in preparation for their futures and meeting current medical needs for themselves and their families.</w:t>
      </w:r>
    </w:p>
    <w:p w14:paraId="22F063B6" w14:textId="77777777" w:rsidR="00C06DA1" w:rsidRDefault="00000000">
      <w:pPr>
        <w:pStyle w:val="Heading4"/>
      </w:pPr>
      <w:bookmarkStart w:id="241" w:name="_Toc241"/>
      <w:r>
        <w:t xml:space="preserve">d. Take such reasonable steps as the State deems necessary to restrict the use and disclosure of information about individuals and families receiving </w:t>
      </w:r>
      <w:r>
        <w:lastRenderedPageBreak/>
        <w:t>assistance under the program attributable to funds provided by the Federal Government (section 402(a)(1)(A)(iv) of the Social Security Act)</w:t>
      </w:r>
      <w:bookmarkEnd w:id="241"/>
    </w:p>
    <w:p w14:paraId="7B2DF5AF" w14:textId="77777777" w:rsidR="00C06DA1" w:rsidRDefault="00000000">
      <w:r>
        <w:t>Client information may only be used for the administration of the program. Use and disclosure of information will be restricted in accordance with all applicable state laws and federal regulations. Use of information for commercial, personal, or political purposes is prohibited.</w:t>
      </w:r>
    </w:p>
    <w:p w14:paraId="2D374019" w14:textId="77777777" w:rsidR="00C06DA1" w:rsidRDefault="00000000">
      <w:pPr>
        <w:pStyle w:val="Heading4"/>
      </w:pPr>
      <w:bookmarkStart w:id="242" w:name="_Toc242"/>
      <w:r>
        <w:t>e. Establish goals and take action to prevent and reduce out-of-wedlock pregnancies, with special emphasis on teenage pregnancies (section 402(a)(1)(A)(v) of the Social Security Act)</w:t>
      </w:r>
      <w:bookmarkEnd w:id="242"/>
    </w:p>
    <w:p w14:paraId="3BA2CCEF" w14:textId="77777777" w:rsidR="00C06DA1" w:rsidRDefault="00000000">
      <w:r>
        <w:t>Through an agreement with the Louisiana Workforce Commission (LWC), DCFS will fund the Jobs for America’s Graduates Louisiana (JAG-LA) Program to keep in school those students at risk of failing in school, to capture out-of-school youth in need of a high school education, to provide an avenue for achieving academically, and to assist students in ultimately earning recognized credentials that will make it possible for them to exit school and enter post- secondary education and/or the workforce. Services provided will meet TANF Goal 3 to prevent and reduce the incidence of out-of-wedlock teenage pregnancies by providing intervention and improved life prospects for students who show evidence of failing, dropping out or engaging in negative behaviors that can lead to dependency, out-of-wedlock births, imprisonment, and/or other undesirable outcomes which may lead to the detriment and impoverishment of youth. JAG Specialists provide advice and support as students make significant career and life decisions and serve as a "one-stop" connection for participants to access personal, behavioral, and other youth services in the community.</w:t>
      </w:r>
    </w:p>
    <w:p w14:paraId="6F9CBC19" w14:textId="77777777" w:rsidR="00C06DA1" w:rsidRDefault="00000000">
      <w:r>
        <w:t xml:space="preserve">Eligible participants in the JAG-LA Program face at least two designated barriers to success that include economic, academic, personal, environmental, or </w:t>
      </w:r>
      <w:proofErr w:type="gramStart"/>
      <w:r>
        <w:t>work related</w:t>
      </w:r>
      <w:proofErr w:type="gramEnd"/>
      <w:r>
        <w:t xml:space="preserve"> barriers.</w:t>
      </w:r>
    </w:p>
    <w:p w14:paraId="6AE8EBAA" w14:textId="77777777" w:rsidR="00C06DA1" w:rsidRDefault="00000000">
      <w:pPr>
        <w:pStyle w:val="Heading4"/>
      </w:pPr>
      <w:bookmarkStart w:id="243" w:name="_Toc243"/>
      <w:r>
        <w:t>f. Conduct a program designed to reach State and local law enforcement officials, the education system, and relevant counseling services, that provides education and training on the problem of statutory rape so that teenage pregnancy prevention programs may be expanded to include men (section 402(a)(1)(A)(vi) of the Social Security Act)</w:t>
      </w:r>
      <w:bookmarkEnd w:id="243"/>
    </w:p>
    <w:p w14:paraId="04A5B7D9" w14:textId="77777777" w:rsidR="00C06DA1" w:rsidRDefault="00000000">
      <w:r>
        <w:t xml:space="preserve">The Department of Children and Family Services funds the Family Violence Prevention and Intervention Initiative. The Department currently contracts with sixteen family violence prevention providers who </w:t>
      </w:r>
      <w:proofErr w:type="gramStart"/>
      <w:r>
        <w:t>are located in</w:t>
      </w:r>
      <w:proofErr w:type="gramEnd"/>
      <w:r>
        <w:t xml:space="preserve"> all areas throughout the State of Louisiana. In addition to providing immediate shelter for survivors of family violence, providers are tasked with outreach, education, and training. Family violence prevention providers regularly provide training and education on the problem of, and the laws pertaining to, statutory rape. These training and educational activities are provided to law enforcement officials, schools, local community organizations, and targeted adult men's organizations.</w:t>
      </w:r>
    </w:p>
    <w:p w14:paraId="648AA046" w14:textId="77777777" w:rsidR="00C06DA1" w:rsidRDefault="00000000">
      <w:pPr>
        <w:pStyle w:val="Heading4"/>
      </w:pPr>
      <w:bookmarkStart w:id="244" w:name="_Toc244"/>
      <w:r>
        <w:t>g. Implement policies and procedures as necessary to prevent access to assistance provided under the State program funded under this part through any electronic fund transaction in an automated teller machine or point-of-sale device located in a place described in section 408(a)(12), including a plan to ensure that recipients of the assistance have adequate access to their cash assistance (section 402(a)(1)(A)(vii) of the Social Security Act)</w:t>
      </w:r>
      <w:bookmarkEnd w:id="244"/>
    </w:p>
    <w:p w14:paraId="35339039" w14:textId="77777777" w:rsidR="00C06DA1" w:rsidRDefault="00000000">
      <w:r>
        <w:lastRenderedPageBreak/>
        <w:t xml:space="preserve">Needy families, through the FITAP, KCSP, and STEP programs will be </w:t>
      </w:r>
      <w:proofErr w:type="gramStart"/>
      <w:r>
        <w:t>provided</w:t>
      </w:r>
      <w:proofErr w:type="gramEnd"/>
      <w:r>
        <w:t xml:space="preserve"> financial assistance, job preparation, work and supportive services. Financial assistance is delivered through Electronic Benefits Transfer (EBT).</w:t>
      </w:r>
    </w:p>
    <w:p w14:paraId="163098AD" w14:textId="77777777" w:rsidR="00C06DA1" w:rsidRDefault="00000000">
      <w:r>
        <w:t>The department has promulgated rules to establish provisions necessary to prevent cash assistance provided under the FITAP and KCSP programs from being used in any electronic benefit transfer (EBT) transaction in a liquor store, gambling casino or gaming establishment, or any retail establishment that provides adult—oriented entertainment in which performers disrobe or perform in an unclothed state for entertainment purposes, or at any retailer for the purchase of an alcoholic beverage, a tobacco product, or a lottery ticket.</w:t>
      </w:r>
    </w:p>
    <w:p w14:paraId="615DE0A4" w14:textId="77777777" w:rsidR="00C06DA1" w:rsidRDefault="00000000">
      <w:r>
        <w:t xml:space="preserve">Louisiana continues to provide </w:t>
      </w:r>
      <w:proofErr w:type="gramStart"/>
      <w:r>
        <w:t>recipients</w:t>
      </w:r>
      <w:proofErr w:type="gramEnd"/>
      <w:r>
        <w:t xml:space="preserve"> access to their benefits and related services in each of the 64 parishes based on the policies and procedures in effect. </w:t>
      </w:r>
      <w:proofErr w:type="gramStart"/>
      <w:r>
        <w:t>All of</w:t>
      </w:r>
      <w:proofErr w:type="gramEnd"/>
      <w:r>
        <w:t xml:space="preserve"> the major ATM networks accept the Louisiana Purchase (EBT) cards and many carry the Louisiana Purchase logo on the machines to allow the recipient to know that the card is accepted.</w:t>
      </w:r>
    </w:p>
    <w:p w14:paraId="697FCB78" w14:textId="77777777" w:rsidR="00C06DA1" w:rsidRDefault="00000000">
      <w:r>
        <w:rPr>
          <w:u w:val="single"/>
        </w:rPr>
        <w:t>Stolen EBT Benefits</w:t>
      </w:r>
    </w:p>
    <w:p w14:paraId="66AD96E7" w14:textId="77777777" w:rsidR="00C06DA1" w:rsidRDefault="00000000">
      <w:r>
        <w:t xml:space="preserve">Effective May 2023, households who have stolen EBT benefits may complete a statement regarding the theft of EBT benefits. The theft of benefits must be reported within 30 days of the </w:t>
      </w:r>
      <w:proofErr w:type="gramStart"/>
      <w:r>
        <w:t>theft</w:t>
      </w:r>
      <w:proofErr w:type="gramEnd"/>
      <w:r>
        <w:t xml:space="preserve"> and the adjoining police report must be submitted within 14 days of the notification to DCFS.</w:t>
      </w:r>
    </w:p>
    <w:p w14:paraId="2C8313BB" w14:textId="77777777" w:rsidR="00C06DA1" w:rsidRDefault="00000000">
      <w:r>
        <w:t>The state will accept reports of stolen EBT benefits through in-person, phone, call center, online submission, emails, or through the DCFS Fraud Hotline online portal.</w:t>
      </w:r>
    </w:p>
    <w:p w14:paraId="3B98B16B" w14:textId="77777777" w:rsidR="00C06DA1" w:rsidRDefault="00000000">
      <w:r>
        <w:t>The state will determine if the loss of benefits was related to EBT card cloning/skimming at a compromised retailer and the amount of the loss.</w:t>
      </w:r>
    </w:p>
    <w:p w14:paraId="6BDB3075" w14:textId="77777777" w:rsidR="00C06DA1" w:rsidRDefault="00000000">
      <w:r>
        <w:t xml:space="preserve">The household may request a Fair Hearing if they disagree with the </w:t>
      </w:r>
      <w:proofErr w:type="gramStart"/>
      <w:r>
        <w:t>amount</w:t>
      </w:r>
      <w:proofErr w:type="gramEnd"/>
      <w:r>
        <w:t xml:space="preserve"> of benefits being replaced. </w:t>
      </w:r>
      <w:proofErr w:type="gramStart"/>
      <w:r>
        <w:t>The Fraud</w:t>
      </w:r>
      <w:proofErr w:type="gramEnd"/>
      <w:r>
        <w:t xml:space="preserve"> and Recovery will notify the household in writing that their complaint regarding EBT theft of benefits was denied and why. This notice will include a section for an appeal.</w:t>
      </w:r>
    </w:p>
    <w:p w14:paraId="52DEE97F" w14:textId="77777777" w:rsidR="00C06DA1" w:rsidRDefault="00000000">
      <w:r>
        <w:t>All claims will be maintained within the Fraud and Recovery system which will track the amount of the claim, the required police report, and the Statement regarding the theft of EBT benefits. The Fraud and Recovery Unit will maintain all records for reports of EBT theft to ensure that the benefits will not be replaced more than twice per FFY.</w:t>
      </w:r>
    </w:p>
    <w:p w14:paraId="4CB083AE" w14:textId="77777777" w:rsidR="00C06DA1" w:rsidRDefault="00000000">
      <w:r>
        <w:t>The state is working with our vendor to implement safeguards. The recipient would have to submit a request for available security features to be added to their EBT account, via the vendor’s app, portal, or by telephone.  Security features may include:</w:t>
      </w:r>
    </w:p>
    <w:p w14:paraId="2AB87C2F" w14:textId="77777777" w:rsidR="00C06DA1" w:rsidRDefault="00000000">
      <w:pPr>
        <w:numPr>
          <w:ilvl w:val="0"/>
          <w:numId w:val="216"/>
        </w:numPr>
      </w:pPr>
      <w:r>
        <w:t>Spending Threshold</w:t>
      </w:r>
    </w:p>
    <w:p w14:paraId="0280E5FA" w14:textId="77777777" w:rsidR="00C06DA1" w:rsidRDefault="00000000">
      <w:pPr>
        <w:numPr>
          <w:ilvl w:val="0"/>
          <w:numId w:val="216"/>
        </w:numPr>
      </w:pPr>
      <w:r>
        <w:t>Restrict Out of State Purchases</w:t>
      </w:r>
    </w:p>
    <w:p w14:paraId="26036590" w14:textId="77777777" w:rsidR="00C06DA1" w:rsidRDefault="00000000">
      <w:pPr>
        <w:numPr>
          <w:ilvl w:val="0"/>
          <w:numId w:val="216"/>
        </w:numPr>
      </w:pPr>
      <w:r>
        <w:t>Restrict Online Purchases</w:t>
      </w:r>
    </w:p>
    <w:p w14:paraId="6B5C1290" w14:textId="77777777" w:rsidR="00C06DA1" w:rsidRDefault="00000000">
      <w:r>
        <w:t>To ensure access to benefits, the state will use social media, text messaging, community partners, and updates to the state website to inform recipients of the new policy.</w:t>
      </w:r>
    </w:p>
    <w:p w14:paraId="46411992" w14:textId="77777777" w:rsidR="00C06DA1" w:rsidRDefault="00000000">
      <w:pPr>
        <w:pStyle w:val="Heading4"/>
      </w:pPr>
      <w:bookmarkStart w:id="245" w:name="_Toc245"/>
      <w:r>
        <w:lastRenderedPageBreak/>
        <w:t>h. Ensure that recipients of assistance provided under the State program funded under this part have the ability to use or withdraw assistance with minimal fees or charges, including an opportunity to access assistance with no fee or charges, and are provided information on applicable fees and surcharges that apply to electronic fund transactions involving the assistance, and that such information is made publicly available (section 402(a)(1)(A)(viii) of the Social Security Act)</w:t>
      </w:r>
      <w:bookmarkEnd w:id="245"/>
    </w:p>
    <w:p w14:paraId="4A7EC83C" w14:textId="77777777" w:rsidR="00C06DA1" w:rsidRDefault="00000000">
      <w:r>
        <w:t xml:space="preserve">First time users of the EBT card are provided with a list of banks with no “out of network” surcharges. Information regarding transaction fees and surcharges, including a list of banks that assess no surcharge to recipients, is publicly available on the department’s website. Recipients may still access their benefits at grocery stores that sell both groceries and intoxicating liquors </w:t>
      </w:r>
      <w:proofErr w:type="gramStart"/>
      <w:r>
        <w:t>as long as</w:t>
      </w:r>
      <w:proofErr w:type="gramEnd"/>
      <w:r>
        <w:t xml:space="preserve"> the retail establishment does not sell exclusively or primarily intoxicating </w:t>
      </w:r>
      <w:proofErr w:type="gramStart"/>
      <w:r>
        <w:t>liquors</w:t>
      </w:r>
      <w:proofErr w:type="gramEnd"/>
      <w:r>
        <w:t>.</w:t>
      </w:r>
    </w:p>
    <w:p w14:paraId="7CD48999" w14:textId="77777777" w:rsidR="00C06DA1" w:rsidRDefault="00000000">
      <w:r>
        <w:t xml:space="preserve">Also, recipients may still access their benefits at establishments that offer gaming activities </w:t>
      </w:r>
      <w:proofErr w:type="gramStart"/>
      <w:r>
        <w:t>as long as</w:t>
      </w:r>
      <w:proofErr w:type="gramEnd"/>
      <w:r>
        <w:t xml:space="preserve"> those gaming activities are incidental to the principal purpose of the business.</w:t>
      </w:r>
    </w:p>
    <w:p w14:paraId="00AFB0B1" w14:textId="77777777" w:rsidR="00C06DA1" w:rsidRDefault="00000000">
      <w:pPr>
        <w:pStyle w:val="Heading4"/>
      </w:pPr>
      <w:bookmarkStart w:id="246" w:name="_Toc246"/>
      <w:r>
        <w:t>i. Indicate whether it intends to treat families moving from another State differently from other families under the program, and if so how (section 402(a)(1)(B)(i) of the Social Security Act)</w:t>
      </w:r>
      <w:bookmarkEnd w:id="246"/>
    </w:p>
    <w:p w14:paraId="6F1A1E63" w14:textId="77777777" w:rsidR="00C06DA1" w:rsidRDefault="00000000">
      <w:r>
        <w:t>The TANF Programs will be operated statewide in all political subdivisions of the state. No specific provisions will be applied to families moving to Louisiana from another state.</w:t>
      </w:r>
    </w:p>
    <w:p w14:paraId="580C9C9F" w14:textId="77777777" w:rsidR="00C06DA1" w:rsidRDefault="00000000">
      <w:pPr>
        <w:pStyle w:val="Heading4"/>
      </w:pPr>
      <w:bookmarkStart w:id="247" w:name="_Toc247"/>
      <w:r>
        <w:t xml:space="preserve">j. Indicate whether it intends to provide assistance to non-citizens, and if </w:t>
      </w:r>
      <w:proofErr w:type="gramStart"/>
      <w:r>
        <w:t>so</w:t>
      </w:r>
      <w:proofErr w:type="gramEnd"/>
      <w:r>
        <w:t xml:space="preserve"> include an overview of the assistance (section 402(a)(1)(B)(ii) of the Social Security Act)</w:t>
      </w:r>
      <w:bookmarkEnd w:id="247"/>
    </w:p>
    <w:p w14:paraId="76E17146" w14:textId="77777777" w:rsidR="00C06DA1" w:rsidRDefault="00000000">
      <w:r>
        <w:t>Each recipient must be a United States citizen, a non-citizen national (person born in an outlying possession of the United States [American Samoa or Swain’s Island] on or after the date the U.S. acquired the possession, or a person whose parents are U.S. non-citizen nationals), or a qualified alien as defined below:</w:t>
      </w:r>
    </w:p>
    <w:p w14:paraId="41C391C0" w14:textId="77777777" w:rsidR="00C06DA1" w:rsidRDefault="00000000">
      <w:pPr>
        <w:numPr>
          <w:ilvl w:val="0"/>
          <w:numId w:val="217"/>
        </w:numPr>
      </w:pPr>
      <w:r>
        <w:t xml:space="preserve">An alien who is lawfully admitted </w:t>
      </w:r>
      <w:proofErr w:type="gramStart"/>
      <w:r>
        <w:t>for</w:t>
      </w:r>
      <w:proofErr w:type="gramEnd"/>
      <w:r>
        <w:t xml:space="preserve"> permanent residence under the Immigration and Nationality </w:t>
      </w:r>
      <w:proofErr w:type="gramStart"/>
      <w:r>
        <w:t>Act;</w:t>
      </w:r>
      <w:proofErr w:type="gramEnd"/>
    </w:p>
    <w:p w14:paraId="06BB4E64" w14:textId="77777777" w:rsidR="00C06DA1" w:rsidRDefault="00000000">
      <w:pPr>
        <w:numPr>
          <w:ilvl w:val="0"/>
          <w:numId w:val="217"/>
        </w:numPr>
      </w:pPr>
      <w:r>
        <w:t xml:space="preserve">An alien who is granted asylum under Section 208 of such </w:t>
      </w:r>
      <w:proofErr w:type="gramStart"/>
      <w:r>
        <w:t>act;</w:t>
      </w:r>
      <w:proofErr w:type="gramEnd"/>
    </w:p>
    <w:p w14:paraId="5ABB0B6C" w14:textId="77777777" w:rsidR="00C06DA1" w:rsidRDefault="00000000">
      <w:pPr>
        <w:numPr>
          <w:ilvl w:val="0"/>
          <w:numId w:val="217"/>
        </w:numPr>
      </w:pPr>
      <w:r>
        <w:t xml:space="preserve">A refugee who is admitted to the United States under Section 207 of such </w:t>
      </w:r>
      <w:proofErr w:type="gramStart"/>
      <w:r>
        <w:t>act;</w:t>
      </w:r>
      <w:proofErr w:type="gramEnd"/>
    </w:p>
    <w:p w14:paraId="54B217CF" w14:textId="77777777" w:rsidR="00C06DA1" w:rsidRDefault="00000000">
      <w:pPr>
        <w:numPr>
          <w:ilvl w:val="0"/>
          <w:numId w:val="217"/>
        </w:numPr>
      </w:pPr>
      <w:r>
        <w:t xml:space="preserve">An alien who is paroled into the United States under Section 212(d)(5) of such act for a period of at least one </w:t>
      </w:r>
      <w:proofErr w:type="gramStart"/>
      <w:r>
        <w:t>year;</w:t>
      </w:r>
      <w:proofErr w:type="gramEnd"/>
    </w:p>
    <w:p w14:paraId="4F48376A" w14:textId="77777777" w:rsidR="00C06DA1" w:rsidRDefault="00000000">
      <w:pPr>
        <w:numPr>
          <w:ilvl w:val="0"/>
          <w:numId w:val="217"/>
        </w:numPr>
      </w:pPr>
      <w:r>
        <w:t xml:space="preserve">An alien whose deportation is withheld under §243(h) of such </w:t>
      </w:r>
      <w:proofErr w:type="gramStart"/>
      <w:r>
        <w:t>act</w:t>
      </w:r>
      <w:proofErr w:type="gramEnd"/>
      <w:r>
        <w:t xml:space="preserve"> (as in effect immediately before the effective date [April 1, 1997] of §307 of Division C of Public Law 104-208) or §241(b)(3) of such act (as amended by Section 305(a) of Division C of Public Law 104-208</w:t>
      </w:r>
      <w:proofErr w:type="gramStart"/>
      <w:r>
        <w:t>);</w:t>
      </w:r>
      <w:proofErr w:type="gramEnd"/>
    </w:p>
    <w:p w14:paraId="2082C7D5" w14:textId="77777777" w:rsidR="00C06DA1" w:rsidRDefault="00000000">
      <w:pPr>
        <w:numPr>
          <w:ilvl w:val="0"/>
          <w:numId w:val="217"/>
        </w:numPr>
      </w:pPr>
      <w:r>
        <w:t xml:space="preserve">An alien who is granted conditional entry pursuant to §203(a)(7) of such act as in effect prior to April 1, </w:t>
      </w:r>
      <w:proofErr w:type="gramStart"/>
      <w:r>
        <w:t>1980;</w:t>
      </w:r>
      <w:proofErr w:type="gramEnd"/>
    </w:p>
    <w:p w14:paraId="5439068D" w14:textId="77777777" w:rsidR="00C06DA1" w:rsidRDefault="00000000">
      <w:pPr>
        <w:numPr>
          <w:ilvl w:val="0"/>
          <w:numId w:val="217"/>
        </w:numPr>
      </w:pPr>
      <w:r>
        <w:lastRenderedPageBreak/>
        <w:t xml:space="preserve">An alien who is a Cuban or Haitian entrant as defined in § 501(e) of the Refugee Education Assistance Act of </w:t>
      </w:r>
      <w:proofErr w:type="gramStart"/>
      <w:r>
        <w:t>1980;</w:t>
      </w:r>
      <w:proofErr w:type="gramEnd"/>
    </w:p>
    <w:p w14:paraId="2ABD36B3" w14:textId="77777777" w:rsidR="00C06DA1" w:rsidRDefault="00000000">
      <w:pPr>
        <w:numPr>
          <w:ilvl w:val="0"/>
          <w:numId w:val="217"/>
        </w:numPr>
      </w:pPr>
      <w:r>
        <w:t>An alien who has been battered or subjected to extreme cruelty in the United States by a spouse or parent, or by a member of the spouse’s or parent’s family residing in the same household as the alien if the spouse or parent consented to, or acquiesced in, such battery or cruelty. The individual who has been battered or subjected to extreme cruelty must no longer reside in the same household with the individual who committed the battery or cruelty. The agency must also determine that a substantial connection exists between such battery or cruelty and the need for the benefits to be provided. The alien must have been approved or have a petition pending which contains evidence sufficient to establish the status as a spouse or a child of a United States citizen pursuant to clause (ii), (iii), or (iv) of §204(a)(1)(A) of the Immigration and Nationality Act (INA); or the classification pursuant to clause (ii) or (iii) of Section 204(a)(1)(B) of the INA; or cancellation of removal under section 1229b of the INA (as in effect prior to April 1, 1997); or the status as a spouse or child of a United States citizen pursuant to clause (</w:t>
      </w:r>
      <w:proofErr w:type="spellStart"/>
      <w:r>
        <w:t>i</w:t>
      </w:r>
      <w:proofErr w:type="spellEnd"/>
      <w:r>
        <w:t>) of §204(a)(1)(A) of the INA, or classification pursuant to clause (</w:t>
      </w:r>
      <w:proofErr w:type="spellStart"/>
      <w:r>
        <w:t>i</w:t>
      </w:r>
      <w:proofErr w:type="spellEnd"/>
      <w:r>
        <w:t>) of Section 204(a)(1)(B) of the INA;</w:t>
      </w:r>
    </w:p>
    <w:p w14:paraId="37E844F3" w14:textId="77777777" w:rsidR="00C06DA1" w:rsidRDefault="00000000">
      <w:pPr>
        <w:numPr>
          <w:ilvl w:val="0"/>
          <w:numId w:val="217"/>
        </w:numPr>
      </w:pPr>
      <w:r>
        <w:t>An alien child of a battered parent or the alien parent of a battered child as described in §1223A.</w:t>
      </w:r>
      <w:proofErr w:type="gramStart"/>
      <w:r>
        <w:t>8;</w:t>
      </w:r>
      <w:proofErr w:type="gramEnd"/>
    </w:p>
    <w:p w14:paraId="64A9E289" w14:textId="77777777" w:rsidR="00C06DA1" w:rsidRDefault="00000000">
      <w:pPr>
        <w:numPr>
          <w:ilvl w:val="0"/>
          <w:numId w:val="217"/>
        </w:numPr>
      </w:pPr>
      <w:r>
        <w:t xml:space="preserve">An alien who is a victim of a severe form </w:t>
      </w:r>
      <w:proofErr w:type="gramStart"/>
      <w:r>
        <w:t>or</w:t>
      </w:r>
      <w:proofErr w:type="gramEnd"/>
      <w:r>
        <w:t xml:space="preserve"> trafficking in persons, or an eligible relative of a victim of a severe form of trafficking in persons; or</w:t>
      </w:r>
    </w:p>
    <w:p w14:paraId="64648DD0" w14:textId="77777777" w:rsidR="00C06DA1" w:rsidRDefault="00000000">
      <w:pPr>
        <w:numPr>
          <w:ilvl w:val="0"/>
          <w:numId w:val="217"/>
        </w:numPr>
      </w:pPr>
      <w:r>
        <w:t>An alien who is an Iraqi or Afghani immigrant who has been granted Special Immigrant Visa (SIV) status. An alien who is a qualified alien and who enters the United States on or after August 22, 1996, is not eligible for any Federal means-tested public benefit for a period of 5 years beginning on the date of the alien’s entry into the United States unless:</w:t>
      </w:r>
    </w:p>
    <w:p w14:paraId="00A161EC" w14:textId="77777777" w:rsidR="00C06DA1" w:rsidRDefault="00000000">
      <w:r>
        <w:rPr>
          <w:u w:val="single"/>
        </w:rPr>
        <w:t>Exception for refugees and asylees:</w:t>
      </w:r>
    </w:p>
    <w:p w14:paraId="4A3649CA" w14:textId="77777777" w:rsidR="00C06DA1" w:rsidRDefault="00000000">
      <w:pPr>
        <w:numPr>
          <w:ilvl w:val="0"/>
          <w:numId w:val="218"/>
        </w:numPr>
      </w:pPr>
      <w:r>
        <w:t>An alien who is admitted to the United States as a refugee under section 207 of the Immigration and Nationality Act [8 U.S.C. 1157</w:t>
      </w:r>
      <w:proofErr w:type="gramStart"/>
      <w:r>
        <w:t>];</w:t>
      </w:r>
      <w:proofErr w:type="gramEnd"/>
    </w:p>
    <w:p w14:paraId="1FB9A6EC" w14:textId="77777777" w:rsidR="00C06DA1" w:rsidRDefault="00000000">
      <w:pPr>
        <w:numPr>
          <w:ilvl w:val="0"/>
          <w:numId w:val="218"/>
        </w:numPr>
      </w:pPr>
      <w:r>
        <w:t>An alien who is granted asylum under section 208 of such Act [8 U.S.C. 1158</w:t>
      </w:r>
      <w:proofErr w:type="gramStart"/>
      <w:r>
        <w:t>];</w:t>
      </w:r>
      <w:proofErr w:type="gramEnd"/>
    </w:p>
    <w:p w14:paraId="30457730" w14:textId="77777777" w:rsidR="00C06DA1" w:rsidRDefault="00000000">
      <w:pPr>
        <w:numPr>
          <w:ilvl w:val="0"/>
          <w:numId w:val="218"/>
        </w:numPr>
      </w:pPr>
      <w:r>
        <w:t>An alien whose deportation is being withheld under section 243(h) of such Act [8 U.S.C. 1253] (as in effect immediately before the effective date of section 307 of division C of Public Law 104-208) or section 241(b)(3) of such Act [8 U.S.C. 1231 (b)(3)] (as amended by section 305(a) of division C of Public Law 104-208</w:t>
      </w:r>
      <w:proofErr w:type="gramStart"/>
      <w:r>
        <w:t>);</w:t>
      </w:r>
      <w:proofErr w:type="gramEnd"/>
    </w:p>
    <w:p w14:paraId="73FA42E7" w14:textId="77777777" w:rsidR="00C06DA1" w:rsidRDefault="00000000">
      <w:pPr>
        <w:numPr>
          <w:ilvl w:val="0"/>
          <w:numId w:val="218"/>
        </w:numPr>
      </w:pPr>
      <w:r>
        <w:t xml:space="preserve">An alien who is a Cuban and Haitian entrant as defined in section 501(e) of the Refugee Education Assistance Act of </w:t>
      </w:r>
      <w:proofErr w:type="gramStart"/>
      <w:r>
        <w:t>1980;</w:t>
      </w:r>
      <w:proofErr w:type="gramEnd"/>
    </w:p>
    <w:p w14:paraId="62E58948" w14:textId="77777777" w:rsidR="00C06DA1" w:rsidRDefault="00000000">
      <w:pPr>
        <w:numPr>
          <w:ilvl w:val="0"/>
          <w:numId w:val="218"/>
        </w:numPr>
      </w:pPr>
      <w:r>
        <w:t>An alien admitted to the United States as an Amerasian immigrant as described in section 1612 (a)(2)(A)(</w:t>
      </w:r>
      <w:proofErr w:type="spellStart"/>
      <w:r>
        <w:t>i</w:t>
      </w:r>
      <w:proofErr w:type="spellEnd"/>
      <w:r>
        <w:t xml:space="preserve">)(V)[1] of this </w:t>
      </w:r>
      <w:proofErr w:type="gramStart"/>
      <w:r>
        <w:t>title;</w:t>
      </w:r>
      <w:proofErr w:type="gramEnd"/>
    </w:p>
    <w:p w14:paraId="1AD0889E" w14:textId="77777777" w:rsidR="00C06DA1" w:rsidRDefault="00000000">
      <w:pPr>
        <w:numPr>
          <w:ilvl w:val="0"/>
          <w:numId w:val="218"/>
        </w:numPr>
      </w:pPr>
      <w:r>
        <w:t xml:space="preserve">An alien who is a victim of a severe form </w:t>
      </w:r>
      <w:proofErr w:type="gramStart"/>
      <w:r>
        <w:t>or</w:t>
      </w:r>
      <w:proofErr w:type="gramEnd"/>
      <w:r>
        <w:t xml:space="preserve"> trafficking in persons, or an eligible relative of a victim of a severe form of trafficking in </w:t>
      </w:r>
      <w:proofErr w:type="gramStart"/>
      <w:r>
        <w:t>persons;</w:t>
      </w:r>
      <w:proofErr w:type="gramEnd"/>
    </w:p>
    <w:p w14:paraId="4D15D9BC" w14:textId="77777777" w:rsidR="00C06DA1" w:rsidRDefault="00000000">
      <w:pPr>
        <w:numPr>
          <w:ilvl w:val="0"/>
          <w:numId w:val="218"/>
        </w:numPr>
      </w:pPr>
      <w:r>
        <w:lastRenderedPageBreak/>
        <w:t>An alien who is an Iraqi or Afghani immigrant who has been granted Special Immigrant Visa (SIV) status.</w:t>
      </w:r>
    </w:p>
    <w:p w14:paraId="5A4ECDF2" w14:textId="77777777" w:rsidR="00C06DA1" w:rsidRDefault="00000000">
      <w:pPr>
        <w:pStyle w:val="Heading4"/>
      </w:pPr>
      <w:bookmarkStart w:id="248" w:name="_Toc248"/>
      <w:r>
        <w:t>k. Set forth objective criteria for the delivery of benefits and the determination of eligibility and for fair and equitable treatment, including an explanation of how it will provide opportunities for recipients who have been adversely affected to be heard in a State administrative or appeal process (section 402(a)(1)(B)(iii) of the Social Security Act)</w:t>
      </w:r>
      <w:bookmarkEnd w:id="248"/>
    </w:p>
    <w:p w14:paraId="1C3FB627" w14:textId="77777777" w:rsidR="00C06DA1" w:rsidRDefault="00000000">
      <w:r>
        <w:t>The DCFS Bureau of Appeals is responsible for providing a system of hearings that must meet the due process standards set forth in federal regulations, state laws and Goldberg vs. Kelly 397 US 254 (1970).</w:t>
      </w:r>
    </w:p>
    <w:p w14:paraId="533BA599" w14:textId="77777777" w:rsidR="00C06DA1" w:rsidRDefault="00000000">
      <w:r>
        <w:t>Each applicant is informed by the application form and by the appropriate notification forms (as decisions are made affecting his case) of his right to a hearing, of the method by which a hearing may be requested, and who may present his case.</w:t>
      </w:r>
    </w:p>
    <w:p w14:paraId="324CB799" w14:textId="77777777" w:rsidR="00C06DA1" w:rsidRDefault="00000000">
      <w:r>
        <w:t>The claimant may represent himself at the hearing or be represented by any authorized agent.</w:t>
      </w:r>
    </w:p>
    <w:p w14:paraId="442C3A54" w14:textId="77777777" w:rsidR="00C06DA1" w:rsidRDefault="00000000">
      <w:r>
        <w:t xml:space="preserve">When a decision is made on a case, the client is notified and is </w:t>
      </w:r>
      <w:proofErr w:type="gramStart"/>
      <w:r>
        <w:t>allowed</w:t>
      </w:r>
      <w:proofErr w:type="gramEnd"/>
      <w:r>
        <w:t xml:space="preserve"> the following number of days from the date of the notice to request a Fair Hearing:</w:t>
      </w:r>
    </w:p>
    <w:p w14:paraId="6FC688DF" w14:textId="77777777" w:rsidR="00C06DA1" w:rsidRDefault="00000000">
      <w:pPr>
        <w:numPr>
          <w:ilvl w:val="0"/>
          <w:numId w:val="219"/>
        </w:numPr>
      </w:pPr>
      <w:r>
        <w:t>FITAP 30 days,</w:t>
      </w:r>
    </w:p>
    <w:p w14:paraId="2E7DC37B" w14:textId="77777777" w:rsidR="00C06DA1" w:rsidRDefault="00000000">
      <w:pPr>
        <w:numPr>
          <w:ilvl w:val="0"/>
          <w:numId w:val="219"/>
        </w:numPr>
      </w:pPr>
      <w:r>
        <w:t>STEP Program 30 days,</w:t>
      </w:r>
    </w:p>
    <w:p w14:paraId="29C111E3" w14:textId="77777777" w:rsidR="00C06DA1" w:rsidRDefault="00000000">
      <w:pPr>
        <w:numPr>
          <w:ilvl w:val="0"/>
          <w:numId w:val="219"/>
        </w:numPr>
      </w:pPr>
      <w:r>
        <w:t>KCSP 30 days.</w:t>
      </w:r>
    </w:p>
    <w:p w14:paraId="6ED800E3" w14:textId="77777777" w:rsidR="00C06DA1" w:rsidRDefault="00000000">
      <w:r>
        <w:t xml:space="preserve">The client may appeal at any time during a certification period for a dispute of the current level of benefits. An appeal is timely requested if the appeal </w:t>
      </w:r>
      <w:proofErr w:type="gramStart"/>
      <w:r>
        <w:t>request</w:t>
      </w:r>
      <w:proofErr w:type="gramEnd"/>
      <w:r>
        <w:t>:</w:t>
      </w:r>
    </w:p>
    <w:p w14:paraId="6FA6F2FB" w14:textId="77777777" w:rsidR="00C06DA1" w:rsidRDefault="00000000">
      <w:pPr>
        <w:numPr>
          <w:ilvl w:val="0"/>
          <w:numId w:val="220"/>
        </w:numPr>
      </w:pPr>
      <w:proofErr w:type="gramStart"/>
      <w:r>
        <w:t>Is</w:t>
      </w:r>
      <w:proofErr w:type="gramEnd"/>
      <w:r>
        <w:t xml:space="preserve"> delivered on or before the due date; or</w:t>
      </w:r>
    </w:p>
    <w:p w14:paraId="72C48463" w14:textId="77777777" w:rsidR="00C06DA1" w:rsidRDefault="00000000">
      <w:pPr>
        <w:numPr>
          <w:ilvl w:val="0"/>
          <w:numId w:val="220"/>
        </w:numPr>
      </w:pPr>
      <w:r>
        <w:t>Mailed on or before the due date. If the appeal request is received by mail on the first working day following the due date, there shall be a rebuttable presumption that the appeal was timely filed.</w:t>
      </w:r>
    </w:p>
    <w:p w14:paraId="7817B7E2" w14:textId="77777777" w:rsidR="00C06DA1" w:rsidRDefault="00000000">
      <w:r>
        <w:t xml:space="preserve">Recipients of FITAP and KCSP who request a Fair Hearing prior to the expiration of the Advance Notice of Adverse Action or within </w:t>
      </w:r>
      <w:proofErr w:type="gramStart"/>
      <w:r>
        <w:t>13-days</w:t>
      </w:r>
      <w:proofErr w:type="gramEnd"/>
      <w:r>
        <w:t xml:space="preserve"> of the date of Concurrent Notice must have benefits continued at, or reinstated to, the benefit level of the previous month, unless:</w:t>
      </w:r>
    </w:p>
    <w:p w14:paraId="40F644EC" w14:textId="77777777" w:rsidR="00C06DA1" w:rsidRDefault="00000000">
      <w:pPr>
        <w:numPr>
          <w:ilvl w:val="0"/>
          <w:numId w:val="221"/>
        </w:numPr>
      </w:pPr>
      <w:r>
        <w:t xml:space="preserve">The recipient indicates he does not want benefits </w:t>
      </w:r>
      <w:proofErr w:type="gramStart"/>
      <w:r>
        <w:t>continued;</w:t>
      </w:r>
      <w:proofErr w:type="gramEnd"/>
    </w:p>
    <w:p w14:paraId="42BEFA42" w14:textId="77777777" w:rsidR="00C06DA1" w:rsidRDefault="00000000">
      <w:pPr>
        <w:numPr>
          <w:ilvl w:val="0"/>
          <w:numId w:val="221"/>
        </w:numPr>
      </w:pPr>
      <w:r>
        <w:t>A determination is made at the hearing that the sole issue is one of existing or changing state or federal law; or,</w:t>
      </w:r>
    </w:p>
    <w:p w14:paraId="33939EBA" w14:textId="77777777" w:rsidR="00C06DA1" w:rsidRDefault="00000000">
      <w:pPr>
        <w:numPr>
          <w:ilvl w:val="0"/>
          <w:numId w:val="221"/>
        </w:numPr>
      </w:pPr>
      <w:r>
        <w:t>Change unrelated to the appeal issue affecting the client’s eligibility occurs while the hearing decision is pending and the client fails to request a hearing after receiving the notice of change.</w:t>
      </w:r>
    </w:p>
    <w:p w14:paraId="413D1CDD" w14:textId="77777777" w:rsidR="00C06DA1" w:rsidRDefault="00000000">
      <w:r>
        <w:t xml:space="preserve">A decision by the hearing authority shall be binding on the Department of Children and Family Services and shall summarize the facts of the case, specify the reasons for the decision, and </w:t>
      </w:r>
      <w:r>
        <w:lastRenderedPageBreak/>
        <w:t>identify the supporting evidence and the pertinent state or federal regulations. The decision shall become a part of the record. The household shall be notified in writing of the:</w:t>
      </w:r>
    </w:p>
    <w:p w14:paraId="60891536" w14:textId="77777777" w:rsidR="00C06DA1" w:rsidRDefault="00000000">
      <w:pPr>
        <w:numPr>
          <w:ilvl w:val="0"/>
          <w:numId w:val="222"/>
        </w:numPr>
      </w:pPr>
      <w:r>
        <w:t>Decision,</w:t>
      </w:r>
    </w:p>
    <w:p w14:paraId="05FFAB09" w14:textId="77777777" w:rsidR="00C06DA1" w:rsidRDefault="00000000">
      <w:pPr>
        <w:numPr>
          <w:ilvl w:val="0"/>
          <w:numId w:val="222"/>
        </w:numPr>
      </w:pPr>
      <w:r>
        <w:t>Reasons for the decision,</w:t>
      </w:r>
    </w:p>
    <w:p w14:paraId="3C5139C2" w14:textId="77777777" w:rsidR="00C06DA1" w:rsidRDefault="00000000">
      <w:r>
        <w:t xml:space="preserve">Available appeal rights, and </w:t>
      </w:r>
      <w:proofErr w:type="gramStart"/>
      <w:r>
        <w:t>Right</w:t>
      </w:r>
      <w:proofErr w:type="gramEnd"/>
      <w:r>
        <w:t xml:space="preserve"> to pursue judicial review of the decision.</w:t>
      </w:r>
    </w:p>
    <w:p w14:paraId="132197E1" w14:textId="77777777" w:rsidR="00C06DA1" w:rsidRDefault="00000000">
      <w:pPr>
        <w:pStyle w:val="Heading4"/>
      </w:pPr>
      <w:bookmarkStart w:id="249" w:name="_Toc249"/>
      <w:r>
        <w:t xml:space="preserve">l. Indicate whether the State intends to assist individuals to train for, seek, and maintain employment (Section 402(a)(1)(B)(v) of the Social Security </w:t>
      </w:r>
      <w:proofErr w:type="gramStart"/>
      <w:r>
        <w:t>Act)—</w:t>
      </w:r>
      <w:bookmarkEnd w:id="249"/>
      <w:proofErr w:type="gramEnd"/>
    </w:p>
    <w:p w14:paraId="0ACC4265" w14:textId="77777777" w:rsidR="00C06DA1" w:rsidRDefault="00000000">
      <w:pPr>
        <w:pStyle w:val="Heading5"/>
      </w:pPr>
      <w:bookmarkStart w:id="250" w:name="_Toc250"/>
      <w:r>
        <w:t>1. Providing direct care in a long-term care facility (as such terms are defined under section 1397j of this title); or</w:t>
      </w:r>
      <w:bookmarkEnd w:id="250"/>
    </w:p>
    <w:p w14:paraId="591BE43F" w14:textId="77777777" w:rsidR="00C06DA1" w:rsidRDefault="00000000">
      <w:pPr>
        <w:pStyle w:val="Heading5"/>
      </w:pPr>
      <w:bookmarkStart w:id="251" w:name="_Toc251"/>
      <w:r>
        <w:t>2. In other occupations related to elder care, high-demand occupations, or occupations expected to experience labor shortages as, determined appropriate by the State for which the State identifies an unmet need for service personnel, and, if so, shall include an overview of such assistance.</w:t>
      </w:r>
      <w:bookmarkEnd w:id="251"/>
    </w:p>
    <w:p w14:paraId="1E1030A3" w14:textId="77777777" w:rsidR="00C06DA1" w:rsidRDefault="00000000">
      <w:r>
        <w:t>DCFS assists individuals interested in training for occupations related to elder care. Referrals are made on behalf of individuals to the Louisiana Community College System and Health Professional Opportunity Grants (HPOG) programs.</w:t>
      </w:r>
    </w:p>
    <w:p w14:paraId="6E269855" w14:textId="77777777" w:rsidR="00C06DA1" w:rsidRDefault="00000000">
      <w:pPr>
        <w:pStyle w:val="Heading4"/>
      </w:pPr>
      <w:bookmarkStart w:id="252" w:name="_Toc252"/>
      <w:r>
        <w:t>m. Provide for all MOE-funded services the following information: the name of the program benefit or service, and the financial eligibility criteria that families must meet in order to receive that benefit or service. In addition, for TANF MOE-funded services (co-mingled or segregated MOE) describe the program benefit provided to eligible families (SSP services do not have to include a description but the Department of Health and Human Services encourages it) (§263.2(b)(3) &amp; §263.2(c) preamble pages 17826-7)</w:t>
      </w:r>
      <w:bookmarkEnd w:id="252"/>
    </w:p>
    <w:p w14:paraId="59AEDAC8" w14:textId="77777777" w:rsidR="00C06DA1" w:rsidRDefault="00000000">
      <w:r>
        <w:rPr>
          <w:u w:val="single"/>
        </w:rPr>
        <w:t>State Earned Income Tax Credit (EITC)</w:t>
      </w:r>
    </w:p>
    <w:p w14:paraId="240C05B2" w14:textId="77777777" w:rsidR="00C06DA1" w:rsidRDefault="00000000">
      <w:r>
        <w:t>The State EITC is provided to families with dependents and includes the amount of the State EITC that exceeds the taxpayer’s tax liability (amount owed prior to application of any other credits). It is available to Louisiana residents who claim the federal Earned Income Tax Credit (EITC).</w:t>
      </w:r>
    </w:p>
    <w:p w14:paraId="7C434BBC" w14:textId="77777777" w:rsidR="00C06DA1" w:rsidRDefault="00000000">
      <w:r>
        <w:t xml:space="preserve">These services meet TANF goal 2 to end the dependence of needy </w:t>
      </w:r>
      <w:proofErr w:type="gramStart"/>
      <w:r>
        <w:t>parent</w:t>
      </w:r>
      <w:proofErr w:type="gramEnd"/>
      <w:r>
        <w:t xml:space="preserve"> on government benefits by promoting job preparation, work and marriage.</w:t>
      </w:r>
    </w:p>
    <w:p w14:paraId="3CBD75D7" w14:textId="77777777" w:rsidR="00C06DA1" w:rsidRDefault="00000000">
      <w:r>
        <w:rPr>
          <w:u w:val="single"/>
        </w:rPr>
        <w:t>Louisiana Office of Student Financial Assistance (LOSFA)</w:t>
      </w:r>
    </w:p>
    <w:p w14:paraId="4B5E8D66" w14:textId="77777777" w:rsidR="00C06DA1" w:rsidRDefault="00000000">
      <w:r>
        <w:t xml:space="preserve">The department through an agreement with the Louisiana Office of Student Financial Assistance (LOSFA) collects information on tuition assistance expenditures provided to eligible </w:t>
      </w:r>
      <w:proofErr w:type="gramStart"/>
      <w:r>
        <w:t>low income</w:t>
      </w:r>
      <w:proofErr w:type="gramEnd"/>
      <w:r>
        <w:t xml:space="preserve"> students who are pursuing postsecondary education for the purpose of claiming eligible expenditures that may count as Maintenance of Effort (MOE) effective TANF State Plan FY 2011 for the Temporary Assistance for Needy Families (TANF) grant. The eligible tuition assistance expenditures that may be claimed as MOE are from the following programs:</w:t>
      </w:r>
    </w:p>
    <w:p w14:paraId="05636929" w14:textId="77777777" w:rsidR="00C06DA1" w:rsidRDefault="00000000">
      <w:pPr>
        <w:numPr>
          <w:ilvl w:val="0"/>
          <w:numId w:val="223"/>
        </w:numPr>
      </w:pPr>
      <w:r>
        <w:t xml:space="preserve">Louisiana Go Grants — A need based student financial aid grant that supports nontraditional and </w:t>
      </w:r>
      <w:proofErr w:type="gramStart"/>
      <w:r>
        <w:t>low income</w:t>
      </w:r>
      <w:proofErr w:type="gramEnd"/>
      <w:r>
        <w:t xml:space="preserve"> students in their pursuit of postsecondary education. To </w:t>
      </w:r>
      <w:r>
        <w:lastRenderedPageBreak/>
        <w:t xml:space="preserve">receive the Go Grants, a student must </w:t>
      </w:r>
      <w:proofErr w:type="gramStart"/>
      <w:r>
        <w:t>be receiving</w:t>
      </w:r>
      <w:proofErr w:type="gramEnd"/>
      <w:r>
        <w:t xml:space="preserve"> a federal Pell grant and have remaining financial need, as determined in accordance with a formula established by the Louisiana Board of Regents. The formula for determining financial need is subject to change on a yearly basis </w:t>
      </w:r>
      <w:proofErr w:type="gramStart"/>
      <w:r>
        <w:t>in order to</w:t>
      </w:r>
      <w:proofErr w:type="gramEnd"/>
      <w:r>
        <w:t xml:space="preserve"> ensure that the greatest number of students will benefit from the funds appropriated for the program by the Louisiana Legislature.</w:t>
      </w:r>
    </w:p>
    <w:p w14:paraId="51C5FAF9" w14:textId="77777777" w:rsidR="00C06DA1" w:rsidRDefault="00000000">
      <w:pPr>
        <w:numPr>
          <w:ilvl w:val="0"/>
          <w:numId w:val="223"/>
        </w:numPr>
      </w:pPr>
      <w:r>
        <w:t>Taylor Opportunity Program for Students (</w:t>
      </w:r>
      <w:proofErr w:type="gramStart"/>
      <w:r>
        <w:t>TOPS) —</w:t>
      </w:r>
      <w:proofErr w:type="gramEnd"/>
      <w:r>
        <w:t xml:space="preserve"> A state scholarship program for Louisiana residents who attend Louisiana postsecondary institutions. These services meet TANF goal 3, to prevent and reduce the incidence of out-of-wedlock pregnancies, by providing financial aid to eligible students who are pursuing </w:t>
      </w:r>
      <w:proofErr w:type="gramStart"/>
      <w:r>
        <w:t>postsecondary</w:t>
      </w:r>
      <w:proofErr w:type="gramEnd"/>
      <w:r>
        <w:t xml:space="preserve"> education. The services provide the students with the tools necessary to reduce risky behaviors and increase positive decision making.</w:t>
      </w:r>
    </w:p>
    <w:p w14:paraId="3339FB53" w14:textId="77777777" w:rsidR="00C06DA1" w:rsidRDefault="00000000">
      <w:r>
        <w:t>Financial eligibility for these services attributable to TANF/Maintenance of Effort (MOE) funds is limited as follows:</w:t>
      </w:r>
    </w:p>
    <w:p w14:paraId="526B62F6" w14:textId="77777777" w:rsidR="00C06DA1" w:rsidRDefault="00000000">
      <w:r>
        <w:t>Certification for TANF MOE for Go Grant expenditures will be those students who receive Pell Grants and have a remaining financial need and are defined as dependent by the U.S. Department of Education. The amount used for TANF maintenance of effort is not duplicated in determining match or maintenance of effort for any other program.</w:t>
      </w:r>
    </w:p>
    <w:p w14:paraId="7CC05FF7" w14:textId="77777777" w:rsidR="00C06DA1" w:rsidRDefault="00000000">
      <w:r>
        <w:t>TANF eligibility for students receiving TOPS will be determined by receipt of a Go Grant. Certification for TANF MOE for TOPS expenditures will be for those students who simultaneously receive TOPS and Go Grants and are defined as dependent by the U.S. Department of Education.</w:t>
      </w:r>
    </w:p>
    <w:p w14:paraId="7B2E7672" w14:textId="77777777" w:rsidR="00C06DA1" w:rsidRDefault="00000000">
      <w:r>
        <w:t>Services are considered non-</w:t>
      </w:r>
      <w:proofErr w:type="gramStart"/>
      <w:r>
        <w:t>assistance</w:t>
      </w:r>
      <w:proofErr w:type="gramEnd"/>
      <w:r>
        <w:t xml:space="preserve"> by the department. State dollars associated with Louisiana Go Grants and TANF eligible TOPS expenditures may be applied to MOE funding requirements for Louisiana’s federal TANF grant.</w:t>
      </w:r>
    </w:p>
    <w:p w14:paraId="4082ED06" w14:textId="77777777" w:rsidR="00C06DA1" w:rsidRDefault="00000000">
      <w:r>
        <w:rPr>
          <w:u w:val="single"/>
        </w:rPr>
        <w:t>Louisiana State Child Care Tax Credit</w:t>
      </w:r>
    </w:p>
    <w:p w14:paraId="79CBD186" w14:textId="77777777" w:rsidR="00C06DA1" w:rsidRDefault="00000000">
      <w:r>
        <w:t>This is an annual refundable tax credit for low—income individuals and families who have a qualified dependent who is under the age of 13, and the parent or qualified relative has paid someone to provide care so that they can work or look for work.</w:t>
      </w:r>
    </w:p>
    <w:p w14:paraId="1B31F36C" w14:textId="77777777" w:rsidR="00C06DA1" w:rsidRDefault="00000000">
      <w:r>
        <w:t>Eligibility is limited to those families with minor children who meet the Louisiana Department of Revenue Child Care Tax Credit eligibility standards.</w:t>
      </w:r>
    </w:p>
    <w:p w14:paraId="665445E2" w14:textId="77777777" w:rsidR="00C06DA1" w:rsidRDefault="00000000">
      <w:r>
        <w:t>These services meet TANF Goal 2, to end dependence of needy parents on government benefits, by promoting job preparation, work, and marriage.</w:t>
      </w:r>
    </w:p>
    <w:p w14:paraId="4A09CC2A" w14:textId="77777777" w:rsidR="00C06DA1" w:rsidRDefault="00000000">
      <w:r>
        <w:rPr>
          <w:u w:val="single"/>
        </w:rPr>
        <w:t>Louisiana 4 Public Pre—Kindergarten Program (LA4)</w:t>
      </w:r>
    </w:p>
    <w:p w14:paraId="74EA31A9" w14:textId="77777777" w:rsidR="00C06DA1" w:rsidRDefault="00000000">
      <w:r>
        <w:t xml:space="preserve">The LA4 program provides high quality early childhood education for low-income 4-year-olds in </w:t>
      </w:r>
      <w:proofErr w:type="gramStart"/>
      <w:r>
        <w:t>participating</w:t>
      </w:r>
      <w:proofErr w:type="gramEnd"/>
      <w:r>
        <w:t xml:space="preserve"> public school districts and charter schools.</w:t>
      </w:r>
    </w:p>
    <w:p w14:paraId="57800865" w14:textId="77777777" w:rsidR="00C06DA1" w:rsidRDefault="00000000">
      <w:r>
        <w:t xml:space="preserve">Services are for children of </w:t>
      </w:r>
      <w:proofErr w:type="gramStart"/>
      <w:r>
        <w:t>at risk</w:t>
      </w:r>
      <w:proofErr w:type="gramEnd"/>
      <w:r>
        <w:t xml:space="preserve"> families in which the child is one year younger than the eligible age for kindergarten and is financially eligible to receive free or reduced school lunch meals pursuant to the Federal Child Nutrition Program as documented by a completed application for such meals, </w:t>
      </w:r>
      <w:proofErr w:type="gramStart"/>
      <w:r>
        <w:t>whether or not</w:t>
      </w:r>
      <w:proofErr w:type="gramEnd"/>
      <w:r>
        <w:t xml:space="preserve"> such meals are sought.</w:t>
      </w:r>
    </w:p>
    <w:p w14:paraId="65CEE906" w14:textId="77777777" w:rsidR="00C06DA1" w:rsidRDefault="00000000">
      <w:r>
        <w:lastRenderedPageBreak/>
        <w:t>These services meet TANF goal 3, to prevent and reduce the incidence of out-of-wedlock pregnancies and TANF goal 4, to encourage the formation and maintenance of two-parent families by placing children in learning environments at the preschool level to foster an interest in learning, increase literacy levels, and increase the likelihood of developing responsible behavior.</w:t>
      </w:r>
    </w:p>
    <w:p w14:paraId="4DCE7F51" w14:textId="77777777" w:rsidR="00C06DA1" w:rsidRDefault="00000000">
      <w:pPr>
        <w:pStyle w:val="Heading4"/>
      </w:pPr>
      <w:bookmarkStart w:id="253" w:name="_Toc253"/>
      <w:r>
        <w:t>TANF Certifications</w:t>
      </w:r>
      <w:bookmarkEnd w:id="253"/>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1EE213DF" w14:textId="77777777">
        <w:tblPrEx>
          <w:tblCellMar>
            <w:top w:w="0" w:type="dxa"/>
            <w:bottom w:w="0" w:type="dxa"/>
          </w:tblCellMar>
        </w:tblPrEx>
        <w:trPr>
          <w:tblHeader/>
        </w:trPr>
        <w:tc>
          <w:tcPr>
            <w:tcW w:w="9000" w:type="dxa"/>
            <w:noWrap/>
          </w:tcPr>
          <w:p w14:paraId="05F73519" w14:textId="77777777" w:rsidR="00C06DA1" w:rsidRDefault="00000000">
            <w:r>
              <w:t>The State Plan must include</w:t>
            </w:r>
          </w:p>
        </w:tc>
        <w:tc>
          <w:tcPr>
            <w:tcW w:w="9000" w:type="dxa"/>
            <w:noWrap/>
          </w:tcPr>
          <w:p w14:paraId="77BCBE6B" w14:textId="77777777" w:rsidR="00C06DA1" w:rsidRDefault="00000000">
            <w:r>
              <w:t>Include</w:t>
            </w:r>
          </w:p>
        </w:tc>
      </w:tr>
      <w:tr w:rsidR="00C06DA1" w14:paraId="1E61D5D7" w14:textId="77777777">
        <w:tblPrEx>
          <w:tblCellMar>
            <w:top w:w="0" w:type="dxa"/>
            <w:bottom w:w="0" w:type="dxa"/>
          </w:tblCellMar>
        </w:tblPrEx>
        <w:tc>
          <w:tcPr>
            <w:tcW w:w="9000" w:type="dxa"/>
            <w:noWrap/>
          </w:tcPr>
          <w:p w14:paraId="6221155F" w14:textId="77777777" w:rsidR="00C06DA1" w:rsidRDefault="00000000">
            <w:r>
              <w:t>1. Operate a child support enforcement program under the State Plan approved under part D. (section 402(a)(2) of the Social Security Act);</w:t>
            </w:r>
          </w:p>
        </w:tc>
        <w:tc>
          <w:tcPr>
            <w:tcW w:w="9000" w:type="dxa"/>
            <w:noWrap/>
          </w:tcPr>
          <w:p w14:paraId="2A3DC2AB" w14:textId="77777777" w:rsidR="00C06DA1" w:rsidRDefault="00000000">
            <w:r>
              <w:t>Yes</w:t>
            </w:r>
          </w:p>
        </w:tc>
      </w:tr>
      <w:tr w:rsidR="00C06DA1" w14:paraId="629B3DE4" w14:textId="77777777">
        <w:tblPrEx>
          <w:tblCellMar>
            <w:top w:w="0" w:type="dxa"/>
            <w:bottom w:w="0" w:type="dxa"/>
          </w:tblCellMar>
        </w:tblPrEx>
        <w:tc>
          <w:tcPr>
            <w:tcW w:w="9000" w:type="dxa"/>
            <w:noWrap/>
          </w:tcPr>
          <w:p w14:paraId="2A556A08" w14:textId="77777777" w:rsidR="00C06DA1" w:rsidRDefault="00000000">
            <w:r>
              <w:t>2. Operate a foster care and adoption assistance program under the State Plan approved under part E, and that the state will take such actions as are necessary to ensure that children receiving assistance under such part are eligible for medical assistance under the State Plan under title XIX. (section 402(a)(3) of the Social Security Act);</w:t>
            </w:r>
          </w:p>
        </w:tc>
        <w:tc>
          <w:tcPr>
            <w:tcW w:w="9000" w:type="dxa"/>
            <w:noWrap/>
          </w:tcPr>
          <w:p w14:paraId="29D16EFA" w14:textId="77777777" w:rsidR="00C06DA1" w:rsidRDefault="00000000">
            <w:r>
              <w:t>Yes</w:t>
            </w:r>
          </w:p>
        </w:tc>
      </w:tr>
      <w:tr w:rsidR="00C06DA1" w14:paraId="39D3FD2E" w14:textId="77777777">
        <w:tblPrEx>
          <w:tblCellMar>
            <w:top w:w="0" w:type="dxa"/>
            <w:bottom w:w="0" w:type="dxa"/>
          </w:tblCellMar>
        </w:tblPrEx>
        <w:tc>
          <w:tcPr>
            <w:tcW w:w="9000" w:type="dxa"/>
            <w:noWrap/>
          </w:tcPr>
          <w:p w14:paraId="78A24232" w14:textId="77777777" w:rsidR="00C06DA1" w:rsidRDefault="00000000">
            <w:r>
              <w:t>3</w:t>
            </w:r>
            <w:proofErr w:type="gramStart"/>
            <w:r>
              <w:t>.  Specify</w:t>
            </w:r>
            <w:proofErr w:type="gramEnd"/>
            <w:r>
              <w:t xml:space="preserve"> which state agency or agencies will administer and supervise the program referred to in paragraph (1) for the fiscal year, which shall include assurances that local governments and private sector organizations (section 402(a)(4) of the Social Security Act)—</w:t>
            </w:r>
          </w:p>
        </w:tc>
        <w:tc>
          <w:tcPr>
            <w:tcW w:w="9000" w:type="dxa"/>
            <w:noWrap/>
          </w:tcPr>
          <w:p w14:paraId="03D2675D" w14:textId="77777777" w:rsidR="00C06DA1" w:rsidRDefault="00C06DA1"/>
        </w:tc>
      </w:tr>
      <w:tr w:rsidR="00C06DA1" w14:paraId="17B76CAE" w14:textId="77777777">
        <w:tblPrEx>
          <w:tblCellMar>
            <w:top w:w="0" w:type="dxa"/>
            <w:bottom w:w="0" w:type="dxa"/>
          </w:tblCellMar>
        </w:tblPrEx>
        <w:tc>
          <w:tcPr>
            <w:tcW w:w="9000" w:type="dxa"/>
            <w:noWrap/>
          </w:tcPr>
          <w:p w14:paraId="14A48F80" w14:textId="77777777" w:rsidR="00C06DA1" w:rsidRDefault="00000000">
            <w:r>
              <w:t>3. (A) have been consulted regarding the plan and design of welfare services in the state so that services are provided in a manner appropriate to local populations; and</w:t>
            </w:r>
          </w:p>
        </w:tc>
        <w:tc>
          <w:tcPr>
            <w:tcW w:w="9000" w:type="dxa"/>
            <w:noWrap/>
          </w:tcPr>
          <w:p w14:paraId="0821E769" w14:textId="77777777" w:rsidR="00C06DA1" w:rsidRDefault="00000000">
            <w:r>
              <w:t>Yes</w:t>
            </w:r>
          </w:p>
        </w:tc>
      </w:tr>
      <w:tr w:rsidR="00C06DA1" w14:paraId="4B72B9B9" w14:textId="77777777">
        <w:tblPrEx>
          <w:tblCellMar>
            <w:top w:w="0" w:type="dxa"/>
            <w:bottom w:w="0" w:type="dxa"/>
          </w:tblCellMar>
        </w:tblPrEx>
        <w:tc>
          <w:tcPr>
            <w:tcW w:w="9000" w:type="dxa"/>
            <w:noWrap/>
          </w:tcPr>
          <w:p w14:paraId="72D11843" w14:textId="77777777" w:rsidR="00C06DA1" w:rsidRDefault="00000000">
            <w:r>
              <w:t>3. (B) have had at least 45 days to submit comments on the plan and the design of such services;</w:t>
            </w:r>
          </w:p>
        </w:tc>
        <w:tc>
          <w:tcPr>
            <w:tcW w:w="9000" w:type="dxa"/>
            <w:noWrap/>
          </w:tcPr>
          <w:p w14:paraId="5A9CC65D" w14:textId="77777777" w:rsidR="00C06DA1" w:rsidRDefault="00000000">
            <w:r>
              <w:t>Yes</w:t>
            </w:r>
          </w:p>
        </w:tc>
      </w:tr>
      <w:tr w:rsidR="00C06DA1" w14:paraId="24189768" w14:textId="77777777">
        <w:tblPrEx>
          <w:tblCellMar>
            <w:top w:w="0" w:type="dxa"/>
            <w:bottom w:w="0" w:type="dxa"/>
          </w:tblCellMar>
        </w:tblPrEx>
        <w:tc>
          <w:tcPr>
            <w:tcW w:w="9000" w:type="dxa"/>
            <w:noWrap/>
          </w:tcPr>
          <w:p w14:paraId="0B4BC32E" w14:textId="77777777" w:rsidR="00C06DA1" w:rsidRDefault="00000000">
            <w:r>
              <w:t>4. Provide each member of an Indian tribe, who is domiciled in the state and is not eligible for assistance under a tribal family assistance plan approved under section 412, with equitable access to assistance under the state program funded under this part attributable to funds provided by the Federal Government. (section 402(a)(5) of the Social Security Act);</w:t>
            </w:r>
          </w:p>
        </w:tc>
        <w:tc>
          <w:tcPr>
            <w:tcW w:w="9000" w:type="dxa"/>
            <w:noWrap/>
          </w:tcPr>
          <w:p w14:paraId="748B6E6F" w14:textId="77777777" w:rsidR="00C06DA1" w:rsidRDefault="00000000">
            <w:r>
              <w:t>Yes</w:t>
            </w:r>
          </w:p>
        </w:tc>
      </w:tr>
      <w:tr w:rsidR="00C06DA1" w14:paraId="1B9DFB33" w14:textId="77777777">
        <w:tblPrEx>
          <w:tblCellMar>
            <w:top w:w="0" w:type="dxa"/>
            <w:bottom w:w="0" w:type="dxa"/>
          </w:tblCellMar>
        </w:tblPrEx>
        <w:tc>
          <w:tcPr>
            <w:tcW w:w="9000" w:type="dxa"/>
            <w:noWrap/>
          </w:tcPr>
          <w:p w14:paraId="5E7526A7" w14:textId="77777777" w:rsidR="00C06DA1" w:rsidRDefault="00000000">
            <w:r>
              <w:t>5. Establish and enforce standards and procedures to ensure against program fraud and abuse, including standards and procedures concerning nepotism, conflicts of interest among individuals responsible for the administration and supervision of the state program, kickbacks, and the use of political patronage. (section 402(a)(6) of the Social Security Act);</w:t>
            </w:r>
          </w:p>
        </w:tc>
        <w:tc>
          <w:tcPr>
            <w:tcW w:w="9000" w:type="dxa"/>
            <w:noWrap/>
          </w:tcPr>
          <w:p w14:paraId="4F58C582" w14:textId="77777777" w:rsidR="00C06DA1" w:rsidRDefault="00000000">
            <w:r>
              <w:t>Yes</w:t>
            </w:r>
          </w:p>
        </w:tc>
      </w:tr>
      <w:tr w:rsidR="00C06DA1" w14:paraId="4A135B1D" w14:textId="77777777">
        <w:tblPrEx>
          <w:tblCellMar>
            <w:top w:w="0" w:type="dxa"/>
            <w:bottom w:w="0" w:type="dxa"/>
          </w:tblCellMar>
        </w:tblPrEx>
        <w:tc>
          <w:tcPr>
            <w:tcW w:w="9000" w:type="dxa"/>
            <w:noWrap/>
          </w:tcPr>
          <w:p w14:paraId="16BA8761" w14:textId="77777777" w:rsidR="00C06DA1" w:rsidRDefault="00000000">
            <w:r>
              <w:t>6. (optional) Establish and Enforcing standards and procedures to (section 402(a)(7) of the Social Security Act</w:t>
            </w:r>
            <w:proofErr w:type="gramStart"/>
            <w:r>
              <w:t>).—</w:t>
            </w:r>
            <w:proofErr w:type="gramEnd"/>
          </w:p>
        </w:tc>
        <w:tc>
          <w:tcPr>
            <w:tcW w:w="9000" w:type="dxa"/>
            <w:noWrap/>
          </w:tcPr>
          <w:p w14:paraId="0CE86264" w14:textId="77777777" w:rsidR="00C06DA1" w:rsidRDefault="00C06DA1"/>
        </w:tc>
      </w:tr>
      <w:tr w:rsidR="00C06DA1" w14:paraId="50DCFB76" w14:textId="77777777">
        <w:tblPrEx>
          <w:tblCellMar>
            <w:top w:w="0" w:type="dxa"/>
            <w:bottom w:w="0" w:type="dxa"/>
          </w:tblCellMar>
        </w:tblPrEx>
        <w:tc>
          <w:tcPr>
            <w:tcW w:w="9000" w:type="dxa"/>
            <w:noWrap/>
          </w:tcPr>
          <w:p w14:paraId="639B37A2" w14:textId="77777777" w:rsidR="00C06DA1" w:rsidRDefault="00000000">
            <w:r>
              <w:t>6. (A) screen and identify individuals receiving assistance under this part with a history of domestic violence while maintaining the confidentiality of such individuals;</w:t>
            </w:r>
          </w:p>
        </w:tc>
        <w:tc>
          <w:tcPr>
            <w:tcW w:w="9000" w:type="dxa"/>
            <w:noWrap/>
          </w:tcPr>
          <w:p w14:paraId="54B2225C" w14:textId="77777777" w:rsidR="00C06DA1" w:rsidRDefault="00000000">
            <w:r>
              <w:t>Yes</w:t>
            </w:r>
          </w:p>
        </w:tc>
      </w:tr>
      <w:tr w:rsidR="00C06DA1" w14:paraId="236C010B" w14:textId="77777777">
        <w:tblPrEx>
          <w:tblCellMar>
            <w:top w:w="0" w:type="dxa"/>
            <w:bottom w:w="0" w:type="dxa"/>
          </w:tblCellMar>
        </w:tblPrEx>
        <w:tc>
          <w:tcPr>
            <w:tcW w:w="9000" w:type="dxa"/>
            <w:noWrap/>
          </w:tcPr>
          <w:p w14:paraId="48A7C81E" w14:textId="77777777" w:rsidR="00C06DA1" w:rsidRDefault="00000000">
            <w:r>
              <w:t>6. (B) refer such individuals to counseling and supportive services; and</w:t>
            </w:r>
          </w:p>
        </w:tc>
        <w:tc>
          <w:tcPr>
            <w:tcW w:w="9000" w:type="dxa"/>
            <w:noWrap/>
          </w:tcPr>
          <w:p w14:paraId="67B4F01A" w14:textId="77777777" w:rsidR="00C06DA1" w:rsidRDefault="00000000">
            <w:r>
              <w:t>Yes</w:t>
            </w:r>
          </w:p>
        </w:tc>
      </w:tr>
      <w:tr w:rsidR="00C06DA1" w14:paraId="0D0B3016" w14:textId="77777777">
        <w:tblPrEx>
          <w:tblCellMar>
            <w:top w:w="0" w:type="dxa"/>
            <w:bottom w:w="0" w:type="dxa"/>
          </w:tblCellMar>
        </w:tblPrEx>
        <w:tc>
          <w:tcPr>
            <w:tcW w:w="9000" w:type="dxa"/>
            <w:noWrap/>
          </w:tcPr>
          <w:p w14:paraId="0170D68C" w14:textId="77777777" w:rsidR="00C06DA1" w:rsidRDefault="00000000">
            <w:r>
              <w:t xml:space="preserve">6. (C) waive, pursuant to a determination of good cause, other program requirements such as time limits (for so long as necessary) for individuals receiving assistance, residency requirements, child support cooperation requirements, and family cap provisions, in cases where compliance with such requirements would make it more difficult for individuals receiving assistance under this part to escape domestic violence or unfairly penalize such </w:t>
            </w:r>
            <w:r>
              <w:lastRenderedPageBreak/>
              <w:t>individuals who are or have been victimized by such violence, or individuals who are at risk of further domestic violence (section 402(a)(7) of the Social Security Act).</w:t>
            </w:r>
          </w:p>
        </w:tc>
        <w:tc>
          <w:tcPr>
            <w:tcW w:w="9000" w:type="dxa"/>
            <w:noWrap/>
          </w:tcPr>
          <w:p w14:paraId="60E35A47" w14:textId="77777777" w:rsidR="00C06DA1" w:rsidRDefault="00000000">
            <w:r>
              <w:lastRenderedPageBreak/>
              <w:t>Yes</w:t>
            </w:r>
          </w:p>
        </w:tc>
      </w:tr>
      <w:tr w:rsidR="00C06DA1" w14:paraId="2B00E441" w14:textId="77777777">
        <w:tblPrEx>
          <w:tblCellMar>
            <w:top w:w="0" w:type="dxa"/>
            <w:bottom w:w="0" w:type="dxa"/>
          </w:tblCellMar>
        </w:tblPrEx>
        <w:tc>
          <w:tcPr>
            <w:tcW w:w="9000" w:type="dxa"/>
            <w:noWrap/>
          </w:tcPr>
          <w:p w14:paraId="01407637" w14:textId="77777777" w:rsidR="00C06DA1" w:rsidRDefault="00000000">
            <w:r>
              <w:t>7 Establish and enforce standards and procedures to*—</w:t>
            </w:r>
            <w:r>
              <w:br/>
            </w:r>
          </w:p>
        </w:tc>
        <w:tc>
          <w:tcPr>
            <w:tcW w:w="9000" w:type="dxa"/>
            <w:noWrap/>
          </w:tcPr>
          <w:p w14:paraId="2103D4A1" w14:textId="77777777" w:rsidR="00C06DA1" w:rsidRDefault="00C06DA1"/>
        </w:tc>
      </w:tr>
      <w:tr w:rsidR="00C06DA1" w14:paraId="269B4AEF" w14:textId="77777777">
        <w:tblPrEx>
          <w:tblCellMar>
            <w:top w:w="0" w:type="dxa"/>
            <w:bottom w:w="0" w:type="dxa"/>
          </w:tblCellMar>
        </w:tblPrEx>
        <w:tc>
          <w:tcPr>
            <w:tcW w:w="9000" w:type="dxa"/>
            <w:noWrap/>
          </w:tcPr>
          <w:p w14:paraId="5C4166B1" w14:textId="77777777" w:rsidR="00C06DA1" w:rsidRDefault="00000000">
            <w:r>
              <w:t>7. (A) ensure that applicants and potential applicants for assistance under the state program funded under this part are notified of assistance made available by the state to victims of sexual harassment and survivors of domestic violence, sexual assault, or stalking;</w:t>
            </w:r>
          </w:p>
        </w:tc>
        <w:tc>
          <w:tcPr>
            <w:tcW w:w="9000" w:type="dxa"/>
            <w:noWrap/>
          </w:tcPr>
          <w:p w14:paraId="540D8B06" w14:textId="77777777" w:rsidR="00C06DA1" w:rsidRDefault="00000000">
            <w:r>
              <w:t>Yes</w:t>
            </w:r>
          </w:p>
        </w:tc>
      </w:tr>
      <w:tr w:rsidR="00C06DA1" w14:paraId="19F62EF1" w14:textId="77777777">
        <w:tblPrEx>
          <w:tblCellMar>
            <w:top w:w="0" w:type="dxa"/>
            <w:bottom w:w="0" w:type="dxa"/>
          </w:tblCellMar>
        </w:tblPrEx>
        <w:tc>
          <w:tcPr>
            <w:tcW w:w="9000" w:type="dxa"/>
            <w:noWrap/>
          </w:tcPr>
          <w:p w14:paraId="2E967FED" w14:textId="77777777" w:rsidR="00C06DA1" w:rsidRDefault="00000000">
            <w:r>
              <w:t>7. (B) ensure that case workers and other agency personnel responsible for administering the state program funded under this part are trained in—</w:t>
            </w:r>
          </w:p>
        </w:tc>
        <w:tc>
          <w:tcPr>
            <w:tcW w:w="9000" w:type="dxa"/>
            <w:noWrap/>
          </w:tcPr>
          <w:p w14:paraId="5EB67D6A" w14:textId="77777777" w:rsidR="00C06DA1" w:rsidRDefault="00C06DA1"/>
        </w:tc>
      </w:tr>
      <w:tr w:rsidR="00C06DA1" w14:paraId="3FAC984B" w14:textId="77777777">
        <w:tblPrEx>
          <w:tblCellMar>
            <w:top w:w="0" w:type="dxa"/>
            <w:bottom w:w="0" w:type="dxa"/>
          </w:tblCellMar>
        </w:tblPrEx>
        <w:tc>
          <w:tcPr>
            <w:tcW w:w="9000" w:type="dxa"/>
            <w:noWrap/>
          </w:tcPr>
          <w:p w14:paraId="14738874" w14:textId="77777777" w:rsidR="00C06DA1" w:rsidRDefault="00000000">
            <w:r>
              <w:t>7. (B) 1. the nature and dynamics of sexual harassment and domestic violence, sexual assault, and stalking;</w:t>
            </w:r>
          </w:p>
        </w:tc>
        <w:tc>
          <w:tcPr>
            <w:tcW w:w="9000" w:type="dxa"/>
            <w:noWrap/>
          </w:tcPr>
          <w:p w14:paraId="2F4686C2" w14:textId="77777777" w:rsidR="00C06DA1" w:rsidRDefault="00000000">
            <w:r>
              <w:t>Yes</w:t>
            </w:r>
          </w:p>
        </w:tc>
      </w:tr>
      <w:tr w:rsidR="00C06DA1" w14:paraId="10D211B6" w14:textId="77777777">
        <w:tblPrEx>
          <w:tblCellMar>
            <w:top w:w="0" w:type="dxa"/>
            <w:bottom w:w="0" w:type="dxa"/>
          </w:tblCellMar>
        </w:tblPrEx>
        <w:tc>
          <w:tcPr>
            <w:tcW w:w="9000" w:type="dxa"/>
            <w:noWrap/>
          </w:tcPr>
          <w:p w14:paraId="5B5B4A97" w14:textId="77777777" w:rsidR="00C06DA1" w:rsidRDefault="00000000">
            <w:r>
              <w:t>7. (B) 2. state standards and procedures relating to the prevention of, and assistance for, individuals who are victims of sexual harassment or survivors of domestic violence, sexual assault, or stalking; and</w:t>
            </w:r>
            <w:r>
              <w:br/>
            </w:r>
          </w:p>
        </w:tc>
        <w:tc>
          <w:tcPr>
            <w:tcW w:w="9000" w:type="dxa"/>
            <w:noWrap/>
          </w:tcPr>
          <w:p w14:paraId="5849586C" w14:textId="77777777" w:rsidR="00C06DA1" w:rsidRDefault="00000000">
            <w:r>
              <w:t>Yes</w:t>
            </w:r>
          </w:p>
        </w:tc>
      </w:tr>
      <w:tr w:rsidR="00C06DA1" w14:paraId="5DF4A5FC" w14:textId="77777777">
        <w:tblPrEx>
          <w:tblCellMar>
            <w:top w:w="0" w:type="dxa"/>
            <w:bottom w:w="0" w:type="dxa"/>
          </w:tblCellMar>
        </w:tblPrEx>
        <w:tc>
          <w:tcPr>
            <w:tcW w:w="9000" w:type="dxa"/>
            <w:noWrap/>
          </w:tcPr>
          <w:p w14:paraId="65FE2ADD" w14:textId="77777777" w:rsidR="00C06DA1" w:rsidRDefault="00000000">
            <w:r>
              <w:t>7. (B) 3. methods of ascertaining and ensuring the confidentiality of personal information and documentation related to applicants for assistance and their children who have provided notice about their experiences of sexual harassment, domestic violence, sexual assault, or stalking; and</w:t>
            </w:r>
          </w:p>
        </w:tc>
        <w:tc>
          <w:tcPr>
            <w:tcW w:w="9000" w:type="dxa"/>
            <w:noWrap/>
          </w:tcPr>
          <w:p w14:paraId="62BF3F84" w14:textId="77777777" w:rsidR="00C06DA1" w:rsidRDefault="00000000">
            <w:r>
              <w:t>Yes</w:t>
            </w:r>
          </w:p>
        </w:tc>
      </w:tr>
      <w:tr w:rsidR="00C06DA1" w14:paraId="60123564" w14:textId="77777777">
        <w:tblPrEx>
          <w:tblCellMar>
            <w:top w:w="0" w:type="dxa"/>
            <w:bottom w:w="0" w:type="dxa"/>
          </w:tblCellMar>
        </w:tblPrEx>
        <w:tc>
          <w:tcPr>
            <w:tcW w:w="9000" w:type="dxa"/>
            <w:noWrap/>
          </w:tcPr>
          <w:p w14:paraId="0D909821" w14:textId="77777777" w:rsidR="00C06DA1" w:rsidRDefault="00000000">
            <w:r>
              <w:t>7. (C) ensure that, if a state has elected to establish and enforce standards and procedures regarding the screening for, and identification of, domestic violence, sexual assault, or stalking pursuant to paragraph (7)—</w:t>
            </w:r>
            <w:r>
              <w:br/>
            </w:r>
          </w:p>
        </w:tc>
        <w:tc>
          <w:tcPr>
            <w:tcW w:w="9000" w:type="dxa"/>
            <w:noWrap/>
          </w:tcPr>
          <w:p w14:paraId="7F28ECD2" w14:textId="77777777" w:rsidR="00C06DA1" w:rsidRDefault="00C06DA1"/>
        </w:tc>
      </w:tr>
      <w:tr w:rsidR="00C06DA1" w14:paraId="313EDE63" w14:textId="77777777">
        <w:tblPrEx>
          <w:tblCellMar>
            <w:top w:w="0" w:type="dxa"/>
            <w:bottom w:w="0" w:type="dxa"/>
          </w:tblCellMar>
        </w:tblPrEx>
        <w:tc>
          <w:tcPr>
            <w:tcW w:w="9000" w:type="dxa"/>
            <w:noWrap/>
          </w:tcPr>
          <w:p w14:paraId="359715F8" w14:textId="77777777" w:rsidR="00C06DA1" w:rsidRDefault="00000000">
            <w:r>
              <w:t xml:space="preserve">7. (C) 1. </w:t>
            </w:r>
            <w:proofErr w:type="gramStart"/>
            <w:r>
              <w:t>the</w:t>
            </w:r>
            <w:proofErr w:type="gramEnd"/>
            <w:r>
              <w:t xml:space="preserve"> state program funded under this part provides information about the options under this part to current and potential beneficiaries; and</w:t>
            </w:r>
          </w:p>
        </w:tc>
        <w:tc>
          <w:tcPr>
            <w:tcW w:w="9000" w:type="dxa"/>
            <w:noWrap/>
          </w:tcPr>
          <w:p w14:paraId="0032A05E" w14:textId="77777777" w:rsidR="00C06DA1" w:rsidRDefault="00000000">
            <w:r>
              <w:t>Yes</w:t>
            </w:r>
          </w:p>
        </w:tc>
      </w:tr>
      <w:tr w:rsidR="00C06DA1" w14:paraId="153DB47C" w14:textId="77777777">
        <w:tblPrEx>
          <w:tblCellMar>
            <w:top w:w="0" w:type="dxa"/>
            <w:bottom w:w="0" w:type="dxa"/>
          </w:tblCellMar>
        </w:tblPrEx>
        <w:tc>
          <w:tcPr>
            <w:tcW w:w="9000" w:type="dxa"/>
            <w:noWrap/>
          </w:tcPr>
          <w:p w14:paraId="53E64432" w14:textId="77777777" w:rsidR="00C06DA1" w:rsidRDefault="00000000">
            <w:r>
              <w:t>7. (C) 2. case workers and other agency personnel responsible for administering the state programs funder under this part are provided with training regarding state standards and procedures pursuant to paragraph (7).</w:t>
            </w:r>
          </w:p>
        </w:tc>
        <w:tc>
          <w:tcPr>
            <w:tcW w:w="9000" w:type="dxa"/>
            <w:noWrap/>
          </w:tcPr>
          <w:p w14:paraId="43D31E49" w14:textId="77777777" w:rsidR="00C06DA1" w:rsidRDefault="00000000">
            <w:r>
              <w:t>Yes</w:t>
            </w:r>
          </w:p>
        </w:tc>
      </w:tr>
    </w:tbl>
    <w:p w14:paraId="7B41A3FA" w14:textId="77777777" w:rsidR="00C06DA1" w:rsidRDefault="00000000">
      <w:pPr>
        <w:pStyle w:val="Heading3"/>
      </w:pPr>
      <w:bookmarkStart w:id="254" w:name="_Toc254"/>
      <w:r>
        <w:t>Employment and Training Programs Under the Supplemental Nutrition Assistance Program (Programs Authorized Under Section 6(d)(4) of the Food and Nutrition Act of 2008 (7 U.S.C. 2015(d)(4)))</w:t>
      </w:r>
      <w:bookmarkEnd w:id="254"/>
    </w:p>
    <w:p w14:paraId="203CB119" w14:textId="77777777" w:rsidR="00C06DA1" w:rsidRDefault="00000000">
      <w:pPr>
        <w:pStyle w:val="Heading4"/>
      </w:pPr>
      <w:bookmarkStart w:id="255" w:name="_Toc255"/>
      <w:r>
        <w:t>a. General Requirements [27]</w:t>
      </w:r>
      <w:bookmarkEnd w:id="255"/>
    </w:p>
    <w:p w14:paraId="5362C88C" w14:textId="77777777" w:rsidR="00C06DA1" w:rsidRDefault="00000000">
      <w:pPr>
        <w:pStyle w:val="Heading5"/>
      </w:pPr>
      <w:bookmarkStart w:id="256" w:name="_Toc256"/>
      <w:r>
        <w:t xml:space="preserve">1. The </w:t>
      </w:r>
      <w:proofErr w:type="gramStart"/>
      <w:r>
        <w:t>nature  of</w:t>
      </w:r>
      <w:proofErr w:type="gramEnd"/>
      <w:r>
        <w:t xml:space="preserve"> the E&amp;T components the State agency plans to offer and the reasons for such components, including cost information. The methodology for State agency reimbursement for education components must be specifically addressed. If a State agency plans to offer supervised job search in accordance with paragraph (e)(2)(i) of this section, the State agency must also include in the E&amp;T plan a summary of the State guidelines implementing </w:t>
      </w:r>
      <w:r>
        <w:lastRenderedPageBreak/>
        <w:t xml:space="preserve">supervised job search. This summary of the State guidelines, at a minimum, must describe: The criteria used by the State agency to approve locations for supervised job search, an explanation of why those criteria were chosen, and how the supervised job search component meets the requirements to directly supervise the activities of participants and track the timing and activities of </w:t>
      </w:r>
      <w:proofErr w:type="gramStart"/>
      <w:r>
        <w:t>participants;</w:t>
      </w:r>
      <w:bookmarkEnd w:id="256"/>
      <w:proofErr w:type="gramEnd"/>
    </w:p>
    <w:p w14:paraId="0FB4931B" w14:textId="77777777" w:rsidR="00C06DA1" w:rsidRDefault="00000000">
      <w:r>
        <w:t>This plan presents Louisiana's proposal to use grant funding to meet the SNAP E&amp;T requirements of the Food and Nutrition Act of 2008 and utilize 50/50 federal funds to serve participants in defined areas of the state as outlined in this plan. Policies are defined in Chapter 4 of the DCFS Policy Management System, SNAP E&amp;T Handbook, and the Louisiana Administrative Code-Title 67, Social Services. Louisiana intends to meet the SNAP E&amp;T requirements through contractual agreements with Community Based Organizations and Community and Technical Colleges known as SNAP E&amp;T Providers.</w:t>
      </w:r>
    </w:p>
    <w:p w14:paraId="1D7C2A08" w14:textId="77777777" w:rsidR="00C06DA1" w:rsidRDefault="00000000">
      <w:r>
        <w:t>Louisiana has thirty-nine SNAP E&amp;T Providers that offer SNAP E&amp;T services to SNAP recipients throughout the State of Louisiana that includes the following:</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0695AD2B" w14:textId="77777777">
        <w:tblPrEx>
          <w:tblCellMar>
            <w:top w:w="0" w:type="dxa"/>
            <w:bottom w:w="0" w:type="dxa"/>
          </w:tblCellMar>
        </w:tblPrEx>
        <w:trPr>
          <w:tblHeader/>
        </w:trPr>
        <w:tc>
          <w:tcPr>
            <w:tcW w:w="9000" w:type="dxa"/>
            <w:noWrap/>
          </w:tcPr>
          <w:p w14:paraId="3F6549BA" w14:textId="77777777" w:rsidR="00C06DA1" w:rsidRDefault="00000000">
            <w:r>
              <w:t>Provider</w:t>
            </w:r>
          </w:p>
        </w:tc>
        <w:tc>
          <w:tcPr>
            <w:tcW w:w="9000" w:type="dxa"/>
            <w:noWrap/>
          </w:tcPr>
          <w:p w14:paraId="2BCA2FBA" w14:textId="77777777" w:rsidR="00C06DA1" w:rsidRDefault="00000000">
            <w:r>
              <w:t>Parishes</w:t>
            </w:r>
          </w:p>
        </w:tc>
      </w:tr>
      <w:tr w:rsidR="00C06DA1" w14:paraId="06089D1A" w14:textId="77777777">
        <w:tblPrEx>
          <w:tblCellMar>
            <w:top w:w="0" w:type="dxa"/>
            <w:bottom w:w="0" w:type="dxa"/>
          </w:tblCellMar>
        </w:tblPrEx>
        <w:tc>
          <w:tcPr>
            <w:tcW w:w="9000" w:type="dxa"/>
            <w:noWrap/>
          </w:tcPr>
          <w:p w14:paraId="3720FFBF" w14:textId="77777777" w:rsidR="00C06DA1" w:rsidRDefault="00000000">
            <w:r>
              <w:t>Aim High Education</w:t>
            </w:r>
          </w:p>
        </w:tc>
        <w:tc>
          <w:tcPr>
            <w:tcW w:w="9000" w:type="dxa"/>
            <w:noWrap/>
          </w:tcPr>
          <w:p w14:paraId="080013EA" w14:textId="77777777" w:rsidR="00C06DA1" w:rsidRDefault="00000000">
            <w:r>
              <w:t>Statewide</w:t>
            </w:r>
          </w:p>
        </w:tc>
      </w:tr>
      <w:tr w:rsidR="00C06DA1" w14:paraId="68494E17" w14:textId="77777777">
        <w:tblPrEx>
          <w:tblCellMar>
            <w:top w:w="0" w:type="dxa"/>
            <w:bottom w:w="0" w:type="dxa"/>
          </w:tblCellMar>
        </w:tblPrEx>
        <w:tc>
          <w:tcPr>
            <w:tcW w:w="9000" w:type="dxa"/>
            <w:noWrap/>
          </w:tcPr>
          <w:p w14:paraId="137F9E8D" w14:textId="77777777" w:rsidR="00C06DA1" w:rsidRDefault="00000000">
            <w:r>
              <w:t>Baton Rouge Community College</w:t>
            </w:r>
          </w:p>
        </w:tc>
        <w:tc>
          <w:tcPr>
            <w:tcW w:w="9000" w:type="dxa"/>
            <w:noWrap/>
          </w:tcPr>
          <w:p w14:paraId="21F2523A" w14:textId="77777777" w:rsidR="00C06DA1" w:rsidRDefault="00000000">
            <w:r>
              <w:t>East Baton Rouge, West Baton Rouge, East Feliciana, West Feliciana, Pointe Coupee</w:t>
            </w:r>
          </w:p>
        </w:tc>
      </w:tr>
      <w:tr w:rsidR="00C06DA1" w14:paraId="65DC69B2" w14:textId="77777777">
        <w:tblPrEx>
          <w:tblCellMar>
            <w:top w:w="0" w:type="dxa"/>
            <w:bottom w:w="0" w:type="dxa"/>
          </w:tblCellMar>
        </w:tblPrEx>
        <w:tc>
          <w:tcPr>
            <w:tcW w:w="9000" w:type="dxa"/>
            <w:noWrap/>
          </w:tcPr>
          <w:p w14:paraId="5F45AC15" w14:textId="77777777" w:rsidR="00C06DA1" w:rsidRDefault="00000000">
            <w:r>
              <w:t>Ben D. Johnson</w:t>
            </w:r>
          </w:p>
        </w:tc>
        <w:tc>
          <w:tcPr>
            <w:tcW w:w="9000" w:type="dxa"/>
            <w:noWrap/>
          </w:tcPr>
          <w:p w14:paraId="0EE798C5" w14:textId="77777777" w:rsidR="00C06DA1" w:rsidRDefault="00000000">
            <w:r>
              <w:t>Natchitoches</w:t>
            </w:r>
          </w:p>
        </w:tc>
      </w:tr>
      <w:tr w:rsidR="00C06DA1" w14:paraId="78A654F1" w14:textId="77777777">
        <w:tblPrEx>
          <w:tblCellMar>
            <w:top w:w="0" w:type="dxa"/>
            <w:bottom w:w="0" w:type="dxa"/>
          </w:tblCellMar>
        </w:tblPrEx>
        <w:tc>
          <w:tcPr>
            <w:tcW w:w="9000" w:type="dxa"/>
            <w:noWrap/>
          </w:tcPr>
          <w:p w14:paraId="53CFD157" w14:textId="77777777" w:rsidR="00C06DA1" w:rsidRDefault="00000000">
            <w:r>
              <w:t>Café Hope</w:t>
            </w:r>
          </w:p>
        </w:tc>
        <w:tc>
          <w:tcPr>
            <w:tcW w:w="9000" w:type="dxa"/>
            <w:noWrap/>
          </w:tcPr>
          <w:p w14:paraId="669EE439" w14:textId="77777777" w:rsidR="00C06DA1" w:rsidRDefault="00000000">
            <w:r>
              <w:t>Jefferson, Orleans, Plaquemines</w:t>
            </w:r>
          </w:p>
        </w:tc>
      </w:tr>
      <w:tr w:rsidR="00C06DA1" w14:paraId="1AFB530E" w14:textId="77777777">
        <w:tblPrEx>
          <w:tblCellMar>
            <w:top w:w="0" w:type="dxa"/>
            <w:bottom w:w="0" w:type="dxa"/>
          </w:tblCellMar>
        </w:tblPrEx>
        <w:tc>
          <w:tcPr>
            <w:tcW w:w="9000" w:type="dxa"/>
            <w:noWrap/>
          </w:tcPr>
          <w:p w14:paraId="20159385" w14:textId="77777777" w:rsidR="00C06DA1" w:rsidRDefault="00000000">
            <w:r>
              <w:t>Calcasieu Parish Police Jury</w:t>
            </w:r>
          </w:p>
        </w:tc>
        <w:tc>
          <w:tcPr>
            <w:tcW w:w="9000" w:type="dxa"/>
            <w:noWrap/>
          </w:tcPr>
          <w:p w14:paraId="76C9136E" w14:textId="77777777" w:rsidR="00C06DA1" w:rsidRDefault="00000000">
            <w:r>
              <w:t>Allen, Beauregard, Calcasieu, Cameron, Jefferson Davis, Vernon</w:t>
            </w:r>
          </w:p>
        </w:tc>
      </w:tr>
      <w:tr w:rsidR="00C06DA1" w14:paraId="31159FD4" w14:textId="77777777">
        <w:tblPrEx>
          <w:tblCellMar>
            <w:top w:w="0" w:type="dxa"/>
            <w:bottom w:w="0" w:type="dxa"/>
          </w:tblCellMar>
        </w:tblPrEx>
        <w:tc>
          <w:tcPr>
            <w:tcW w:w="9000" w:type="dxa"/>
            <w:noWrap/>
          </w:tcPr>
          <w:p w14:paraId="36AE0FBC" w14:textId="77777777" w:rsidR="00C06DA1" w:rsidRDefault="00000000">
            <w:r>
              <w:t>Center for Employment Opportunities</w:t>
            </w:r>
          </w:p>
        </w:tc>
        <w:tc>
          <w:tcPr>
            <w:tcW w:w="9000" w:type="dxa"/>
            <w:noWrap/>
          </w:tcPr>
          <w:p w14:paraId="4E9E7C5B" w14:textId="77777777" w:rsidR="00C06DA1" w:rsidRDefault="00000000">
            <w:r>
              <w:t>Orleans, Jefferson, St. Bernard, St. Tammany</w:t>
            </w:r>
          </w:p>
        </w:tc>
      </w:tr>
      <w:tr w:rsidR="00C06DA1" w14:paraId="2D567624" w14:textId="77777777">
        <w:tblPrEx>
          <w:tblCellMar>
            <w:top w:w="0" w:type="dxa"/>
            <w:bottom w:w="0" w:type="dxa"/>
          </w:tblCellMar>
        </w:tblPrEx>
        <w:tc>
          <w:tcPr>
            <w:tcW w:w="9000" w:type="dxa"/>
            <w:noWrap/>
          </w:tcPr>
          <w:p w14:paraId="25A149A8" w14:textId="77777777" w:rsidR="00C06DA1" w:rsidRDefault="00000000">
            <w:proofErr w:type="spellStart"/>
            <w:r>
              <w:t>CodeX</w:t>
            </w:r>
            <w:proofErr w:type="spellEnd"/>
            <w:r>
              <w:t xml:space="preserve"> Academy</w:t>
            </w:r>
          </w:p>
        </w:tc>
        <w:tc>
          <w:tcPr>
            <w:tcW w:w="9000" w:type="dxa"/>
            <w:noWrap/>
          </w:tcPr>
          <w:p w14:paraId="37936A01" w14:textId="77777777" w:rsidR="00C06DA1" w:rsidRDefault="00000000">
            <w:r>
              <w:t>Statewide</w:t>
            </w:r>
          </w:p>
        </w:tc>
      </w:tr>
      <w:tr w:rsidR="00C06DA1" w14:paraId="7C73F5F8" w14:textId="77777777">
        <w:tblPrEx>
          <w:tblCellMar>
            <w:top w:w="0" w:type="dxa"/>
            <w:bottom w:w="0" w:type="dxa"/>
          </w:tblCellMar>
        </w:tblPrEx>
        <w:tc>
          <w:tcPr>
            <w:tcW w:w="9000" w:type="dxa"/>
            <w:noWrap/>
          </w:tcPr>
          <w:p w14:paraId="68FF0B62" w14:textId="77777777" w:rsidR="00C06DA1" w:rsidRDefault="00000000">
            <w:r>
              <w:t>Community Helpers Early Learning Professionals</w:t>
            </w:r>
          </w:p>
        </w:tc>
        <w:tc>
          <w:tcPr>
            <w:tcW w:w="9000" w:type="dxa"/>
            <w:noWrap/>
          </w:tcPr>
          <w:p w14:paraId="1B64934F" w14:textId="77777777" w:rsidR="00C06DA1" w:rsidRDefault="00000000">
            <w:r>
              <w:t>Calcasieu</w:t>
            </w:r>
          </w:p>
        </w:tc>
      </w:tr>
      <w:tr w:rsidR="00C06DA1" w14:paraId="100CE633" w14:textId="77777777">
        <w:tblPrEx>
          <w:tblCellMar>
            <w:top w:w="0" w:type="dxa"/>
            <w:bottom w:w="0" w:type="dxa"/>
          </w:tblCellMar>
        </w:tblPrEx>
        <w:tc>
          <w:tcPr>
            <w:tcW w:w="9000" w:type="dxa"/>
            <w:noWrap/>
          </w:tcPr>
          <w:p w14:paraId="07B014BF" w14:textId="77777777" w:rsidR="00C06DA1" w:rsidRDefault="00000000">
            <w:r>
              <w:t>Covenant House New Orleans</w:t>
            </w:r>
          </w:p>
        </w:tc>
        <w:tc>
          <w:tcPr>
            <w:tcW w:w="9000" w:type="dxa"/>
            <w:noWrap/>
          </w:tcPr>
          <w:p w14:paraId="09189B5D" w14:textId="77777777" w:rsidR="00C06DA1" w:rsidRDefault="00000000">
            <w:r>
              <w:t>Orleans</w:t>
            </w:r>
          </w:p>
        </w:tc>
      </w:tr>
      <w:tr w:rsidR="00C06DA1" w14:paraId="01ECDE44" w14:textId="77777777">
        <w:tblPrEx>
          <w:tblCellMar>
            <w:top w:w="0" w:type="dxa"/>
            <w:bottom w:w="0" w:type="dxa"/>
          </w:tblCellMar>
        </w:tblPrEx>
        <w:tc>
          <w:tcPr>
            <w:tcW w:w="9000" w:type="dxa"/>
            <w:noWrap/>
          </w:tcPr>
          <w:p w14:paraId="59E7FAD5" w14:textId="77777777" w:rsidR="00C06DA1" w:rsidRDefault="00000000">
            <w:r>
              <w:t>Delgado Community College</w:t>
            </w:r>
          </w:p>
        </w:tc>
        <w:tc>
          <w:tcPr>
            <w:tcW w:w="9000" w:type="dxa"/>
            <w:noWrap/>
          </w:tcPr>
          <w:p w14:paraId="338EA215" w14:textId="77777777" w:rsidR="00C06DA1" w:rsidRDefault="00000000">
            <w:r>
              <w:t>Orleans, Jefferson</w:t>
            </w:r>
          </w:p>
        </w:tc>
      </w:tr>
      <w:tr w:rsidR="00C06DA1" w14:paraId="1AAF5EED" w14:textId="77777777">
        <w:tblPrEx>
          <w:tblCellMar>
            <w:top w:w="0" w:type="dxa"/>
            <w:bottom w:w="0" w:type="dxa"/>
          </w:tblCellMar>
        </w:tblPrEx>
        <w:tc>
          <w:tcPr>
            <w:tcW w:w="9000" w:type="dxa"/>
            <w:noWrap/>
          </w:tcPr>
          <w:p w14:paraId="771799FC" w14:textId="77777777" w:rsidR="00C06DA1" w:rsidRDefault="00000000">
            <w:r>
              <w:t>Elise Phlebotomy</w:t>
            </w:r>
          </w:p>
        </w:tc>
        <w:tc>
          <w:tcPr>
            <w:tcW w:w="9000" w:type="dxa"/>
            <w:noWrap/>
          </w:tcPr>
          <w:p w14:paraId="5F7B5D19" w14:textId="77777777" w:rsidR="00C06DA1" w:rsidRDefault="00000000">
            <w:r>
              <w:t>Statewide</w:t>
            </w:r>
          </w:p>
        </w:tc>
      </w:tr>
      <w:tr w:rsidR="00C06DA1" w14:paraId="21B1FD1A" w14:textId="77777777">
        <w:tblPrEx>
          <w:tblCellMar>
            <w:top w:w="0" w:type="dxa"/>
            <w:bottom w:w="0" w:type="dxa"/>
          </w:tblCellMar>
        </w:tblPrEx>
        <w:tc>
          <w:tcPr>
            <w:tcW w:w="9000" w:type="dxa"/>
            <w:noWrap/>
          </w:tcPr>
          <w:p w14:paraId="54D97194" w14:textId="77777777" w:rsidR="00C06DA1" w:rsidRDefault="00000000">
            <w:r>
              <w:t>Escape from Poverty</w:t>
            </w:r>
          </w:p>
        </w:tc>
        <w:tc>
          <w:tcPr>
            <w:tcW w:w="9000" w:type="dxa"/>
            <w:noWrap/>
          </w:tcPr>
          <w:p w14:paraId="34E71F8C" w14:textId="77777777" w:rsidR="00C06DA1" w:rsidRDefault="00000000">
            <w:r>
              <w:t>Lafayette, Vermillion</w:t>
            </w:r>
          </w:p>
        </w:tc>
      </w:tr>
      <w:tr w:rsidR="00C06DA1" w14:paraId="7AE1521C" w14:textId="77777777">
        <w:tblPrEx>
          <w:tblCellMar>
            <w:top w:w="0" w:type="dxa"/>
            <w:bottom w:w="0" w:type="dxa"/>
          </w:tblCellMar>
        </w:tblPrEx>
        <w:tc>
          <w:tcPr>
            <w:tcW w:w="9000" w:type="dxa"/>
            <w:noWrap/>
          </w:tcPr>
          <w:p w14:paraId="44478D9C" w14:textId="77777777" w:rsidR="00C06DA1" w:rsidRDefault="00000000">
            <w:r>
              <w:t>Family Promise of St. Tammany</w:t>
            </w:r>
          </w:p>
        </w:tc>
        <w:tc>
          <w:tcPr>
            <w:tcW w:w="9000" w:type="dxa"/>
            <w:noWrap/>
          </w:tcPr>
          <w:p w14:paraId="0810783C" w14:textId="77777777" w:rsidR="00C06DA1" w:rsidRDefault="00000000">
            <w:r>
              <w:t>St. Tammany, Tangipahoa, Washington</w:t>
            </w:r>
          </w:p>
        </w:tc>
      </w:tr>
      <w:tr w:rsidR="00C06DA1" w14:paraId="6FB151E4" w14:textId="77777777">
        <w:tblPrEx>
          <w:tblCellMar>
            <w:top w:w="0" w:type="dxa"/>
            <w:bottom w:w="0" w:type="dxa"/>
          </w:tblCellMar>
        </w:tblPrEx>
        <w:tc>
          <w:tcPr>
            <w:tcW w:w="9000" w:type="dxa"/>
            <w:noWrap/>
          </w:tcPr>
          <w:p w14:paraId="311804D8" w14:textId="77777777" w:rsidR="00C06DA1" w:rsidRDefault="00000000">
            <w:r>
              <w:t>Fletcher Technical College</w:t>
            </w:r>
          </w:p>
        </w:tc>
        <w:tc>
          <w:tcPr>
            <w:tcW w:w="9000" w:type="dxa"/>
            <w:noWrap/>
          </w:tcPr>
          <w:p w14:paraId="017E91F0" w14:textId="77777777" w:rsidR="00C06DA1" w:rsidRDefault="00000000">
            <w:r>
              <w:t>Lafourche, Terrebonne, Assumption, St. Mary</w:t>
            </w:r>
          </w:p>
        </w:tc>
      </w:tr>
      <w:tr w:rsidR="00C06DA1" w14:paraId="4E082E43" w14:textId="77777777">
        <w:tblPrEx>
          <w:tblCellMar>
            <w:top w:w="0" w:type="dxa"/>
            <w:bottom w:w="0" w:type="dxa"/>
          </w:tblCellMar>
        </w:tblPrEx>
        <w:tc>
          <w:tcPr>
            <w:tcW w:w="9000" w:type="dxa"/>
            <w:noWrap/>
          </w:tcPr>
          <w:p w14:paraId="009F9065" w14:textId="77777777" w:rsidR="00C06DA1" w:rsidRDefault="00000000">
            <w:r>
              <w:t>Goodwill of North Louisiana</w:t>
            </w:r>
          </w:p>
        </w:tc>
        <w:tc>
          <w:tcPr>
            <w:tcW w:w="9000" w:type="dxa"/>
            <w:noWrap/>
          </w:tcPr>
          <w:p w14:paraId="04731563" w14:textId="77777777" w:rsidR="00C06DA1" w:rsidRDefault="00000000">
            <w:r>
              <w:t>Caddo, Bossier</w:t>
            </w:r>
          </w:p>
        </w:tc>
      </w:tr>
      <w:tr w:rsidR="00C06DA1" w14:paraId="452A4FB5" w14:textId="77777777">
        <w:tblPrEx>
          <w:tblCellMar>
            <w:top w:w="0" w:type="dxa"/>
            <w:bottom w:w="0" w:type="dxa"/>
          </w:tblCellMar>
        </w:tblPrEx>
        <w:tc>
          <w:tcPr>
            <w:tcW w:w="9000" w:type="dxa"/>
            <w:noWrap/>
          </w:tcPr>
          <w:p w14:paraId="2AE3A7A0" w14:textId="77777777" w:rsidR="00C06DA1" w:rsidRDefault="00000000">
            <w:r>
              <w:t>Goodwill of Southeast Louisiana</w:t>
            </w:r>
          </w:p>
        </w:tc>
        <w:tc>
          <w:tcPr>
            <w:tcW w:w="9000" w:type="dxa"/>
            <w:noWrap/>
          </w:tcPr>
          <w:p w14:paraId="7AA27332" w14:textId="77777777" w:rsidR="00C06DA1" w:rsidRDefault="00000000">
            <w:r>
              <w:t>Ascension, Assumption, East Feliciana, East Baton Rouge, Jefferson, Lafourche, Livingston, Orleans, Plaquemines, Pointe Coupee, St. Bernard, St. Charles, St. James, St. John the Baptist, St. Tammany, Terrebonne, West Feliciana, West Baton Rouge</w:t>
            </w:r>
          </w:p>
        </w:tc>
      </w:tr>
      <w:tr w:rsidR="00C06DA1" w14:paraId="0015AC51" w14:textId="77777777">
        <w:tblPrEx>
          <w:tblCellMar>
            <w:top w:w="0" w:type="dxa"/>
            <w:bottom w:w="0" w:type="dxa"/>
          </w:tblCellMar>
        </w:tblPrEx>
        <w:tc>
          <w:tcPr>
            <w:tcW w:w="9000" w:type="dxa"/>
            <w:noWrap/>
          </w:tcPr>
          <w:p w14:paraId="0340A70D" w14:textId="77777777" w:rsidR="00C06DA1" w:rsidRDefault="00000000">
            <w:r>
              <w:lastRenderedPageBreak/>
              <w:t>Grace House</w:t>
            </w:r>
          </w:p>
        </w:tc>
        <w:tc>
          <w:tcPr>
            <w:tcW w:w="9000" w:type="dxa"/>
            <w:noWrap/>
          </w:tcPr>
          <w:p w14:paraId="62555E75" w14:textId="77777777" w:rsidR="00C06DA1" w:rsidRDefault="00000000">
            <w:r>
              <w:t>East Baton Rouge, Livingston, Tangipahoa</w:t>
            </w:r>
          </w:p>
        </w:tc>
      </w:tr>
      <w:tr w:rsidR="00C06DA1" w14:paraId="172D10B8" w14:textId="77777777">
        <w:tblPrEx>
          <w:tblCellMar>
            <w:top w:w="0" w:type="dxa"/>
            <w:bottom w:w="0" w:type="dxa"/>
          </w:tblCellMar>
        </w:tblPrEx>
        <w:tc>
          <w:tcPr>
            <w:tcW w:w="9000" w:type="dxa"/>
            <w:noWrap/>
          </w:tcPr>
          <w:p w14:paraId="5A804291" w14:textId="77777777" w:rsidR="00C06DA1" w:rsidRDefault="00000000">
            <w:r>
              <w:t>Hope Ministries</w:t>
            </w:r>
          </w:p>
        </w:tc>
        <w:tc>
          <w:tcPr>
            <w:tcW w:w="9000" w:type="dxa"/>
            <w:noWrap/>
          </w:tcPr>
          <w:p w14:paraId="058695CA" w14:textId="77777777" w:rsidR="00C06DA1" w:rsidRDefault="00000000">
            <w:r>
              <w:t>Ascension, Assumption, Avoyelles, East Baton Rouge, East Feliciana, Iberville, Livingston, Pointe Coupee, St. James, West Feliciana, West Baton Rouge</w:t>
            </w:r>
          </w:p>
        </w:tc>
      </w:tr>
      <w:tr w:rsidR="00C06DA1" w14:paraId="1438642A" w14:textId="77777777">
        <w:tblPrEx>
          <w:tblCellMar>
            <w:top w:w="0" w:type="dxa"/>
            <w:bottom w:w="0" w:type="dxa"/>
          </w:tblCellMar>
        </w:tblPrEx>
        <w:tc>
          <w:tcPr>
            <w:tcW w:w="9000" w:type="dxa"/>
            <w:noWrap/>
          </w:tcPr>
          <w:p w14:paraId="36E72E5F" w14:textId="77777777" w:rsidR="00C06DA1" w:rsidRDefault="00000000">
            <w:r>
              <w:t xml:space="preserve">Hustle and </w:t>
            </w:r>
            <w:proofErr w:type="gramStart"/>
            <w:r>
              <w:t>Grow</w:t>
            </w:r>
            <w:proofErr w:type="gramEnd"/>
          </w:p>
        </w:tc>
        <w:tc>
          <w:tcPr>
            <w:tcW w:w="9000" w:type="dxa"/>
            <w:noWrap/>
          </w:tcPr>
          <w:p w14:paraId="5DEACFF2" w14:textId="77777777" w:rsidR="00C06DA1" w:rsidRDefault="00000000">
            <w:r>
              <w:t>Ouachita, Lincoln, Morehouse, Jackson, Union, Richland, East Carroll, West Carroll</w:t>
            </w:r>
          </w:p>
        </w:tc>
      </w:tr>
      <w:tr w:rsidR="00C06DA1" w14:paraId="2BA5BBE3" w14:textId="77777777">
        <w:tblPrEx>
          <w:tblCellMar>
            <w:top w:w="0" w:type="dxa"/>
            <w:bottom w:w="0" w:type="dxa"/>
          </w:tblCellMar>
        </w:tblPrEx>
        <w:tc>
          <w:tcPr>
            <w:tcW w:w="9000" w:type="dxa"/>
            <w:noWrap/>
          </w:tcPr>
          <w:p w14:paraId="52674C4A" w14:textId="77777777" w:rsidR="00C06DA1" w:rsidRDefault="00000000">
            <w:r>
              <w:t>Louisiana Green Corps</w:t>
            </w:r>
          </w:p>
        </w:tc>
        <w:tc>
          <w:tcPr>
            <w:tcW w:w="9000" w:type="dxa"/>
            <w:noWrap/>
          </w:tcPr>
          <w:p w14:paraId="5FE69317" w14:textId="77777777" w:rsidR="00C06DA1" w:rsidRDefault="00000000">
            <w:r>
              <w:t>Orleans, Jefferson</w:t>
            </w:r>
          </w:p>
        </w:tc>
      </w:tr>
      <w:tr w:rsidR="00C06DA1" w14:paraId="2D332319" w14:textId="77777777">
        <w:tblPrEx>
          <w:tblCellMar>
            <w:top w:w="0" w:type="dxa"/>
            <w:bottom w:w="0" w:type="dxa"/>
          </w:tblCellMar>
        </w:tblPrEx>
        <w:tc>
          <w:tcPr>
            <w:tcW w:w="9000" w:type="dxa"/>
            <w:noWrap/>
          </w:tcPr>
          <w:p w14:paraId="1025C7D6" w14:textId="77777777" w:rsidR="00C06DA1" w:rsidRDefault="00000000">
            <w:r>
              <w:t>Louisiana Delta Community College</w:t>
            </w:r>
          </w:p>
        </w:tc>
        <w:tc>
          <w:tcPr>
            <w:tcW w:w="9000" w:type="dxa"/>
            <w:noWrap/>
          </w:tcPr>
          <w:p w14:paraId="14702474" w14:textId="77777777" w:rsidR="00C06DA1" w:rsidRDefault="00000000">
            <w:r>
              <w:t>Union, Lincoln, Jackson, Caldwell, Ouachita, Morehouse, West Carroll, Richland, Franklin, Tensas, Madison, East Carroll</w:t>
            </w:r>
          </w:p>
        </w:tc>
      </w:tr>
      <w:tr w:rsidR="00C06DA1" w14:paraId="46FB3A0C" w14:textId="77777777">
        <w:tblPrEx>
          <w:tblCellMar>
            <w:top w:w="0" w:type="dxa"/>
            <w:bottom w:w="0" w:type="dxa"/>
          </w:tblCellMar>
        </w:tblPrEx>
        <w:tc>
          <w:tcPr>
            <w:tcW w:w="9000" w:type="dxa"/>
            <w:noWrap/>
          </w:tcPr>
          <w:p w14:paraId="1DD64F53" w14:textId="77777777" w:rsidR="00C06DA1" w:rsidRDefault="00000000">
            <w:r>
              <w:t>Liberty’s Kitchen</w:t>
            </w:r>
          </w:p>
        </w:tc>
        <w:tc>
          <w:tcPr>
            <w:tcW w:w="9000" w:type="dxa"/>
            <w:noWrap/>
          </w:tcPr>
          <w:p w14:paraId="41ADE371" w14:textId="77777777" w:rsidR="00C06DA1" w:rsidRDefault="00000000">
            <w:r>
              <w:t>Orleans, Jefferson, St. Bernard</w:t>
            </w:r>
          </w:p>
        </w:tc>
      </w:tr>
      <w:tr w:rsidR="00C06DA1" w14:paraId="5AAB2B3C" w14:textId="77777777">
        <w:tblPrEx>
          <w:tblCellMar>
            <w:top w:w="0" w:type="dxa"/>
            <w:bottom w:w="0" w:type="dxa"/>
          </w:tblCellMar>
        </w:tblPrEx>
        <w:tc>
          <w:tcPr>
            <w:tcW w:w="9000" w:type="dxa"/>
            <w:noWrap/>
          </w:tcPr>
          <w:p w14:paraId="2EEEA997" w14:textId="77777777" w:rsidR="00C06DA1" w:rsidRDefault="00000000">
            <w:r>
              <w:t>Mission Rebirth</w:t>
            </w:r>
          </w:p>
        </w:tc>
        <w:tc>
          <w:tcPr>
            <w:tcW w:w="9000" w:type="dxa"/>
            <w:noWrap/>
          </w:tcPr>
          <w:p w14:paraId="14ECC76C" w14:textId="77777777" w:rsidR="00C06DA1" w:rsidRDefault="00000000">
            <w:r>
              <w:t>Jefferson, Orleans, Plaquemines, St. Bernard, St. Charles, St. James, Iberville</w:t>
            </w:r>
          </w:p>
        </w:tc>
      </w:tr>
      <w:tr w:rsidR="00C06DA1" w14:paraId="1F66F977" w14:textId="77777777">
        <w:tblPrEx>
          <w:tblCellMar>
            <w:top w:w="0" w:type="dxa"/>
            <w:bottom w:w="0" w:type="dxa"/>
          </w:tblCellMar>
        </w:tblPrEx>
        <w:tc>
          <w:tcPr>
            <w:tcW w:w="9000" w:type="dxa"/>
            <w:noWrap/>
          </w:tcPr>
          <w:p w14:paraId="73A6950E" w14:textId="77777777" w:rsidR="00C06DA1" w:rsidRDefault="00000000">
            <w:r>
              <w:t>New Orleans Career Center</w:t>
            </w:r>
          </w:p>
        </w:tc>
        <w:tc>
          <w:tcPr>
            <w:tcW w:w="9000" w:type="dxa"/>
            <w:noWrap/>
          </w:tcPr>
          <w:p w14:paraId="58B12861" w14:textId="77777777" w:rsidR="00C06DA1" w:rsidRDefault="00000000">
            <w:r>
              <w:t>Orleans, Jefferson, St. Tammany, St. Bernard</w:t>
            </w:r>
          </w:p>
        </w:tc>
      </w:tr>
      <w:tr w:rsidR="00C06DA1" w14:paraId="058F99ED" w14:textId="77777777">
        <w:tblPrEx>
          <w:tblCellMar>
            <w:top w:w="0" w:type="dxa"/>
            <w:bottom w:w="0" w:type="dxa"/>
          </w:tblCellMar>
        </w:tblPrEx>
        <w:tc>
          <w:tcPr>
            <w:tcW w:w="9000" w:type="dxa"/>
            <w:noWrap/>
          </w:tcPr>
          <w:p w14:paraId="4C7D171B" w14:textId="77777777" w:rsidR="00C06DA1" w:rsidRDefault="00000000">
            <w:r>
              <w:t>New Orleans Family Justice Alliance</w:t>
            </w:r>
          </w:p>
        </w:tc>
        <w:tc>
          <w:tcPr>
            <w:tcW w:w="9000" w:type="dxa"/>
            <w:noWrap/>
          </w:tcPr>
          <w:p w14:paraId="75EC4E95" w14:textId="77777777" w:rsidR="00C06DA1" w:rsidRDefault="00000000">
            <w:r>
              <w:t>Jefferson, Orleans, St. Bernard, Plaquemines</w:t>
            </w:r>
          </w:p>
        </w:tc>
      </w:tr>
      <w:tr w:rsidR="00C06DA1" w14:paraId="3CD45B01" w14:textId="77777777">
        <w:tblPrEx>
          <w:tblCellMar>
            <w:top w:w="0" w:type="dxa"/>
            <w:bottom w:w="0" w:type="dxa"/>
          </w:tblCellMar>
        </w:tblPrEx>
        <w:tc>
          <w:tcPr>
            <w:tcW w:w="9000" w:type="dxa"/>
            <w:noWrap/>
          </w:tcPr>
          <w:p w14:paraId="7110CCDF" w14:textId="77777777" w:rsidR="00C06DA1" w:rsidRDefault="00000000">
            <w:r>
              <w:t>New Orleans Mission</w:t>
            </w:r>
          </w:p>
        </w:tc>
        <w:tc>
          <w:tcPr>
            <w:tcW w:w="9000" w:type="dxa"/>
            <w:noWrap/>
          </w:tcPr>
          <w:p w14:paraId="2C90748F" w14:textId="77777777" w:rsidR="00C06DA1" w:rsidRDefault="00000000">
            <w:r>
              <w:t>Orleans, Jefferson, St. Tammany, St. Charles, St. Bernard, St. John the Baptist, St. James, Tangipahoa</w:t>
            </w:r>
          </w:p>
        </w:tc>
      </w:tr>
      <w:tr w:rsidR="00C06DA1" w14:paraId="6740F920" w14:textId="77777777">
        <w:tblPrEx>
          <w:tblCellMar>
            <w:top w:w="0" w:type="dxa"/>
            <w:bottom w:w="0" w:type="dxa"/>
          </w:tblCellMar>
        </w:tblPrEx>
        <w:tc>
          <w:tcPr>
            <w:tcW w:w="9000" w:type="dxa"/>
            <w:noWrap/>
          </w:tcPr>
          <w:p w14:paraId="39B41306" w14:textId="77777777" w:rsidR="00C06DA1" w:rsidRDefault="00000000">
            <w:r>
              <w:t>NOVA Workforce Institute</w:t>
            </w:r>
          </w:p>
        </w:tc>
        <w:tc>
          <w:tcPr>
            <w:tcW w:w="9000" w:type="dxa"/>
            <w:noWrap/>
          </w:tcPr>
          <w:p w14:paraId="4C4AA8F7" w14:textId="77777777" w:rsidR="00C06DA1" w:rsidRDefault="00000000">
            <w:r>
              <w:t>Ouachita, Richland, Morehouse, Madison, Tensas, East Carroll, West Carroll</w:t>
            </w:r>
          </w:p>
        </w:tc>
      </w:tr>
      <w:tr w:rsidR="00C06DA1" w14:paraId="79EF8C5F" w14:textId="77777777">
        <w:tblPrEx>
          <w:tblCellMar>
            <w:top w:w="0" w:type="dxa"/>
            <w:bottom w:w="0" w:type="dxa"/>
          </w:tblCellMar>
        </w:tblPrEx>
        <w:tc>
          <w:tcPr>
            <w:tcW w:w="9000" w:type="dxa"/>
            <w:noWrap/>
          </w:tcPr>
          <w:p w14:paraId="42A221F5" w14:textId="77777777" w:rsidR="00C06DA1" w:rsidRDefault="00000000">
            <w:r>
              <w:t>New Orleans Women &amp; Children’s Shelter</w:t>
            </w:r>
          </w:p>
        </w:tc>
        <w:tc>
          <w:tcPr>
            <w:tcW w:w="9000" w:type="dxa"/>
            <w:noWrap/>
          </w:tcPr>
          <w:p w14:paraId="60FD8BF8" w14:textId="77777777" w:rsidR="00C06DA1" w:rsidRDefault="00000000">
            <w:r>
              <w:t>Orleans, Jefferson, St. Bernard, Plaquemines</w:t>
            </w:r>
          </w:p>
        </w:tc>
      </w:tr>
      <w:tr w:rsidR="00C06DA1" w14:paraId="14B1FBE5" w14:textId="77777777">
        <w:tblPrEx>
          <w:tblCellMar>
            <w:top w:w="0" w:type="dxa"/>
            <w:bottom w:w="0" w:type="dxa"/>
          </w:tblCellMar>
        </w:tblPrEx>
        <w:tc>
          <w:tcPr>
            <w:tcW w:w="9000" w:type="dxa"/>
            <w:noWrap/>
          </w:tcPr>
          <w:p w14:paraId="75E90C33" w14:textId="77777777" w:rsidR="00C06DA1" w:rsidRDefault="00000000">
            <w:r>
              <w:t>Operation Restoration New Orleans</w:t>
            </w:r>
          </w:p>
        </w:tc>
        <w:tc>
          <w:tcPr>
            <w:tcW w:w="9000" w:type="dxa"/>
            <w:noWrap/>
          </w:tcPr>
          <w:p w14:paraId="0885EBC1" w14:textId="77777777" w:rsidR="00C06DA1" w:rsidRDefault="00000000">
            <w:r>
              <w:t>Orleans, Jefferson, St. Bernard, Plaquemines, St. Charles, St. John, St. James, East Baton Rouge, West Baton Rouge, Madison</w:t>
            </w:r>
          </w:p>
        </w:tc>
      </w:tr>
      <w:tr w:rsidR="00C06DA1" w14:paraId="4046E540" w14:textId="77777777">
        <w:tblPrEx>
          <w:tblCellMar>
            <w:top w:w="0" w:type="dxa"/>
            <w:bottom w:w="0" w:type="dxa"/>
          </w:tblCellMar>
        </w:tblPrEx>
        <w:tc>
          <w:tcPr>
            <w:tcW w:w="9000" w:type="dxa"/>
            <w:noWrap/>
          </w:tcPr>
          <w:p w14:paraId="0B193D30" w14:textId="77777777" w:rsidR="00C06DA1" w:rsidRDefault="00000000">
            <w:r>
              <w:t>Operation Spark</w:t>
            </w:r>
          </w:p>
        </w:tc>
        <w:tc>
          <w:tcPr>
            <w:tcW w:w="9000" w:type="dxa"/>
            <w:noWrap/>
          </w:tcPr>
          <w:p w14:paraId="624D085E" w14:textId="77777777" w:rsidR="00C06DA1" w:rsidRDefault="00000000">
            <w:r>
              <w:t>Statewide</w:t>
            </w:r>
          </w:p>
        </w:tc>
      </w:tr>
      <w:tr w:rsidR="00C06DA1" w14:paraId="19978F95" w14:textId="77777777">
        <w:tblPrEx>
          <w:tblCellMar>
            <w:top w:w="0" w:type="dxa"/>
            <w:bottom w:w="0" w:type="dxa"/>
          </w:tblCellMar>
        </w:tblPrEx>
        <w:tc>
          <w:tcPr>
            <w:tcW w:w="9000" w:type="dxa"/>
            <w:noWrap/>
          </w:tcPr>
          <w:p w14:paraId="7AD59FB0" w14:textId="77777777" w:rsidR="00C06DA1" w:rsidRDefault="00000000">
            <w:r>
              <w:t>Petra College</w:t>
            </w:r>
          </w:p>
        </w:tc>
        <w:tc>
          <w:tcPr>
            <w:tcW w:w="9000" w:type="dxa"/>
            <w:noWrap/>
          </w:tcPr>
          <w:p w14:paraId="705C222A" w14:textId="77777777" w:rsidR="00C06DA1" w:rsidRDefault="00000000">
            <w:r>
              <w:t>Tangipahoa, Livingston, Washington</w:t>
            </w:r>
          </w:p>
        </w:tc>
      </w:tr>
      <w:tr w:rsidR="00C06DA1" w14:paraId="62E49596" w14:textId="77777777">
        <w:tblPrEx>
          <w:tblCellMar>
            <w:top w:w="0" w:type="dxa"/>
            <w:bottom w:w="0" w:type="dxa"/>
          </w:tblCellMar>
        </w:tblPrEx>
        <w:tc>
          <w:tcPr>
            <w:tcW w:w="9000" w:type="dxa"/>
            <w:noWrap/>
          </w:tcPr>
          <w:p w14:paraId="666C1760" w14:textId="77777777" w:rsidR="00C06DA1" w:rsidRDefault="00000000">
            <w:r>
              <w:t>Propel America</w:t>
            </w:r>
          </w:p>
        </w:tc>
        <w:tc>
          <w:tcPr>
            <w:tcW w:w="9000" w:type="dxa"/>
            <w:noWrap/>
          </w:tcPr>
          <w:p w14:paraId="5BC9AC51" w14:textId="77777777" w:rsidR="00C06DA1" w:rsidRDefault="00000000">
            <w:r>
              <w:t>East Baton Rouge, West Baton Rouge, Ascension, Livingston, St. Helena, East Feliciana, West Feliciana, Pointe Coupee, Iberville</w:t>
            </w:r>
          </w:p>
        </w:tc>
      </w:tr>
      <w:tr w:rsidR="00C06DA1" w14:paraId="451B26A6" w14:textId="77777777">
        <w:tblPrEx>
          <w:tblCellMar>
            <w:top w:w="0" w:type="dxa"/>
            <w:bottom w:w="0" w:type="dxa"/>
          </w:tblCellMar>
        </w:tblPrEx>
        <w:tc>
          <w:tcPr>
            <w:tcW w:w="9000" w:type="dxa"/>
            <w:noWrap/>
          </w:tcPr>
          <w:p w14:paraId="764B867D" w14:textId="77777777" w:rsidR="00C06DA1" w:rsidRDefault="00000000">
            <w:r>
              <w:t>Reconcile New Orleans</w:t>
            </w:r>
          </w:p>
        </w:tc>
        <w:tc>
          <w:tcPr>
            <w:tcW w:w="9000" w:type="dxa"/>
            <w:noWrap/>
          </w:tcPr>
          <w:p w14:paraId="4A7351EF" w14:textId="77777777" w:rsidR="00C06DA1" w:rsidRDefault="00000000">
            <w:r>
              <w:t>Orleans, Jefferson, Plaquemines, St. Bernard, St. Charles</w:t>
            </w:r>
          </w:p>
        </w:tc>
      </w:tr>
      <w:tr w:rsidR="00C06DA1" w14:paraId="66EE2A79" w14:textId="77777777">
        <w:tblPrEx>
          <w:tblCellMar>
            <w:top w:w="0" w:type="dxa"/>
            <w:bottom w:w="0" w:type="dxa"/>
          </w:tblCellMar>
        </w:tblPrEx>
        <w:tc>
          <w:tcPr>
            <w:tcW w:w="9000" w:type="dxa"/>
            <w:noWrap/>
          </w:tcPr>
          <w:p w14:paraId="3DA68C91" w14:textId="77777777" w:rsidR="00C06DA1" w:rsidRDefault="00000000">
            <w:r>
              <w:t>South Louisiana Community College</w:t>
            </w:r>
          </w:p>
        </w:tc>
        <w:tc>
          <w:tcPr>
            <w:tcW w:w="9000" w:type="dxa"/>
            <w:noWrap/>
          </w:tcPr>
          <w:p w14:paraId="396B5D7C" w14:textId="77777777" w:rsidR="00C06DA1" w:rsidRDefault="00000000">
            <w:r>
              <w:t>Acadia, Evangeline, Iberia, Lafayette, St. Landry, St. Martin, St. Mary, Vermillion</w:t>
            </w:r>
          </w:p>
        </w:tc>
      </w:tr>
      <w:tr w:rsidR="00C06DA1" w14:paraId="5A3A96BD" w14:textId="77777777">
        <w:tblPrEx>
          <w:tblCellMar>
            <w:top w:w="0" w:type="dxa"/>
            <w:bottom w:w="0" w:type="dxa"/>
          </w:tblCellMar>
        </w:tblPrEx>
        <w:tc>
          <w:tcPr>
            <w:tcW w:w="9000" w:type="dxa"/>
            <w:noWrap/>
          </w:tcPr>
          <w:p w14:paraId="59E04849" w14:textId="77777777" w:rsidR="00C06DA1" w:rsidRDefault="00000000">
            <w:r>
              <w:t>St. Vincent de Paul</w:t>
            </w:r>
          </w:p>
        </w:tc>
        <w:tc>
          <w:tcPr>
            <w:tcW w:w="9000" w:type="dxa"/>
            <w:noWrap/>
          </w:tcPr>
          <w:p w14:paraId="0C41FAAE" w14:textId="77777777" w:rsidR="00C06DA1" w:rsidRDefault="00000000">
            <w:r>
              <w:t>Orleans, Jefferson, St. Bernard</w:t>
            </w:r>
          </w:p>
        </w:tc>
      </w:tr>
      <w:tr w:rsidR="00C06DA1" w14:paraId="23EB91C5" w14:textId="77777777">
        <w:tblPrEx>
          <w:tblCellMar>
            <w:top w:w="0" w:type="dxa"/>
            <w:bottom w:w="0" w:type="dxa"/>
          </w:tblCellMar>
        </w:tblPrEx>
        <w:tc>
          <w:tcPr>
            <w:tcW w:w="9000" w:type="dxa"/>
            <w:noWrap/>
          </w:tcPr>
          <w:p w14:paraId="14B5ACFA" w14:textId="77777777" w:rsidR="00C06DA1" w:rsidRDefault="00000000">
            <w:r>
              <w:t>Thrive NOLA</w:t>
            </w:r>
          </w:p>
        </w:tc>
        <w:tc>
          <w:tcPr>
            <w:tcW w:w="9000" w:type="dxa"/>
            <w:noWrap/>
          </w:tcPr>
          <w:p w14:paraId="18B99DE8" w14:textId="77777777" w:rsidR="00C06DA1" w:rsidRDefault="00000000">
            <w:r>
              <w:t>Orleans, Jefferson, St. Bernard, St. Charles, St. Tammany</w:t>
            </w:r>
          </w:p>
        </w:tc>
      </w:tr>
      <w:tr w:rsidR="00C06DA1" w14:paraId="2AEF6D6B" w14:textId="77777777">
        <w:tblPrEx>
          <w:tblCellMar>
            <w:top w:w="0" w:type="dxa"/>
            <w:bottom w:w="0" w:type="dxa"/>
          </w:tblCellMar>
        </w:tblPrEx>
        <w:tc>
          <w:tcPr>
            <w:tcW w:w="9000" w:type="dxa"/>
            <w:noWrap/>
          </w:tcPr>
          <w:p w14:paraId="1F43E6CB" w14:textId="77777777" w:rsidR="00C06DA1" w:rsidRDefault="00000000">
            <w:r>
              <w:t>WE R CPR</w:t>
            </w:r>
          </w:p>
        </w:tc>
        <w:tc>
          <w:tcPr>
            <w:tcW w:w="9000" w:type="dxa"/>
            <w:noWrap/>
          </w:tcPr>
          <w:p w14:paraId="0AF9C461" w14:textId="77777777" w:rsidR="00C06DA1" w:rsidRDefault="00000000">
            <w:r>
              <w:t>East Baton Rouge, Ascension, Livingston, West Baton Rouge</w:t>
            </w:r>
          </w:p>
        </w:tc>
      </w:tr>
      <w:tr w:rsidR="00C06DA1" w14:paraId="26A09E41" w14:textId="77777777">
        <w:tblPrEx>
          <w:tblCellMar>
            <w:top w:w="0" w:type="dxa"/>
            <w:bottom w:w="0" w:type="dxa"/>
          </w:tblCellMar>
        </w:tblPrEx>
        <w:tc>
          <w:tcPr>
            <w:tcW w:w="9000" w:type="dxa"/>
            <w:noWrap/>
          </w:tcPr>
          <w:p w14:paraId="3E4573D8" w14:textId="77777777" w:rsidR="00C06DA1" w:rsidRDefault="00000000">
            <w:r>
              <w:t>Youth Empowerment Project</w:t>
            </w:r>
          </w:p>
        </w:tc>
        <w:tc>
          <w:tcPr>
            <w:tcW w:w="9000" w:type="dxa"/>
            <w:noWrap/>
          </w:tcPr>
          <w:p w14:paraId="0979F45F" w14:textId="77777777" w:rsidR="00C06DA1" w:rsidRDefault="00000000">
            <w:r>
              <w:t>Orleans</w:t>
            </w:r>
          </w:p>
        </w:tc>
      </w:tr>
      <w:tr w:rsidR="00C06DA1" w14:paraId="244BB379" w14:textId="77777777">
        <w:tblPrEx>
          <w:tblCellMar>
            <w:top w:w="0" w:type="dxa"/>
            <w:bottom w:w="0" w:type="dxa"/>
          </w:tblCellMar>
        </w:tblPrEx>
        <w:tc>
          <w:tcPr>
            <w:tcW w:w="9000" w:type="dxa"/>
            <w:noWrap/>
          </w:tcPr>
          <w:p w14:paraId="7AE3F0DC" w14:textId="77777777" w:rsidR="00C06DA1" w:rsidRDefault="00000000">
            <w:r>
              <w:t>YWCA Baton Rouge</w:t>
            </w:r>
          </w:p>
        </w:tc>
        <w:tc>
          <w:tcPr>
            <w:tcW w:w="9000" w:type="dxa"/>
            <w:noWrap/>
          </w:tcPr>
          <w:p w14:paraId="159C328B" w14:textId="77777777" w:rsidR="00C06DA1" w:rsidRDefault="00000000">
            <w:r>
              <w:t>East Baton Rouge, West Baton Rouge, East Feliciana, West Feliciana, Ascension, Iberville, Pointe Coupee, St. Helena, St. James, Assumption, Tangipahoa, Livingston</w:t>
            </w:r>
          </w:p>
        </w:tc>
      </w:tr>
    </w:tbl>
    <w:p w14:paraId="0730EC8C" w14:textId="77777777" w:rsidR="00C06DA1" w:rsidRDefault="00000000">
      <w:r>
        <w:lastRenderedPageBreak/>
        <w:t> The SNAP E&amp;T provider services are aligned to industry and employer career paths. Options include high-demand careers in hospitality, construction, healthcare, information technology, and others.</w:t>
      </w:r>
    </w:p>
    <w:p w14:paraId="7AEF6430" w14:textId="77777777" w:rsidR="00C06DA1" w:rsidRDefault="00000000">
      <w:r>
        <w:t>The following components are offered through the SNAP E&amp;T Program are as follows:</w:t>
      </w:r>
    </w:p>
    <w:p w14:paraId="4CE38185" w14:textId="77777777" w:rsidR="00C06DA1" w:rsidRDefault="00000000">
      <w:pPr>
        <w:numPr>
          <w:ilvl w:val="0"/>
          <w:numId w:val="224"/>
        </w:numPr>
      </w:pPr>
      <w:r>
        <w:t>Job Search Training</w:t>
      </w:r>
    </w:p>
    <w:p w14:paraId="4EEC9D5D" w14:textId="77777777" w:rsidR="00C06DA1" w:rsidRDefault="00000000">
      <w:pPr>
        <w:numPr>
          <w:ilvl w:val="1"/>
          <w:numId w:val="224"/>
        </w:numPr>
      </w:pPr>
      <w:r>
        <w:t>Designed to enhance the job search skills of participants by providing instruction in job seeking techniques, motivation, and self–confidence to ensure of job readiness and employment. Job Search Training activities may include, but are not limited to employability assessments, resume writing, job placement services, instruction and support related to seeking employment, workplace etiquette workshops, and career planning.</w:t>
      </w:r>
    </w:p>
    <w:p w14:paraId="665DCEA7" w14:textId="77777777" w:rsidR="00C06DA1" w:rsidRDefault="00000000">
      <w:pPr>
        <w:numPr>
          <w:ilvl w:val="1"/>
          <w:numId w:val="224"/>
        </w:numPr>
      </w:pPr>
      <w:r>
        <w:t xml:space="preserve">Job Search Training not to exceed 120 hours per month unless the participant volunteer for additional hours. To get the most out of the component, participants would need to have the ability to read.  Participants are not required to have a specific reading level </w:t>
      </w:r>
      <w:proofErr w:type="gramStart"/>
      <w:r>
        <w:t>however,</w:t>
      </w:r>
      <w:proofErr w:type="gramEnd"/>
      <w:r>
        <w:t xml:space="preserve"> participants are screened to determine reading level and complete an employability assessment by providers </w:t>
      </w:r>
      <w:proofErr w:type="gramStart"/>
      <w:r>
        <w:t>in order to</w:t>
      </w:r>
      <w:proofErr w:type="gramEnd"/>
      <w:r>
        <w:t xml:space="preserve"> determine the level of employability as well as a willingness to learn and adapt to changes in a work environment. Individuals would need to be habitually unemployed and/</w:t>
      </w:r>
      <w:proofErr w:type="gramStart"/>
      <w:r>
        <w:t>or</w:t>
      </w:r>
      <w:proofErr w:type="gramEnd"/>
      <w:r>
        <w:t xml:space="preserve"> difficulty maintaining employment. The estimated monthly cost is $193,223.08.</w:t>
      </w:r>
    </w:p>
    <w:p w14:paraId="37CDBCA7" w14:textId="77777777" w:rsidR="00C06DA1" w:rsidRDefault="00000000">
      <w:pPr>
        <w:numPr>
          <w:ilvl w:val="0"/>
          <w:numId w:val="225"/>
        </w:numPr>
      </w:pPr>
      <w:r>
        <w:t>Job Retention</w:t>
      </w:r>
    </w:p>
    <w:p w14:paraId="6ACB204B" w14:textId="77777777" w:rsidR="00C06DA1" w:rsidRDefault="00000000">
      <w:pPr>
        <w:numPr>
          <w:ilvl w:val="1"/>
          <w:numId w:val="225"/>
        </w:numPr>
      </w:pPr>
      <w:r>
        <w:t xml:space="preserve">Designed to assist participants in achieving satisfactory performance, retain employment and to increase earnings over time. Job retention services such as case management, job coaching, dependent care assistance and transportation assistance for a minimum of 30 days not to exceed 90 days to individuals who </w:t>
      </w:r>
      <w:proofErr w:type="gramStart"/>
      <w:r>
        <w:t>has</w:t>
      </w:r>
      <w:proofErr w:type="gramEnd"/>
      <w:r>
        <w:t xml:space="preserve"> secured employment.  The participant must have secured employment after or while receiving other employment/training services under the E&amp;T program. Only individuals who have received other employment and training services under the E&amp;T program are eligible for job retention services. There is no limit to the number of times an individual may receive job retention services </w:t>
      </w:r>
      <w:proofErr w:type="gramStart"/>
      <w:r>
        <w:t>as long as</w:t>
      </w:r>
      <w:proofErr w:type="gramEnd"/>
      <w:r>
        <w:t xml:space="preserve"> the individual has re-engaged with E&amp;T prior to obtaining new employment. The SNAP E&amp;T participant must have obtained employment after completion of a SNAP E&amp;T component. The estimated monthly cost is $193,223.08.</w:t>
      </w:r>
    </w:p>
    <w:p w14:paraId="0DA2BDFB" w14:textId="77777777" w:rsidR="00C06DA1" w:rsidRDefault="00000000">
      <w:pPr>
        <w:numPr>
          <w:ilvl w:val="0"/>
          <w:numId w:val="226"/>
        </w:numPr>
      </w:pPr>
      <w:r>
        <w:t>Education – Basic/Foundational Skills Instruction (includes High School Equivalency Programs)</w:t>
      </w:r>
    </w:p>
    <w:p w14:paraId="375F0CD8" w14:textId="77777777" w:rsidR="00C06DA1" w:rsidRDefault="00000000">
      <w:pPr>
        <w:numPr>
          <w:ilvl w:val="1"/>
          <w:numId w:val="226"/>
        </w:numPr>
      </w:pPr>
      <w:r>
        <w:t xml:space="preserve">Designed to offer academic instruction and education services below the postsecondary level that increase an individual’s ability to read, write, and speak in English and perform mathematics or other activities necessary for the attainment of a secondary school diploma or its recognized equivalent; transition to postsecondary education and training; and obtain employment. Such programs include Adult Basic Education (ABE), basic literacy, and high school equivalency (GED, </w:t>
      </w:r>
      <w:proofErr w:type="spellStart"/>
      <w:r>
        <w:t>HiSET</w:t>
      </w:r>
      <w:proofErr w:type="spellEnd"/>
      <w:r>
        <w:t>).</w:t>
      </w:r>
    </w:p>
    <w:p w14:paraId="547C78F5" w14:textId="77777777" w:rsidR="00C06DA1" w:rsidRDefault="00000000">
      <w:pPr>
        <w:numPr>
          <w:ilvl w:val="1"/>
          <w:numId w:val="226"/>
        </w:numPr>
      </w:pPr>
      <w:r>
        <w:lastRenderedPageBreak/>
        <w:t xml:space="preserve">Participants must be out-of-school and at least 16 years of age and be willing to participate in test preparation or instruction, take the practice test to qualify for the </w:t>
      </w:r>
      <w:proofErr w:type="spellStart"/>
      <w:r>
        <w:t>HiSET</w:t>
      </w:r>
      <w:proofErr w:type="spellEnd"/>
      <w:r>
        <w:t xml:space="preserve"> exam, and take the HISET exam. Basic/Foundational Skills </w:t>
      </w:r>
      <w:proofErr w:type="gramStart"/>
      <w:r>
        <w:t>not to exceed</w:t>
      </w:r>
      <w:proofErr w:type="gramEnd"/>
      <w:r>
        <w:t xml:space="preserve"> 120 hours per month unless the participant volunteers for additional hours. The estimate monthly cost is $161,899.83.</w:t>
      </w:r>
    </w:p>
    <w:p w14:paraId="46393B93" w14:textId="77777777" w:rsidR="00C06DA1" w:rsidRDefault="00000000">
      <w:pPr>
        <w:numPr>
          <w:ilvl w:val="0"/>
          <w:numId w:val="227"/>
        </w:numPr>
      </w:pPr>
      <w:r>
        <w:t>Education – Career/Technical Education Program or other Vocational Training</w:t>
      </w:r>
    </w:p>
    <w:p w14:paraId="1CAF57D0" w14:textId="77777777" w:rsidR="00C06DA1" w:rsidRDefault="00000000">
      <w:pPr>
        <w:numPr>
          <w:ilvl w:val="1"/>
          <w:numId w:val="227"/>
        </w:numPr>
      </w:pPr>
      <w:r>
        <w:t>Organized activities at the post-secondary level that provide individuals with the academic and technical knowledge and skills necessary to prepare for further education and for careers in current or emerging employment sectors. Programs are primarily designed for those who are beyond the age of compulsory high school attendance. Ideally, such programs should be employer-driven and lead to industry-recognized certificates or credentials.  </w:t>
      </w:r>
    </w:p>
    <w:p w14:paraId="0DC87F23" w14:textId="77777777" w:rsidR="00C06DA1" w:rsidRDefault="00000000">
      <w:pPr>
        <w:numPr>
          <w:ilvl w:val="1"/>
          <w:numId w:val="227"/>
        </w:numPr>
      </w:pPr>
      <w:r>
        <w:t>Certificates or recognized credentials may include Certified Nursing Assistance, American Hotel &amp; Lodging Educational Institute (AHLEI) certificate, National Retail Federation (NRF) certificate, Certified Production Technician (CPT), Certified Logistics Associate (CLA), Louisiana Economic Development (LED) FastStart's Certification 4 Manufacturing (C4M), Manufacturing Skill Standards Council's (MCSC), National Center for Construction Education and Research (NCCER) Core Education.</w:t>
      </w:r>
    </w:p>
    <w:p w14:paraId="5FC21A82" w14:textId="77777777" w:rsidR="00C06DA1" w:rsidRDefault="00000000">
      <w:pPr>
        <w:numPr>
          <w:ilvl w:val="1"/>
          <w:numId w:val="227"/>
        </w:numPr>
      </w:pPr>
      <w:r>
        <w:t xml:space="preserve">Participants must be at least 18 years of age. SNAP E&amp;T participants are assessed to determine their educational and training level and must score at an 8th grade level on the TABE. In addition, SNAP E&amp;T participants are required to meet the prerequisites for the program of study. Career/Technical Education Programs or other Vocational Training </w:t>
      </w:r>
      <w:proofErr w:type="gramStart"/>
      <w:r>
        <w:t>not to exceed</w:t>
      </w:r>
      <w:proofErr w:type="gramEnd"/>
      <w:r>
        <w:t xml:space="preserve"> 120 hours per month unless the participant volunteers for additional hours. The estimated monthly cost is $193,223.08.</w:t>
      </w:r>
    </w:p>
    <w:p w14:paraId="347FE14B" w14:textId="77777777" w:rsidR="00C06DA1" w:rsidRDefault="00000000">
      <w:pPr>
        <w:numPr>
          <w:ilvl w:val="0"/>
          <w:numId w:val="228"/>
        </w:numPr>
      </w:pPr>
      <w:r>
        <w:t>Education – Work Readiness</w:t>
      </w:r>
    </w:p>
    <w:p w14:paraId="28F2BB96" w14:textId="77777777" w:rsidR="00C06DA1" w:rsidRDefault="00000000">
      <w:pPr>
        <w:numPr>
          <w:ilvl w:val="1"/>
          <w:numId w:val="228"/>
        </w:numPr>
      </w:pPr>
      <w:r>
        <w:t>Designed to include skill assessment and educational remediation services that prepare individuals for the workforce. Work readiness skills may include both foundational cognitive skills such as reading for information, applied mathematics, locating information, problem solving, and critical thinking and non-cognitive skills, or soft skills, which are defined as personal characteristics and behavioral skills that enhance an individual’s interactions, job performance, and career prospects such as adaptability, integrity, cooperation, and workplace discipline.</w:t>
      </w:r>
    </w:p>
    <w:p w14:paraId="03132BF5" w14:textId="77777777" w:rsidR="00C06DA1" w:rsidRDefault="00000000">
      <w:pPr>
        <w:numPr>
          <w:ilvl w:val="1"/>
          <w:numId w:val="228"/>
        </w:numPr>
      </w:pPr>
      <w:r>
        <w:t xml:space="preserve">Participants are expected to engage in informational sessions with providers to get an understanding of the program. Participants are expected to be at an 8th grade reading level.  To get the most out of the component, participants would need to have the ability </w:t>
      </w:r>
      <w:proofErr w:type="gramStart"/>
      <w:r>
        <w:t>to,</w:t>
      </w:r>
      <w:proofErr w:type="gramEnd"/>
      <w:r>
        <w:t xml:space="preserve"> comprehend as well as a willingness to learn, ready to accept employment, and adapt to changes in a work environment. Work Readiness Training </w:t>
      </w:r>
      <w:proofErr w:type="gramStart"/>
      <w:r>
        <w:t>not to exceed</w:t>
      </w:r>
      <w:proofErr w:type="gramEnd"/>
      <w:r>
        <w:t xml:space="preserve"> 120 hours per month unless the participant volunteers for additional hours. The estimated monthly cost is $193,223.08.</w:t>
      </w:r>
    </w:p>
    <w:p w14:paraId="118A0DE7" w14:textId="77777777" w:rsidR="00C06DA1" w:rsidRDefault="00000000">
      <w:pPr>
        <w:numPr>
          <w:ilvl w:val="0"/>
          <w:numId w:val="229"/>
        </w:numPr>
      </w:pPr>
      <w:r>
        <w:lastRenderedPageBreak/>
        <w:t>Work Experience – Internship</w:t>
      </w:r>
    </w:p>
    <w:p w14:paraId="78441DB9" w14:textId="77777777" w:rsidR="00C06DA1" w:rsidRDefault="00000000">
      <w:pPr>
        <w:numPr>
          <w:ilvl w:val="1"/>
          <w:numId w:val="229"/>
        </w:numPr>
      </w:pPr>
      <w:r>
        <w:t xml:space="preserve">Designed to have sustained interactions with industry or community professionals in real world settings to the extent practicable, or simulated environments at an educational institution that provides firsthand engagement with the tasks required </w:t>
      </w:r>
      <w:proofErr w:type="gramStart"/>
      <w:r>
        <w:t>in a given</w:t>
      </w:r>
      <w:proofErr w:type="gramEnd"/>
      <w:r>
        <w:t xml:space="preserve"> career field, that are aligned to curriculum and instruction. Work-based learning emphasizes employer engagement, includes specific training objectives, and leads to regular employment. In addition, internships </w:t>
      </w:r>
      <w:proofErr w:type="gramStart"/>
      <w:r>
        <w:t>is</w:t>
      </w:r>
      <w:proofErr w:type="gramEnd"/>
      <w:r>
        <w:t xml:space="preserve"> a planned, structured learning experience that takes place in a workplace for a limited </w:t>
      </w:r>
      <w:proofErr w:type="gramStart"/>
      <w:r>
        <w:t>period of time</w:t>
      </w:r>
      <w:proofErr w:type="gramEnd"/>
      <w:r>
        <w:t>. Activities will provide participants with culinary skills to place them in culinary jobs; increase academic and critical skills in construction to prepare participants for employment along with industry certifications and credentials; assist participants in navigating educational barriers to develop social and professional skills needed in healthcare, automotive, customer service and graphic arts.</w:t>
      </w:r>
    </w:p>
    <w:p w14:paraId="68354BFF" w14:textId="77777777" w:rsidR="00C06DA1" w:rsidRDefault="00000000">
      <w:pPr>
        <w:numPr>
          <w:ilvl w:val="1"/>
          <w:numId w:val="229"/>
        </w:numPr>
      </w:pPr>
      <w:r>
        <w:t xml:space="preserve">SNAP E&amp;T participants are required to complete the necessary education and training activities to gain skills in a real workplace environment. Successful completion of work readiness classes with is required for participants to participate in the internship component, with at least 80% attendance. The level of effort </w:t>
      </w:r>
      <w:proofErr w:type="gramStart"/>
      <w:r>
        <w:t>varies by</w:t>
      </w:r>
      <w:proofErr w:type="gramEnd"/>
      <w:r>
        <w:t xml:space="preserve"> </w:t>
      </w:r>
      <w:proofErr w:type="gramStart"/>
      <w:r>
        <w:t>providers</w:t>
      </w:r>
      <w:proofErr w:type="gramEnd"/>
      <w:r>
        <w:t>. However, internships will not exceed 120 hours per month unless the participant volunteers for additional hours. The estimated monthly cost is $157,748.58.</w:t>
      </w:r>
    </w:p>
    <w:p w14:paraId="5FB17756" w14:textId="77777777" w:rsidR="00C06DA1" w:rsidRDefault="00000000">
      <w:pPr>
        <w:numPr>
          <w:ilvl w:val="0"/>
          <w:numId w:val="230"/>
        </w:numPr>
      </w:pPr>
      <w:r>
        <w:t>Work Experience: Apprenticeship</w:t>
      </w:r>
    </w:p>
    <w:p w14:paraId="363C0831" w14:textId="77777777" w:rsidR="00C06DA1" w:rsidRDefault="00000000">
      <w:pPr>
        <w:numPr>
          <w:ilvl w:val="1"/>
          <w:numId w:val="230"/>
        </w:numPr>
      </w:pPr>
      <w:r>
        <w:t xml:space="preserve">Designed to have sustained interactions with industry or community professionals in real world settings to the extent practicable or simulated environments that </w:t>
      </w:r>
      <w:proofErr w:type="gramStart"/>
      <w:r>
        <w:t>provides</w:t>
      </w:r>
      <w:proofErr w:type="gramEnd"/>
      <w:r>
        <w:t xml:space="preserve"> firsthand engagement with the tasks required </w:t>
      </w:r>
      <w:proofErr w:type="gramStart"/>
      <w:r>
        <w:t>in a given</w:t>
      </w:r>
      <w:proofErr w:type="gramEnd"/>
      <w:r>
        <w:t xml:space="preserve"> career field that are aligned to curriculum and instruction. Apprenticeship is a training activity that is conducted under the supervision of an experienced worker with related classroom instruction. The Apprenticeship Training programs offered </w:t>
      </w:r>
      <w:proofErr w:type="gramStart"/>
      <w:r>
        <w:t>includes</w:t>
      </w:r>
      <w:proofErr w:type="gramEnd"/>
      <w:r>
        <w:t xml:space="preserve"> HVAC (Heating, Ventilation, &amp; Air Conditioning) Technician &amp; Dispatcher, Medical Coding &amp; Billing, Medical Administrative Assistant, Residential Building Coding Inspections, Software Development.</w:t>
      </w:r>
    </w:p>
    <w:p w14:paraId="3813137F" w14:textId="77777777" w:rsidR="00C06DA1" w:rsidRDefault="00000000">
      <w:pPr>
        <w:numPr>
          <w:ilvl w:val="1"/>
          <w:numId w:val="230"/>
        </w:numPr>
      </w:pPr>
      <w:r>
        <w:t>The SNAP E&amp;T participate must not have any prior convictions related to any sexual offense, have a high school diploma/</w:t>
      </w:r>
      <w:proofErr w:type="spellStart"/>
      <w:r>
        <w:t>HiSET</w:t>
      </w:r>
      <w:proofErr w:type="spellEnd"/>
      <w:r>
        <w:t xml:space="preserve"> or be enrolled in a </w:t>
      </w:r>
      <w:proofErr w:type="spellStart"/>
      <w:r>
        <w:t>HiSET</w:t>
      </w:r>
      <w:proofErr w:type="spellEnd"/>
      <w:r>
        <w:t xml:space="preserve"> Program. Potential participants are expected to attend an interview with the provider prior to being accepted. The level of effort will not exceed 120 hours per month unless the participant volunteers for additional hours. The estimated monthly cost is $193,223.08.</w:t>
      </w:r>
    </w:p>
    <w:p w14:paraId="4EDFC4DB" w14:textId="77777777" w:rsidR="00C06DA1" w:rsidRDefault="00000000">
      <w:pPr>
        <w:numPr>
          <w:ilvl w:val="0"/>
          <w:numId w:val="231"/>
        </w:numPr>
      </w:pPr>
      <w:r>
        <w:t>Work Experience: On-the-Job Training</w:t>
      </w:r>
    </w:p>
    <w:p w14:paraId="798FD79A" w14:textId="77777777" w:rsidR="00C06DA1" w:rsidRDefault="00000000">
      <w:pPr>
        <w:numPr>
          <w:ilvl w:val="1"/>
          <w:numId w:val="231"/>
        </w:numPr>
      </w:pPr>
      <w:r>
        <w:t xml:space="preserve">Designed to have sustained interactions with industry or community professionals in real world settings to the extent practicable, or simulated environments at an educational institution that provides firsthand engagement with the tasks required in healthcare, culinary arts, construction, landscaping, </w:t>
      </w:r>
      <w:r>
        <w:lastRenderedPageBreak/>
        <w:t xml:space="preserve">computer coding and IT and are aligned to curriculum and instruction. Participants will receive in-person tutoring to meet educational goals </w:t>
      </w:r>
      <w:proofErr w:type="gramStart"/>
      <w:r>
        <w:t>while training to</w:t>
      </w:r>
      <w:proofErr w:type="gramEnd"/>
      <w:r>
        <w:t xml:space="preserve"> training to enter the laboratory healthcare field, culinary arts, construction, landscaping, computer coding and IT. Upon completion of the training, the employer is expected to retain the individuals as regular employees.  SNAP E&amp;T Participants are expected to engage in informational sessions with providers to get an understanding of the program.</w:t>
      </w:r>
    </w:p>
    <w:p w14:paraId="1E4F2B2E" w14:textId="77777777" w:rsidR="00C06DA1" w:rsidRDefault="00000000">
      <w:pPr>
        <w:numPr>
          <w:ilvl w:val="1"/>
          <w:numId w:val="231"/>
        </w:numPr>
      </w:pPr>
      <w:r>
        <w:t xml:space="preserve">Participants are expected to be at an 8th grade reading level. Participants are required to complete the necessary education and training activities to gain skills in a real workplace environment. After completion of On-the-Job Training, the SNAP E&amp;T participants should be willing to accept suitable employment. </w:t>
      </w:r>
      <w:proofErr w:type="gramStart"/>
      <w:r>
        <w:t>Level</w:t>
      </w:r>
      <w:proofErr w:type="gramEnd"/>
      <w:r>
        <w:t xml:space="preserve"> of effort varies by providers. However, On-the-Job Training </w:t>
      </w:r>
      <w:proofErr w:type="gramStart"/>
      <w:r>
        <w:t>not to exceed</w:t>
      </w:r>
      <w:proofErr w:type="gramEnd"/>
      <w:r>
        <w:t xml:space="preserve"> 120 hours per month unless the participant volunteers for additional hours. The estimated monthly cost is $158,695.42.</w:t>
      </w:r>
    </w:p>
    <w:p w14:paraId="5E383D7B" w14:textId="77777777" w:rsidR="00C06DA1" w:rsidRDefault="00000000">
      <w:pPr>
        <w:numPr>
          <w:ilvl w:val="0"/>
          <w:numId w:val="232"/>
        </w:numPr>
      </w:pPr>
      <w:r>
        <w:t>Work Experience: Transitional Jobs – Subsidized by E&amp;T</w:t>
      </w:r>
    </w:p>
    <w:p w14:paraId="2E9B733F" w14:textId="77777777" w:rsidR="00C06DA1" w:rsidRDefault="00000000">
      <w:pPr>
        <w:numPr>
          <w:ilvl w:val="1"/>
          <w:numId w:val="232"/>
        </w:numPr>
      </w:pPr>
      <w:r>
        <w:t xml:space="preserve">Designed to have sustained interactions with industry or community professionals in real world settings to the extent practicable, or simulated environments at an educational institution that provides firsthand engagement with the tasks required </w:t>
      </w:r>
      <w:proofErr w:type="gramStart"/>
      <w:r>
        <w:t>in a given</w:t>
      </w:r>
      <w:proofErr w:type="gramEnd"/>
      <w:r>
        <w:t xml:space="preserve"> career field, that are aligned to curriculum and instruction. Work-based learning emphasizes employer engagement, includes specific training objectives, and leads to regular employment. In addition, Transitional Jobs is a </w:t>
      </w:r>
      <w:proofErr w:type="gramStart"/>
      <w:r>
        <w:t>work based</w:t>
      </w:r>
      <w:proofErr w:type="gramEnd"/>
      <w:r>
        <w:t xml:space="preserve"> learning program with a goal to establish a work history for individuals who are otherwise unemployable. Transitional jobs allow the individual to develop specific workplace skills necessary to attain and retain employment with paid wages subsidized by SNAP E&amp;T. Transitional employment </w:t>
      </w:r>
      <w:proofErr w:type="gramStart"/>
      <w:r>
        <w:t>include</w:t>
      </w:r>
      <w:proofErr w:type="gramEnd"/>
      <w:r>
        <w:t xml:space="preserve"> specific training objectives and leads to the entry into, and retention in regular unsubsidized employment in landscaping. Training objectives </w:t>
      </w:r>
      <w:proofErr w:type="gramStart"/>
      <w:r>
        <w:t>include,</w:t>
      </w:r>
      <w:proofErr w:type="gramEnd"/>
      <w:r>
        <w:t xml:space="preserve"> project management as it relates to time, completing multiple tasks, and expectations for the job from the employer/Transitional Jobs partner; Professional presentation; Risk management and safety; Equipment operation; Customer service; Effective communication and Digital literacy. Participants are expected to work up to 8 hours per day for 3 to 4 days per week up </w:t>
      </w:r>
      <w:proofErr w:type="gramStart"/>
      <w:r>
        <w:t>for</w:t>
      </w:r>
      <w:proofErr w:type="gramEnd"/>
      <w:r>
        <w:t xml:space="preserve"> three to four months before securing unsubsidized employment.</w:t>
      </w:r>
    </w:p>
    <w:p w14:paraId="1CA11061" w14:textId="77777777" w:rsidR="00C06DA1" w:rsidRDefault="00000000">
      <w:pPr>
        <w:numPr>
          <w:ilvl w:val="1"/>
          <w:numId w:val="232"/>
        </w:numPr>
      </w:pPr>
      <w:r>
        <w:t>SNAP E&amp;T participants are required to complete the necessary education and training activities to gain skills in a real workplace environment. SNAP E&amp;T Participants are expected to engage in informational sessions with providers to get an understanding of the program. Participants are expected to be at an 8th grade reading level.  The SNAP E&amp;T participants should be willing to transition to suitable unsubsidized employment. Transitional Jobs – Subsidized by E&amp;T not to exceed 120 hours per month unless the participant volunteers for additional hours. The estimated monthly cost is $20,001.58.</w:t>
      </w:r>
    </w:p>
    <w:p w14:paraId="69FE2091" w14:textId="77777777" w:rsidR="00C06DA1" w:rsidRDefault="00000000">
      <w:pPr>
        <w:pStyle w:val="Heading5"/>
      </w:pPr>
      <w:bookmarkStart w:id="257" w:name="_Toc257"/>
      <w:r>
        <w:t xml:space="preserve">2. A </w:t>
      </w:r>
      <w:proofErr w:type="gramStart"/>
      <w:r>
        <w:t>description  of</w:t>
      </w:r>
      <w:proofErr w:type="gramEnd"/>
      <w:r>
        <w:t xml:space="preserve"> the case management services and models, how participants will be referred to case management, how the participant’s case will be managed, who will provide case management services, and how the service </w:t>
      </w:r>
      <w:r>
        <w:lastRenderedPageBreak/>
        <w:t xml:space="preserve">providers will coordinate with E&amp;T providers, the State agency, and other community resources, as appropriate. The State plan should also discuss how the State agency will ensure E&amp;T participants are provided with targeted case management services through an efficient administrative </w:t>
      </w:r>
      <w:proofErr w:type="gramStart"/>
      <w:r>
        <w:t>process;</w:t>
      </w:r>
      <w:bookmarkEnd w:id="257"/>
      <w:proofErr w:type="gramEnd"/>
    </w:p>
    <w:p w14:paraId="553457E1" w14:textId="77777777" w:rsidR="00C06DA1" w:rsidRDefault="00000000">
      <w:r>
        <w:t xml:space="preserve">The SNAP E&amp;T providers are required to provide case management services to all SNAP E&amp;T participants. While the delivery of case management varies by provider, a method used more frequently by providers includes conducting assessments to identify and address barriers, developing Individualized Employment Plans for monitoring activities/components, providing continuous supportive services, and assisting with job placements. The SNAP E&amp;T participants’ cases are managed through SNAP Works. SNAP E&amp;T providers meet with participants </w:t>
      </w:r>
      <w:proofErr w:type="gramStart"/>
      <w:r>
        <w:t>on a daily basis</w:t>
      </w:r>
      <w:proofErr w:type="gramEnd"/>
      <w:r>
        <w:t xml:space="preserve"> to gauge progression and provide support to participants throughout their enrollment. Communication and coordination with:</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56B941E2" w14:textId="77777777">
        <w:tblPrEx>
          <w:tblCellMar>
            <w:top w:w="0" w:type="dxa"/>
            <w:bottom w:w="0" w:type="dxa"/>
          </w:tblCellMar>
        </w:tblPrEx>
        <w:trPr>
          <w:tblHeader/>
        </w:trPr>
        <w:tc>
          <w:tcPr>
            <w:tcW w:w="9000" w:type="dxa"/>
            <w:noWrap/>
          </w:tcPr>
          <w:p w14:paraId="541C4095" w14:textId="77777777" w:rsidR="00C06DA1" w:rsidRDefault="00000000">
            <w:r>
              <w:t>SNAP Eligibility Staff:</w:t>
            </w:r>
          </w:p>
        </w:tc>
        <w:tc>
          <w:tcPr>
            <w:tcW w:w="9000" w:type="dxa"/>
            <w:noWrap/>
          </w:tcPr>
          <w:p w14:paraId="5AE678E8" w14:textId="77777777" w:rsidR="00C06DA1" w:rsidRDefault="00C06DA1"/>
        </w:tc>
      </w:tr>
      <w:tr w:rsidR="00C06DA1" w14:paraId="4F6DB20A" w14:textId="77777777">
        <w:tblPrEx>
          <w:tblCellMar>
            <w:top w:w="0" w:type="dxa"/>
            <w:bottom w:w="0" w:type="dxa"/>
          </w:tblCellMar>
        </w:tblPrEx>
        <w:tc>
          <w:tcPr>
            <w:tcW w:w="9000" w:type="dxa"/>
            <w:noWrap/>
          </w:tcPr>
          <w:p w14:paraId="1C2160A2" w14:textId="77777777" w:rsidR="00C06DA1" w:rsidRDefault="00000000">
            <w:r>
              <w:t>State E&amp;T Staff:</w:t>
            </w:r>
          </w:p>
        </w:tc>
        <w:tc>
          <w:tcPr>
            <w:tcW w:w="9000" w:type="dxa"/>
            <w:noWrap/>
          </w:tcPr>
          <w:p w14:paraId="4784DF0C" w14:textId="77777777" w:rsidR="00C06DA1" w:rsidRDefault="00000000">
            <w:r>
              <w:t xml:space="preserve">All E&amp;T providers have a State E&amp;T staff point of contact for data, budget, program/policy, and technical assistance. There </w:t>
            </w:r>
            <w:proofErr w:type="gramStart"/>
            <w:r>
              <w:t>is</w:t>
            </w:r>
            <w:proofErr w:type="gramEnd"/>
            <w:r>
              <w:t xml:space="preserve"> continuous coordination efforts to </w:t>
            </w:r>
            <w:proofErr w:type="gramStart"/>
            <w:r>
              <w:t>ensure of</w:t>
            </w:r>
            <w:proofErr w:type="gramEnd"/>
            <w:r>
              <w:t xml:space="preserve"> effective communication, organizational effectiveness and efficiency, and program integrity and compliance. SNAP E&amp;T staff facilitates ongoing technical assistance with provider related to program participation, client needs for additional support services that may not be within the scope of E&amp;T. This may be addressed orally, </w:t>
            </w:r>
            <w:proofErr w:type="gramStart"/>
            <w:r>
              <w:t>in</w:t>
            </w:r>
            <w:proofErr w:type="gramEnd"/>
            <w:r>
              <w:t xml:space="preserve">-person visits or via video conferencing. SNAP E&amp;T staff address </w:t>
            </w:r>
            <w:proofErr w:type="gramStart"/>
            <w:r>
              <w:t>program</w:t>
            </w:r>
            <w:proofErr w:type="gramEnd"/>
            <w:r>
              <w:t xml:space="preserve"> roadblocks and successes collectively during quarterly provider calls.</w:t>
            </w:r>
          </w:p>
        </w:tc>
      </w:tr>
      <w:tr w:rsidR="00C06DA1" w14:paraId="6DB75985" w14:textId="77777777">
        <w:tblPrEx>
          <w:tblCellMar>
            <w:top w:w="0" w:type="dxa"/>
            <w:bottom w:w="0" w:type="dxa"/>
          </w:tblCellMar>
        </w:tblPrEx>
        <w:tc>
          <w:tcPr>
            <w:tcW w:w="9000" w:type="dxa"/>
            <w:noWrap/>
          </w:tcPr>
          <w:p w14:paraId="3E540BF0" w14:textId="77777777" w:rsidR="00C06DA1" w:rsidRDefault="00000000">
            <w:r>
              <w:t>Other E&amp;T Providers:</w:t>
            </w:r>
          </w:p>
        </w:tc>
        <w:tc>
          <w:tcPr>
            <w:tcW w:w="9000" w:type="dxa"/>
            <w:noWrap/>
          </w:tcPr>
          <w:p w14:paraId="395ADC04" w14:textId="77777777" w:rsidR="00C06DA1" w:rsidRDefault="00000000">
            <w:r>
              <w:t xml:space="preserve">All E&amp;T providers coordinate with other </w:t>
            </w:r>
            <w:proofErr w:type="gramStart"/>
            <w:r>
              <w:t>community based</w:t>
            </w:r>
            <w:proofErr w:type="gramEnd"/>
            <w:r>
              <w:t xml:space="preserve"> organizations by warm hand-off to provide other supportive services based on the E&amp;T </w:t>
            </w:r>
            <w:proofErr w:type="gramStart"/>
            <w:r>
              <w:t>participants</w:t>
            </w:r>
            <w:proofErr w:type="gramEnd"/>
            <w:r>
              <w:t xml:space="preserve"> needs, barriers and interests </w:t>
            </w:r>
            <w:proofErr w:type="gramStart"/>
            <w:r>
              <w:t>as a result of</w:t>
            </w:r>
            <w:proofErr w:type="gramEnd"/>
            <w:r>
              <w:t xml:space="preserve"> completion of the Comprehensive Assessment and Individualized Employment Plan.</w:t>
            </w:r>
          </w:p>
        </w:tc>
      </w:tr>
      <w:tr w:rsidR="00C06DA1" w14:paraId="4E147052" w14:textId="77777777">
        <w:tblPrEx>
          <w:tblCellMar>
            <w:top w:w="0" w:type="dxa"/>
            <w:bottom w:w="0" w:type="dxa"/>
          </w:tblCellMar>
        </w:tblPrEx>
        <w:tc>
          <w:tcPr>
            <w:tcW w:w="9000" w:type="dxa"/>
            <w:noWrap/>
          </w:tcPr>
          <w:p w14:paraId="2DF23BE1" w14:textId="77777777" w:rsidR="00C06DA1" w:rsidRDefault="00000000">
            <w:r>
              <w:t>Community Resources:</w:t>
            </w:r>
          </w:p>
        </w:tc>
        <w:tc>
          <w:tcPr>
            <w:tcW w:w="9000" w:type="dxa"/>
            <w:noWrap/>
          </w:tcPr>
          <w:p w14:paraId="40EFE441" w14:textId="77777777" w:rsidR="00C06DA1" w:rsidRDefault="00000000">
            <w:r>
              <w:t>E&amp;T providers offer a holistic approach to support the mental, physical, emotional, and social well-being of each E&amp;T participant. As a result of this holistic approach, the E&amp;T providers have established relationships to refer E&amp;T participants to community resources in their specific services areas. In addition, E&amp;T providers have access to UNITE US, a community engagement process, to align health and social care.</w:t>
            </w:r>
          </w:p>
        </w:tc>
      </w:tr>
    </w:tbl>
    <w:p w14:paraId="0125EA69" w14:textId="77777777" w:rsidR="00C06DA1" w:rsidRDefault="00000000">
      <w:r>
        <w:t xml:space="preserve">All SNAP E&amp;T providers are required to provide case management as an absolute priority to meet the needs of the participants served. E&amp;T staff </w:t>
      </w:r>
      <w:proofErr w:type="gramStart"/>
      <w:r>
        <w:t>ensures</w:t>
      </w:r>
      <w:proofErr w:type="gramEnd"/>
      <w:r>
        <w:t xml:space="preserve"> E&amp;T participants are provided with targeted case management through Management Evaluation (ME) Reviews, progress monitoring, longitudinal data, participant referrals to other entities, and outcomes are tracked in SNAP Works. E&amp;T providers provide ongoing case management services to all SNAP E&amp;T participants. Case management includes </w:t>
      </w:r>
      <w:proofErr w:type="gramStart"/>
      <w:r>
        <w:t>a comprehensive</w:t>
      </w:r>
      <w:proofErr w:type="gramEnd"/>
      <w:r>
        <w:t xml:space="preserve"> assessment, consent, and verification. Comprehensive assessment includes an assessment of participant skills, interests, strengths, and challenges </w:t>
      </w:r>
      <w:proofErr w:type="gramStart"/>
      <w:r>
        <w:t>in order to</w:t>
      </w:r>
      <w:proofErr w:type="gramEnd"/>
      <w:r>
        <w:t xml:space="preserve"> develop an individualized plan to address barriers, obtain skills, and gain employment. Consent includes obtaining a voluntary participation agreement attesting that the participants </w:t>
      </w:r>
      <w:proofErr w:type="gramStart"/>
      <w:r>
        <w:t>chooses</w:t>
      </w:r>
      <w:proofErr w:type="gramEnd"/>
      <w:r>
        <w:t xml:space="preserve"> to participate in the SNAP E&amp;T program. Verification includes verifying participant SNAP eligibility with DCFS.</w:t>
      </w:r>
    </w:p>
    <w:p w14:paraId="269E71D9" w14:textId="77777777" w:rsidR="00C06DA1" w:rsidRDefault="00000000">
      <w:pPr>
        <w:pStyle w:val="Heading5"/>
      </w:pPr>
      <w:bookmarkStart w:id="258" w:name="_Toc258"/>
      <w:r>
        <w:lastRenderedPageBreak/>
        <w:t xml:space="preserve">3. An operating budget for the Federal fiscal year with an estimate of the cost of operation for each Federal fiscal year covered by the Combined Plan. Any State agency that requests 50 percent Federal reimbursement for State agency E&amp;T administrative costs, other than for participant reimbursements, must include in its plan, or amendments to its plan, an itemized list of all activities and costs for which those Federal funds will be claimed, including the costs for case management and casework to facilitate the transition from economic dependency to self-sufficiency through work. Costs in excess of the Federal grant will be allowed only with the prior approval of FNS and must be adequately documented to assure that they are necessary, reasonable and properly allocated. A State must submit a plan amendment to request budget adjustments at least 30 days prior to planned </w:t>
      </w:r>
      <w:proofErr w:type="gramStart"/>
      <w:r>
        <w:t>implementation;</w:t>
      </w:r>
      <w:bookmarkEnd w:id="258"/>
      <w:proofErr w:type="gramEnd"/>
    </w:p>
    <w:p w14:paraId="2782520C" w14:textId="77777777" w:rsidR="00C06DA1" w:rsidRDefault="00000000">
      <w:r>
        <w:t xml:space="preserve">For the current FFY, the total 100% federal funds allocated to Louisiana is $1,895,940.00. The total amount of 50/50 funds </w:t>
      </w:r>
      <w:proofErr w:type="gramStart"/>
      <w:r>
        <w:t>is</w:t>
      </w:r>
      <w:proofErr w:type="gramEnd"/>
      <w:r>
        <w:t xml:space="preserve"> $29,175,784.00. The total state share is $14,587,892.00 and the total federal share is $16,483,832.00.</w:t>
      </w:r>
    </w:p>
    <w:p w14:paraId="4D926EE3" w14:textId="77777777" w:rsidR="00C06DA1" w:rsidRDefault="00000000">
      <w:pPr>
        <w:pStyle w:val="Heading5"/>
      </w:pPr>
      <w:bookmarkStart w:id="259" w:name="_Toc259"/>
      <w:r>
        <w:t xml:space="preserve">4. The categories and types of individuals the State agency intends to exempt from E&amp;T participation, the estimated percentage of work registrants the State agency plans to exempt, and the frequency with which the State agency plans to reevaluate the validity of its </w:t>
      </w:r>
      <w:proofErr w:type="gramStart"/>
      <w:r>
        <w:t>exemptions;</w:t>
      </w:r>
      <w:bookmarkEnd w:id="259"/>
      <w:proofErr w:type="gramEnd"/>
    </w:p>
    <w:p w14:paraId="05B4D877" w14:textId="77777777" w:rsidR="00C06DA1" w:rsidRDefault="00000000">
      <w:r>
        <w:t xml:space="preserve">Louisiana operates a voluntary SNAP E&amp;T program. The following </w:t>
      </w:r>
      <w:proofErr w:type="gramStart"/>
      <w:r>
        <w:t>persons</w:t>
      </w:r>
      <w:proofErr w:type="gramEnd"/>
      <w:r>
        <w:t xml:space="preserve"> are exempt from work registration requirements:</w:t>
      </w:r>
    </w:p>
    <w:p w14:paraId="05E10EDF" w14:textId="77777777" w:rsidR="00C06DA1" w:rsidRDefault="00000000">
      <w:pPr>
        <w:numPr>
          <w:ilvl w:val="0"/>
          <w:numId w:val="233"/>
        </w:numPr>
      </w:pPr>
      <w:proofErr w:type="gramStart"/>
      <w:r>
        <w:t>Persons</w:t>
      </w:r>
      <w:proofErr w:type="gramEnd"/>
      <w:r>
        <w:t xml:space="preserve"> </w:t>
      </w:r>
      <w:proofErr w:type="gramStart"/>
      <w:r>
        <w:t>under age</w:t>
      </w:r>
      <w:proofErr w:type="gramEnd"/>
      <w:r>
        <w:t xml:space="preserve"> 16 or age 60 or older. An individual is subject to the work registration requirement beginning the month after his 16th birthday. An individual becomes exempt from the work registration requirement effective the month of his 60th birthday.</w:t>
      </w:r>
    </w:p>
    <w:p w14:paraId="260438FC" w14:textId="77777777" w:rsidR="00C06DA1" w:rsidRDefault="00000000">
      <w:pPr>
        <w:numPr>
          <w:ilvl w:val="0"/>
          <w:numId w:val="233"/>
        </w:numPr>
      </w:pPr>
      <w:proofErr w:type="gramStart"/>
      <w:r>
        <w:t>Persons</w:t>
      </w:r>
      <w:proofErr w:type="gramEnd"/>
      <w:r>
        <w:t xml:space="preserve"> aged 16 or 17 who are not the head of the household or </w:t>
      </w:r>
      <w:proofErr w:type="gramStart"/>
      <w:r>
        <w:t>person</w:t>
      </w:r>
      <w:proofErr w:type="gramEnd"/>
      <w:r>
        <w:t xml:space="preserve"> 16 or 17 </w:t>
      </w:r>
      <w:proofErr w:type="gramStart"/>
      <w:r>
        <w:t>attending</w:t>
      </w:r>
      <w:proofErr w:type="gramEnd"/>
      <w:r>
        <w:t xml:space="preserve"> school or enrolled in an employment-training program on at least a half-time basis.</w:t>
      </w:r>
    </w:p>
    <w:p w14:paraId="0B0AE953" w14:textId="77777777" w:rsidR="00C06DA1" w:rsidRDefault="00000000">
      <w:pPr>
        <w:numPr>
          <w:ilvl w:val="0"/>
          <w:numId w:val="233"/>
        </w:numPr>
      </w:pPr>
      <w:proofErr w:type="gramStart"/>
      <w:r>
        <w:t>Persons</w:t>
      </w:r>
      <w:proofErr w:type="gramEnd"/>
      <w:r>
        <w:t xml:space="preserve"> aged 18 through 59 enrolled at least half-time in any recognized school (including high school), training program, or institution of higher education. Students enrolled at least half-time in an institution of higher education must meet the student eligibility requirements to meet this exemption. A student will remain exempt during normal periods of class attendance, vacation, and recess if he intends to return.</w:t>
      </w:r>
    </w:p>
    <w:p w14:paraId="3CA5DD75" w14:textId="77777777" w:rsidR="00C06DA1" w:rsidRDefault="00000000">
      <w:pPr>
        <w:numPr>
          <w:ilvl w:val="0"/>
          <w:numId w:val="233"/>
        </w:numPr>
      </w:pPr>
      <w:r>
        <w:t xml:space="preserve">Parents or other household members personally </w:t>
      </w:r>
      <w:proofErr w:type="gramStart"/>
      <w:r>
        <w:t>providing</w:t>
      </w:r>
      <w:proofErr w:type="gramEnd"/>
      <w:r>
        <w:t xml:space="preserve"> the care of a dependent child under age 6 or an incapacitated person of any age. Verify that the person is needed to care for the incapacitated person.</w:t>
      </w:r>
    </w:p>
    <w:p w14:paraId="422DB635" w14:textId="77777777" w:rsidR="00C06DA1" w:rsidRDefault="00000000">
      <w:pPr>
        <w:numPr>
          <w:ilvl w:val="0"/>
          <w:numId w:val="233"/>
        </w:numPr>
      </w:pPr>
      <w:r>
        <w:t>Regular participants in drug or alcohol treatment and rehabilitation programs.</w:t>
      </w:r>
    </w:p>
    <w:p w14:paraId="6EB3EDE3" w14:textId="77777777" w:rsidR="00C06DA1" w:rsidRDefault="00000000">
      <w:pPr>
        <w:numPr>
          <w:ilvl w:val="0"/>
          <w:numId w:val="233"/>
        </w:numPr>
      </w:pPr>
      <w:r>
        <w:t>Persons who are temporarily or permanently disabled (physically or mentally). A pregnant woman must register unless a doctor’s statement verifies incapacity.</w:t>
      </w:r>
    </w:p>
    <w:p w14:paraId="07BA071E" w14:textId="77777777" w:rsidR="00C06DA1" w:rsidRDefault="00000000">
      <w:pPr>
        <w:numPr>
          <w:ilvl w:val="0"/>
          <w:numId w:val="233"/>
        </w:numPr>
      </w:pPr>
      <w:proofErr w:type="gramStart"/>
      <w:r>
        <w:lastRenderedPageBreak/>
        <w:t>Persons</w:t>
      </w:r>
      <w:proofErr w:type="gramEnd"/>
      <w:r>
        <w:t xml:space="preserve"> working an average of 30 hours per week or receiving average weekly gross earnings equivalent to 30 multiplied by the federal minimum wage. Migrant and seasonal farm workers under contract or similar </w:t>
      </w:r>
      <w:proofErr w:type="gramStart"/>
      <w:r>
        <w:t>agreement</w:t>
      </w:r>
      <w:proofErr w:type="gramEnd"/>
      <w:r>
        <w:t xml:space="preserve"> with an employer or crew chief to begin work within 30 days are exempt.</w:t>
      </w:r>
    </w:p>
    <w:p w14:paraId="06AFC1E0" w14:textId="77777777" w:rsidR="00C06DA1" w:rsidRDefault="00000000">
      <w:pPr>
        <w:numPr>
          <w:ilvl w:val="0"/>
          <w:numId w:val="233"/>
        </w:numPr>
      </w:pPr>
      <w:proofErr w:type="gramStart"/>
      <w:r>
        <w:t>Persons</w:t>
      </w:r>
      <w:proofErr w:type="gramEnd"/>
      <w:r>
        <w:t xml:space="preserve"> </w:t>
      </w:r>
      <w:proofErr w:type="gramStart"/>
      <w:r>
        <w:t>subject</w:t>
      </w:r>
      <w:proofErr w:type="gramEnd"/>
      <w:r>
        <w:t xml:space="preserve"> to and </w:t>
      </w:r>
      <w:proofErr w:type="gramStart"/>
      <w:r>
        <w:t>complying</w:t>
      </w:r>
      <w:proofErr w:type="gramEnd"/>
      <w:r>
        <w:t xml:space="preserve"> with STEP.</w:t>
      </w:r>
    </w:p>
    <w:p w14:paraId="1FAD55CA" w14:textId="77777777" w:rsidR="00C06DA1" w:rsidRDefault="00000000">
      <w:pPr>
        <w:numPr>
          <w:ilvl w:val="0"/>
          <w:numId w:val="233"/>
        </w:numPr>
      </w:pPr>
      <w:proofErr w:type="gramStart"/>
      <w:r>
        <w:t>Persons</w:t>
      </w:r>
      <w:proofErr w:type="gramEnd"/>
      <w:r>
        <w:t xml:space="preserve"> receiving unemployment compensation benefits (UCB). A person who has applied for but is not yet receiving UCB is also exempt if that person is complying with the work requirements of the Louisiana Workforce Commission.</w:t>
      </w:r>
    </w:p>
    <w:p w14:paraId="57C0EEB0" w14:textId="77777777" w:rsidR="00C06DA1" w:rsidRDefault="00000000">
      <w:r>
        <w:t>The percentage the state intends to exempt from E&amp;T participation is 100%.  These exemptions will be re-evaluated on at least an annual basis.</w:t>
      </w:r>
    </w:p>
    <w:p w14:paraId="1F91BAA5" w14:textId="77777777" w:rsidR="00C06DA1" w:rsidRDefault="00000000">
      <w:r>
        <w:t> </w:t>
      </w:r>
    </w:p>
    <w:p w14:paraId="34B20437" w14:textId="77777777" w:rsidR="00C06DA1" w:rsidRDefault="00000000">
      <w:pPr>
        <w:pStyle w:val="Heading5"/>
      </w:pPr>
      <w:bookmarkStart w:id="260" w:name="_Toc260"/>
      <w:r>
        <w:t>5. The characteristics of the population the State agency intends to place in E&amp;</w:t>
      </w:r>
      <w:proofErr w:type="gramStart"/>
      <w:r>
        <w:t>T;</w:t>
      </w:r>
      <w:bookmarkEnd w:id="260"/>
      <w:proofErr w:type="gramEnd"/>
    </w:p>
    <w:p w14:paraId="2C587545" w14:textId="77777777" w:rsidR="00C06DA1" w:rsidRDefault="00000000">
      <w:r>
        <w:t>Targeted populations volunteer to participate. Self-initiated SNAP E&amp;T participants enrolled at:</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gridCol w:w="9000"/>
      </w:tblGrid>
      <w:tr w:rsidR="00C06DA1" w14:paraId="3D02B913" w14:textId="77777777">
        <w:tblPrEx>
          <w:tblCellMar>
            <w:top w:w="0" w:type="dxa"/>
            <w:bottom w:w="0" w:type="dxa"/>
          </w:tblCellMar>
        </w:tblPrEx>
        <w:trPr>
          <w:tblHeader/>
        </w:trPr>
        <w:tc>
          <w:tcPr>
            <w:tcW w:w="9000" w:type="dxa"/>
            <w:noWrap/>
          </w:tcPr>
          <w:p w14:paraId="58978FE3" w14:textId="77777777" w:rsidR="00C06DA1" w:rsidRDefault="00000000">
            <w:r>
              <w:t>Provider</w:t>
            </w:r>
          </w:p>
        </w:tc>
        <w:tc>
          <w:tcPr>
            <w:tcW w:w="9000" w:type="dxa"/>
            <w:noWrap/>
          </w:tcPr>
          <w:p w14:paraId="4977DDAB" w14:textId="77777777" w:rsidR="00C06DA1" w:rsidRDefault="00000000">
            <w:r>
              <w:t>Age</w:t>
            </w:r>
          </w:p>
        </w:tc>
        <w:tc>
          <w:tcPr>
            <w:tcW w:w="9000" w:type="dxa"/>
            <w:noWrap/>
          </w:tcPr>
          <w:p w14:paraId="167FB9AC" w14:textId="77777777" w:rsidR="00C06DA1" w:rsidRDefault="00000000">
            <w:r>
              <w:t>Parishes</w:t>
            </w:r>
          </w:p>
        </w:tc>
      </w:tr>
      <w:tr w:rsidR="00C06DA1" w14:paraId="6C7BB259" w14:textId="77777777">
        <w:tblPrEx>
          <w:tblCellMar>
            <w:top w:w="0" w:type="dxa"/>
            <w:bottom w:w="0" w:type="dxa"/>
          </w:tblCellMar>
        </w:tblPrEx>
        <w:tc>
          <w:tcPr>
            <w:tcW w:w="9000" w:type="dxa"/>
            <w:noWrap/>
          </w:tcPr>
          <w:p w14:paraId="2C82F395" w14:textId="77777777" w:rsidR="00C06DA1" w:rsidRDefault="00000000">
            <w:r>
              <w:t>Aim High Education</w:t>
            </w:r>
          </w:p>
        </w:tc>
        <w:tc>
          <w:tcPr>
            <w:tcW w:w="9000" w:type="dxa"/>
            <w:noWrap/>
          </w:tcPr>
          <w:p w14:paraId="36C76143" w14:textId="77777777" w:rsidR="00C06DA1" w:rsidRDefault="00000000">
            <w:r>
              <w:t>18 and older</w:t>
            </w:r>
          </w:p>
        </w:tc>
        <w:tc>
          <w:tcPr>
            <w:tcW w:w="9000" w:type="dxa"/>
            <w:noWrap/>
          </w:tcPr>
          <w:p w14:paraId="19EB21C8" w14:textId="77777777" w:rsidR="00C06DA1" w:rsidRDefault="00000000">
            <w:r>
              <w:t>Statewide</w:t>
            </w:r>
          </w:p>
        </w:tc>
      </w:tr>
      <w:tr w:rsidR="00C06DA1" w14:paraId="7523F5BB" w14:textId="77777777">
        <w:tblPrEx>
          <w:tblCellMar>
            <w:top w:w="0" w:type="dxa"/>
            <w:bottom w:w="0" w:type="dxa"/>
          </w:tblCellMar>
        </w:tblPrEx>
        <w:tc>
          <w:tcPr>
            <w:tcW w:w="9000" w:type="dxa"/>
            <w:noWrap/>
          </w:tcPr>
          <w:p w14:paraId="6075DF1D" w14:textId="77777777" w:rsidR="00C06DA1" w:rsidRDefault="00000000">
            <w:r>
              <w:t>Baton Rouge Community College</w:t>
            </w:r>
          </w:p>
        </w:tc>
        <w:tc>
          <w:tcPr>
            <w:tcW w:w="9000" w:type="dxa"/>
            <w:noWrap/>
          </w:tcPr>
          <w:p w14:paraId="24FD5333" w14:textId="77777777" w:rsidR="00C06DA1" w:rsidRDefault="00000000">
            <w:r>
              <w:t>18 and older</w:t>
            </w:r>
          </w:p>
        </w:tc>
        <w:tc>
          <w:tcPr>
            <w:tcW w:w="9000" w:type="dxa"/>
            <w:noWrap/>
          </w:tcPr>
          <w:p w14:paraId="256D8214" w14:textId="77777777" w:rsidR="00C06DA1" w:rsidRDefault="00000000">
            <w:r>
              <w:t>East Baton Rouge, West Baton Rouge, East Feliciana, West Feliciana, Pointe Coupee</w:t>
            </w:r>
          </w:p>
        </w:tc>
      </w:tr>
      <w:tr w:rsidR="00C06DA1" w14:paraId="759DAFBE" w14:textId="77777777">
        <w:tblPrEx>
          <w:tblCellMar>
            <w:top w:w="0" w:type="dxa"/>
            <w:bottom w:w="0" w:type="dxa"/>
          </w:tblCellMar>
        </w:tblPrEx>
        <w:tc>
          <w:tcPr>
            <w:tcW w:w="9000" w:type="dxa"/>
            <w:noWrap/>
          </w:tcPr>
          <w:p w14:paraId="7F96F72C" w14:textId="77777777" w:rsidR="00C06DA1" w:rsidRDefault="00000000">
            <w:r>
              <w:t>Ben D. Johnson</w:t>
            </w:r>
          </w:p>
        </w:tc>
        <w:tc>
          <w:tcPr>
            <w:tcW w:w="9000" w:type="dxa"/>
            <w:noWrap/>
          </w:tcPr>
          <w:p w14:paraId="5D955715" w14:textId="77777777" w:rsidR="00C06DA1" w:rsidRDefault="00000000">
            <w:r>
              <w:t>17 and older</w:t>
            </w:r>
          </w:p>
        </w:tc>
        <w:tc>
          <w:tcPr>
            <w:tcW w:w="9000" w:type="dxa"/>
            <w:noWrap/>
          </w:tcPr>
          <w:p w14:paraId="453AA376" w14:textId="77777777" w:rsidR="00C06DA1" w:rsidRDefault="00000000">
            <w:r>
              <w:t>Natchitoches</w:t>
            </w:r>
          </w:p>
        </w:tc>
      </w:tr>
      <w:tr w:rsidR="00C06DA1" w14:paraId="51D2DCC3" w14:textId="77777777">
        <w:tblPrEx>
          <w:tblCellMar>
            <w:top w:w="0" w:type="dxa"/>
            <w:bottom w:w="0" w:type="dxa"/>
          </w:tblCellMar>
        </w:tblPrEx>
        <w:tc>
          <w:tcPr>
            <w:tcW w:w="9000" w:type="dxa"/>
            <w:noWrap/>
          </w:tcPr>
          <w:p w14:paraId="3D6C0FF9" w14:textId="77777777" w:rsidR="00C06DA1" w:rsidRDefault="00000000">
            <w:r>
              <w:t>Café Hope</w:t>
            </w:r>
          </w:p>
        </w:tc>
        <w:tc>
          <w:tcPr>
            <w:tcW w:w="9000" w:type="dxa"/>
            <w:noWrap/>
          </w:tcPr>
          <w:p w14:paraId="75AD9859" w14:textId="77777777" w:rsidR="00C06DA1" w:rsidRDefault="00000000">
            <w:r>
              <w:t>16 - 24</w:t>
            </w:r>
          </w:p>
        </w:tc>
        <w:tc>
          <w:tcPr>
            <w:tcW w:w="9000" w:type="dxa"/>
            <w:noWrap/>
          </w:tcPr>
          <w:p w14:paraId="1FBA86D2" w14:textId="77777777" w:rsidR="00C06DA1" w:rsidRDefault="00000000">
            <w:r>
              <w:t>Jefferson, Orleans, Plaquemines</w:t>
            </w:r>
          </w:p>
        </w:tc>
      </w:tr>
      <w:tr w:rsidR="00C06DA1" w14:paraId="46B79A79" w14:textId="77777777">
        <w:tblPrEx>
          <w:tblCellMar>
            <w:top w:w="0" w:type="dxa"/>
            <w:bottom w:w="0" w:type="dxa"/>
          </w:tblCellMar>
        </w:tblPrEx>
        <w:tc>
          <w:tcPr>
            <w:tcW w:w="9000" w:type="dxa"/>
            <w:noWrap/>
          </w:tcPr>
          <w:p w14:paraId="216C00B4" w14:textId="77777777" w:rsidR="00C06DA1" w:rsidRDefault="00000000">
            <w:r>
              <w:t>Calcasieu Parish Police Jury</w:t>
            </w:r>
          </w:p>
        </w:tc>
        <w:tc>
          <w:tcPr>
            <w:tcW w:w="9000" w:type="dxa"/>
            <w:noWrap/>
          </w:tcPr>
          <w:p w14:paraId="4763C764" w14:textId="77777777" w:rsidR="00C06DA1" w:rsidRDefault="00000000">
            <w:r>
              <w:t>18 and older</w:t>
            </w:r>
          </w:p>
        </w:tc>
        <w:tc>
          <w:tcPr>
            <w:tcW w:w="9000" w:type="dxa"/>
            <w:noWrap/>
          </w:tcPr>
          <w:p w14:paraId="59E5248A" w14:textId="77777777" w:rsidR="00C06DA1" w:rsidRDefault="00000000">
            <w:r>
              <w:t>Allen, Beauregard, Calcasieu, Cameron, Jefferson Davis, Vernon</w:t>
            </w:r>
          </w:p>
        </w:tc>
      </w:tr>
      <w:tr w:rsidR="00C06DA1" w14:paraId="0B0B009B" w14:textId="77777777">
        <w:tblPrEx>
          <w:tblCellMar>
            <w:top w:w="0" w:type="dxa"/>
            <w:bottom w:w="0" w:type="dxa"/>
          </w:tblCellMar>
        </w:tblPrEx>
        <w:tc>
          <w:tcPr>
            <w:tcW w:w="9000" w:type="dxa"/>
            <w:noWrap/>
          </w:tcPr>
          <w:p w14:paraId="0CADF3B8" w14:textId="77777777" w:rsidR="00C06DA1" w:rsidRDefault="00000000">
            <w:r>
              <w:t>Center for Employment Opportunities</w:t>
            </w:r>
          </w:p>
        </w:tc>
        <w:tc>
          <w:tcPr>
            <w:tcW w:w="9000" w:type="dxa"/>
            <w:noWrap/>
          </w:tcPr>
          <w:p w14:paraId="086B9291" w14:textId="77777777" w:rsidR="00C06DA1" w:rsidRDefault="00000000">
            <w:r>
              <w:t>18 and older</w:t>
            </w:r>
          </w:p>
        </w:tc>
        <w:tc>
          <w:tcPr>
            <w:tcW w:w="9000" w:type="dxa"/>
            <w:noWrap/>
          </w:tcPr>
          <w:p w14:paraId="21E28B69" w14:textId="77777777" w:rsidR="00C06DA1" w:rsidRDefault="00000000">
            <w:r>
              <w:t>Orleans, Jefferson, St. Bernard, St. Tammany</w:t>
            </w:r>
          </w:p>
        </w:tc>
      </w:tr>
      <w:tr w:rsidR="00C06DA1" w14:paraId="4C6D0011" w14:textId="77777777">
        <w:tblPrEx>
          <w:tblCellMar>
            <w:top w:w="0" w:type="dxa"/>
            <w:bottom w:w="0" w:type="dxa"/>
          </w:tblCellMar>
        </w:tblPrEx>
        <w:tc>
          <w:tcPr>
            <w:tcW w:w="9000" w:type="dxa"/>
            <w:noWrap/>
          </w:tcPr>
          <w:p w14:paraId="4022FC65" w14:textId="77777777" w:rsidR="00C06DA1" w:rsidRDefault="00000000">
            <w:proofErr w:type="spellStart"/>
            <w:r>
              <w:t>CodeX</w:t>
            </w:r>
            <w:proofErr w:type="spellEnd"/>
            <w:r>
              <w:t xml:space="preserve"> Academy</w:t>
            </w:r>
          </w:p>
        </w:tc>
        <w:tc>
          <w:tcPr>
            <w:tcW w:w="9000" w:type="dxa"/>
            <w:noWrap/>
          </w:tcPr>
          <w:p w14:paraId="1939907A" w14:textId="77777777" w:rsidR="00C06DA1" w:rsidRDefault="00000000">
            <w:r>
              <w:t>18 and older</w:t>
            </w:r>
          </w:p>
        </w:tc>
        <w:tc>
          <w:tcPr>
            <w:tcW w:w="9000" w:type="dxa"/>
            <w:noWrap/>
          </w:tcPr>
          <w:p w14:paraId="50684D5E" w14:textId="77777777" w:rsidR="00C06DA1" w:rsidRDefault="00000000">
            <w:r>
              <w:t>Statewide</w:t>
            </w:r>
          </w:p>
        </w:tc>
      </w:tr>
      <w:tr w:rsidR="00C06DA1" w14:paraId="269F6DE7" w14:textId="77777777">
        <w:tblPrEx>
          <w:tblCellMar>
            <w:top w:w="0" w:type="dxa"/>
            <w:bottom w:w="0" w:type="dxa"/>
          </w:tblCellMar>
        </w:tblPrEx>
        <w:tc>
          <w:tcPr>
            <w:tcW w:w="9000" w:type="dxa"/>
            <w:noWrap/>
          </w:tcPr>
          <w:p w14:paraId="0CA85BC1" w14:textId="77777777" w:rsidR="00C06DA1" w:rsidRDefault="00000000">
            <w:r>
              <w:t>Community Helpers Early Learning Professionals</w:t>
            </w:r>
          </w:p>
        </w:tc>
        <w:tc>
          <w:tcPr>
            <w:tcW w:w="9000" w:type="dxa"/>
            <w:noWrap/>
          </w:tcPr>
          <w:p w14:paraId="31D4AAD8" w14:textId="77777777" w:rsidR="00C06DA1" w:rsidRDefault="00000000">
            <w:r>
              <w:t>18 and older</w:t>
            </w:r>
          </w:p>
        </w:tc>
        <w:tc>
          <w:tcPr>
            <w:tcW w:w="9000" w:type="dxa"/>
            <w:noWrap/>
          </w:tcPr>
          <w:p w14:paraId="46AAEEFE" w14:textId="77777777" w:rsidR="00C06DA1" w:rsidRDefault="00000000">
            <w:r>
              <w:t>Calcasieu</w:t>
            </w:r>
          </w:p>
        </w:tc>
      </w:tr>
      <w:tr w:rsidR="00C06DA1" w14:paraId="55D83D45" w14:textId="77777777">
        <w:tblPrEx>
          <w:tblCellMar>
            <w:top w:w="0" w:type="dxa"/>
            <w:bottom w:w="0" w:type="dxa"/>
          </w:tblCellMar>
        </w:tblPrEx>
        <w:tc>
          <w:tcPr>
            <w:tcW w:w="9000" w:type="dxa"/>
            <w:noWrap/>
          </w:tcPr>
          <w:p w14:paraId="4D47F269" w14:textId="77777777" w:rsidR="00C06DA1" w:rsidRDefault="00000000">
            <w:r>
              <w:t>Covenant House New Orleans</w:t>
            </w:r>
          </w:p>
        </w:tc>
        <w:tc>
          <w:tcPr>
            <w:tcW w:w="9000" w:type="dxa"/>
            <w:noWrap/>
          </w:tcPr>
          <w:p w14:paraId="5C2B8886" w14:textId="77777777" w:rsidR="00C06DA1" w:rsidRDefault="00000000">
            <w:r>
              <w:t>16 - 23</w:t>
            </w:r>
          </w:p>
        </w:tc>
        <w:tc>
          <w:tcPr>
            <w:tcW w:w="9000" w:type="dxa"/>
            <w:noWrap/>
          </w:tcPr>
          <w:p w14:paraId="0D21697B" w14:textId="77777777" w:rsidR="00C06DA1" w:rsidRDefault="00000000">
            <w:r>
              <w:t>Orleans</w:t>
            </w:r>
          </w:p>
        </w:tc>
      </w:tr>
      <w:tr w:rsidR="00C06DA1" w14:paraId="2138D977" w14:textId="77777777">
        <w:tblPrEx>
          <w:tblCellMar>
            <w:top w:w="0" w:type="dxa"/>
            <w:bottom w:w="0" w:type="dxa"/>
          </w:tblCellMar>
        </w:tblPrEx>
        <w:tc>
          <w:tcPr>
            <w:tcW w:w="9000" w:type="dxa"/>
            <w:noWrap/>
          </w:tcPr>
          <w:p w14:paraId="63B352A3" w14:textId="77777777" w:rsidR="00C06DA1" w:rsidRDefault="00000000">
            <w:r>
              <w:t>Delgado Community College</w:t>
            </w:r>
          </w:p>
        </w:tc>
        <w:tc>
          <w:tcPr>
            <w:tcW w:w="9000" w:type="dxa"/>
            <w:noWrap/>
          </w:tcPr>
          <w:p w14:paraId="7176177F" w14:textId="77777777" w:rsidR="00C06DA1" w:rsidRDefault="00000000">
            <w:r>
              <w:t>18 and older</w:t>
            </w:r>
          </w:p>
        </w:tc>
        <w:tc>
          <w:tcPr>
            <w:tcW w:w="9000" w:type="dxa"/>
            <w:noWrap/>
          </w:tcPr>
          <w:p w14:paraId="5A704CA2" w14:textId="77777777" w:rsidR="00C06DA1" w:rsidRDefault="00000000">
            <w:r>
              <w:t>Orleans, Jefferson</w:t>
            </w:r>
          </w:p>
        </w:tc>
      </w:tr>
      <w:tr w:rsidR="00C06DA1" w14:paraId="0B749FE6" w14:textId="77777777">
        <w:tblPrEx>
          <w:tblCellMar>
            <w:top w:w="0" w:type="dxa"/>
            <w:bottom w:w="0" w:type="dxa"/>
          </w:tblCellMar>
        </w:tblPrEx>
        <w:tc>
          <w:tcPr>
            <w:tcW w:w="9000" w:type="dxa"/>
            <w:noWrap/>
          </w:tcPr>
          <w:p w14:paraId="1CFB7250" w14:textId="77777777" w:rsidR="00C06DA1" w:rsidRDefault="00000000">
            <w:r>
              <w:t>Elise Phlebotomy</w:t>
            </w:r>
          </w:p>
        </w:tc>
        <w:tc>
          <w:tcPr>
            <w:tcW w:w="9000" w:type="dxa"/>
            <w:noWrap/>
          </w:tcPr>
          <w:p w14:paraId="755D36DC" w14:textId="77777777" w:rsidR="00C06DA1" w:rsidRDefault="00000000">
            <w:r>
              <w:t>18 and older</w:t>
            </w:r>
          </w:p>
        </w:tc>
        <w:tc>
          <w:tcPr>
            <w:tcW w:w="9000" w:type="dxa"/>
            <w:noWrap/>
          </w:tcPr>
          <w:p w14:paraId="140E80EC" w14:textId="77777777" w:rsidR="00C06DA1" w:rsidRDefault="00000000">
            <w:r>
              <w:t>Statewide</w:t>
            </w:r>
          </w:p>
        </w:tc>
      </w:tr>
      <w:tr w:rsidR="00C06DA1" w14:paraId="45D07A1B" w14:textId="77777777">
        <w:tblPrEx>
          <w:tblCellMar>
            <w:top w:w="0" w:type="dxa"/>
            <w:bottom w:w="0" w:type="dxa"/>
          </w:tblCellMar>
        </w:tblPrEx>
        <w:tc>
          <w:tcPr>
            <w:tcW w:w="9000" w:type="dxa"/>
            <w:noWrap/>
          </w:tcPr>
          <w:p w14:paraId="1426FCF2" w14:textId="77777777" w:rsidR="00C06DA1" w:rsidRDefault="00000000">
            <w:r>
              <w:t>Escape from Poverty</w:t>
            </w:r>
          </w:p>
        </w:tc>
        <w:tc>
          <w:tcPr>
            <w:tcW w:w="9000" w:type="dxa"/>
            <w:noWrap/>
          </w:tcPr>
          <w:p w14:paraId="36C280D8" w14:textId="77777777" w:rsidR="00C06DA1" w:rsidRDefault="00000000">
            <w:r>
              <w:t>16 and older</w:t>
            </w:r>
          </w:p>
        </w:tc>
        <w:tc>
          <w:tcPr>
            <w:tcW w:w="9000" w:type="dxa"/>
            <w:noWrap/>
          </w:tcPr>
          <w:p w14:paraId="5ED5A965" w14:textId="77777777" w:rsidR="00C06DA1" w:rsidRDefault="00000000">
            <w:r>
              <w:t>Lafayette, Vermillion</w:t>
            </w:r>
          </w:p>
        </w:tc>
      </w:tr>
      <w:tr w:rsidR="00C06DA1" w14:paraId="29C597C3" w14:textId="77777777">
        <w:tblPrEx>
          <w:tblCellMar>
            <w:top w:w="0" w:type="dxa"/>
            <w:bottom w:w="0" w:type="dxa"/>
          </w:tblCellMar>
        </w:tblPrEx>
        <w:tc>
          <w:tcPr>
            <w:tcW w:w="9000" w:type="dxa"/>
            <w:noWrap/>
          </w:tcPr>
          <w:p w14:paraId="69E945A8" w14:textId="77777777" w:rsidR="00C06DA1" w:rsidRDefault="00000000">
            <w:r>
              <w:t>Family Promise of St. Tammany</w:t>
            </w:r>
          </w:p>
        </w:tc>
        <w:tc>
          <w:tcPr>
            <w:tcW w:w="9000" w:type="dxa"/>
            <w:noWrap/>
          </w:tcPr>
          <w:p w14:paraId="352234CB" w14:textId="77777777" w:rsidR="00C06DA1" w:rsidRDefault="00000000">
            <w:r>
              <w:t>18 and older</w:t>
            </w:r>
          </w:p>
        </w:tc>
        <w:tc>
          <w:tcPr>
            <w:tcW w:w="9000" w:type="dxa"/>
            <w:noWrap/>
          </w:tcPr>
          <w:p w14:paraId="7C5025C3" w14:textId="77777777" w:rsidR="00C06DA1" w:rsidRDefault="00000000">
            <w:r>
              <w:t>St. Tammany, Tangipahoa, Washington</w:t>
            </w:r>
          </w:p>
        </w:tc>
      </w:tr>
      <w:tr w:rsidR="00C06DA1" w14:paraId="42FD98D9" w14:textId="77777777">
        <w:tblPrEx>
          <w:tblCellMar>
            <w:top w:w="0" w:type="dxa"/>
            <w:bottom w:w="0" w:type="dxa"/>
          </w:tblCellMar>
        </w:tblPrEx>
        <w:tc>
          <w:tcPr>
            <w:tcW w:w="9000" w:type="dxa"/>
            <w:noWrap/>
          </w:tcPr>
          <w:p w14:paraId="1C5BD94D" w14:textId="77777777" w:rsidR="00C06DA1" w:rsidRDefault="00000000">
            <w:r>
              <w:t>Fletcher Technical College</w:t>
            </w:r>
          </w:p>
        </w:tc>
        <w:tc>
          <w:tcPr>
            <w:tcW w:w="9000" w:type="dxa"/>
            <w:noWrap/>
          </w:tcPr>
          <w:p w14:paraId="0AAC2110" w14:textId="77777777" w:rsidR="00C06DA1" w:rsidRDefault="00000000">
            <w:r>
              <w:t>18 and older</w:t>
            </w:r>
          </w:p>
        </w:tc>
        <w:tc>
          <w:tcPr>
            <w:tcW w:w="9000" w:type="dxa"/>
            <w:noWrap/>
          </w:tcPr>
          <w:p w14:paraId="087D1E3C" w14:textId="77777777" w:rsidR="00C06DA1" w:rsidRDefault="00000000">
            <w:r>
              <w:t>Lafourche, Terrebonne, Assumption, St. Mary</w:t>
            </w:r>
          </w:p>
        </w:tc>
      </w:tr>
      <w:tr w:rsidR="00C06DA1" w14:paraId="002BA3AD" w14:textId="77777777">
        <w:tblPrEx>
          <w:tblCellMar>
            <w:top w:w="0" w:type="dxa"/>
            <w:bottom w:w="0" w:type="dxa"/>
          </w:tblCellMar>
        </w:tblPrEx>
        <w:tc>
          <w:tcPr>
            <w:tcW w:w="9000" w:type="dxa"/>
            <w:noWrap/>
          </w:tcPr>
          <w:p w14:paraId="15DD8763" w14:textId="77777777" w:rsidR="00C06DA1" w:rsidRDefault="00000000">
            <w:r>
              <w:t>Goodwill of North Louisiana</w:t>
            </w:r>
          </w:p>
        </w:tc>
        <w:tc>
          <w:tcPr>
            <w:tcW w:w="9000" w:type="dxa"/>
            <w:noWrap/>
          </w:tcPr>
          <w:p w14:paraId="6E9FB089" w14:textId="77777777" w:rsidR="00C06DA1" w:rsidRDefault="00000000">
            <w:r>
              <w:t>16 and older</w:t>
            </w:r>
          </w:p>
        </w:tc>
        <w:tc>
          <w:tcPr>
            <w:tcW w:w="9000" w:type="dxa"/>
            <w:noWrap/>
          </w:tcPr>
          <w:p w14:paraId="7F447439" w14:textId="77777777" w:rsidR="00C06DA1" w:rsidRDefault="00000000">
            <w:r>
              <w:t>Caddo, Bossier</w:t>
            </w:r>
          </w:p>
        </w:tc>
      </w:tr>
      <w:tr w:rsidR="00C06DA1" w14:paraId="2433DFF2" w14:textId="77777777">
        <w:tblPrEx>
          <w:tblCellMar>
            <w:top w:w="0" w:type="dxa"/>
            <w:bottom w:w="0" w:type="dxa"/>
          </w:tblCellMar>
        </w:tblPrEx>
        <w:tc>
          <w:tcPr>
            <w:tcW w:w="9000" w:type="dxa"/>
            <w:noWrap/>
          </w:tcPr>
          <w:p w14:paraId="2532C5CB" w14:textId="77777777" w:rsidR="00C06DA1" w:rsidRDefault="00000000">
            <w:r>
              <w:lastRenderedPageBreak/>
              <w:t>Goodwill of Southeast Louisiana</w:t>
            </w:r>
          </w:p>
        </w:tc>
        <w:tc>
          <w:tcPr>
            <w:tcW w:w="9000" w:type="dxa"/>
            <w:noWrap/>
          </w:tcPr>
          <w:p w14:paraId="27DABB17" w14:textId="77777777" w:rsidR="00C06DA1" w:rsidRDefault="00000000">
            <w:r>
              <w:t>18 and older</w:t>
            </w:r>
          </w:p>
        </w:tc>
        <w:tc>
          <w:tcPr>
            <w:tcW w:w="9000" w:type="dxa"/>
            <w:noWrap/>
          </w:tcPr>
          <w:p w14:paraId="0D482804" w14:textId="77777777" w:rsidR="00C06DA1" w:rsidRDefault="00000000">
            <w:r>
              <w:t>Ascension, Assumption, East Feliciana, East Baton Rouge, Jefferson, Lafourche, Livingston, Orleans, Plaquemines, Pointe Coupee, St. Bernard, St. Charles, St. James, St. John the Baptist, St. Tammany, Terrebonne, West Feliciana, West Baton Rouge</w:t>
            </w:r>
          </w:p>
        </w:tc>
      </w:tr>
      <w:tr w:rsidR="00C06DA1" w14:paraId="3C6C923F" w14:textId="77777777">
        <w:tblPrEx>
          <w:tblCellMar>
            <w:top w:w="0" w:type="dxa"/>
            <w:bottom w:w="0" w:type="dxa"/>
          </w:tblCellMar>
        </w:tblPrEx>
        <w:tc>
          <w:tcPr>
            <w:tcW w:w="9000" w:type="dxa"/>
            <w:noWrap/>
          </w:tcPr>
          <w:p w14:paraId="75230D1E" w14:textId="77777777" w:rsidR="00C06DA1" w:rsidRDefault="00000000">
            <w:r>
              <w:t>Grace House</w:t>
            </w:r>
          </w:p>
        </w:tc>
        <w:tc>
          <w:tcPr>
            <w:tcW w:w="9000" w:type="dxa"/>
            <w:noWrap/>
          </w:tcPr>
          <w:p w14:paraId="5CBB3FAB" w14:textId="77777777" w:rsidR="00C06DA1" w:rsidRDefault="00000000">
            <w:r>
              <w:t>18 and older</w:t>
            </w:r>
          </w:p>
        </w:tc>
        <w:tc>
          <w:tcPr>
            <w:tcW w:w="9000" w:type="dxa"/>
            <w:noWrap/>
          </w:tcPr>
          <w:p w14:paraId="1686620F" w14:textId="77777777" w:rsidR="00C06DA1" w:rsidRDefault="00000000">
            <w:r>
              <w:t>East Baton Rouge, Livingston, Tangipahoa</w:t>
            </w:r>
          </w:p>
        </w:tc>
      </w:tr>
      <w:tr w:rsidR="00C06DA1" w14:paraId="44627263" w14:textId="77777777">
        <w:tblPrEx>
          <w:tblCellMar>
            <w:top w:w="0" w:type="dxa"/>
            <w:bottom w:w="0" w:type="dxa"/>
          </w:tblCellMar>
        </w:tblPrEx>
        <w:tc>
          <w:tcPr>
            <w:tcW w:w="9000" w:type="dxa"/>
            <w:noWrap/>
          </w:tcPr>
          <w:p w14:paraId="2C334897" w14:textId="77777777" w:rsidR="00C06DA1" w:rsidRDefault="00000000">
            <w:r>
              <w:t>Hope Ministries</w:t>
            </w:r>
          </w:p>
        </w:tc>
        <w:tc>
          <w:tcPr>
            <w:tcW w:w="9000" w:type="dxa"/>
            <w:noWrap/>
          </w:tcPr>
          <w:p w14:paraId="46748A31" w14:textId="77777777" w:rsidR="00C06DA1" w:rsidRDefault="00000000">
            <w:r>
              <w:t>18 and older</w:t>
            </w:r>
          </w:p>
        </w:tc>
        <w:tc>
          <w:tcPr>
            <w:tcW w:w="9000" w:type="dxa"/>
            <w:noWrap/>
          </w:tcPr>
          <w:p w14:paraId="7FE6629F" w14:textId="77777777" w:rsidR="00C06DA1" w:rsidRDefault="00000000">
            <w:r>
              <w:t>Ascension, Assumption, Avoyelles, East Baton Rouge, East Feliciana, Iberville, Livingston, Pointe Coupee, St. James, West Feliciana, West Baton Rouge</w:t>
            </w:r>
          </w:p>
        </w:tc>
      </w:tr>
      <w:tr w:rsidR="00C06DA1" w14:paraId="7EF8B999" w14:textId="77777777">
        <w:tblPrEx>
          <w:tblCellMar>
            <w:top w:w="0" w:type="dxa"/>
            <w:bottom w:w="0" w:type="dxa"/>
          </w:tblCellMar>
        </w:tblPrEx>
        <w:tc>
          <w:tcPr>
            <w:tcW w:w="9000" w:type="dxa"/>
            <w:noWrap/>
          </w:tcPr>
          <w:p w14:paraId="0FCB06ED" w14:textId="77777777" w:rsidR="00C06DA1" w:rsidRDefault="00000000">
            <w:r>
              <w:t xml:space="preserve">Hustle and </w:t>
            </w:r>
            <w:proofErr w:type="gramStart"/>
            <w:r>
              <w:t>Grow</w:t>
            </w:r>
            <w:proofErr w:type="gramEnd"/>
          </w:p>
        </w:tc>
        <w:tc>
          <w:tcPr>
            <w:tcW w:w="9000" w:type="dxa"/>
            <w:noWrap/>
          </w:tcPr>
          <w:p w14:paraId="7AD56618" w14:textId="77777777" w:rsidR="00C06DA1" w:rsidRDefault="00000000">
            <w:r>
              <w:t>18 - 65</w:t>
            </w:r>
          </w:p>
        </w:tc>
        <w:tc>
          <w:tcPr>
            <w:tcW w:w="9000" w:type="dxa"/>
            <w:noWrap/>
          </w:tcPr>
          <w:p w14:paraId="67BAA92B" w14:textId="77777777" w:rsidR="00C06DA1" w:rsidRDefault="00000000">
            <w:r>
              <w:t>Ouachita, Lincoln, Morehouse, Jackson, Union, Richland, East Carroll, West Carroll</w:t>
            </w:r>
          </w:p>
        </w:tc>
      </w:tr>
      <w:tr w:rsidR="00C06DA1" w14:paraId="5AC27C0D" w14:textId="77777777">
        <w:tblPrEx>
          <w:tblCellMar>
            <w:top w:w="0" w:type="dxa"/>
            <w:bottom w:w="0" w:type="dxa"/>
          </w:tblCellMar>
        </w:tblPrEx>
        <w:tc>
          <w:tcPr>
            <w:tcW w:w="9000" w:type="dxa"/>
            <w:noWrap/>
          </w:tcPr>
          <w:p w14:paraId="26F520C3" w14:textId="77777777" w:rsidR="00C06DA1" w:rsidRDefault="00000000">
            <w:r>
              <w:t>Louisiana Green Corps</w:t>
            </w:r>
          </w:p>
        </w:tc>
        <w:tc>
          <w:tcPr>
            <w:tcW w:w="9000" w:type="dxa"/>
            <w:noWrap/>
          </w:tcPr>
          <w:p w14:paraId="24F6AE2F" w14:textId="77777777" w:rsidR="00C06DA1" w:rsidRDefault="00000000">
            <w:r>
              <w:t>18 and older</w:t>
            </w:r>
          </w:p>
        </w:tc>
        <w:tc>
          <w:tcPr>
            <w:tcW w:w="9000" w:type="dxa"/>
            <w:noWrap/>
          </w:tcPr>
          <w:p w14:paraId="268516A5" w14:textId="77777777" w:rsidR="00C06DA1" w:rsidRDefault="00000000">
            <w:r>
              <w:t>Orleans, Jefferson</w:t>
            </w:r>
          </w:p>
        </w:tc>
      </w:tr>
      <w:tr w:rsidR="00C06DA1" w14:paraId="5CA3B1EA" w14:textId="77777777">
        <w:tblPrEx>
          <w:tblCellMar>
            <w:top w:w="0" w:type="dxa"/>
            <w:bottom w:w="0" w:type="dxa"/>
          </w:tblCellMar>
        </w:tblPrEx>
        <w:tc>
          <w:tcPr>
            <w:tcW w:w="9000" w:type="dxa"/>
            <w:noWrap/>
          </w:tcPr>
          <w:p w14:paraId="721DDCD4" w14:textId="77777777" w:rsidR="00C06DA1" w:rsidRDefault="00000000">
            <w:r>
              <w:t>Louisiana Delta Community College</w:t>
            </w:r>
          </w:p>
        </w:tc>
        <w:tc>
          <w:tcPr>
            <w:tcW w:w="9000" w:type="dxa"/>
            <w:noWrap/>
          </w:tcPr>
          <w:p w14:paraId="7EADB69C" w14:textId="77777777" w:rsidR="00C06DA1" w:rsidRDefault="00000000">
            <w:r>
              <w:t>18 and older</w:t>
            </w:r>
          </w:p>
        </w:tc>
        <w:tc>
          <w:tcPr>
            <w:tcW w:w="9000" w:type="dxa"/>
            <w:noWrap/>
          </w:tcPr>
          <w:p w14:paraId="694379C7" w14:textId="77777777" w:rsidR="00C06DA1" w:rsidRDefault="00000000">
            <w:r>
              <w:t>Union, Lincoln, Jackson, Caldwell, Ouachita, Morehouse, West Carroll, Richland, Franklin, Tensas, Madison, East Carroll</w:t>
            </w:r>
          </w:p>
        </w:tc>
      </w:tr>
      <w:tr w:rsidR="00C06DA1" w14:paraId="49BBFC1C" w14:textId="77777777">
        <w:tblPrEx>
          <w:tblCellMar>
            <w:top w:w="0" w:type="dxa"/>
            <w:bottom w:w="0" w:type="dxa"/>
          </w:tblCellMar>
        </w:tblPrEx>
        <w:tc>
          <w:tcPr>
            <w:tcW w:w="9000" w:type="dxa"/>
            <w:noWrap/>
          </w:tcPr>
          <w:p w14:paraId="0EED4A0F" w14:textId="77777777" w:rsidR="00C06DA1" w:rsidRDefault="00000000">
            <w:r>
              <w:t>Liberty’s Kitchen</w:t>
            </w:r>
          </w:p>
        </w:tc>
        <w:tc>
          <w:tcPr>
            <w:tcW w:w="9000" w:type="dxa"/>
            <w:noWrap/>
          </w:tcPr>
          <w:p w14:paraId="403ED214" w14:textId="77777777" w:rsidR="00C06DA1" w:rsidRDefault="00000000">
            <w:r>
              <w:t>16 - 24</w:t>
            </w:r>
          </w:p>
        </w:tc>
        <w:tc>
          <w:tcPr>
            <w:tcW w:w="9000" w:type="dxa"/>
            <w:noWrap/>
          </w:tcPr>
          <w:p w14:paraId="450E1EAF" w14:textId="77777777" w:rsidR="00C06DA1" w:rsidRDefault="00000000">
            <w:r>
              <w:t>Orleans, Jefferson, St. Bernard</w:t>
            </w:r>
          </w:p>
        </w:tc>
      </w:tr>
      <w:tr w:rsidR="00C06DA1" w14:paraId="3502DD86" w14:textId="77777777">
        <w:tblPrEx>
          <w:tblCellMar>
            <w:top w:w="0" w:type="dxa"/>
            <w:bottom w:w="0" w:type="dxa"/>
          </w:tblCellMar>
        </w:tblPrEx>
        <w:tc>
          <w:tcPr>
            <w:tcW w:w="9000" w:type="dxa"/>
            <w:noWrap/>
          </w:tcPr>
          <w:p w14:paraId="4BC3A486" w14:textId="77777777" w:rsidR="00C06DA1" w:rsidRDefault="00000000">
            <w:r>
              <w:t>Mission Rebirth</w:t>
            </w:r>
          </w:p>
        </w:tc>
        <w:tc>
          <w:tcPr>
            <w:tcW w:w="9000" w:type="dxa"/>
            <w:noWrap/>
          </w:tcPr>
          <w:p w14:paraId="2B8B872A" w14:textId="77777777" w:rsidR="00C06DA1" w:rsidRDefault="00000000">
            <w:r>
              <w:t>16 - 65</w:t>
            </w:r>
          </w:p>
        </w:tc>
        <w:tc>
          <w:tcPr>
            <w:tcW w:w="9000" w:type="dxa"/>
            <w:noWrap/>
          </w:tcPr>
          <w:p w14:paraId="22CD31F9" w14:textId="77777777" w:rsidR="00C06DA1" w:rsidRDefault="00000000">
            <w:r>
              <w:t>Jefferson, Orleans, Plaquemines, St. Bernard, St. Charles, St. James, Iberville</w:t>
            </w:r>
          </w:p>
        </w:tc>
      </w:tr>
      <w:tr w:rsidR="00C06DA1" w14:paraId="609E60CF" w14:textId="77777777">
        <w:tblPrEx>
          <w:tblCellMar>
            <w:top w:w="0" w:type="dxa"/>
            <w:bottom w:w="0" w:type="dxa"/>
          </w:tblCellMar>
        </w:tblPrEx>
        <w:tc>
          <w:tcPr>
            <w:tcW w:w="9000" w:type="dxa"/>
            <w:noWrap/>
          </w:tcPr>
          <w:p w14:paraId="49F91CC5" w14:textId="77777777" w:rsidR="00C06DA1" w:rsidRDefault="00000000">
            <w:r>
              <w:t>New Orleans Career Center</w:t>
            </w:r>
          </w:p>
        </w:tc>
        <w:tc>
          <w:tcPr>
            <w:tcW w:w="9000" w:type="dxa"/>
            <w:noWrap/>
          </w:tcPr>
          <w:p w14:paraId="74D18928" w14:textId="77777777" w:rsidR="00C06DA1" w:rsidRDefault="00000000">
            <w:r>
              <w:t>18 and older</w:t>
            </w:r>
          </w:p>
        </w:tc>
        <w:tc>
          <w:tcPr>
            <w:tcW w:w="9000" w:type="dxa"/>
            <w:noWrap/>
          </w:tcPr>
          <w:p w14:paraId="2587AA56" w14:textId="77777777" w:rsidR="00C06DA1" w:rsidRDefault="00000000">
            <w:r>
              <w:t>Orleans, Jefferson, St. Tammany, St. Bernard</w:t>
            </w:r>
          </w:p>
        </w:tc>
      </w:tr>
      <w:tr w:rsidR="00C06DA1" w14:paraId="3627A0C5" w14:textId="77777777">
        <w:tblPrEx>
          <w:tblCellMar>
            <w:top w:w="0" w:type="dxa"/>
            <w:bottom w:w="0" w:type="dxa"/>
          </w:tblCellMar>
        </w:tblPrEx>
        <w:tc>
          <w:tcPr>
            <w:tcW w:w="9000" w:type="dxa"/>
            <w:noWrap/>
          </w:tcPr>
          <w:p w14:paraId="36F4CE8D" w14:textId="77777777" w:rsidR="00C06DA1" w:rsidRDefault="00000000">
            <w:r>
              <w:t>New Orleans Family Justice Alliance</w:t>
            </w:r>
          </w:p>
        </w:tc>
        <w:tc>
          <w:tcPr>
            <w:tcW w:w="9000" w:type="dxa"/>
            <w:noWrap/>
          </w:tcPr>
          <w:p w14:paraId="68A4B988" w14:textId="77777777" w:rsidR="00C06DA1" w:rsidRDefault="00000000">
            <w:r>
              <w:t>17 - 65</w:t>
            </w:r>
          </w:p>
        </w:tc>
        <w:tc>
          <w:tcPr>
            <w:tcW w:w="9000" w:type="dxa"/>
            <w:noWrap/>
          </w:tcPr>
          <w:p w14:paraId="126E8D19" w14:textId="77777777" w:rsidR="00C06DA1" w:rsidRDefault="00000000">
            <w:r>
              <w:t>Jefferson, Orleans, St. Bernard, Plaquemines</w:t>
            </w:r>
          </w:p>
        </w:tc>
      </w:tr>
      <w:tr w:rsidR="00C06DA1" w14:paraId="33A4C24F" w14:textId="77777777">
        <w:tblPrEx>
          <w:tblCellMar>
            <w:top w:w="0" w:type="dxa"/>
            <w:bottom w:w="0" w:type="dxa"/>
          </w:tblCellMar>
        </w:tblPrEx>
        <w:tc>
          <w:tcPr>
            <w:tcW w:w="9000" w:type="dxa"/>
            <w:noWrap/>
          </w:tcPr>
          <w:p w14:paraId="294F713F" w14:textId="77777777" w:rsidR="00C06DA1" w:rsidRDefault="00000000">
            <w:r>
              <w:t>New Orleans Mission</w:t>
            </w:r>
          </w:p>
        </w:tc>
        <w:tc>
          <w:tcPr>
            <w:tcW w:w="9000" w:type="dxa"/>
            <w:noWrap/>
          </w:tcPr>
          <w:p w14:paraId="67B842E5" w14:textId="77777777" w:rsidR="00C06DA1" w:rsidRDefault="00000000">
            <w:r>
              <w:t>18 - 65</w:t>
            </w:r>
          </w:p>
        </w:tc>
        <w:tc>
          <w:tcPr>
            <w:tcW w:w="9000" w:type="dxa"/>
            <w:noWrap/>
          </w:tcPr>
          <w:p w14:paraId="22EB3032" w14:textId="77777777" w:rsidR="00C06DA1" w:rsidRDefault="00000000">
            <w:r>
              <w:t>Orleans, Jefferson, St. Tammany, St. Charles, St. Bernard, St. John the Baptist, St. James, Tangipahoa</w:t>
            </w:r>
          </w:p>
        </w:tc>
      </w:tr>
      <w:tr w:rsidR="00C06DA1" w14:paraId="37340E79" w14:textId="77777777">
        <w:tblPrEx>
          <w:tblCellMar>
            <w:top w:w="0" w:type="dxa"/>
            <w:bottom w:w="0" w:type="dxa"/>
          </w:tblCellMar>
        </w:tblPrEx>
        <w:tc>
          <w:tcPr>
            <w:tcW w:w="9000" w:type="dxa"/>
            <w:noWrap/>
          </w:tcPr>
          <w:p w14:paraId="52BF29DD" w14:textId="77777777" w:rsidR="00C06DA1" w:rsidRDefault="00000000">
            <w:r>
              <w:t>NOVA Workforce Institute</w:t>
            </w:r>
          </w:p>
        </w:tc>
        <w:tc>
          <w:tcPr>
            <w:tcW w:w="9000" w:type="dxa"/>
            <w:noWrap/>
          </w:tcPr>
          <w:p w14:paraId="0AB5E2F9" w14:textId="77777777" w:rsidR="00C06DA1" w:rsidRDefault="00000000">
            <w:r>
              <w:t>18 and older</w:t>
            </w:r>
          </w:p>
        </w:tc>
        <w:tc>
          <w:tcPr>
            <w:tcW w:w="9000" w:type="dxa"/>
            <w:noWrap/>
          </w:tcPr>
          <w:p w14:paraId="7ED11C35" w14:textId="77777777" w:rsidR="00C06DA1" w:rsidRDefault="00000000">
            <w:r>
              <w:t>Ouachita, Richland, Morehouse, Madison, Tensas, East Carroll, West Carroll</w:t>
            </w:r>
          </w:p>
        </w:tc>
      </w:tr>
      <w:tr w:rsidR="00C06DA1" w14:paraId="607E7C9F" w14:textId="77777777">
        <w:tblPrEx>
          <w:tblCellMar>
            <w:top w:w="0" w:type="dxa"/>
            <w:bottom w:w="0" w:type="dxa"/>
          </w:tblCellMar>
        </w:tblPrEx>
        <w:tc>
          <w:tcPr>
            <w:tcW w:w="9000" w:type="dxa"/>
            <w:noWrap/>
          </w:tcPr>
          <w:p w14:paraId="631BFD1D" w14:textId="77777777" w:rsidR="00C06DA1" w:rsidRDefault="00000000">
            <w:r>
              <w:t>New Orleans Women &amp; Children’s Shelter</w:t>
            </w:r>
          </w:p>
        </w:tc>
        <w:tc>
          <w:tcPr>
            <w:tcW w:w="9000" w:type="dxa"/>
            <w:noWrap/>
          </w:tcPr>
          <w:p w14:paraId="43CA347A" w14:textId="77777777" w:rsidR="00C06DA1" w:rsidRDefault="00000000">
            <w:r>
              <w:t>18 and older</w:t>
            </w:r>
          </w:p>
        </w:tc>
        <w:tc>
          <w:tcPr>
            <w:tcW w:w="9000" w:type="dxa"/>
            <w:noWrap/>
          </w:tcPr>
          <w:p w14:paraId="3F4BF839" w14:textId="77777777" w:rsidR="00C06DA1" w:rsidRDefault="00000000">
            <w:r>
              <w:t>Orleans, Jefferson, St. Bernard, Plaquemines</w:t>
            </w:r>
          </w:p>
        </w:tc>
      </w:tr>
      <w:tr w:rsidR="00C06DA1" w14:paraId="49DAE81B" w14:textId="77777777">
        <w:tblPrEx>
          <w:tblCellMar>
            <w:top w:w="0" w:type="dxa"/>
            <w:bottom w:w="0" w:type="dxa"/>
          </w:tblCellMar>
        </w:tblPrEx>
        <w:tc>
          <w:tcPr>
            <w:tcW w:w="9000" w:type="dxa"/>
            <w:noWrap/>
          </w:tcPr>
          <w:p w14:paraId="6F7FB866" w14:textId="77777777" w:rsidR="00C06DA1" w:rsidRDefault="00000000">
            <w:r>
              <w:t>Operation Restoration New Orleans</w:t>
            </w:r>
          </w:p>
        </w:tc>
        <w:tc>
          <w:tcPr>
            <w:tcW w:w="9000" w:type="dxa"/>
            <w:noWrap/>
          </w:tcPr>
          <w:p w14:paraId="11D21CB1" w14:textId="77777777" w:rsidR="00C06DA1" w:rsidRDefault="00000000">
            <w:r>
              <w:t>18 - 65</w:t>
            </w:r>
          </w:p>
        </w:tc>
        <w:tc>
          <w:tcPr>
            <w:tcW w:w="9000" w:type="dxa"/>
            <w:noWrap/>
          </w:tcPr>
          <w:p w14:paraId="44A35AB0" w14:textId="77777777" w:rsidR="00C06DA1" w:rsidRDefault="00000000">
            <w:r>
              <w:t>Orleans, Jefferson, St. Bernard, Plaquemines, St. Charles, St. John, St. James, East Baton Rouge, West Baton Rouge, Madison</w:t>
            </w:r>
          </w:p>
        </w:tc>
      </w:tr>
      <w:tr w:rsidR="00C06DA1" w14:paraId="4082A415" w14:textId="77777777">
        <w:tblPrEx>
          <w:tblCellMar>
            <w:top w:w="0" w:type="dxa"/>
            <w:bottom w:w="0" w:type="dxa"/>
          </w:tblCellMar>
        </w:tblPrEx>
        <w:tc>
          <w:tcPr>
            <w:tcW w:w="9000" w:type="dxa"/>
            <w:noWrap/>
          </w:tcPr>
          <w:p w14:paraId="6E07294D" w14:textId="77777777" w:rsidR="00C06DA1" w:rsidRDefault="00000000">
            <w:r>
              <w:t>Operation Spark</w:t>
            </w:r>
          </w:p>
        </w:tc>
        <w:tc>
          <w:tcPr>
            <w:tcW w:w="9000" w:type="dxa"/>
            <w:noWrap/>
          </w:tcPr>
          <w:p w14:paraId="23C8527B" w14:textId="77777777" w:rsidR="00C06DA1" w:rsidRDefault="00000000">
            <w:r>
              <w:t>18 and older</w:t>
            </w:r>
          </w:p>
        </w:tc>
        <w:tc>
          <w:tcPr>
            <w:tcW w:w="9000" w:type="dxa"/>
            <w:noWrap/>
          </w:tcPr>
          <w:p w14:paraId="5710F48D" w14:textId="77777777" w:rsidR="00C06DA1" w:rsidRDefault="00000000">
            <w:r>
              <w:t>Statewide</w:t>
            </w:r>
          </w:p>
        </w:tc>
      </w:tr>
      <w:tr w:rsidR="00C06DA1" w14:paraId="7F0FF87B" w14:textId="77777777">
        <w:tblPrEx>
          <w:tblCellMar>
            <w:top w:w="0" w:type="dxa"/>
            <w:bottom w:w="0" w:type="dxa"/>
          </w:tblCellMar>
        </w:tblPrEx>
        <w:tc>
          <w:tcPr>
            <w:tcW w:w="9000" w:type="dxa"/>
            <w:noWrap/>
          </w:tcPr>
          <w:p w14:paraId="6EDD91D1" w14:textId="77777777" w:rsidR="00C06DA1" w:rsidRDefault="00000000">
            <w:r>
              <w:t>Petra College</w:t>
            </w:r>
          </w:p>
        </w:tc>
        <w:tc>
          <w:tcPr>
            <w:tcW w:w="9000" w:type="dxa"/>
            <w:noWrap/>
          </w:tcPr>
          <w:p w14:paraId="452FF71C" w14:textId="77777777" w:rsidR="00C06DA1" w:rsidRDefault="00000000">
            <w:r>
              <w:t>16 and older</w:t>
            </w:r>
          </w:p>
        </w:tc>
        <w:tc>
          <w:tcPr>
            <w:tcW w:w="9000" w:type="dxa"/>
            <w:noWrap/>
          </w:tcPr>
          <w:p w14:paraId="5C27D47F" w14:textId="77777777" w:rsidR="00C06DA1" w:rsidRDefault="00000000">
            <w:r>
              <w:t>Tangipahoa, Livingston, Washington</w:t>
            </w:r>
          </w:p>
        </w:tc>
      </w:tr>
      <w:tr w:rsidR="00C06DA1" w14:paraId="418CDBD5" w14:textId="77777777">
        <w:tblPrEx>
          <w:tblCellMar>
            <w:top w:w="0" w:type="dxa"/>
            <w:bottom w:w="0" w:type="dxa"/>
          </w:tblCellMar>
        </w:tblPrEx>
        <w:tc>
          <w:tcPr>
            <w:tcW w:w="9000" w:type="dxa"/>
            <w:noWrap/>
          </w:tcPr>
          <w:p w14:paraId="22BC798D" w14:textId="77777777" w:rsidR="00C06DA1" w:rsidRDefault="00000000">
            <w:r>
              <w:t>Propel America</w:t>
            </w:r>
          </w:p>
        </w:tc>
        <w:tc>
          <w:tcPr>
            <w:tcW w:w="9000" w:type="dxa"/>
            <w:noWrap/>
          </w:tcPr>
          <w:p w14:paraId="338FDB3C" w14:textId="77777777" w:rsidR="00C06DA1" w:rsidRDefault="00000000">
            <w:r>
              <w:t>18 - 24</w:t>
            </w:r>
          </w:p>
        </w:tc>
        <w:tc>
          <w:tcPr>
            <w:tcW w:w="9000" w:type="dxa"/>
            <w:noWrap/>
          </w:tcPr>
          <w:p w14:paraId="30DA4B70" w14:textId="77777777" w:rsidR="00C06DA1" w:rsidRDefault="00000000">
            <w:r>
              <w:t>East Baton Rouge, West Baton Rouge, Ascension, Livingston, St. Helena, East Feliciana, West Feliciana, Pointe Coupee, Iberville</w:t>
            </w:r>
          </w:p>
        </w:tc>
      </w:tr>
      <w:tr w:rsidR="00C06DA1" w14:paraId="77B5CEDE" w14:textId="77777777">
        <w:tblPrEx>
          <w:tblCellMar>
            <w:top w:w="0" w:type="dxa"/>
            <w:bottom w:w="0" w:type="dxa"/>
          </w:tblCellMar>
        </w:tblPrEx>
        <w:tc>
          <w:tcPr>
            <w:tcW w:w="9000" w:type="dxa"/>
            <w:noWrap/>
          </w:tcPr>
          <w:p w14:paraId="53DA538B" w14:textId="77777777" w:rsidR="00C06DA1" w:rsidRDefault="00000000">
            <w:r>
              <w:t>Reconcile New Orleans</w:t>
            </w:r>
          </w:p>
        </w:tc>
        <w:tc>
          <w:tcPr>
            <w:tcW w:w="9000" w:type="dxa"/>
            <w:noWrap/>
          </w:tcPr>
          <w:p w14:paraId="79C3DB2D" w14:textId="77777777" w:rsidR="00C06DA1" w:rsidRDefault="00000000">
            <w:r>
              <w:t>16 - 24</w:t>
            </w:r>
          </w:p>
        </w:tc>
        <w:tc>
          <w:tcPr>
            <w:tcW w:w="9000" w:type="dxa"/>
            <w:noWrap/>
          </w:tcPr>
          <w:p w14:paraId="69BC4BD3" w14:textId="77777777" w:rsidR="00C06DA1" w:rsidRDefault="00000000">
            <w:r>
              <w:t>Orleans, Jefferson, Plaquemines, St. Bernard, St. Charles</w:t>
            </w:r>
          </w:p>
        </w:tc>
      </w:tr>
      <w:tr w:rsidR="00C06DA1" w14:paraId="67D61D79" w14:textId="77777777">
        <w:tblPrEx>
          <w:tblCellMar>
            <w:top w:w="0" w:type="dxa"/>
            <w:bottom w:w="0" w:type="dxa"/>
          </w:tblCellMar>
        </w:tblPrEx>
        <w:tc>
          <w:tcPr>
            <w:tcW w:w="9000" w:type="dxa"/>
            <w:noWrap/>
          </w:tcPr>
          <w:p w14:paraId="14CE0619" w14:textId="77777777" w:rsidR="00C06DA1" w:rsidRDefault="00000000">
            <w:r>
              <w:t>South Louisiana Community College</w:t>
            </w:r>
          </w:p>
        </w:tc>
        <w:tc>
          <w:tcPr>
            <w:tcW w:w="9000" w:type="dxa"/>
            <w:noWrap/>
          </w:tcPr>
          <w:p w14:paraId="3ECCB2D7" w14:textId="77777777" w:rsidR="00C06DA1" w:rsidRDefault="00000000">
            <w:r>
              <w:t>18 and older</w:t>
            </w:r>
          </w:p>
        </w:tc>
        <w:tc>
          <w:tcPr>
            <w:tcW w:w="9000" w:type="dxa"/>
            <w:noWrap/>
          </w:tcPr>
          <w:p w14:paraId="4DF5C011" w14:textId="77777777" w:rsidR="00C06DA1" w:rsidRDefault="00000000">
            <w:r>
              <w:t>Acadia, Evangeline, Iberia, Lafayette, St. Landry, St. Martin, St. Mary, Vermillion</w:t>
            </w:r>
          </w:p>
        </w:tc>
      </w:tr>
      <w:tr w:rsidR="00C06DA1" w14:paraId="3E550BE6" w14:textId="77777777">
        <w:tblPrEx>
          <w:tblCellMar>
            <w:top w:w="0" w:type="dxa"/>
            <w:bottom w:w="0" w:type="dxa"/>
          </w:tblCellMar>
        </w:tblPrEx>
        <w:tc>
          <w:tcPr>
            <w:tcW w:w="9000" w:type="dxa"/>
            <w:noWrap/>
          </w:tcPr>
          <w:p w14:paraId="1C3587DF" w14:textId="77777777" w:rsidR="00C06DA1" w:rsidRDefault="00000000">
            <w:r>
              <w:t>St. Vincent de Paul</w:t>
            </w:r>
          </w:p>
        </w:tc>
        <w:tc>
          <w:tcPr>
            <w:tcW w:w="9000" w:type="dxa"/>
            <w:noWrap/>
          </w:tcPr>
          <w:p w14:paraId="4CAA327A" w14:textId="77777777" w:rsidR="00C06DA1" w:rsidRDefault="00000000">
            <w:r>
              <w:t>18 and older</w:t>
            </w:r>
          </w:p>
        </w:tc>
        <w:tc>
          <w:tcPr>
            <w:tcW w:w="9000" w:type="dxa"/>
            <w:noWrap/>
          </w:tcPr>
          <w:p w14:paraId="385F6290" w14:textId="77777777" w:rsidR="00C06DA1" w:rsidRDefault="00000000">
            <w:r>
              <w:t>Orleans, Jefferson, St. Bernard</w:t>
            </w:r>
          </w:p>
        </w:tc>
      </w:tr>
      <w:tr w:rsidR="00C06DA1" w14:paraId="45D1B823" w14:textId="77777777">
        <w:tblPrEx>
          <w:tblCellMar>
            <w:top w:w="0" w:type="dxa"/>
            <w:bottom w:w="0" w:type="dxa"/>
          </w:tblCellMar>
        </w:tblPrEx>
        <w:tc>
          <w:tcPr>
            <w:tcW w:w="9000" w:type="dxa"/>
            <w:noWrap/>
          </w:tcPr>
          <w:p w14:paraId="5FB64B5F" w14:textId="77777777" w:rsidR="00C06DA1" w:rsidRDefault="00000000">
            <w:r>
              <w:t>Thrive NOLA</w:t>
            </w:r>
          </w:p>
        </w:tc>
        <w:tc>
          <w:tcPr>
            <w:tcW w:w="9000" w:type="dxa"/>
            <w:noWrap/>
          </w:tcPr>
          <w:p w14:paraId="6F766D07" w14:textId="77777777" w:rsidR="00C06DA1" w:rsidRDefault="00000000">
            <w:r>
              <w:t>26 - 35</w:t>
            </w:r>
          </w:p>
        </w:tc>
        <w:tc>
          <w:tcPr>
            <w:tcW w:w="9000" w:type="dxa"/>
            <w:noWrap/>
          </w:tcPr>
          <w:p w14:paraId="2D418680" w14:textId="77777777" w:rsidR="00C06DA1" w:rsidRDefault="00000000">
            <w:r>
              <w:t>Orleans, Jefferson, St. Bernard, St. Charles, St. Tammany</w:t>
            </w:r>
          </w:p>
        </w:tc>
      </w:tr>
      <w:tr w:rsidR="00C06DA1" w14:paraId="3E5B5D95" w14:textId="77777777">
        <w:tblPrEx>
          <w:tblCellMar>
            <w:top w:w="0" w:type="dxa"/>
            <w:bottom w:w="0" w:type="dxa"/>
          </w:tblCellMar>
        </w:tblPrEx>
        <w:tc>
          <w:tcPr>
            <w:tcW w:w="9000" w:type="dxa"/>
            <w:noWrap/>
          </w:tcPr>
          <w:p w14:paraId="1991F62D" w14:textId="77777777" w:rsidR="00C06DA1" w:rsidRDefault="00000000">
            <w:r>
              <w:t>WE R CPR</w:t>
            </w:r>
          </w:p>
        </w:tc>
        <w:tc>
          <w:tcPr>
            <w:tcW w:w="9000" w:type="dxa"/>
            <w:noWrap/>
          </w:tcPr>
          <w:p w14:paraId="0F9DDF90" w14:textId="77777777" w:rsidR="00C06DA1" w:rsidRDefault="00000000">
            <w:r>
              <w:t>21 - 60</w:t>
            </w:r>
          </w:p>
        </w:tc>
        <w:tc>
          <w:tcPr>
            <w:tcW w:w="9000" w:type="dxa"/>
            <w:noWrap/>
          </w:tcPr>
          <w:p w14:paraId="3696482B" w14:textId="77777777" w:rsidR="00C06DA1" w:rsidRDefault="00000000">
            <w:r>
              <w:t>East Baton Rouge, Ascension, Livingston, West Baton Rouge</w:t>
            </w:r>
          </w:p>
        </w:tc>
      </w:tr>
      <w:tr w:rsidR="00C06DA1" w14:paraId="7EBC6449" w14:textId="77777777">
        <w:tblPrEx>
          <w:tblCellMar>
            <w:top w:w="0" w:type="dxa"/>
            <w:bottom w:w="0" w:type="dxa"/>
          </w:tblCellMar>
        </w:tblPrEx>
        <w:tc>
          <w:tcPr>
            <w:tcW w:w="9000" w:type="dxa"/>
            <w:noWrap/>
          </w:tcPr>
          <w:p w14:paraId="5221ED4D" w14:textId="77777777" w:rsidR="00C06DA1" w:rsidRDefault="00000000">
            <w:r>
              <w:t>Youth Empowerment Project</w:t>
            </w:r>
          </w:p>
        </w:tc>
        <w:tc>
          <w:tcPr>
            <w:tcW w:w="9000" w:type="dxa"/>
            <w:noWrap/>
          </w:tcPr>
          <w:p w14:paraId="7A998A72" w14:textId="77777777" w:rsidR="00C06DA1" w:rsidRDefault="00000000">
            <w:r>
              <w:t>16 and older</w:t>
            </w:r>
          </w:p>
        </w:tc>
        <w:tc>
          <w:tcPr>
            <w:tcW w:w="9000" w:type="dxa"/>
            <w:noWrap/>
          </w:tcPr>
          <w:p w14:paraId="6F6131B2" w14:textId="77777777" w:rsidR="00C06DA1" w:rsidRDefault="00000000">
            <w:r>
              <w:t>Orleans</w:t>
            </w:r>
          </w:p>
        </w:tc>
      </w:tr>
      <w:tr w:rsidR="00C06DA1" w14:paraId="649C8EC3" w14:textId="77777777">
        <w:tblPrEx>
          <w:tblCellMar>
            <w:top w:w="0" w:type="dxa"/>
            <w:bottom w:w="0" w:type="dxa"/>
          </w:tblCellMar>
        </w:tblPrEx>
        <w:tc>
          <w:tcPr>
            <w:tcW w:w="9000" w:type="dxa"/>
            <w:noWrap/>
          </w:tcPr>
          <w:p w14:paraId="1C6030A5" w14:textId="77777777" w:rsidR="00C06DA1" w:rsidRDefault="00000000">
            <w:r>
              <w:lastRenderedPageBreak/>
              <w:t>YWCA Baton Rouge</w:t>
            </w:r>
          </w:p>
        </w:tc>
        <w:tc>
          <w:tcPr>
            <w:tcW w:w="9000" w:type="dxa"/>
            <w:noWrap/>
          </w:tcPr>
          <w:p w14:paraId="3136E19D" w14:textId="77777777" w:rsidR="00C06DA1" w:rsidRDefault="00000000">
            <w:r>
              <w:t>16 and older</w:t>
            </w:r>
          </w:p>
        </w:tc>
        <w:tc>
          <w:tcPr>
            <w:tcW w:w="9000" w:type="dxa"/>
            <w:noWrap/>
          </w:tcPr>
          <w:p w14:paraId="217A1C4E" w14:textId="77777777" w:rsidR="00C06DA1" w:rsidRDefault="00000000">
            <w:r>
              <w:t>East Baton Rouge, West Baton Rouge, East Feliciana, West Feliciana, Ascension, Iberville, Pointe Coupee, St. Helena, St. James, Assumption, Tangipahoa, Livingston</w:t>
            </w:r>
          </w:p>
        </w:tc>
      </w:tr>
    </w:tbl>
    <w:p w14:paraId="651DB20B" w14:textId="77777777" w:rsidR="00C06DA1" w:rsidRDefault="00000000">
      <w:pPr>
        <w:pStyle w:val="Heading5"/>
      </w:pPr>
      <w:bookmarkStart w:id="261" w:name="_Toc261"/>
      <w:r>
        <w:t>6. The estimated number of volunteers the State agency expects to place in E&amp;</w:t>
      </w:r>
      <w:proofErr w:type="gramStart"/>
      <w:r>
        <w:t>T;</w:t>
      </w:r>
      <w:bookmarkEnd w:id="261"/>
      <w:proofErr w:type="gramEnd"/>
    </w:p>
    <w:p w14:paraId="3F443CB8" w14:textId="77777777" w:rsidR="00C06DA1" w:rsidRDefault="00000000">
      <w:r>
        <w:t xml:space="preserve">DCFS expects 3923 volunteers to participate </w:t>
      </w:r>
      <w:proofErr w:type="gramStart"/>
      <w:r>
        <w:t>for</w:t>
      </w:r>
      <w:proofErr w:type="gramEnd"/>
      <w:r>
        <w:t xml:space="preserve"> FFY 2024.</w:t>
      </w:r>
    </w:p>
    <w:p w14:paraId="37DA27D3" w14:textId="77777777" w:rsidR="00C06DA1" w:rsidRDefault="00000000">
      <w:pPr>
        <w:pStyle w:val="Heading5"/>
      </w:pPr>
      <w:bookmarkStart w:id="262" w:name="_Toc262"/>
      <w:r>
        <w:t xml:space="preserve">7. The geographic areas covered and not covered by the E&amp;T Plan and why, and the type and location of services to be </w:t>
      </w:r>
      <w:proofErr w:type="gramStart"/>
      <w:r>
        <w:t>offered;</w:t>
      </w:r>
      <w:bookmarkEnd w:id="262"/>
      <w:proofErr w:type="gramEnd"/>
    </w:p>
    <w:p w14:paraId="4736A058" w14:textId="77777777" w:rsidR="00C06DA1" w:rsidRDefault="00000000">
      <w:r>
        <w:t>The Louisiana Department of Children and Family Services (DCFS) is working to keep children safe, helping individuals and families become self-sufficient, and providing safe refuge during disasters. The Workforce Development Section within DCFS administers the Supplemental Nutrition Assistance Program (SNAP) Employment and Training (E&amp;T) program. The SNAP E&amp;T program administrative structure includes a SNAP E&amp;T Manager, SNAP E&amp;T Program Manager, 3 (three) Functional Administrator SNAP E&amp;T Consultants (Data and Program/Policy/Outreach), 6 (six) Regional Outreach SNAP E&amp;T Consultants for the following regions: Southeast Louisiana (New Orleans, Covington, Thibodaux), Southwest Louisiana (Baton Rouge, Lafayette, Lake Charles), and North Louisiana (Shreveport, Alexandria, Monroe).</w:t>
      </w:r>
    </w:p>
    <w:p w14:paraId="15B22FE1" w14:textId="77777777" w:rsidR="00C06DA1" w:rsidRDefault="00000000">
      <w:r>
        <w:t>Louisiana’s SNAP E&amp;T program is a state-administered program with providers in most metropolitan areas with intent to expand throughout the state for SNAP eligible individuals who volunteer to participate. The Workforce Development Section prioritizes the value of education, training, skill development and building while considering individuals’ many barriers and overall needs. These activities include assistance with searching for a job, life skills, coaching, case management, and vocational education. The geographic limitation is expected to provide optimum opportunity to utilize available federal and state funds in a responsible, practical and productive manner. Therefore, Louisiana has 39 SNAP E&amp;T Providers which provide SNAP E&amp;T services to SNAP recipients. The provider and parishes served are as follows:</w:t>
      </w:r>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9000"/>
        <w:gridCol w:w="9000"/>
      </w:tblGrid>
      <w:tr w:rsidR="00C06DA1" w14:paraId="28142538" w14:textId="77777777">
        <w:tblPrEx>
          <w:tblCellMar>
            <w:top w:w="0" w:type="dxa"/>
            <w:bottom w:w="0" w:type="dxa"/>
          </w:tblCellMar>
        </w:tblPrEx>
        <w:trPr>
          <w:tblHeader/>
        </w:trPr>
        <w:tc>
          <w:tcPr>
            <w:tcW w:w="9000" w:type="dxa"/>
            <w:noWrap/>
          </w:tcPr>
          <w:p w14:paraId="6FE39165" w14:textId="77777777" w:rsidR="00C06DA1" w:rsidRDefault="00000000">
            <w:r>
              <w:t>Provider</w:t>
            </w:r>
          </w:p>
        </w:tc>
        <w:tc>
          <w:tcPr>
            <w:tcW w:w="9000" w:type="dxa"/>
            <w:noWrap/>
          </w:tcPr>
          <w:p w14:paraId="084DB48C" w14:textId="77777777" w:rsidR="00C06DA1" w:rsidRDefault="00000000">
            <w:r>
              <w:t>Parishes</w:t>
            </w:r>
          </w:p>
        </w:tc>
      </w:tr>
      <w:tr w:rsidR="00C06DA1" w14:paraId="30E5BA61" w14:textId="77777777">
        <w:tblPrEx>
          <w:tblCellMar>
            <w:top w:w="0" w:type="dxa"/>
            <w:bottom w:w="0" w:type="dxa"/>
          </w:tblCellMar>
        </w:tblPrEx>
        <w:tc>
          <w:tcPr>
            <w:tcW w:w="9000" w:type="dxa"/>
            <w:noWrap/>
          </w:tcPr>
          <w:p w14:paraId="27E49E53" w14:textId="77777777" w:rsidR="00C06DA1" w:rsidRDefault="00000000">
            <w:r>
              <w:t>Aim High Education</w:t>
            </w:r>
          </w:p>
        </w:tc>
        <w:tc>
          <w:tcPr>
            <w:tcW w:w="9000" w:type="dxa"/>
            <w:noWrap/>
          </w:tcPr>
          <w:p w14:paraId="089AACD9" w14:textId="77777777" w:rsidR="00C06DA1" w:rsidRDefault="00000000">
            <w:r>
              <w:t>Statewide</w:t>
            </w:r>
          </w:p>
        </w:tc>
      </w:tr>
      <w:tr w:rsidR="00C06DA1" w14:paraId="1BC9D9B8" w14:textId="77777777">
        <w:tblPrEx>
          <w:tblCellMar>
            <w:top w:w="0" w:type="dxa"/>
            <w:bottom w:w="0" w:type="dxa"/>
          </w:tblCellMar>
        </w:tblPrEx>
        <w:tc>
          <w:tcPr>
            <w:tcW w:w="9000" w:type="dxa"/>
            <w:noWrap/>
          </w:tcPr>
          <w:p w14:paraId="782BE1E4" w14:textId="77777777" w:rsidR="00C06DA1" w:rsidRDefault="00000000">
            <w:r>
              <w:t>Baton Rouge Community College</w:t>
            </w:r>
          </w:p>
        </w:tc>
        <w:tc>
          <w:tcPr>
            <w:tcW w:w="9000" w:type="dxa"/>
            <w:noWrap/>
          </w:tcPr>
          <w:p w14:paraId="4685F30B" w14:textId="77777777" w:rsidR="00C06DA1" w:rsidRDefault="00000000">
            <w:r>
              <w:t>East Baton Rouge, West Baton Rouge, East Feliciana, West Feliciana, Pointe Coupee</w:t>
            </w:r>
          </w:p>
        </w:tc>
      </w:tr>
      <w:tr w:rsidR="00C06DA1" w14:paraId="2DF640E1" w14:textId="77777777">
        <w:tblPrEx>
          <w:tblCellMar>
            <w:top w:w="0" w:type="dxa"/>
            <w:bottom w:w="0" w:type="dxa"/>
          </w:tblCellMar>
        </w:tblPrEx>
        <w:tc>
          <w:tcPr>
            <w:tcW w:w="9000" w:type="dxa"/>
            <w:noWrap/>
          </w:tcPr>
          <w:p w14:paraId="29B230D3" w14:textId="77777777" w:rsidR="00C06DA1" w:rsidRDefault="00000000">
            <w:r>
              <w:t>Ben D. Johnson</w:t>
            </w:r>
          </w:p>
        </w:tc>
        <w:tc>
          <w:tcPr>
            <w:tcW w:w="9000" w:type="dxa"/>
            <w:noWrap/>
          </w:tcPr>
          <w:p w14:paraId="3407E558" w14:textId="77777777" w:rsidR="00C06DA1" w:rsidRDefault="00000000">
            <w:r>
              <w:t>Natchitoches</w:t>
            </w:r>
          </w:p>
        </w:tc>
      </w:tr>
      <w:tr w:rsidR="00C06DA1" w14:paraId="51B07A11" w14:textId="77777777">
        <w:tblPrEx>
          <w:tblCellMar>
            <w:top w:w="0" w:type="dxa"/>
            <w:bottom w:w="0" w:type="dxa"/>
          </w:tblCellMar>
        </w:tblPrEx>
        <w:tc>
          <w:tcPr>
            <w:tcW w:w="9000" w:type="dxa"/>
            <w:noWrap/>
          </w:tcPr>
          <w:p w14:paraId="5B23BE65" w14:textId="77777777" w:rsidR="00C06DA1" w:rsidRDefault="00000000">
            <w:r>
              <w:t>Café Hope</w:t>
            </w:r>
          </w:p>
        </w:tc>
        <w:tc>
          <w:tcPr>
            <w:tcW w:w="9000" w:type="dxa"/>
            <w:noWrap/>
          </w:tcPr>
          <w:p w14:paraId="054C0D8C" w14:textId="77777777" w:rsidR="00C06DA1" w:rsidRDefault="00000000">
            <w:r>
              <w:t>Jefferson, Orleans, Plaquemines</w:t>
            </w:r>
          </w:p>
        </w:tc>
      </w:tr>
      <w:tr w:rsidR="00C06DA1" w14:paraId="2BC2C30C" w14:textId="77777777">
        <w:tblPrEx>
          <w:tblCellMar>
            <w:top w:w="0" w:type="dxa"/>
            <w:bottom w:w="0" w:type="dxa"/>
          </w:tblCellMar>
        </w:tblPrEx>
        <w:tc>
          <w:tcPr>
            <w:tcW w:w="9000" w:type="dxa"/>
            <w:noWrap/>
          </w:tcPr>
          <w:p w14:paraId="7A47BF94" w14:textId="77777777" w:rsidR="00C06DA1" w:rsidRDefault="00000000">
            <w:r>
              <w:t>Calcasieu Parish Police Jury</w:t>
            </w:r>
          </w:p>
        </w:tc>
        <w:tc>
          <w:tcPr>
            <w:tcW w:w="9000" w:type="dxa"/>
            <w:noWrap/>
          </w:tcPr>
          <w:p w14:paraId="2D8D9611" w14:textId="77777777" w:rsidR="00C06DA1" w:rsidRDefault="00000000">
            <w:r>
              <w:t>Allen, Beauregard, Calcasieu, Cameron, Jefferson Davis, Vernon</w:t>
            </w:r>
          </w:p>
        </w:tc>
      </w:tr>
      <w:tr w:rsidR="00C06DA1" w14:paraId="6740F675" w14:textId="77777777">
        <w:tblPrEx>
          <w:tblCellMar>
            <w:top w:w="0" w:type="dxa"/>
            <w:bottom w:w="0" w:type="dxa"/>
          </w:tblCellMar>
        </w:tblPrEx>
        <w:tc>
          <w:tcPr>
            <w:tcW w:w="9000" w:type="dxa"/>
            <w:noWrap/>
          </w:tcPr>
          <w:p w14:paraId="69C17807" w14:textId="77777777" w:rsidR="00C06DA1" w:rsidRDefault="00000000">
            <w:r>
              <w:t>Center for Employment Opportunities</w:t>
            </w:r>
          </w:p>
        </w:tc>
        <w:tc>
          <w:tcPr>
            <w:tcW w:w="9000" w:type="dxa"/>
            <w:noWrap/>
          </w:tcPr>
          <w:p w14:paraId="3E268820" w14:textId="77777777" w:rsidR="00C06DA1" w:rsidRDefault="00000000">
            <w:r>
              <w:t>Orleans, Jefferson, St. Bernard, St. Tammany</w:t>
            </w:r>
          </w:p>
        </w:tc>
      </w:tr>
      <w:tr w:rsidR="00C06DA1" w14:paraId="658848AC" w14:textId="77777777">
        <w:tblPrEx>
          <w:tblCellMar>
            <w:top w:w="0" w:type="dxa"/>
            <w:bottom w:w="0" w:type="dxa"/>
          </w:tblCellMar>
        </w:tblPrEx>
        <w:tc>
          <w:tcPr>
            <w:tcW w:w="9000" w:type="dxa"/>
            <w:noWrap/>
          </w:tcPr>
          <w:p w14:paraId="423BE79B" w14:textId="77777777" w:rsidR="00C06DA1" w:rsidRDefault="00000000">
            <w:proofErr w:type="spellStart"/>
            <w:r>
              <w:t>CodeX</w:t>
            </w:r>
            <w:proofErr w:type="spellEnd"/>
            <w:r>
              <w:t xml:space="preserve"> Academy</w:t>
            </w:r>
          </w:p>
        </w:tc>
        <w:tc>
          <w:tcPr>
            <w:tcW w:w="9000" w:type="dxa"/>
            <w:noWrap/>
          </w:tcPr>
          <w:p w14:paraId="0F30FDE1" w14:textId="77777777" w:rsidR="00C06DA1" w:rsidRDefault="00000000">
            <w:r>
              <w:t>Statewide</w:t>
            </w:r>
          </w:p>
        </w:tc>
      </w:tr>
      <w:tr w:rsidR="00C06DA1" w14:paraId="550E9973" w14:textId="77777777">
        <w:tblPrEx>
          <w:tblCellMar>
            <w:top w:w="0" w:type="dxa"/>
            <w:bottom w:w="0" w:type="dxa"/>
          </w:tblCellMar>
        </w:tblPrEx>
        <w:tc>
          <w:tcPr>
            <w:tcW w:w="9000" w:type="dxa"/>
            <w:noWrap/>
          </w:tcPr>
          <w:p w14:paraId="3858E792" w14:textId="77777777" w:rsidR="00C06DA1" w:rsidRDefault="00000000">
            <w:r>
              <w:t>Community Helpers Early Learning Professionals</w:t>
            </w:r>
          </w:p>
        </w:tc>
        <w:tc>
          <w:tcPr>
            <w:tcW w:w="9000" w:type="dxa"/>
            <w:noWrap/>
          </w:tcPr>
          <w:p w14:paraId="45B893E5" w14:textId="77777777" w:rsidR="00C06DA1" w:rsidRDefault="00000000">
            <w:r>
              <w:t>Calcasieu</w:t>
            </w:r>
          </w:p>
        </w:tc>
      </w:tr>
      <w:tr w:rsidR="00C06DA1" w14:paraId="64A759D4" w14:textId="77777777">
        <w:tblPrEx>
          <w:tblCellMar>
            <w:top w:w="0" w:type="dxa"/>
            <w:bottom w:w="0" w:type="dxa"/>
          </w:tblCellMar>
        </w:tblPrEx>
        <w:tc>
          <w:tcPr>
            <w:tcW w:w="9000" w:type="dxa"/>
            <w:noWrap/>
          </w:tcPr>
          <w:p w14:paraId="2C21A1C7" w14:textId="77777777" w:rsidR="00C06DA1" w:rsidRDefault="00000000">
            <w:r>
              <w:t>Covenant House New Orleans</w:t>
            </w:r>
          </w:p>
        </w:tc>
        <w:tc>
          <w:tcPr>
            <w:tcW w:w="9000" w:type="dxa"/>
            <w:noWrap/>
          </w:tcPr>
          <w:p w14:paraId="21481055" w14:textId="77777777" w:rsidR="00C06DA1" w:rsidRDefault="00000000">
            <w:r>
              <w:t>Orleans</w:t>
            </w:r>
          </w:p>
        </w:tc>
      </w:tr>
      <w:tr w:rsidR="00C06DA1" w14:paraId="28141A52" w14:textId="77777777">
        <w:tblPrEx>
          <w:tblCellMar>
            <w:top w:w="0" w:type="dxa"/>
            <w:bottom w:w="0" w:type="dxa"/>
          </w:tblCellMar>
        </w:tblPrEx>
        <w:tc>
          <w:tcPr>
            <w:tcW w:w="9000" w:type="dxa"/>
            <w:noWrap/>
          </w:tcPr>
          <w:p w14:paraId="032E08C4" w14:textId="77777777" w:rsidR="00C06DA1" w:rsidRDefault="00000000">
            <w:r>
              <w:lastRenderedPageBreak/>
              <w:t>Delgado Community College</w:t>
            </w:r>
          </w:p>
        </w:tc>
        <w:tc>
          <w:tcPr>
            <w:tcW w:w="9000" w:type="dxa"/>
            <w:noWrap/>
          </w:tcPr>
          <w:p w14:paraId="1812E627" w14:textId="77777777" w:rsidR="00C06DA1" w:rsidRDefault="00000000">
            <w:r>
              <w:t>Orleans, Jefferson</w:t>
            </w:r>
          </w:p>
        </w:tc>
      </w:tr>
      <w:tr w:rsidR="00C06DA1" w14:paraId="0DB97216" w14:textId="77777777">
        <w:tblPrEx>
          <w:tblCellMar>
            <w:top w:w="0" w:type="dxa"/>
            <w:bottom w:w="0" w:type="dxa"/>
          </w:tblCellMar>
        </w:tblPrEx>
        <w:tc>
          <w:tcPr>
            <w:tcW w:w="9000" w:type="dxa"/>
            <w:noWrap/>
          </w:tcPr>
          <w:p w14:paraId="26429674" w14:textId="77777777" w:rsidR="00C06DA1" w:rsidRDefault="00000000">
            <w:r>
              <w:t>Elise Phlebotomy</w:t>
            </w:r>
          </w:p>
        </w:tc>
        <w:tc>
          <w:tcPr>
            <w:tcW w:w="9000" w:type="dxa"/>
            <w:noWrap/>
          </w:tcPr>
          <w:p w14:paraId="6392B1BC" w14:textId="77777777" w:rsidR="00C06DA1" w:rsidRDefault="00000000">
            <w:r>
              <w:t>Statewide</w:t>
            </w:r>
          </w:p>
        </w:tc>
      </w:tr>
      <w:tr w:rsidR="00C06DA1" w14:paraId="5FB59706" w14:textId="77777777">
        <w:tblPrEx>
          <w:tblCellMar>
            <w:top w:w="0" w:type="dxa"/>
            <w:bottom w:w="0" w:type="dxa"/>
          </w:tblCellMar>
        </w:tblPrEx>
        <w:tc>
          <w:tcPr>
            <w:tcW w:w="9000" w:type="dxa"/>
            <w:noWrap/>
          </w:tcPr>
          <w:p w14:paraId="1E5A61FA" w14:textId="77777777" w:rsidR="00C06DA1" w:rsidRDefault="00000000">
            <w:r>
              <w:t>Escape from Poverty</w:t>
            </w:r>
          </w:p>
        </w:tc>
        <w:tc>
          <w:tcPr>
            <w:tcW w:w="9000" w:type="dxa"/>
            <w:noWrap/>
          </w:tcPr>
          <w:p w14:paraId="0C6D7F34" w14:textId="77777777" w:rsidR="00C06DA1" w:rsidRDefault="00000000">
            <w:r>
              <w:t>Lafayette, Vermillion</w:t>
            </w:r>
          </w:p>
        </w:tc>
      </w:tr>
      <w:tr w:rsidR="00C06DA1" w14:paraId="3C219674" w14:textId="77777777">
        <w:tblPrEx>
          <w:tblCellMar>
            <w:top w:w="0" w:type="dxa"/>
            <w:bottom w:w="0" w:type="dxa"/>
          </w:tblCellMar>
        </w:tblPrEx>
        <w:tc>
          <w:tcPr>
            <w:tcW w:w="9000" w:type="dxa"/>
            <w:noWrap/>
          </w:tcPr>
          <w:p w14:paraId="546FB6AB" w14:textId="77777777" w:rsidR="00C06DA1" w:rsidRDefault="00000000">
            <w:r>
              <w:t>Family Promise of St. Tammany</w:t>
            </w:r>
          </w:p>
        </w:tc>
        <w:tc>
          <w:tcPr>
            <w:tcW w:w="9000" w:type="dxa"/>
            <w:noWrap/>
          </w:tcPr>
          <w:p w14:paraId="5CBF90C4" w14:textId="77777777" w:rsidR="00C06DA1" w:rsidRDefault="00000000">
            <w:r>
              <w:t>St. Tammany, Tangipahoa, Washington</w:t>
            </w:r>
          </w:p>
        </w:tc>
      </w:tr>
      <w:tr w:rsidR="00C06DA1" w14:paraId="7C52951B" w14:textId="77777777">
        <w:tblPrEx>
          <w:tblCellMar>
            <w:top w:w="0" w:type="dxa"/>
            <w:bottom w:w="0" w:type="dxa"/>
          </w:tblCellMar>
        </w:tblPrEx>
        <w:tc>
          <w:tcPr>
            <w:tcW w:w="9000" w:type="dxa"/>
            <w:noWrap/>
          </w:tcPr>
          <w:p w14:paraId="6F95C584" w14:textId="77777777" w:rsidR="00C06DA1" w:rsidRDefault="00000000">
            <w:r>
              <w:t>Fletcher Technical College</w:t>
            </w:r>
          </w:p>
        </w:tc>
        <w:tc>
          <w:tcPr>
            <w:tcW w:w="9000" w:type="dxa"/>
            <w:noWrap/>
          </w:tcPr>
          <w:p w14:paraId="5FC74FF0" w14:textId="77777777" w:rsidR="00C06DA1" w:rsidRDefault="00000000">
            <w:r>
              <w:t>Lafourche, Terrebonne, Assumption, St. Mary</w:t>
            </w:r>
          </w:p>
        </w:tc>
      </w:tr>
      <w:tr w:rsidR="00C06DA1" w14:paraId="50B175B5" w14:textId="77777777">
        <w:tblPrEx>
          <w:tblCellMar>
            <w:top w:w="0" w:type="dxa"/>
            <w:bottom w:w="0" w:type="dxa"/>
          </w:tblCellMar>
        </w:tblPrEx>
        <w:tc>
          <w:tcPr>
            <w:tcW w:w="9000" w:type="dxa"/>
            <w:noWrap/>
          </w:tcPr>
          <w:p w14:paraId="072F34BB" w14:textId="77777777" w:rsidR="00C06DA1" w:rsidRDefault="00000000">
            <w:r>
              <w:t>Goodwill of North Louisiana</w:t>
            </w:r>
          </w:p>
        </w:tc>
        <w:tc>
          <w:tcPr>
            <w:tcW w:w="9000" w:type="dxa"/>
            <w:noWrap/>
          </w:tcPr>
          <w:p w14:paraId="3906B097" w14:textId="77777777" w:rsidR="00C06DA1" w:rsidRDefault="00000000">
            <w:r>
              <w:t>Caddo, Bossier</w:t>
            </w:r>
          </w:p>
        </w:tc>
      </w:tr>
      <w:tr w:rsidR="00C06DA1" w14:paraId="32876EE2" w14:textId="77777777">
        <w:tblPrEx>
          <w:tblCellMar>
            <w:top w:w="0" w:type="dxa"/>
            <w:bottom w:w="0" w:type="dxa"/>
          </w:tblCellMar>
        </w:tblPrEx>
        <w:tc>
          <w:tcPr>
            <w:tcW w:w="9000" w:type="dxa"/>
            <w:noWrap/>
          </w:tcPr>
          <w:p w14:paraId="42FD8D53" w14:textId="77777777" w:rsidR="00C06DA1" w:rsidRDefault="00000000">
            <w:r>
              <w:t>Goodwill of Southeast Louisiana</w:t>
            </w:r>
          </w:p>
        </w:tc>
        <w:tc>
          <w:tcPr>
            <w:tcW w:w="9000" w:type="dxa"/>
            <w:noWrap/>
          </w:tcPr>
          <w:p w14:paraId="14238A90" w14:textId="77777777" w:rsidR="00C06DA1" w:rsidRDefault="00000000">
            <w:r>
              <w:t>Ascension, Assumption, East Feliciana, East Baton Rouge, Jefferson, Lafourche, Livingston, Orleans, Plaquemines, Pointe Coupee, St. Bernard, St. Charles, St. James, St. John the Baptist, St. Tammany, Terrebonne, West Feliciana, West Baton Rouge</w:t>
            </w:r>
          </w:p>
        </w:tc>
      </w:tr>
      <w:tr w:rsidR="00C06DA1" w14:paraId="273B6A56" w14:textId="77777777">
        <w:tblPrEx>
          <w:tblCellMar>
            <w:top w:w="0" w:type="dxa"/>
            <w:bottom w:w="0" w:type="dxa"/>
          </w:tblCellMar>
        </w:tblPrEx>
        <w:tc>
          <w:tcPr>
            <w:tcW w:w="9000" w:type="dxa"/>
            <w:noWrap/>
          </w:tcPr>
          <w:p w14:paraId="10B5B344" w14:textId="77777777" w:rsidR="00C06DA1" w:rsidRDefault="00000000">
            <w:r>
              <w:t>Grace House</w:t>
            </w:r>
          </w:p>
        </w:tc>
        <w:tc>
          <w:tcPr>
            <w:tcW w:w="9000" w:type="dxa"/>
            <w:noWrap/>
          </w:tcPr>
          <w:p w14:paraId="25AADF0B" w14:textId="77777777" w:rsidR="00C06DA1" w:rsidRDefault="00000000">
            <w:r>
              <w:t>East Baton Rouge, Livingston, Tangipahoa</w:t>
            </w:r>
          </w:p>
        </w:tc>
      </w:tr>
      <w:tr w:rsidR="00C06DA1" w14:paraId="4075877A" w14:textId="77777777">
        <w:tblPrEx>
          <w:tblCellMar>
            <w:top w:w="0" w:type="dxa"/>
            <w:bottom w:w="0" w:type="dxa"/>
          </w:tblCellMar>
        </w:tblPrEx>
        <w:tc>
          <w:tcPr>
            <w:tcW w:w="9000" w:type="dxa"/>
            <w:noWrap/>
          </w:tcPr>
          <w:p w14:paraId="2D6B27B4" w14:textId="77777777" w:rsidR="00C06DA1" w:rsidRDefault="00000000">
            <w:r>
              <w:t>Hope Ministries</w:t>
            </w:r>
          </w:p>
        </w:tc>
        <w:tc>
          <w:tcPr>
            <w:tcW w:w="9000" w:type="dxa"/>
            <w:noWrap/>
          </w:tcPr>
          <w:p w14:paraId="02DF02A8" w14:textId="77777777" w:rsidR="00C06DA1" w:rsidRDefault="00000000">
            <w:r>
              <w:t>Ascension, Assumption, Avoyelles, East Baton Rouge, East Feliciana, Iberville, Livingston, Pointe Coupee, St. James, West Feliciana, West Baton Rouge</w:t>
            </w:r>
          </w:p>
        </w:tc>
      </w:tr>
      <w:tr w:rsidR="00C06DA1" w14:paraId="280FB516" w14:textId="77777777">
        <w:tblPrEx>
          <w:tblCellMar>
            <w:top w:w="0" w:type="dxa"/>
            <w:bottom w:w="0" w:type="dxa"/>
          </w:tblCellMar>
        </w:tblPrEx>
        <w:tc>
          <w:tcPr>
            <w:tcW w:w="9000" w:type="dxa"/>
            <w:noWrap/>
          </w:tcPr>
          <w:p w14:paraId="77DB1FBF" w14:textId="77777777" w:rsidR="00C06DA1" w:rsidRDefault="00000000">
            <w:r>
              <w:t xml:space="preserve">Hustle and </w:t>
            </w:r>
            <w:proofErr w:type="gramStart"/>
            <w:r>
              <w:t>Grow</w:t>
            </w:r>
            <w:proofErr w:type="gramEnd"/>
          </w:p>
        </w:tc>
        <w:tc>
          <w:tcPr>
            <w:tcW w:w="9000" w:type="dxa"/>
            <w:noWrap/>
          </w:tcPr>
          <w:p w14:paraId="2C5DDDB8" w14:textId="77777777" w:rsidR="00C06DA1" w:rsidRDefault="00000000">
            <w:r>
              <w:t>Ouachita, Lincoln, Morehouse, Jackson, Union, Richland, East Carroll, West Carroll</w:t>
            </w:r>
          </w:p>
        </w:tc>
      </w:tr>
      <w:tr w:rsidR="00C06DA1" w14:paraId="3D46FE79" w14:textId="77777777">
        <w:tblPrEx>
          <w:tblCellMar>
            <w:top w:w="0" w:type="dxa"/>
            <w:bottom w:w="0" w:type="dxa"/>
          </w:tblCellMar>
        </w:tblPrEx>
        <w:tc>
          <w:tcPr>
            <w:tcW w:w="9000" w:type="dxa"/>
            <w:noWrap/>
          </w:tcPr>
          <w:p w14:paraId="7DA2CD47" w14:textId="77777777" w:rsidR="00C06DA1" w:rsidRDefault="00000000">
            <w:r>
              <w:t>Louisiana Green Corps</w:t>
            </w:r>
          </w:p>
        </w:tc>
        <w:tc>
          <w:tcPr>
            <w:tcW w:w="9000" w:type="dxa"/>
            <w:noWrap/>
          </w:tcPr>
          <w:p w14:paraId="69AA1726" w14:textId="77777777" w:rsidR="00C06DA1" w:rsidRDefault="00000000">
            <w:r>
              <w:t>Orleans, Jefferson</w:t>
            </w:r>
          </w:p>
        </w:tc>
      </w:tr>
      <w:tr w:rsidR="00C06DA1" w14:paraId="5B8B454D" w14:textId="77777777">
        <w:tblPrEx>
          <w:tblCellMar>
            <w:top w:w="0" w:type="dxa"/>
            <w:bottom w:w="0" w:type="dxa"/>
          </w:tblCellMar>
        </w:tblPrEx>
        <w:tc>
          <w:tcPr>
            <w:tcW w:w="9000" w:type="dxa"/>
            <w:noWrap/>
          </w:tcPr>
          <w:p w14:paraId="679D307C" w14:textId="77777777" w:rsidR="00C06DA1" w:rsidRDefault="00000000">
            <w:r>
              <w:t>Louisiana Delta Community College</w:t>
            </w:r>
          </w:p>
        </w:tc>
        <w:tc>
          <w:tcPr>
            <w:tcW w:w="9000" w:type="dxa"/>
            <w:noWrap/>
          </w:tcPr>
          <w:p w14:paraId="1459FEA9" w14:textId="77777777" w:rsidR="00C06DA1" w:rsidRDefault="00000000">
            <w:r>
              <w:t>Union, Lincoln, Jackson, Caldwell, Ouachita, Morehouse, West Carroll, Richland, Franklin, Tensas, Madison, East Carroll</w:t>
            </w:r>
          </w:p>
        </w:tc>
      </w:tr>
      <w:tr w:rsidR="00C06DA1" w14:paraId="76A54F79" w14:textId="77777777">
        <w:tblPrEx>
          <w:tblCellMar>
            <w:top w:w="0" w:type="dxa"/>
            <w:bottom w:w="0" w:type="dxa"/>
          </w:tblCellMar>
        </w:tblPrEx>
        <w:tc>
          <w:tcPr>
            <w:tcW w:w="9000" w:type="dxa"/>
            <w:noWrap/>
          </w:tcPr>
          <w:p w14:paraId="08EE85C0" w14:textId="77777777" w:rsidR="00C06DA1" w:rsidRDefault="00000000">
            <w:r>
              <w:t>Liberty’s Kitchen</w:t>
            </w:r>
          </w:p>
        </w:tc>
        <w:tc>
          <w:tcPr>
            <w:tcW w:w="9000" w:type="dxa"/>
            <w:noWrap/>
          </w:tcPr>
          <w:p w14:paraId="418DC402" w14:textId="77777777" w:rsidR="00C06DA1" w:rsidRDefault="00000000">
            <w:r>
              <w:t>Orleans, Jefferson, St. Bernard</w:t>
            </w:r>
          </w:p>
        </w:tc>
      </w:tr>
      <w:tr w:rsidR="00C06DA1" w14:paraId="5F93AA2A" w14:textId="77777777">
        <w:tblPrEx>
          <w:tblCellMar>
            <w:top w:w="0" w:type="dxa"/>
            <w:bottom w:w="0" w:type="dxa"/>
          </w:tblCellMar>
        </w:tblPrEx>
        <w:tc>
          <w:tcPr>
            <w:tcW w:w="9000" w:type="dxa"/>
            <w:noWrap/>
          </w:tcPr>
          <w:p w14:paraId="3EE6D17D" w14:textId="77777777" w:rsidR="00C06DA1" w:rsidRDefault="00000000">
            <w:r>
              <w:t>Mission Rebirth</w:t>
            </w:r>
          </w:p>
        </w:tc>
        <w:tc>
          <w:tcPr>
            <w:tcW w:w="9000" w:type="dxa"/>
            <w:noWrap/>
          </w:tcPr>
          <w:p w14:paraId="37FF7E0E" w14:textId="77777777" w:rsidR="00C06DA1" w:rsidRDefault="00000000">
            <w:r>
              <w:t>Jefferson, Orleans, Plaquemines, St. Bernard, St. Charles, St. James, Iberville</w:t>
            </w:r>
          </w:p>
        </w:tc>
      </w:tr>
      <w:tr w:rsidR="00C06DA1" w14:paraId="1A264849" w14:textId="77777777">
        <w:tblPrEx>
          <w:tblCellMar>
            <w:top w:w="0" w:type="dxa"/>
            <w:bottom w:w="0" w:type="dxa"/>
          </w:tblCellMar>
        </w:tblPrEx>
        <w:tc>
          <w:tcPr>
            <w:tcW w:w="9000" w:type="dxa"/>
            <w:noWrap/>
          </w:tcPr>
          <w:p w14:paraId="3EF3E73F" w14:textId="77777777" w:rsidR="00C06DA1" w:rsidRDefault="00000000">
            <w:r>
              <w:t>New Orleans Career Center</w:t>
            </w:r>
          </w:p>
        </w:tc>
        <w:tc>
          <w:tcPr>
            <w:tcW w:w="9000" w:type="dxa"/>
            <w:noWrap/>
          </w:tcPr>
          <w:p w14:paraId="2DFB3B7F" w14:textId="77777777" w:rsidR="00C06DA1" w:rsidRDefault="00000000">
            <w:r>
              <w:t>Orleans, Jefferson, St. Tammany, St. Bernard</w:t>
            </w:r>
          </w:p>
        </w:tc>
      </w:tr>
      <w:tr w:rsidR="00C06DA1" w14:paraId="3FA9C8F6" w14:textId="77777777">
        <w:tblPrEx>
          <w:tblCellMar>
            <w:top w:w="0" w:type="dxa"/>
            <w:bottom w:w="0" w:type="dxa"/>
          </w:tblCellMar>
        </w:tblPrEx>
        <w:tc>
          <w:tcPr>
            <w:tcW w:w="9000" w:type="dxa"/>
            <w:noWrap/>
          </w:tcPr>
          <w:p w14:paraId="49AFE77E" w14:textId="77777777" w:rsidR="00C06DA1" w:rsidRDefault="00000000">
            <w:r>
              <w:t>New Orleans Family Justice Alliance</w:t>
            </w:r>
          </w:p>
        </w:tc>
        <w:tc>
          <w:tcPr>
            <w:tcW w:w="9000" w:type="dxa"/>
            <w:noWrap/>
          </w:tcPr>
          <w:p w14:paraId="7C50B7D8" w14:textId="77777777" w:rsidR="00C06DA1" w:rsidRDefault="00000000">
            <w:r>
              <w:t>Jefferson, Orleans, St. Bernard, Plaquemines</w:t>
            </w:r>
          </w:p>
        </w:tc>
      </w:tr>
      <w:tr w:rsidR="00C06DA1" w14:paraId="5FD6FEE4" w14:textId="77777777">
        <w:tblPrEx>
          <w:tblCellMar>
            <w:top w:w="0" w:type="dxa"/>
            <w:bottom w:w="0" w:type="dxa"/>
          </w:tblCellMar>
        </w:tblPrEx>
        <w:tc>
          <w:tcPr>
            <w:tcW w:w="9000" w:type="dxa"/>
            <w:noWrap/>
          </w:tcPr>
          <w:p w14:paraId="6F8F69FE" w14:textId="77777777" w:rsidR="00C06DA1" w:rsidRDefault="00000000">
            <w:r>
              <w:t>New Orleans Mission</w:t>
            </w:r>
          </w:p>
        </w:tc>
        <w:tc>
          <w:tcPr>
            <w:tcW w:w="9000" w:type="dxa"/>
            <w:noWrap/>
          </w:tcPr>
          <w:p w14:paraId="6BE2334D" w14:textId="77777777" w:rsidR="00C06DA1" w:rsidRDefault="00000000">
            <w:r>
              <w:t>Orleans, Jefferson, St. Tammany, St. Charles, St. Bernard, St. John the Baptist, St. James, Tangipahoa</w:t>
            </w:r>
          </w:p>
        </w:tc>
      </w:tr>
      <w:tr w:rsidR="00C06DA1" w14:paraId="486CB1E5" w14:textId="77777777">
        <w:tblPrEx>
          <w:tblCellMar>
            <w:top w:w="0" w:type="dxa"/>
            <w:bottom w:w="0" w:type="dxa"/>
          </w:tblCellMar>
        </w:tblPrEx>
        <w:tc>
          <w:tcPr>
            <w:tcW w:w="9000" w:type="dxa"/>
            <w:noWrap/>
          </w:tcPr>
          <w:p w14:paraId="55FD5CA6" w14:textId="77777777" w:rsidR="00C06DA1" w:rsidRDefault="00000000">
            <w:r>
              <w:t>NOVA Workforce Institute</w:t>
            </w:r>
          </w:p>
        </w:tc>
        <w:tc>
          <w:tcPr>
            <w:tcW w:w="9000" w:type="dxa"/>
            <w:noWrap/>
          </w:tcPr>
          <w:p w14:paraId="73D834C0" w14:textId="77777777" w:rsidR="00C06DA1" w:rsidRDefault="00000000">
            <w:r>
              <w:t>Ouachita, Richland, Morehouse, Madison, Tensas, East Carroll, West Carroll</w:t>
            </w:r>
          </w:p>
        </w:tc>
      </w:tr>
      <w:tr w:rsidR="00C06DA1" w14:paraId="750ECCBF" w14:textId="77777777">
        <w:tblPrEx>
          <w:tblCellMar>
            <w:top w:w="0" w:type="dxa"/>
            <w:bottom w:w="0" w:type="dxa"/>
          </w:tblCellMar>
        </w:tblPrEx>
        <w:tc>
          <w:tcPr>
            <w:tcW w:w="9000" w:type="dxa"/>
            <w:noWrap/>
          </w:tcPr>
          <w:p w14:paraId="0CF179AF" w14:textId="77777777" w:rsidR="00C06DA1" w:rsidRDefault="00000000">
            <w:r>
              <w:t>New Orleans Women &amp; Children’s Shelter</w:t>
            </w:r>
          </w:p>
        </w:tc>
        <w:tc>
          <w:tcPr>
            <w:tcW w:w="9000" w:type="dxa"/>
            <w:noWrap/>
          </w:tcPr>
          <w:p w14:paraId="26D5D9BC" w14:textId="77777777" w:rsidR="00C06DA1" w:rsidRDefault="00000000">
            <w:r>
              <w:t>Orleans, Jefferson, St. Bernard, Plaquemines</w:t>
            </w:r>
          </w:p>
        </w:tc>
      </w:tr>
      <w:tr w:rsidR="00C06DA1" w14:paraId="034D7419" w14:textId="77777777">
        <w:tblPrEx>
          <w:tblCellMar>
            <w:top w:w="0" w:type="dxa"/>
            <w:bottom w:w="0" w:type="dxa"/>
          </w:tblCellMar>
        </w:tblPrEx>
        <w:tc>
          <w:tcPr>
            <w:tcW w:w="9000" w:type="dxa"/>
            <w:noWrap/>
          </w:tcPr>
          <w:p w14:paraId="53D1B837" w14:textId="77777777" w:rsidR="00C06DA1" w:rsidRDefault="00000000">
            <w:r>
              <w:t>Operation Restoration New Orleans</w:t>
            </w:r>
          </w:p>
        </w:tc>
        <w:tc>
          <w:tcPr>
            <w:tcW w:w="9000" w:type="dxa"/>
            <w:noWrap/>
          </w:tcPr>
          <w:p w14:paraId="2F950780" w14:textId="77777777" w:rsidR="00C06DA1" w:rsidRDefault="00000000">
            <w:r>
              <w:t>Orleans, Jefferson, St. Bernard, Plaquemines, St. Charles, St. John, St. James, East Baton Rouge, West Baton Rouge, Madison</w:t>
            </w:r>
          </w:p>
        </w:tc>
      </w:tr>
      <w:tr w:rsidR="00C06DA1" w14:paraId="273386C0" w14:textId="77777777">
        <w:tblPrEx>
          <w:tblCellMar>
            <w:top w:w="0" w:type="dxa"/>
            <w:bottom w:w="0" w:type="dxa"/>
          </w:tblCellMar>
        </w:tblPrEx>
        <w:tc>
          <w:tcPr>
            <w:tcW w:w="9000" w:type="dxa"/>
            <w:noWrap/>
          </w:tcPr>
          <w:p w14:paraId="4D6B9835" w14:textId="77777777" w:rsidR="00C06DA1" w:rsidRDefault="00000000">
            <w:r>
              <w:t>Operation Spark</w:t>
            </w:r>
          </w:p>
        </w:tc>
        <w:tc>
          <w:tcPr>
            <w:tcW w:w="9000" w:type="dxa"/>
            <w:noWrap/>
          </w:tcPr>
          <w:p w14:paraId="33BAFAC8" w14:textId="77777777" w:rsidR="00C06DA1" w:rsidRDefault="00000000">
            <w:r>
              <w:t>Statewide</w:t>
            </w:r>
          </w:p>
        </w:tc>
      </w:tr>
      <w:tr w:rsidR="00C06DA1" w14:paraId="5E074995" w14:textId="77777777">
        <w:tblPrEx>
          <w:tblCellMar>
            <w:top w:w="0" w:type="dxa"/>
            <w:bottom w:w="0" w:type="dxa"/>
          </w:tblCellMar>
        </w:tblPrEx>
        <w:tc>
          <w:tcPr>
            <w:tcW w:w="9000" w:type="dxa"/>
            <w:noWrap/>
          </w:tcPr>
          <w:p w14:paraId="7EC54126" w14:textId="77777777" w:rsidR="00C06DA1" w:rsidRDefault="00000000">
            <w:r>
              <w:t>Petra College</w:t>
            </w:r>
          </w:p>
        </w:tc>
        <w:tc>
          <w:tcPr>
            <w:tcW w:w="9000" w:type="dxa"/>
            <w:noWrap/>
          </w:tcPr>
          <w:p w14:paraId="706140FE" w14:textId="77777777" w:rsidR="00C06DA1" w:rsidRDefault="00000000">
            <w:r>
              <w:t>Tangipahoa, Livingston, Washington</w:t>
            </w:r>
          </w:p>
        </w:tc>
      </w:tr>
      <w:tr w:rsidR="00C06DA1" w14:paraId="2E98B538" w14:textId="77777777">
        <w:tblPrEx>
          <w:tblCellMar>
            <w:top w:w="0" w:type="dxa"/>
            <w:bottom w:w="0" w:type="dxa"/>
          </w:tblCellMar>
        </w:tblPrEx>
        <w:tc>
          <w:tcPr>
            <w:tcW w:w="9000" w:type="dxa"/>
            <w:noWrap/>
          </w:tcPr>
          <w:p w14:paraId="589EB5F7" w14:textId="77777777" w:rsidR="00C06DA1" w:rsidRDefault="00000000">
            <w:r>
              <w:t>Propel America</w:t>
            </w:r>
          </w:p>
        </w:tc>
        <w:tc>
          <w:tcPr>
            <w:tcW w:w="9000" w:type="dxa"/>
            <w:noWrap/>
          </w:tcPr>
          <w:p w14:paraId="5BB7A097" w14:textId="77777777" w:rsidR="00C06DA1" w:rsidRDefault="00000000">
            <w:r>
              <w:t>East Baton Rouge, West Baton Rouge, Ascension, Livingston, St. Helena, East Feliciana, West Feliciana, Pointe Coupee, Iberville</w:t>
            </w:r>
          </w:p>
        </w:tc>
      </w:tr>
      <w:tr w:rsidR="00C06DA1" w14:paraId="604038DB" w14:textId="77777777">
        <w:tblPrEx>
          <w:tblCellMar>
            <w:top w:w="0" w:type="dxa"/>
            <w:bottom w:w="0" w:type="dxa"/>
          </w:tblCellMar>
        </w:tblPrEx>
        <w:tc>
          <w:tcPr>
            <w:tcW w:w="9000" w:type="dxa"/>
            <w:noWrap/>
          </w:tcPr>
          <w:p w14:paraId="336D028E" w14:textId="77777777" w:rsidR="00C06DA1" w:rsidRDefault="00000000">
            <w:r>
              <w:lastRenderedPageBreak/>
              <w:t>Reconcile New Orleans</w:t>
            </w:r>
          </w:p>
        </w:tc>
        <w:tc>
          <w:tcPr>
            <w:tcW w:w="9000" w:type="dxa"/>
            <w:noWrap/>
          </w:tcPr>
          <w:p w14:paraId="7807D9EC" w14:textId="77777777" w:rsidR="00C06DA1" w:rsidRDefault="00000000">
            <w:r>
              <w:t>Orleans, Jefferson, Plaquemines, St. Bernard, St. Charles</w:t>
            </w:r>
          </w:p>
        </w:tc>
      </w:tr>
      <w:tr w:rsidR="00C06DA1" w14:paraId="7C234E16" w14:textId="77777777">
        <w:tblPrEx>
          <w:tblCellMar>
            <w:top w:w="0" w:type="dxa"/>
            <w:bottom w:w="0" w:type="dxa"/>
          </w:tblCellMar>
        </w:tblPrEx>
        <w:tc>
          <w:tcPr>
            <w:tcW w:w="9000" w:type="dxa"/>
            <w:noWrap/>
          </w:tcPr>
          <w:p w14:paraId="1AD208CC" w14:textId="77777777" w:rsidR="00C06DA1" w:rsidRDefault="00000000">
            <w:r>
              <w:t>South Louisiana Community College</w:t>
            </w:r>
          </w:p>
        </w:tc>
        <w:tc>
          <w:tcPr>
            <w:tcW w:w="9000" w:type="dxa"/>
            <w:noWrap/>
          </w:tcPr>
          <w:p w14:paraId="06A8286B" w14:textId="77777777" w:rsidR="00C06DA1" w:rsidRDefault="00000000">
            <w:r>
              <w:t>Acadia, Evangeline, Iberia, Lafayette, St. Landry, St. Martin, St. Mary, Vermillion</w:t>
            </w:r>
          </w:p>
        </w:tc>
      </w:tr>
      <w:tr w:rsidR="00C06DA1" w14:paraId="7E5ED3C5" w14:textId="77777777">
        <w:tblPrEx>
          <w:tblCellMar>
            <w:top w:w="0" w:type="dxa"/>
            <w:bottom w:w="0" w:type="dxa"/>
          </w:tblCellMar>
        </w:tblPrEx>
        <w:tc>
          <w:tcPr>
            <w:tcW w:w="9000" w:type="dxa"/>
            <w:noWrap/>
          </w:tcPr>
          <w:p w14:paraId="71778B30" w14:textId="77777777" w:rsidR="00C06DA1" w:rsidRDefault="00000000">
            <w:r>
              <w:t>St. Vincent de Paul</w:t>
            </w:r>
          </w:p>
        </w:tc>
        <w:tc>
          <w:tcPr>
            <w:tcW w:w="9000" w:type="dxa"/>
            <w:noWrap/>
          </w:tcPr>
          <w:p w14:paraId="1223B18B" w14:textId="77777777" w:rsidR="00C06DA1" w:rsidRDefault="00000000">
            <w:r>
              <w:t>Orleans, Jefferson, St. Bernard</w:t>
            </w:r>
          </w:p>
        </w:tc>
      </w:tr>
      <w:tr w:rsidR="00C06DA1" w14:paraId="64E5A8F5" w14:textId="77777777">
        <w:tblPrEx>
          <w:tblCellMar>
            <w:top w:w="0" w:type="dxa"/>
            <w:bottom w:w="0" w:type="dxa"/>
          </w:tblCellMar>
        </w:tblPrEx>
        <w:tc>
          <w:tcPr>
            <w:tcW w:w="9000" w:type="dxa"/>
            <w:noWrap/>
          </w:tcPr>
          <w:p w14:paraId="16EF2833" w14:textId="77777777" w:rsidR="00C06DA1" w:rsidRDefault="00000000">
            <w:r>
              <w:t>Thrive NOLA</w:t>
            </w:r>
          </w:p>
        </w:tc>
        <w:tc>
          <w:tcPr>
            <w:tcW w:w="9000" w:type="dxa"/>
            <w:noWrap/>
          </w:tcPr>
          <w:p w14:paraId="6FE5FB46" w14:textId="77777777" w:rsidR="00C06DA1" w:rsidRDefault="00000000">
            <w:r>
              <w:t>Orleans, Jefferson, St. Bernard, St. Charles, St. Tammany</w:t>
            </w:r>
          </w:p>
        </w:tc>
      </w:tr>
      <w:tr w:rsidR="00C06DA1" w14:paraId="59FFA49C" w14:textId="77777777">
        <w:tblPrEx>
          <w:tblCellMar>
            <w:top w:w="0" w:type="dxa"/>
            <w:bottom w:w="0" w:type="dxa"/>
          </w:tblCellMar>
        </w:tblPrEx>
        <w:tc>
          <w:tcPr>
            <w:tcW w:w="9000" w:type="dxa"/>
            <w:noWrap/>
          </w:tcPr>
          <w:p w14:paraId="598FBB02" w14:textId="77777777" w:rsidR="00C06DA1" w:rsidRDefault="00000000">
            <w:r>
              <w:t>WE R CPR</w:t>
            </w:r>
          </w:p>
        </w:tc>
        <w:tc>
          <w:tcPr>
            <w:tcW w:w="9000" w:type="dxa"/>
            <w:noWrap/>
          </w:tcPr>
          <w:p w14:paraId="7A062D2A" w14:textId="77777777" w:rsidR="00C06DA1" w:rsidRDefault="00000000">
            <w:r>
              <w:t>East Baton Rouge, Ascension, Livingston, West Baton Rouge</w:t>
            </w:r>
          </w:p>
        </w:tc>
      </w:tr>
      <w:tr w:rsidR="00C06DA1" w14:paraId="5AC8AC33" w14:textId="77777777">
        <w:tblPrEx>
          <w:tblCellMar>
            <w:top w:w="0" w:type="dxa"/>
            <w:bottom w:w="0" w:type="dxa"/>
          </w:tblCellMar>
        </w:tblPrEx>
        <w:tc>
          <w:tcPr>
            <w:tcW w:w="9000" w:type="dxa"/>
            <w:noWrap/>
          </w:tcPr>
          <w:p w14:paraId="3F5AD45B" w14:textId="77777777" w:rsidR="00C06DA1" w:rsidRDefault="00000000">
            <w:r>
              <w:t>Youth Empowerment Project</w:t>
            </w:r>
          </w:p>
        </w:tc>
        <w:tc>
          <w:tcPr>
            <w:tcW w:w="9000" w:type="dxa"/>
            <w:noWrap/>
          </w:tcPr>
          <w:p w14:paraId="1A917F2D" w14:textId="77777777" w:rsidR="00C06DA1" w:rsidRDefault="00000000">
            <w:r>
              <w:t>Orleans</w:t>
            </w:r>
          </w:p>
        </w:tc>
      </w:tr>
      <w:tr w:rsidR="00C06DA1" w14:paraId="6347BAFC" w14:textId="77777777">
        <w:tblPrEx>
          <w:tblCellMar>
            <w:top w:w="0" w:type="dxa"/>
            <w:bottom w:w="0" w:type="dxa"/>
          </w:tblCellMar>
        </w:tblPrEx>
        <w:tc>
          <w:tcPr>
            <w:tcW w:w="9000" w:type="dxa"/>
            <w:noWrap/>
          </w:tcPr>
          <w:p w14:paraId="5F830BF9" w14:textId="77777777" w:rsidR="00C06DA1" w:rsidRDefault="00000000">
            <w:r>
              <w:t>YWCA Baton Rouge</w:t>
            </w:r>
          </w:p>
        </w:tc>
        <w:tc>
          <w:tcPr>
            <w:tcW w:w="9000" w:type="dxa"/>
            <w:noWrap/>
          </w:tcPr>
          <w:p w14:paraId="416F3B6E" w14:textId="77777777" w:rsidR="00C06DA1" w:rsidRDefault="00000000">
            <w:r>
              <w:t>East Baton Rouge, West Baton Rouge, East Feliciana, West Feliciana, Ascension, Iberville, Pointe Coupee, St. Helena, St. James, Assumption, Tangipahoa, Livingston</w:t>
            </w:r>
          </w:p>
        </w:tc>
      </w:tr>
    </w:tbl>
    <w:p w14:paraId="51DD2F16" w14:textId="77777777" w:rsidR="00C06DA1" w:rsidRDefault="00000000">
      <w:pPr>
        <w:pStyle w:val="Heading5"/>
      </w:pPr>
      <w:bookmarkStart w:id="263" w:name="_Toc263"/>
      <w:r>
        <w:t xml:space="preserve">8. The method the State agency uses to count all work registrants as of the first day of the new fiscal </w:t>
      </w:r>
      <w:proofErr w:type="gramStart"/>
      <w:r>
        <w:t>year;</w:t>
      </w:r>
      <w:bookmarkEnd w:id="263"/>
      <w:proofErr w:type="gramEnd"/>
    </w:p>
    <w:p w14:paraId="2D643B28" w14:textId="77777777" w:rsidR="00C06DA1" w:rsidRDefault="00000000">
      <w:r>
        <w:t>The initial count for October 2023 was obtained from the State’s eligibility system file.</w:t>
      </w:r>
    </w:p>
    <w:p w14:paraId="793E310A" w14:textId="77777777" w:rsidR="00C06DA1" w:rsidRDefault="00000000">
      <w:r>
        <w:t> </w:t>
      </w:r>
    </w:p>
    <w:p w14:paraId="61EC3FB9" w14:textId="77777777" w:rsidR="00C06DA1" w:rsidRDefault="00000000">
      <w:pPr>
        <w:pStyle w:val="Heading5"/>
      </w:pPr>
      <w:bookmarkStart w:id="264" w:name="_Toc264"/>
      <w:r>
        <w:t>9. The method the State agency uses to report work registrant information on the quarterly Form FNS–</w:t>
      </w:r>
      <w:proofErr w:type="gramStart"/>
      <w:r>
        <w:t>583;</w:t>
      </w:r>
      <w:bookmarkEnd w:id="264"/>
      <w:proofErr w:type="gramEnd"/>
    </w:p>
    <w:p w14:paraId="3F55760C" w14:textId="77777777" w:rsidR="00C06DA1" w:rsidRDefault="00000000">
      <w:r>
        <w:t>DCFS uses the participant information provided by the SNAP E&amp;T providers to report participant information to FNS and an unduplicated count of mandatory work registrants from SNAP data files.</w:t>
      </w:r>
    </w:p>
    <w:p w14:paraId="4C9E7C08" w14:textId="77777777" w:rsidR="00C06DA1" w:rsidRDefault="00000000">
      <w:pPr>
        <w:pStyle w:val="Heading5"/>
      </w:pPr>
      <w:bookmarkStart w:id="265" w:name="_Toc265"/>
      <w:r>
        <w:t>10. The method the State agency uses to prevent work registrants from being counted twice within a Federal fiscal year. If the State agency universally work registers all SNAP applicants, this method must specify how the State agency excludes those exempt from work registration under 7 C.F.R. §273.7(b)(1). If the State agency work registers nonexempt participants whenever a new application is submitted, this method must also specify how the State agency excludes those participants who may have already been registered within the past 12 months as specified under 7 C.F.R. §273.7(a)(1)(i</w:t>
      </w:r>
      <w:proofErr w:type="gramStart"/>
      <w:r>
        <w:t>);</w:t>
      </w:r>
      <w:bookmarkEnd w:id="265"/>
      <w:proofErr w:type="gramEnd"/>
    </w:p>
    <w:p w14:paraId="7709184B" w14:textId="77777777" w:rsidR="00C06DA1" w:rsidRDefault="00000000">
      <w:r>
        <w:t>DCFS uses a master list of participant information provided monthly by the providers and SNAP Works (SNAP E&amp;T system), the electronic Unduplicated Count of Mandatory Work Registrants (MWR) Report and the Monthly Mandatory Work Registrants Report to ensure work registrants are not counted twice in a Federal Fiscal Year. Mandatory Work Registrants are screened during certification and recertification for exemptions to work registration requirements. DCFS’ eligibility system LITE uses work registration statuses to exempt work registrants from work registration requirements.</w:t>
      </w:r>
    </w:p>
    <w:p w14:paraId="32F5E9D6" w14:textId="77777777" w:rsidR="00C06DA1" w:rsidRDefault="00000000">
      <w:r>
        <w:t xml:space="preserve">The eligibility worker at the local DCFS office is responsible for screening all SNAP applicants/recipients for exemption to work registration requirements by identifying the work registrant or ABAWDs statewide who would be subject to the SNAP time limit if there were not a statewide waiver. An ABAWD meets the ABAWD work requirement by fulfilling any of the following: working an average of at least 20 hours per week, participating in and complying </w:t>
      </w:r>
      <w:r>
        <w:lastRenderedPageBreak/>
        <w:t>with the requirements of any program under the Workforce Innovation and Opportunity Act (WIOA), or any program under section 236 of the Trade Act of 1974 for an average of at least 20 hours per week, or any combination of working and participating in a work program described above for an average of at least 20 hours per week.   </w:t>
      </w:r>
    </w:p>
    <w:p w14:paraId="1F18827F" w14:textId="77777777" w:rsidR="00C06DA1" w:rsidRDefault="00000000">
      <w:r>
        <w:t>If the household member is not exempt, the worker then instructs the household member to register for work with LWC by creating an active Helping Individuals Reach Employment (</w:t>
      </w:r>
      <w:proofErr w:type="spellStart"/>
      <w:r>
        <w:t>HiRE</w:t>
      </w:r>
      <w:proofErr w:type="spellEnd"/>
      <w:r>
        <w:t xml:space="preserve">) account before the SNAP case is certified. A notice is provided to the household advising that </w:t>
      </w:r>
      <w:proofErr w:type="gramStart"/>
      <w:r>
        <w:t>in order to</w:t>
      </w:r>
      <w:proofErr w:type="gramEnd"/>
      <w:r>
        <w:t xml:space="preserve"> register for a </w:t>
      </w:r>
      <w:proofErr w:type="spellStart"/>
      <w:r>
        <w:t>HiRE</w:t>
      </w:r>
      <w:proofErr w:type="spellEnd"/>
      <w:r>
        <w:t xml:space="preserve"> account, the MWR must: Go online to the LWC website at www.louisianaworks.net or go to the local DCFS office and register by using a kiosk located at the office or go to a local LWC Business and Career Solutions Center and register. The account must be active at certification and recertification to be considered registered for work. Work registration status for all MWRs in the SNAP case must be verified by reviewing LITE (eligibility system). An automated interface is run to check the work registration of all MWRs in </w:t>
      </w:r>
      <w:proofErr w:type="spellStart"/>
      <w:r>
        <w:t>HiRE</w:t>
      </w:r>
      <w:proofErr w:type="spellEnd"/>
      <w:r>
        <w:t xml:space="preserve">. The results are displayed in the Clearance Summary. The worker must review the Clearance Summary to determine if the MWR is registered for work with LWC. If the </w:t>
      </w:r>
      <w:proofErr w:type="spellStart"/>
      <w:r>
        <w:t>HiRE</w:t>
      </w:r>
      <w:proofErr w:type="spellEnd"/>
      <w:r>
        <w:t xml:space="preserve"> account information is not displayed in the Clearance Summary, the worker must use the On Demand LWC button to run the query.</w:t>
      </w:r>
    </w:p>
    <w:p w14:paraId="0A530E1E" w14:textId="77777777" w:rsidR="00C06DA1" w:rsidRDefault="00000000">
      <w:pPr>
        <w:pStyle w:val="Heading5"/>
      </w:pPr>
      <w:bookmarkStart w:id="266" w:name="_Toc266"/>
      <w:r>
        <w:t xml:space="preserve">11. The organizational relationship between the units responsible for certification and the units operating the E&amp;T components, including units of the Statewide workforce development system, if available. FNS is specifically concerned that the lines of communication be efficient and that noncompliance by the participant be reported to the certification unit within 10 working days after the noncompliance </w:t>
      </w:r>
      <w:proofErr w:type="gramStart"/>
      <w:r>
        <w:t>occurs;</w:t>
      </w:r>
      <w:bookmarkEnd w:id="266"/>
      <w:proofErr w:type="gramEnd"/>
    </w:p>
    <w:p w14:paraId="2F514F6B" w14:textId="77777777" w:rsidR="00C06DA1" w:rsidRDefault="00000000">
      <w:r>
        <w:t>Mandatory work registrants are identified by specific work registration statuses on the State’s eligibility system.  Statewide and individual parish totals are available.  On the last workday of September of each year, an analysis is conducted to identify and count all certified individuals who are mandatory work registrants on that date.  A date is system-generated to distinguish on-going registrants from new registrants who have been added during the fiscal year.</w:t>
      </w:r>
    </w:p>
    <w:p w14:paraId="5D609064" w14:textId="77777777" w:rsidR="00C06DA1" w:rsidRDefault="00000000">
      <w:r>
        <w:rPr>
          <w:b/>
          <w:bCs/>
        </w:rPr>
        <w:t>Program Coordination</w:t>
      </w:r>
    </w:p>
    <w:p w14:paraId="5C9021F8" w14:textId="77777777" w:rsidR="00C06DA1" w:rsidRDefault="00000000">
      <w:r>
        <w:t xml:space="preserve">Mandatory work registrants will be screened at application and during recertification or every twelve months, whichever is later. During clearance of the work registration status, the eligibility worker will screen individuals. The eligibility worker will provide each </w:t>
      </w:r>
      <w:proofErr w:type="gramStart"/>
      <w:r>
        <w:t>registrant</w:t>
      </w:r>
      <w:proofErr w:type="gramEnd"/>
      <w:r>
        <w:t xml:space="preserve"> a written explanation of the work requirements through the mail. Mandatory work registrants will be identified on the State’s eligibility system by a special status. Information obtained during the work registration screening process will be entered </w:t>
      </w:r>
      <w:proofErr w:type="gramStart"/>
      <w:r>
        <w:t>on</w:t>
      </w:r>
      <w:proofErr w:type="gramEnd"/>
      <w:r>
        <w:t xml:space="preserve"> the State’s eligibility system as work registrant household members are certified or recertified.</w:t>
      </w:r>
    </w:p>
    <w:p w14:paraId="2074188A" w14:textId="77777777" w:rsidR="00C06DA1" w:rsidRDefault="00000000">
      <w:r>
        <w:rPr>
          <w:b/>
          <w:bCs/>
        </w:rPr>
        <w:t>Determination of Good Cause</w:t>
      </w:r>
    </w:p>
    <w:p w14:paraId="20DE19C3" w14:textId="77777777" w:rsidR="00C06DA1" w:rsidRDefault="00000000">
      <w:r>
        <w:t>The worker determines good cause for failure to comply with work registration requirements. The worker must determine whether good cause exists within 10 days of determining non-compliance or being notified of non-compliance.</w:t>
      </w:r>
    </w:p>
    <w:p w14:paraId="038F0717" w14:textId="77777777" w:rsidR="00C06DA1" w:rsidRDefault="00000000">
      <w:r>
        <w:t>Failure to comply with work registration requirements may include:</w:t>
      </w:r>
    </w:p>
    <w:p w14:paraId="210FA824" w14:textId="77777777" w:rsidR="00C06DA1" w:rsidRDefault="00000000">
      <w:pPr>
        <w:numPr>
          <w:ilvl w:val="0"/>
          <w:numId w:val="234"/>
        </w:numPr>
      </w:pPr>
      <w:r>
        <w:lastRenderedPageBreak/>
        <w:t>Refusal to Accept an Offer of Employment,</w:t>
      </w:r>
    </w:p>
    <w:p w14:paraId="70B23C0D" w14:textId="77777777" w:rsidR="00C06DA1" w:rsidRDefault="00000000">
      <w:pPr>
        <w:numPr>
          <w:ilvl w:val="0"/>
          <w:numId w:val="234"/>
        </w:numPr>
      </w:pPr>
      <w:r>
        <w:t>Refusal to Provide Sufficient Information to Determine Employment Status or Job Availability,</w:t>
      </w:r>
    </w:p>
    <w:p w14:paraId="00B6A9CD" w14:textId="77777777" w:rsidR="00C06DA1" w:rsidRDefault="00000000">
      <w:pPr>
        <w:numPr>
          <w:ilvl w:val="0"/>
          <w:numId w:val="234"/>
        </w:numPr>
      </w:pPr>
      <w:r>
        <w:t>Voluntarily Quitting a Job,</w:t>
      </w:r>
    </w:p>
    <w:p w14:paraId="7A9CC050" w14:textId="77777777" w:rsidR="00C06DA1" w:rsidRDefault="00000000">
      <w:pPr>
        <w:numPr>
          <w:ilvl w:val="0"/>
          <w:numId w:val="234"/>
        </w:numPr>
      </w:pPr>
      <w:r>
        <w:t>Voluntarily Reducing Work Effort, and</w:t>
      </w:r>
    </w:p>
    <w:p w14:paraId="6A8AA8A9" w14:textId="77777777" w:rsidR="00C06DA1" w:rsidRDefault="00000000">
      <w:pPr>
        <w:numPr>
          <w:ilvl w:val="0"/>
          <w:numId w:val="234"/>
        </w:numPr>
      </w:pPr>
      <w:r>
        <w:t xml:space="preserve">Failure to Register for Work with Louisiana Workforce Commission (LWC) by having an active </w:t>
      </w:r>
      <w:proofErr w:type="spellStart"/>
      <w:r>
        <w:t>HiRE</w:t>
      </w:r>
      <w:proofErr w:type="spellEnd"/>
      <w:r>
        <w:t xml:space="preserve"> Account</w:t>
      </w:r>
    </w:p>
    <w:p w14:paraId="64753A7A" w14:textId="77777777" w:rsidR="00C06DA1" w:rsidRDefault="00000000">
      <w:r>
        <w:t>Good cause exists when circumstances beyond the client's control prevent compliance with work registration requirements.</w:t>
      </w:r>
    </w:p>
    <w:p w14:paraId="0051476C" w14:textId="77777777" w:rsidR="00C06DA1" w:rsidRDefault="00000000">
      <w:r>
        <w:rPr>
          <w:b/>
          <w:bCs/>
        </w:rPr>
        <w:t>Sanctioning Resulting from Noncompliance with Work Registration Requirements</w:t>
      </w:r>
    </w:p>
    <w:p w14:paraId="492D9954" w14:textId="77777777" w:rsidR="00C06DA1" w:rsidRDefault="00000000">
      <w:r>
        <w:t xml:space="preserve">Mandatory work registrants are individuals who are not exempt from SNAP work requirements and are ineligible if they fail to meet the work registration requirements without good cause which includes failing to create a </w:t>
      </w:r>
      <w:proofErr w:type="spellStart"/>
      <w:r>
        <w:t>HiRE</w:t>
      </w:r>
      <w:proofErr w:type="spellEnd"/>
      <w:r>
        <w:t xml:space="preserve"> account. Any household member may assist a mandatory work registrant with creating a (</w:t>
      </w:r>
      <w:proofErr w:type="spellStart"/>
      <w:r>
        <w:t>HiRE</w:t>
      </w:r>
      <w:proofErr w:type="spellEnd"/>
      <w:r>
        <w:t>) account to register for work.</w:t>
      </w:r>
    </w:p>
    <w:p w14:paraId="756013F7" w14:textId="77777777" w:rsidR="00C06DA1" w:rsidRDefault="00000000">
      <w:r>
        <w:t>Length of sanction:</w:t>
      </w:r>
    </w:p>
    <w:p w14:paraId="01EADAE7" w14:textId="77777777" w:rsidR="00C06DA1" w:rsidRDefault="00000000">
      <w:pPr>
        <w:numPr>
          <w:ilvl w:val="0"/>
          <w:numId w:val="235"/>
        </w:numPr>
      </w:pPr>
      <w:r>
        <w:t>First violation - the individual will be ineligible for 1 month or until compliance, whichever is later.</w:t>
      </w:r>
    </w:p>
    <w:p w14:paraId="29DC8040" w14:textId="77777777" w:rsidR="00C06DA1" w:rsidRDefault="00000000">
      <w:pPr>
        <w:numPr>
          <w:ilvl w:val="0"/>
          <w:numId w:val="235"/>
        </w:numPr>
      </w:pPr>
      <w:r>
        <w:t>Second violation - the individual will be ineligible for 3 months or until compliance, whichever is later.</w:t>
      </w:r>
    </w:p>
    <w:p w14:paraId="0B30D0CD" w14:textId="77777777" w:rsidR="00C06DA1" w:rsidRDefault="00000000">
      <w:pPr>
        <w:numPr>
          <w:ilvl w:val="0"/>
          <w:numId w:val="235"/>
        </w:numPr>
      </w:pPr>
      <w:r>
        <w:t>Third and subsequent violations – the individual will be ineligible for 6 months or until compliance, whichever is longer.</w:t>
      </w:r>
    </w:p>
    <w:p w14:paraId="6AC6FFC4" w14:textId="77777777" w:rsidR="00C06DA1" w:rsidRDefault="00000000">
      <w:r>
        <w:t>If the MWR is the only household member, the application will be denied since there is no eligible person in the household.</w:t>
      </w:r>
    </w:p>
    <w:p w14:paraId="6F4F045A" w14:textId="77777777" w:rsidR="00C06DA1" w:rsidRDefault="00000000">
      <w:r>
        <w:t>If the individual who does not comply is the head of the household, only the head of household is ineligible for the duration of the individual's disqualification. The other members of the household remain eligible.</w:t>
      </w:r>
    </w:p>
    <w:p w14:paraId="4566DE2A" w14:textId="77777777" w:rsidR="00C06DA1" w:rsidRDefault="00000000">
      <w:r>
        <w:t>If the disqualified individual joins another household, the disqualified individual remains ineligible for the remainder of the individual’s disqualification period.</w:t>
      </w:r>
    </w:p>
    <w:p w14:paraId="1665D9A3" w14:textId="77777777" w:rsidR="00C06DA1" w:rsidRDefault="00000000">
      <w:r>
        <w:t>LITE will automatically send a Notice of Decision of failure to comply with work registration requirements.</w:t>
      </w:r>
    </w:p>
    <w:p w14:paraId="5C5AF6AA" w14:textId="77777777" w:rsidR="00C06DA1" w:rsidRDefault="00000000">
      <w:r>
        <w:rPr>
          <w:b/>
          <w:bCs/>
        </w:rPr>
        <w:t>Communication:</w:t>
      </w:r>
    </w:p>
    <w:p w14:paraId="28B5B74B" w14:textId="77777777" w:rsidR="00C06DA1" w:rsidRDefault="00000000">
      <w:r>
        <w:t xml:space="preserve">DCFS utilizes emails, phone calls, zoom meetings, site visits, and SNAP Works to communicate with the SNAP E&amp;T providers. In addition, there is a quarterly SNAP E&amp;T provider </w:t>
      </w:r>
      <w:proofErr w:type="gramStart"/>
      <w:r>
        <w:t>meeting</w:t>
      </w:r>
      <w:proofErr w:type="gramEnd"/>
      <w:r>
        <w:t xml:space="preserve"> and an annual </w:t>
      </w:r>
      <w:proofErr w:type="gramStart"/>
      <w:r>
        <w:t>training</w:t>
      </w:r>
      <w:proofErr w:type="gramEnd"/>
      <w:r>
        <w:t xml:space="preserve"> provided to the SNAP E&amp;T providers. Information shared with the SNAP E&amp;T Providers includes but </w:t>
      </w:r>
      <w:proofErr w:type="gramStart"/>
      <w:r>
        <w:t>not</w:t>
      </w:r>
      <w:proofErr w:type="gramEnd"/>
      <w:r>
        <w:t xml:space="preserve"> limited to policy updates, State agency changes/updates, process improvements, contracts, invoices, budgets, and best practices.</w:t>
      </w:r>
    </w:p>
    <w:p w14:paraId="5E45826C" w14:textId="77777777" w:rsidR="00C06DA1" w:rsidRDefault="00000000">
      <w:r>
        <w:lastRenderedPageBreak/>
        <w:t xml:space="preserve">The State of Louisiana has a voluntary SNAP E&amp;T program where individuals are referred from community-based organizations and community/technical colleges to participate in the SNAP E&amp;T program through a reverse referral process therefore, SNAP E&amp;T participants cannot be sanctioned. If a SNAP E&amp;T provider determines that a participant is not a good fit for the organization, a </w:t>
      </w:r>
      <w:proofErr w:type="gramStart"/>
      <w:r>
        <w:t>notice,</w:t>
      </w:r>
      <w:proofErr w:type="gramEnd"/>
      <w:r>
        <w:t xml:space="preserve"> providing the determination and explaining the next steps to be taken must be sent within 10 days. The notice must inform the </w:t>
      </w:r>
      <w:proofErr w:type="gramStart"/>
      <w:r>
        <w:t>participant</w:t>
      </w:r>
      <w:proofErr w:type="gramEnd"/>
      <w:r>
        <w:t xml:space="preserve"> that SNAP benefits are not affected </w:t>
      </w:r>
      <w:proofErr w:type="gramStart"/>
      <w:r>
        <w:t>as a result of</w:t>
      </w:r>
      <w:proofErr w:type="gramEnd"/>
      <w:r>
        <w:t xml:space="preserve"> the determination and to contact the agency if they have any questions regarding the determination or continued participation in the SNAP E&amp;T Program. A Task will be generated from SNAP Works informing the worker that the SNAP E&amp;T provider has determined that a volunteer is not a good fit for the organization. Upon receipt of the Task, the worker must send the participant a semi-automated Client Contact Letter stating: “This notice is to inform you that the SNAP E&amp;T provider, XXXXXXXXXXX, has completed your assessment and determined that the program offered is not appropriate for you. Your benefits will not stop </w:t>
      </w:r>
      <w:proofErr w:type="gramStart"/>
      <w:r>
        <w:t>as a result of</w:t>
      </w:r>
      <w:proofErr w:type="gramEnd"/>
      <w:r>
        <w:t xml:space="preserve"> this determination. If you have any questions regarding this determination or continued participation in the SNAP E&amp;T Program, please contact me at the number below, or by calling 1-888-LAHELPU (1-888-524-3578).” If the participant contacts the agency regarding continuing SNAP E&amp;T participation, the household member must be re-screened and appropriate referrals must be completed in LITE. The worker will notify the ABAWD verbally of the provider determination and document in a case note.</w:t>
      </w:r>
    </w:p>
    <w:p w14:paraId="2BA962B2" w14:textId="77777777" w:rsidR="00C06DA1" w:rsidRDefault="00000000">
      <w:r>
        <w:t> </w:t>
      </w:r>
    </w:p>
    <w:p w14:paraId="1C3C0B00" w14:textId="77777777" w:rsidR="00C06DA1" w:rsidRDefault="00000000">
      <w:pPr>
        <w:pStyle w:val="Heading5"/>
      </w:pPr>
      <w:bookmarkStart w:id="267" w:name="_Toc267"/>
      <w:r>
        <w:t xml:space="preserve">12. The relationship between the State agency and other organizations it plans to coordinate with for the provision of services, including organizations in the Statewide workforce development system, if available. Copies of contracts must be available for inspection; The State agency must document how it consulted with the State workforce development board. If the State agency consulted with private employers or employer organizations in lieu of the State workforce development board, it must document this consultation and explain the determination that doing so was more effective or efficient. The State agency must include in its E&amp;T State plan a description of any outcomes from </w:t>
      </w:r>
      <w:proofErr w:type="gramStart"/>
      <w:r>
        <w:t>the consultation</w:t>
      </w:r>
      <w:proofErr w:type="gramEnd"/>
      <w:r>
        <w:t xml:space="preserve"> with the State workforce development board or private employers or employer organizations. The State agency must also address in the E&amp;T State plan the extent to which E&amp;T activities will be carried out in coordination with the activities under title I of </w:t>
      </w:r>
      <w:proofErr w:type="gramStart"/>
      <w:r>
        <w:t>WIOA;</w:t>
      </w:r>
      <w:bookmarkEnd w:id="267"/>
      <w:proofErr w:type="gramEnd"/>
    </w:p>
    <w:p w14:paraId="467ECBA7" w14:textId="77777777" w:rsidR="00C06DA1" w:rsidRDefault="00000000">
      <w:r>
        <w:t>Special State Initiatives:</w:t>
      </w:r>
    </w:p>
    <w:p w14:paraId="0957988B" w14:textId="77777777" w:rsidR="00C06DA1" w:rsidRDefault="00000000">
      <w:r>
        <w:t xml:space="preserve">Workforce Development and SNAP E&amp;T is part of the Governor’s subcabinet on Education and Workforce. The subcabinet is co-led by the Executive Director of the Louisiana Workforce Commission and the Commissioner of the Louisiana Board of Regents. DCFS is an engaged stakeholder. The subcabinet’s goal is to ensure that 60% of Louisianians obtain a credential or certificate by 2030. As such, the subcabinet develops opportunities for state agencies and partners to create employment and training career pathways statewide, especially </w:t>
      </w:r>
      <w:proofErr w:type="gramStart"/>
      <w:r>
        <w:t>through the use of</w:t>
      </w:r>
      <w:proofErr w:type="gramEnd"/>
      <w:r>
        <w:t xml:space="preserve"> SNAP E&amp;T resources and partnerships. In addition, some of the SNAP E&amp;T staff are members of the Local Workforce Development Boards in Louisiana.</w:t>
      </w:r>
    </w:p>
    <w:p w14:paraId="0083BBEE" w14:textId="77777777" w:rsidR="00C06DA1" w:rsidRDefault="00000000">
      <w:r>
        <w:t>Other Employment and Training Programs:</w:t>
      </w:r>
    </w:p>
    <w:p w14:paraId="58CD4C1C" w14:textId="77777777" w:rsidR="00C06DA1" w:rsidRDefault="00000000">
      <w:r>
        <w:lastRenderedPageBreak/>
        <w:t xml:space="preserve">Temporary Assistance for Needy Families (TANF) recipients are exempt from SNAP E&amp;T requirements. All work eligible FITAP recipients are required to participate in the Strategies </w:t>
      </w:r>
      <w:proofErr w:type="gramStart"/>
      <w:r>
        <w:t>To</w:t>
      </w:r>
      <w:proofErr w:type="gramEnd"/>
      <w:r>
        <w:t xml:space="preserve"> Empower People (STEP) program, unless good cause is granted. The Workforce Development Section at </w:t>
      </w:r>
      <w:proofErr w:type="gramStart"/>
      <w:r>
        <w:t>DCFS is</w:t>
      </w:r>
      <w:proofErr w:type="gramEnd"/>
      <w:r>
        <w:t xml:space="preserve"> consistently </w:t>
      </w:r>
      <w:proofErr w:type="gramStart"/>
      <w:r>
        <w:t>meeting</w:t>
      </w:r>
      <w:proofErr w:type="gramEnd"/>
      <w:r>
        <w:t xml:space="preserve"> to strategize on how to collaborate SNAP E&amp;T services with STEP and Child Support Enforcement (CSE) Employment and Training (E&amp;T) programs. The Child Support Enforcement (CSE) Employment and Training (E&amp;T) program provides employment and training services to child support enforcement clients through Administration for Children and Families – Office of Child Support Enforcement (ACF-OCSE) approved programming. Child Support Enforcement clients are required to participate in CSE E&amp;T. While conceptual in development and execution, additional coordination is expected with homeless populations served by Louisiana housing corporation and re-entry populations served by Louisiana Department of Corrections.</w:t>
      </w:r>
    </w:p>
    <w:p w14:paraId="56EDC648" w14:textId="77777777" w:rsidR="00C06DA1" w:rsidRDefault="00000000">
      <w:r>
        <w:t>State Workforce Development Board</w:t>
      </w:r>
    </w:p>
    <w:p w14:paraId="7ADCA3FA" w14:textId="77777777" w:rsidR="00C06DA1" w:rsidRDefault="00000000">
      <w:r>
        <w:t xml:space="preserve">The Louisiana Workforce Commission operates the Workforce Development Boards in the State of Louisiana where the SNAP E&amp;T staff are sworn board members of the Workforce Development Boards and attends quarterly meetings. The contact </w:t>
      </w:r>
      <w:proofErr w:type="gramStart"/>
      <w:r>
        <w:t>persons</w:t>
      </w:r>
      <w:proofErr w:type="gramEnd"/>
      <w:r>
        <w:t xml:space="preserve"> were Nedra McKinney and Rachel Mackey. SNAP E&amp;T staff attended quarterly meetings as follows: Quarterly Meetings on November 3, 2022, February 2, 2023, April 27, 2023, and July 25, 2023; Operation Committee Meetings held on October 25, 2022, January 26, 2023, April 13, 2023, and July 20, </w:t>
      </w:r>
      <w:proofErr w:type="gramStart"/>
      <w:r>
        <w:t>2023</w:t>
      </w:r>
      <w:proofErr w:type="gramEnd"/>
      <w:r>
        <w:t xml:space="preserve"> and a Partners’ Meeting on January 20, </w:t>
      </w:r>
      <w:proofErr w:type="gramStart"/>
      <w:r>
        <w:t>2023</w:t>
      </w:r>
      <w:proofErr w:type="gramEnd"/>
      <w:r>
        <w:t xml:space="preserve"> and June 7, 2023. The Workforce Development Boards, SNAP E&amp;T staff, and American Job Center staff discussed the overview of the SNAP E&amp;T program in the State of Louisiana, collaboration and consultation to better serve individuals to connect them with high demand employers while simultaneously addressing barriers that prevent them from program completion and self-sufficiency. These quarterly meetings assisted DCFS in ensuring that all SNAP E&amp;T providers offer supportive services such as transportation and </w:t>
      </w:r>
      <w:proofErr w:type="gramStart"/>
      <w:r>
        <w:t>child care</w:t>
      </w:r>
      <w:proofErr w:type="gramEnd"/>
      <w:r>
        <w:t>. In addition, ensuring SNAP E&amp;T providers create and maintain partnerships with employers.</w:t>
      </w:r>
    </w:p>
    <w:p w14:paraId="7D8B9644" w14:textId="77777777" w:rsidR="00C06DA1" w:rsidRDefault="00000000">
      <w:r>
        <w:t>WIOA</w:t>
      </w:r>
    </w:p>
    <w:p w14:paraId="6F10B6FF" w14:textId="77777777" w:rsidR="00C06DA1" w:rsidRDefault="00000000">
      <w:r>
        <w:t xml:space="preserve">The State of Louisiana has a combined WIOA State Plan for the State’s workforce development system, which is developed every three years in consultation with LWC, DCFS, and the Workforce Investment Council, other state agencies, and employer advocacy groups. In terms of collaboration or co-enrollment, SNAP eligibility is an element of automatic WIOA eligibility, allowing for opportunities to structure and integrate services to provide comprehensive </w:t>
      </w:r>
      <w:proofErr w:type="gramStart"/>
      <w:r>
        <w:t>supports</w:t>
      </w:r>
      <w:proofErr w:type="gramEnd"/>
      <w:r>
        <w:t xml:space="preserve"> and services to help customers move more effectively through education, training, and employment pathways. Many of the SNAP E&amp;T providers partner with America’s Job Center certified sites, which gives direct access to WIOA program providers and partners. Additional opportunities include collaborating on supportive services infrastructure. The consultation efforts are ongoing and therefore the State of Louisiana has not made any program changes.</w:t>
      </w:r>
    </w:p>
    <w:p w14:paraId="6F493E0F" w14:textId="77777777" w:rsidR="00C06DA1" w:rsidRDefault="00000000">
      <w:pPr>
        <w:pStyle w:val="Heading5"/>
      </w:pPr>
      <w:bookmarkStart w:id="268" w:name="_Toc268"/>
      <w:r>
        <w:t xml:space="preserve">13. The availability, if appropriate, of E&amp;T programs for Indians living on reservations after the State agency has consulted in good faith with appropriate tribal </w:t>
      </w:r>
      <w:proofErr w:type="gramStart"/>
      <w:r>
        <w:t>organizations;</w:t>
      </w:r>
      <w:bookmarkEnd w:id="268"/>
      <w:proofErr w:type="gramEnd"/>
    </w:p>
    <w:p w14:paraId="67DEB52A" w14:textId="77777777" w:rsidR="00C06DA1" w:rsidRDefault="00000000">
      <w:r>
        <w:t>Louisiana is building its connections with the Indian tribes in the state to provide E&amp;T services to Indians living on a reservation.</w:t>
      </w:r>
    </w:p>
    <w:p w14:paraId="65D905DD" w14:textId="77777777" w:rsidR="00C06DA1" w:rsidRDefault="00000000">
      <w:pPr>
        <w:pStyle w:val="Heading5"/>
      </w:pPr>
      <w:bookmarkStart w:id="269" w:name="_Toc269"/>
      <w:r>
        <w:lastRenderedPageBreak/>
        <w:t>14. If a conciliation process is planned, the procedures that will be used when an individual fails to comply with an E&amp;T program requirement. Include the length of the conciliation period; and</w:t>
      </w:r>
      <w:bookmarkEnd w:id="269"/>
    </w:p>
    <w:p w14:paraId="51C2E7EB" w14:textId="77777777" w:rsidR="00C06DA1" w:rsidRDefault="00000000">
      <w:r>
        <w:t>Not Applicable as Louisiana operates a voluntary SNAP E&amp;T program.</w:t>
      </w:r>
    </w:p>
    <w:p w14:paraId="3D480D25" w14:textId="77777777" w:rsidR="00C06DA1" w:rsidRDefault="00000000">
      <w:r>
        <w:t> </w:t>
      </w:r>
    </w:p>
    <w:p w14:paraId="102D1811" w14:textId="77777777" w:rsidR="00C06DA1" w:rsidRDefault="00000000">
      <w:pPr>
        <w:pStyle w:val="Heading5"/>
      </w:pPr>
      <w:bookmarkStart w:id="270" w:name="_Toc270"/>
      <w:r>
        <w:t xml:space="preserve">15. The payment rates for child care established in accordance with the Child Care and Development Block Grant provisions of 45 CFR </w:t>
      </w:r>
      <w:proofErr w:type="gramStart"/>
      <w:r>
        <w:t>98.43, and</w:t>
      </w:r>
      <w:proofErr w:type="gramEnd"/>
      <w:r>
        <w:t xml:space="preserve"> based on local market rate surveys.</w:t>
      </w:r>
      <w:bookmarkEnd w:id="270"/>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4521"/>
        <w:gridCol w:w="4521"/>
        <w:gridCol w:w="4522"/>
        <w:gridCol w:w="4522"/>
        <w:gridCol w:w="4522"/>
        <w:gridCol w:w="4522"/>
        <w:gridCol w:w="4522"/>
      </w:tblGrid>
      <w:tr w:rsidR="00C06DA1" w14:paraId="085386C9" w14:textId="77777777">
        <w:tblPrEx>
          <w:tblCellMar>
            <w:top w:w="0" w:type="dxa"/>
            <w:bottom w:w="0" w:type="dxa"/>
          </w:tblCellMar>
        </w:tblPrEx>
        <w:trPr>
          <w:tblHeader/>
        </w:trPr>
        <w:tc>
          <w:tcPr>
            <w:tcW w:w="9000" w:type="dxa"/>
            <w:noWrap/>
          </w:tcPr>
          <w:p w14:paraId="2D00EC90" w14:textId="77777777" w:rsidR="00C06DA1" w:rsidRDefault="00000000">
            <w:r>
              <w:rPr>
                <w:b/>
                <w:bCs/>
              </w:rPr>
              <w:t>Provider Type</w:t>
            </w:r>
          </w:p>
        </w:tc>
        <w:tc>
          <w:tcPr>
            <w:tcW w:w="9000" w:type="dxa"/>
            <w:noWrap/>
          </w:tcPr>
          <w:p w14:paraId="1780267C" w14:textId="77777777" w:rsidR="00C06DA1" w:rsidRDefault="00000000">
            <w:r>
              <w:rPr>
                <w:b/>
                <w:bCs/>
              </w:rPr>
              <w:t>Age 3 and up</w:t>
            </w:r>
          </w:p>
        </w:tc>
        <w:tc>
          <w:tcPr>
            <w:tcW w:w="9000" w:type="dxa"/>
            <w:noWrap/>
          </w:tcPr>
          <w:p w14:paraId="2A51122E" w14:textId="77777777" w:rsidR="00C06DA1" w:rsidRDefault="00000000">
            <w:r>
              <w:rPr>
                <w:b/>
                <w:bCs/>
              </w:rPr>
              <w:t>Age 1-2 (Toddlers)</w:t>
            </w:r>
          </w:p>
        </w:tc>
        <w:tc>
          <w:tcPr>
            <w:tcW w:w="9000" w:type="dxa"/>
            <w:noWrap/>
          </w:tcPr>
          <w:p w14:paraId="03332BDB" w14:textId="77777777" w:rsidR="00C06DA1" w:rsidRDefault="00000000">
            <w:r>
              <w:rPr>
                <w:b/>
                <w:bCs/>
              </w:rPr>
              <w:t>Age 0 (Infant)</w:t>
            </w:r>
          </w:p>
        </w:tc>
        <w:tc>
          <w:tcPr>
            <w:tcW w:w="9000" w:type="dxa"/>
            <w:noWrap/>
          </w:tcPr>
          <w:p w14:paraId="5D262C6D" w14:textId="77777777" w:rsidR="00C06DA1" w:rsidRDefault="00000000">
            <w:r>
              <w:rPr>
                <w:b/>
                <w:bCs/>
              </w:rPr>
              <w:t>Special Needs Age 3 and up</w:t>
            </w:r>
          </w:p>
        </w:tc>
        <w:tc>
          <w:tcPr>
            <w:tcW w:w="9000" w:type="dxa"/>
            <w:noWrap/>
          </w:tcPr>
          <w:p w14:paraId="1C833076" w14:textId="77777777" w:rsidR="00C06DA1" w:rsidRDefault="00000000">
            <w:r>
              <w:rPr>
                <w:b/>
                <w:bCs/>
              </w:rPr>
              <w:t>Special Needs Age 1-2 (Toddlers)</w:t>
            </w:r>
          </w:p>
        </w:tc>
        <w:tc>
          <w:tcPr>
            <w:tcW w:w="9000" w:type="dxa"/>
            <w:noWrap/>
          </w:tcPr>
          <w:p w14:paraId="6FE6E7B2" w14:textId="77777777" w:rsidR="00C06DA1" w:rsidRDefault="00000000">
            <w:r>
              <w:rPr>
                <w:b/>
                <w:bCs/>
              </w:rPr>
              <w:t>Special Needs Age 0 (Infant)</w:t>
            </w:r>
          </w:p>
        </w:tc>
      </w:tr>
      <w:tr w:rsidR="00C06DA1" w14:paraId="79419A0E" w14:textId="77777777">
        <w:tblPrEx>
          <w:tblCellMar>
            <w:top w:w="0" w:type="dxa"/>
            <w:bottom w:w="0" w:type="dxa"/>
          </w:tblCellMar>
        </w:tblPrEx>
        <w:tc>
          <w:tcPr>
            <w:tcW w:w="9000" w:type="dxa"/>
            <w:noWrap/>
          </w:tcPr>
          <w:p w14:paraId="07668EE3" w14:textId="77777777" w:rsidR="00C06DA1" w:rsidRDefault="00000000">
            <w:r>
              <w:t>Type III Early Learning Center</w:t>
            </w:r>
          </w:p>
        </w:tc>
        <w:tc>
          <w:tcPr>
            <w:tcW w:w="9000" w:type="dxa"/>
            <w:noWrap/>
          </w:tcPr>
          <w:p w14:paraId="048440FB" w14:textId="77777777" w:rsidR="00C06DA1" w:rsidRDefault="00000000">
            <w:r>
              <w:t>$31.50</w:t>
            </w:r>
          </w:p>
        </w:tc>
        <w:tc>
          <w:tcPr>
            <w:tcW w:w="9000" w:type="dxa"/>
            <w:noWrap/>
          </w:tcPr>
          <w:p w14:paraId="60BD9E98" w14:textId="77777777" w:rsidR="00C06DA1" w:rsidRDefault="00000000">
            <w:r>
              <w:t>$42.00</w:t>
            </w:r>
          </w:p>
        </w:tc>
        <w:tc>
          <w:tcPr>
            <w:tcW w:w="9000" w:type="dxa"/>
            <w:noWrap/>
          </w:tcPr>
          <w:p w14:paraId="657A1D03" w14:textId="77777777" w:rsidR="00C06DA1" w:rsidRDefault="00000000">
            <w:r>
              <w:t>$68.00</w:t>
            </w:r>
          </w:p>
        </w:tc>
        <w:tc>
          <w:tcPr>
            <w:tcW w:w="9000" w:type="dxa"/>
            <w:noWrap/>
          </w:tcPr>
          <w:p w14:paraId="18B7D63B" w14:textId="77777777" w:rsidR="00C06DA1" w:rsidRDefault="00000000">
            <w:r>
              <w:t>$39.69</w:t>
            </w:r>
          </w:p>
        </w:tc>
        <w:tc>
          <w:tcPr>
            <w:tcW w:w="9000" w:type="dxa"/>
            <w:noWrap/>
          </w:tcPr>
          <w:p w14:paraId="5FA25C9D" w14:textId="77777777" w:rsidR="00C06DA1" w:rsidRDefault="00000000">
            <w:r>
              <w:t>$52.92</w:t>
            </w:r>
          </w:p>
        </w:tc>
        <w:tc>
          <w:tcPr>
            <w:tcW w:w="9000" w:type="dxa"/>
            <w:noWrap/>
          </w:tcPr>
          <w:p w14:paraId="72C7E24D" w14:textId="77777777" w:rsidR="00C06DA1" w:rsidRDefault="00000000">
            <w:r>
              <w:t>$85.68</w:t>
            </w:r>
          </w:p>
        </w:tc>
      </w:tr>
      <w:tr w:rsidR="00C06DA1" w14:paraId="3B958E2C" w14:textId="77777777">
        <w:tblPrEx>
          <w:tblCellMar>
            <w:top w:w="0" w:type="dxa"/>
            <w:bottom w:w="0" w:type="dxa"/>
          </w:tblCellMar>
        </w:tblPrEx>
        <w:tc>
          <w:tcPr>
            <w:tcW w:w="9000" w:type="dxa"/>
            <w:noWrap/>
          </w:tcPr>
          <w:p w14:paraId="64C0157A" w14:textId="77777777" w:rsidR="00C06DA1" w:rsidRDefault="00000000">
            <w:r>
              <w:t>School Child Care Center</w:t>
            </w:r>
          </w:p>
        </w:tc>
        <w:tc>
          <w:tcPr>
            <w:tcW w:w="9000" w:type="dxa"/>
            <w:noWrap/>
          </w:tcPr>
          <w:p w14:paraId="3804D60B" w14:textId="77777777" w:rsidR="00C06DA1" w:rsidRDefault="00000000">
            <w:r>
              <w:t>$29.00</w:t>
            </w:r>
          </w:p>
        </w:tc>
        <w:tc>
          <w:tcPr>
            <w:tcW w:w="9000" w:type="dxa"/>
            <w:noWrap/>
          </w:tcPr>
          <w:p w14:paraId="2C942CFA" w14:textId="77777777" w:rsidR="00C06DA1" w:rsidRDefault="00000000">
            <w:r>
              <w:t>$42.00</w:t>
            </w:r>
          </w:p>
        </w:tc>
        <w:tc>
          <w:tcPr>
            <w:tcW w:w="9000" w:type="dxa"/>
            <w:noWrap/>
          </w:tcPr>
          <w:p w14:paraId="4B8E4983" w14:textId="77777777" w:rsidR="00C06DA1" w:rsidRDefault="00000000">
            <w:r>
              <w:t>$61.00</w:t>
            </w:r>
          </w:p>
        </w:tc>
        <w:tc>
          <w:tcPr>
            <w:tcW w:w="9000" w:type="dxa"/>
            <w:noWrap/>
          </w:tcPr>
          <w:p w14:paraId="2CA70680" w14:textId="77777777" w:rsidR="00C06DA1" w:rsidRDefault="00000000">
            <w:r>
              <w:t>$36.54</w:t>
            </w:r>
          </w:p>
        </w:tc>
        <w:tc>
          <w:tcPr>
            <w:tcW w:w="9000" w:type="dxa"/>
            <w:noWrap/>
          </w:tcPr>
          <w:p w14:paraId="1EB12329" w14:textId="77777777" w:rsidR="00C06DA1" w:rsidRDefault="00000000">
            <w:r>
              <w:t>$52.92</w:t>
            </w:r>
          </w:p>
        </w:tc>
        <w:tc>
          <w:tcPr>
            <w:tcW w:w="9000" w:type="dxa"/>
            <w:noWrap/>
          </w:tcPr>
          <w:p w14:paraId="0C9E9A63" w14:textId="77777777" w:rsidR="00C06DA1" w:rsidRDefault="00000000">
            <w:r>
              <w:t>$76.86</w:t>
            </w:r>
          </w:p>
        </w:tc>
      </w:tr>
      <w:tr w:rsidR="00C06DA1" w14:paraId="3A3D4239" w14:textId="77777777">
        <w:tblPrEx>
          <w:tblCellMar>
            <w:top w:w="0" w:type="dxa"/>
            <w:bottom w:w="0" w:type="dxa"/>
          </w:tblCellMar>
        </w:tblPrEx>
        <w:tc>
          <w:tcPr>
            <w:tcW w:w="9000" w:type="dxa"/>
            <w:noWrap/>
          </w:tcPr>
          <w:p w14:paraId="737C0F63" w14:textId="77777777" w:rsidR="00C06DA1" w:rsidRDefault="00000000">
            <w:r>
              <w:t>Family Home Provider</w:t>
            </w:r>
          </w:p>
        </w:tc>
        <w:tc>
          <w:tcPr>
            <w:tcW w:w="9000" w:type="dxa"/>
            <w:noWrap/>
          </w:tcPr>
          <w:p w14:paraId="79674E42" w14:textId="77777777" w:rsidR="00C06DA1" w:rsidRDefault="00000000">
            <w:r>
              <w:t>$25.00</w:t>
            </w:r>
          </w:p>
        </w:tc>
        <w:tc>
          <w:tcPr>
            <w:tcW w:w="9000" w:type="dxa"/>
            <w:noWrap/>
          </w:tcPr>
          <w:p w14:paraId="0B323F94" w14:textId="77777777" w:rsidR="00C06DA1" w:rsidRDefault="00000000">
            <w:r>
              <w:t>$25.25</w:t>
            </w:r>
          </w:p>
        </w:tc>
        <w:tc>
          <w:tcPr>
            <w:tcW w:w="9000" w:type="dxa"/>
            <w:noWrap/>
          </w:tcPr>
          <w:p w14:paraId="21BDBF26" w14:textId="77777777" w:rsidR="00C06DA1" w:rsidRDefault="00000000">
            <w:r>
              <w:t>$26.65</w:t>
            </w:r>
          </w:p>
        </w:tc>
        <w:tc>
          <w:tcPr>
            <w:tcW w:w="9000" w:type="dxa"/>
            <w:noWrap/>
          </w:tcPr>
          <w:p w14:paraId="075AD8FE" w14:textId="77777777" w:rsidR="00C06DA1" w:rsidRDefault="00000000">
            <w:r>
              <w:t>$31.50</w:t>
            </w:r>
          </w:p>
        </w:tc>
        <w:tc>
          <w:tcPr>
            <w:tcW w:w="9000" w:type="dxa"/>
            <w:noWrap/>
          </w:tcPr>
          <w:p w14:paraId="434346FD" w14:textId="77777777" w:rsidR="00C06DA1" w:rsidRDefault="00000000">
            <w:r>
              <w:t>$31.82</w:t>
            </w:r>
          </w:p>
        </w:tc>
        <w:tc>
          <w:tcPr>
            <w:tcW w:w="9000" w:type="dxa"/>
            <w:noWrap/>
          </w:tcPr>
          <w:p w14:paraId="07073307" w14:textId="77777777" w:rsidR="00C06DA1" w:rsidRDefault="00000000">
            <w:r>
              <w:t>$33.58</w:t>
            </w:r>
          </w:p>
        </w:tc>
      </w:tr>
      <w:tr w:rsidR="00C06DA1" w14:paraId="77043381" w14:textId="77777777">
        <w:tblPrEx>
          <w:tblCellMar>
            <w:top w:w="0" w:type="dxa"/>
            <w:bottom w:w="0" w:type="dxa"/>
          </w:tblCellMar>
        </w:tblPrEx>
        <w:tc>
          <w:tcPr>
            <w:tcW w:w="9000" w:type="dxa"/>
            <w:noWrap/>
          </w:tcPr>
          <w:p w14:paraId="5B2264C4" w14:textId="77777777" w:rsidR="00C06DA1" w:rsidRDefault="00000000">
            <w:r>
              <w:t>In Home Provider</w:t>
            </w:r>
          </w:p>
        </w:tc>
        <w:tc>
          <w:tcPr>
            <w:tcW w:w="9000" w:type="dxa"/>
            <w:noWrap/>
          </w:tcPr>
          <w:p w14:paraId="518087CC" w14:textId="77777777" w:rsidR="00C06DA1" w:rsidRDefault="00000000">
            <w:r>
              <w:t>$24.00</w:t>
            </w:r>
          </w:p>
        </w:tc>
        <w:tc>
          <w:tcPr>
            <w:tcW w:w="9000" w:type="dxa"/>
            <w:noWrap/>
          </w:tcPr>
          <w:p w14:paraId="4AE679B8" w14:textId="77777777" w:rsidR="00C06DA1" w:rsidRDefault="00000000">
            <w:r>
              <w:t>$24.00</w:t>
            </w:r>
          </w:p>
        </w:tc>
        <w:tc>
          <w:tcPr>
            <w:tcW w:w="9000" w:type="dxa"/>
            <w:noWrap/>
          </w:tcPr>
          <w:p w14:paraId="06D8752B" w14:textId="77777777" w:rsidR="00C06DA1" w:rsidRDefault="00000000">
            <w:r>
              <w:t>$24.00</w:t>
            </w:r>
          </w:p>
        </w:tc>
        <w:tc>
          <w:tcPr>
            <w:tcW w:w="9000" w:type="dxa"/>
            <w:noWrap/>
          </w:tcPr>
          <w:p w14:paraId="3913A69F" w14:textId="77777777" w:rsidR="00C06DA1" w:rsidRDefault="00000000">
            <w:r>
              <w:t>$30.24</w:t>
            </w:r>
          </w:p>
        </w:tc>
        <w:tc>
          <w:tcPr>
            <w:tcW w:w="9000" w:type="dxa"/>
            <w:noWrap/>
          </w:tcPr>
          <w:p w14:paraId="41EBFDD9" w14:textId="77777777" w:rsidR="00C06DA1" w:rsidRDefault="00000000">
            <w:r>
              <w:t>$30.24</w:t>
            </w:r>
          </w:p>
        </w:tc>
        <w:tc>
          <w:tcPr>
            <w:tcW w:w="9000" w:type="dxa"/>
            <w:noWrap/>
          </w:tcPr>
          <w:p w14:paraId="157650BE" w14:textId="77777777" w:rsidR="00C06DA1" w:rsidRDefault="00000000">
            <w:r>
              <w:t>$30.24</w:t>
            </w:r>
          </w:p>
        </w:tc>
      </w:tr>
      <w:tr w:rsidR="00C06DA1" w14:paraId="3644DC67" w14:textId="77777777">
        <w:tblPrEx>
          <w:tblCellMar>
            <w:top w:w="0" w:type="dxa"/>
            <w:bottom w:w="0" w:type="dxa"/>
          </w:tblCellMar>
        </w:tblPrEx>
        <w:tc>
          <w:tcPr>
            <w:tcW w:w="9000" w:type="dxa"/>
            <w:noWrap/>
          </w:tcPr>
          <w:p w14:paraId="7738DBB0" w14:textId="77777777" w:rsidR="00C06DA1" w:rsidRDefault="00000000">
            <w:r>
              <w:t>Military Child Care Center</w:t>
            </w:r>
          </w:p>
        </w:tc>
        <w:tc>
          <w:tcPr>
            <w:tcW w:w="9000" w:type="dxa"/>
            <w:noWrap/>
          </w:tcPr>
          <w:p w14:paraId="5B50EAA5" w14:textId="77777777" w:rsidR="00C06DA1" w:rsidRDefault="00000000">
            <w:r>
              <w:t>$30.00</w:t>
            </w:r>
          </w:p>
        </w:tc>
        <w:tc>
          <w:tcPr>
            <w:tcW w:w="9000" w:type="dxa"/>
            <w:noWrap/>
          </w:tcPr>
          <w:p w14:paraId="4A469196" w14:textId="77777777" w:rsidR="00C06DA1" w:rsidRDefault="00000000">
            <w:r>
              <w:t>$31.05</w:t>
            </w:r>
          </w:p>
        </w:tc>
        <w:tc>
          <w:tcPr>
            <w:tcW w:w="9000" w:type="dxa"/>
            <w:noWrap/>
          </w:tcPr>
          <w:p w14:paraId="104BF293" w14:textId="77777777" w:rsidR="00C06DA1" w:rsidRDefault="00000000">
            <w:r>
              <w:t>$35.65</w:t>
            </w:r>
          </w:p>
        </w:tc>
        <w:tc>
          <w:tcPr>
            <w:tcW w:w="9000" w:type="dxa"/>
            <w:noWrap/>
          </w:tcPr>
          <w:p w14:paraId="4CA5A507" w14:textId="77777777" w:rsidR="00C06DA1" w:rsidRDefault="00000000">
            <w:r>
              <w:t>$37.80</w:t>
            </w:r>
          </w:p>
        </w:tc>
        <w:tc>
          <w:tcPr>
            <w:tcW w:w="9000" w:type="dxa"/>
            <w:noWrap/>
          </w:tcPr>
          <w:p w14:paraId="09B8DD28" w14:textId="77777777" w:rsidR="00C06DA1" w:rsidRDefault="00000000">
            <w:r>
              <w:t>$39.12</w:t>
            </w:r>
          </w:p>
        </w:tc>
        <w:tc>
          <w:tcPr>
            <w:tcW w:w="9000" w:type="dxa"/>
            <w:noWrap/>
          </w:tcPr>
          <w:p w14:paraId="1408F251" w14:textId="77777777" w:rsidR="00C06DA1" w:rsidRDefault="00000000">
            <w:r>
              <w:t>$44.92</w:t>
            </w:r>
          </w:p>
        </w:tc>
      </w:tr>
    </w:tbl>
    <w:p w14:paraId="0AC82021" w14:textId="77777777" w:rsidR="00C06DA1" w:rsidRDefault="00000000">
      <w:pPr>
        <w:pStyle w:val="Heading5"/>
      </w:pPr>
      <w:bookmarkStart w:id="271" w:name="_Toc271"/>
      <w:r>
        <w:t xml:space="preserve">16. The combined (Federal/State) State agency reimbursement rate for transportation costs and other expenses reasonably necessary and directly related to participation incurred by E&amp;T participants. If the State agency proposes to provide different reimbursement amounts to account for varying levels of expenses, for </w:t>
      </w:r>
      <w:proofErr w:type="gramStart"/>
      <w:r>
        <w:t>instance</w:t>
      </w:r>
      <w:proofErr w:type="gramEnd"/>
      <w:r>
        <w:t xml:space="preserve"> for greater or lesser costs of transportation in different areas of the State, it must include them here.</w:t>
      </w:r>
      <w:bookmarkEnd w:id="271"/>
    </w:p>
    <w:p w14:paraId="3A855B1E" w14:textId="77777777" w:rsidR="00C06DA1" w:rsidRDefault="00000000">
      <w:r>
        <w:t>The SNAP E&amp;T providers incur the actual costs for services provided to all individuals in their programs. The costs that are associated with individuals who are eligible for SNAP E&amp;T are reimbursed through the monthly invoice process. SNAP E&amp;T conducts onsite monitoring visits with providers to ensure program compliance. During the monitoring visits the provider provides funding proof for participants in the form of billing statements for SNAP E&amp;T participants and non- participants. This is compared to the costs invoiced by the provider.</w:t>
      </w:r>
    </w:p>
    <w:p w14:paraId="29057287" w14:textId="77777777" w:rsidR="00C06DA1" w:rsidRDefault="00000000">
      <w:r>
        <w:t xml:space="preserve">SNAP E&amp;T Providers use various methods of transportation for </w:t>
      </w:r>
      <w:proofErr w:type="gramStart"/>
      <w:r>
        <w:t>participants</w:t>
      </w:r>
      <w:proofErr w:type="gramEnd"/>
      <w:r>
        <w:t xml:space="preserve"> including services provided through contractual agreements with different </w:t>
      </w:r>
      <w:proofErr w:type="gramStart"/>
      <w:r>
        <w:t>agencies</w:t>
      </w:r>
      <w:proofErr w:type="gramEnd"/>
      <w:r>
        <w:t xml:space="preserve"> which </w:t>
      </w:r>
      <w:proofErr w:type="gramStart"/>
      <w:r>
        <w:t>is</w:t>
      </w:r>
      <w:proofErr w:type="gramEnd"/>
      <w:r>
        <w:t xml:space="preserve"> free and does not cost the participants any out-of-pocket expenses. Other methods of transportation include bus passes/tokens, public transit, share-a-ride, Uber/Lyft/Taxi services, mileage reimbursements, and gas cards/vouchers.</w:t>
      </w:r>
    </w:p>
    <w:p w14:paraId="51077CB5" w14:textId="77777777" w:rsidR="00C06DA1" w:rsidRDefault="00000000">
      <w:r>
        <w:t>Dependent care expenses are in accordance with the Childcare and Development Block Grant (</w:t>
      </w:r>
      <w:proofErr w:type="gramStart"/>
      <w:r>
        <w:t>CCDBG) and</w:t>
      </w:r>
      <w:proofErr w:type="gramEnd"/>
      <w:r>
        <w:t xml:space="preserve"> based on local market rate surveys. </w:t>
      </w:r>
      <w:proofErr w:type="gramStart"/>
      <w:r>
        <w:t>The majority of</w:t>
      </w:r>
      <w:proofErr w:type="gramEnd"/>
      <w:r>
        <w:t xml:space="preserve"> </w:t>
      </w:r>
      <w:proofErr w:type="gramStart"/>
      <w:r>
        <w:t>the children</w:t>
      </w:r>
      <w:proofErr w:type="gramEnd"/>
      <w:r>
        <w:t xml:space="preserve"> </w:t>
      </w:r>
      <w:proofErr w:type="gramStart"/>
      <w:r>
        <w:t>are</w:t>
      </w:r>
      <w:proofErr w:type="gramEnd"/>
      <w:r>
        <w:t xml:space="preserve"> school age and do not require reimbursement. DCFS requires all E&amp;T providers to offer dependent care to E&amp;T participants who are in need while participating in their specific E&amp;T program. The E&amp;T providers </w:t>
      </w:r>
      <w:proofErr w:type="gramStart"/>
      <w:r>
        <w:t>has</w:t>
      </w:r>
      <w:proofErr w:type="gramEnd"/>
      <w:r>
        <w:t xml:space="preserve"> at least one of the following: in-house services, funding in their budgets, and/or established relationships with childcare providers.</w:t>
      </w:r>
    </w:p>
    <w:p w14:paraId="27481987" w14:textId="77777777" w:rsidR="00C06DA1" w:rsidRDefault="00000000">
      <w:r>
        <w:lastRenderedPageBreak/>
        <w:t xml:space="preserve">SNAP E&amp;T Providers offer participant reimbursements such as transportation, childcare, uniforms, work and training tools, tuition, books, certifications, permanent documents, housing and utility allowance (only allowed twice and emergency based), personal hygiene (not ongoing but reasonable and necessary), permit and fees, background checks, clothing for job interviews, fingerprinting, training materials, course registration fees, and </w:t>
      </w:r>
      <w:proofErr w:type="spellStart"/>
      <w:r>
        <w:t>wifi</w:t>
      </w:r>
      <w:proofErr w:type="spellEnd"/>
      <w:r>
        <w:t xml:space="preserve"> (prepaid internet cards),etc. that are reasonable and necessary for successful participation in the SNAP E&amp;T program.</w:t>
      </w:r>
    </w:p>
    <w:p w14:paraId="1408077E" w14:textId="77777777" w:rsidR="00C06DA1" w:rsidRDefault="00000000">
      <w:r>
        <w:t xml:space="preserve">The SNAP E&amp;T Handbook, Quick Start Guide, and SNAP E&amp;T Toolkit provides directions to SNAP E&amp;T Providers regarding which costs are </w:t>
      </w:r>
      <w:proofErr w:type="gramStart"/>
      <w:r>
        <w:t>allowable</w:t>
      </w:r>
      <w:proofErr w:type="gramEnd"/>
      <w:r>
        <w:t xml:space="preserve"> and which costs may and may not be reimbursed.       </w:t>
      </w:r>
    </w:p>
    <w:p w14:paraId="13143023" w14:textId="77777777" w:rsidR="00C06DA1" w:rsidRDefault="00000000">
      <w:r>
        <w:t> </w:t>
      </w:r>
    </w:p>
    <w:p w14:paraId="08876D82" w14:textId="77777777" w:rsidR="00C06DA1" w:rsidRDefault="00000000">
      <w:pPr>
        <w:pStyle w:val="Heading5"/>
      </w:pPr>
      <w:bookmarkStart w:id="272" w:name="_Toc272"/>
      <w:r>
        <w:t>17. Information about expenses the State agency proposes to reimburse. FNS must be afforded the opportunity to review and comment on the proposed reimbursements before they are implemented.</w:t>
      </w:r>
      <w:bookmarkEnd w:id="272"/>
    </w:p>
    <w:p w14:paraId="4E80CFF2" w14:textId="77777777" w:rsidR="00C06DA1" w:rsidRDefault="00000000">
      <w:r>
        <w:t>We anticipate that $5,569,253.50 (state/federal funds) will be used for SNAP E&amp;T participant reimbursements.</w:t>
      </w:r>
    </w:p>
    <w:p w14:paraId="3EB647D6" w14:textId="77777777" w:rsidR="00C06DA1" w:rsidRDefault="00000000">
      <w:pPr>
        <w:pStyle w:val="Heading5"/>
      </w:pPr>
      <w:bookmarkStart w:id="273" w:name="_Toc273"/>
      <w:r>
        <w:t xml:space="preserve">18. For each </w:t>
      </w:r>
      <w:proofErr w:type="gramStart"/>
      <w:r>
        <w:t>component  that</w:t>
      </w:r>
      <w:proofErr w:type="gramEnd"/>
      <w:r>
        <w:t xml:space="preserve"> is expected to include 100 or more participants, reporting measures that the State will collect and include in the annual report in paragraph (c)(17) of this section. Such measures may include:</w:t>
      </w:r>
      <w:bookmarkEnd w:id="273"/>
    </w:p>
    <w:p w14:paraId="71EEBD2C" w14:textId="77777777" w:rsidR="00C06DA1" w:rsidRDefault="00000000">
      <w:pPr>
        <w:pStyle w:val="Heading6"/>
      </w:pPr>
      <w:bookmarkStart w:id="274" w:name="_Toc274"/>
      <w:r>
        <w:t xml:space="preserve">A. The percentage and number of program participants who received E&amp;T services and are in unsubsidized employment subsequent to the receipt of those </w:t>
      </w:r>
      <w:proofErr w:type="gramStart"/>
      <w:r>
        <w:t>services;</w:t>
      </w:r>
      <w:bookmarkEnd w:id="274"/>
      <w:proofErr w:type="gramEnd"/>
    </w:p>
    <w:p w14:paraId="6EDC386B" w14:textId="77777777" w:rsidR="00C06DA1" w:rsidRDefault="00000000">
      <w:r>
        <w:t>The number and percentage of participants who received E&amp;T services and obtained unsubsidized employment after completion of services through job search training.</w:t>
      </w:r>
    </w:p>
    <w:p w14:paraId="116D4F65" w14:textId="77777777" w:rsidR="00C06DA1" w:rsidRDefault="00000000">
      <w:pPr>
        <w:pStyle w:val="Heading6"/>
      </w:pPr>
      <w:bookmarkStart w:id="275" w:name="_Toc275"/>
      <w:r>
        <w:t xml:space="preserve">B. The percentage and number of participants who obtain a recognized credential, a registered apprenticeship, or a regular secondary school diploma (or its recognized equivalent), while participating in, or within 1 year after receiving E&amp;T </w:t>
      </w:r>
      <w:proofErr w:type="gramStart"/>
      <w:r>
        <w:t>services;</w:t>
      </w:r>
      <w:bookmarkEnd w:id="275"/>
      <w:proofErr w:type="gramEnd"/>
    </w:p>
    <w:p w14:paraId="298B862C" w14:textId="77777777" w:rsidR="00C06DA1" w:rsidRDefault="00000000">
      <w:pPr>
        <w:numPr>
          <w:ilvl w:val="0"/>
          <w:numId w:val="236"/>
        </w:numPr>
      </w:pPr>
      <w:r>
        <w:t>The number and percentage of participants who earned a certificate or recognized credential.</w:t>
      </w:r>
    </w:p>
    <w:p w14:paraId="68A70D77" w14:textId="77777777" w:rsidR="00C06DA1" w:rsidRDefault="00000000">
      <w:pPr>
        <w:pStyle w:val="Heading6"/>
      </w:pPr>
      <w:bookmarkStart w:id="276" w:name="_Toc276"/>
      <w:r>
        <w:t xml:space="preserve">C. The percentage and number of participants who are in an education or training program that is intended to lead to a recognized credential, a registered apprenticeship an on-the-job training program, a regular secondary school diploma (or its recognized equivalent), or unsubsidized </w:t>
      </w:r>
      <w:proofErr w:type="gramStart"/>
      <w:r>
        <w:t>employment;</w:t>
      </w:r>
      <w:bookmarkEnd w:id="276"/>
      <w:proofErr w:type="gramEnd"/>
    </w:p>
    <w:p w14:paraId="6BBC7302" w14:textId="77777777" w:rsidR="00C06DA1" w:rsidRDefault="00000000">
      <w:pPr>
        <w:numPr>
          <w:ilvl w:val="0"/>
          <w:numId w:val="237"/>
        </w:numPr>
      </w:pPr>
      <w:r>
        <w:t xml:space="preserve">The number and percentage of participants in SNAP E&amp;T that completed </w:t>
      </w:r>
      <w:proofErr w:type="gramStart"/>
      <w:r>
        <w:t>a training</w:t>
      </w:r>
      <w:proofErr w:type="gramEnd"/>
      <w:r>
        <w:t>, educational, work experience, apprenticeship, or on-the-job training component and received a certificate or recognized credential.</w:t>
      </w:r>
    </w:p>
    <w:p w14:paraId="3794F955" w14:textId="77777777" w:rsidR="00C06DA1" w:rsidRDefault="00000000">
      <w:pPr>
        <w:pStyle w:val="Heading6"/>
      </w:pPr>
      <w:bookmarkStart w:id="277" w:name="_Toc277"/>
      <w:r>
        <w:t xml:space="preserve">D. Measures developed to assess the skills acquisition of E&amp;T program participants that reflect the goals of the specific components including the </w:t>
      </w:r>
      <w:r>
        <w:lastRenderedPageBreak/>
        <w:t>percentage and number of participants who are meeting program requirements or are gaining skills likely to lead to employment; and</w:t>
      </w:r>
      <w:bookmarkEnd w:id="277"/>
    </w:p>
    <w:p w14:paraId="692DF10B" w14:textId="77777777" w:rsidR="00C06DA1" w:rsidRDefault="00000000">
      <w:pPr>
        <w:numPr>
          <w:ilvl w:val="0"/>
          <w:numId w:val="238"/>
        </w:numPr>
      </w:pPr>
      <w:r>
        <w:t>The number and percentage of participants who earned a high school equivalency certificate (</w:t>
      </w:r>
      <w:proofErr w:type="spellStart"/>
      <w:r>
        <w:t>HiSET</w:t>
      </w:r>
      <w:proofErr w:type="spellEnd"/>
      <w:r>
        <w:t>/GED).</w:t>
      </w:r>
    </w:p>
    <w:p w14:paraId="2285118F" w14:textId="77777777" w:rsidR="00C06DA1" w:rsidRDefault="00000000">
      <w:pPr>
        <w:numPr>
          <w:ilvl w:val="0"/>
          <w:numId w:val="238"/>
        </w:numPr>
      </w:pPr>
      <w:r>
        <w:t>The number and percentage of participants who gained employment after completion of</w:t>
      </w:r>
      <w:r>
        <w:br/>
      </w:r>
      <w:r>
        <w:tab/>
        <w:t>Education – Work Readiness Training.</w:t>
      </w:r>
    </w:p>
    <w:p w14:paraId="65FF5744" w14:textId="77777777" w:rsidR="00C06DA1" w:rsidRDefault="00000000">
      <w:pPr>
        <w:pStyle w:val="Heading6"/>
      </w:pPr>
      <w:bookmarkStart w:id="278" w:name="_Toc278"/>
      <w:r>
        <w:t>E. Other indicators approved by FNS in the E&amp;T State plan.</w:t>
      </w:r>
      <w:bookmarkEnd w:id="278"/>
    </w:p>
    <w:p w14:paraId="0FC3AE03" w14:textId="77777777" w:rsidR="00C06DA1" w:rsidRDefault="00000000">
      <w:pPr>
        <w:numPr>
          <w:ilvl w:val="0"/>
          <w:numId w:val="239"/>
        </w:numPr>
      </w:pPr>
      <w:r>
        <w:t>The number and percentage of participants who remain employed after completion of job retention services.</w:t>
      </w:r>
    </w:p>
    <w:p w14:paraId="60F7688D" w14:textId="77777777" w:rsidR="00C06DA1" w:rsidRDefault="00000000">
      <w:pPr>
        <w:numPr>
          <w:ilvl w:val="0"/>
          <w:numId w:val="239"/>
        </w:numPr>
      </w:pPr>
      <w:r>
        <w:t>The number and percentage of participants who received E&amp;T services and are in unsubsidized employment after completion of work experience.</w:t>
      </w:r>
    </w:p>
    <w:p w14:paraId="0E72E3A9" w14:textId="77777777" w:rsidR="00C06DA1" w:rsidRDefault="00000000">
      <w:pPr>
        <w:numPr>
          <w:ilvl w:val="0"/>
          <w:numId w:val="239"/>
        </w:numPr>
      </w:pPr>
      <w:r>
        <w:t>The number and percentage of participants who gained employment after completion of vocational training.</w:t>
      </w:r>
    </w:p>
    <w:p w14:paraId="6894763A" w14:textId="77777777" w:rsidR="00C06DA1" w:rsidRDefault="00000000">
      <w:pPr>
        <w:numPr>
          <w:ilvl w:val="0"/>
          <w:numId w:val="239"/>
        </w:numPr>
      </w:pPr>
      <w:r>
        <w:t>The number and percentage of participants who gained employment after completion of Basic/Foundational Skills Training.</w:t>
      </w:r>
    </w:p>
    <w:p w14:paraId="228872E0" w14:textId="77777777" w:rsidR="00C06DA1" w:rsidRDefault="00000000">
      <w:pPr>
        <w:pStyle w:val="Heading4"/>
      </w:pPr>
      <w:bookmarkStart w:id="279" w:name="_Toc279"/>
      <w:r>
        <w:t>b. Able-bodied Adults without Dependents (ABAWD) [28]</w:t>
      </w:r>
      <w:bookmarkEnd w:id="279"/>
    </w:p>
    <w:p w14:paraId="67ABD31D" w14:textId="77777777" w:rsidR="00C06DA1" w:rsidRDefault="00000000">
      <w:pPr>
        <w:pStyle w:val="Heading5"/>
      </w:pPr>
      <w:bookmarkStart w:id="280" w:name="_Toc280"/>
      <w:r>
        <w:t xml:space="preserve">1. Its pledge to offer a qualifying activity to all at-risk ABAWD applicants and </w:t>
      </w:r>
      <w:proofErr w:type="gramStart"/>
      <w:r>
        <w:t>recipients;</w:t>
      </w:r>
      <w:bookmarkEnd w:id="280"/>
      <w:proofErr w:type="gramEnd"/>
    </w:p>
    <w:p w14:paraId="45CEF446" w14:textId="77777777" w:rsidR="00C06DA1" w:rsidRDefault="00000000">
      <w:r>
        <w:t>Louisiana is not a pledge state.</w:t>
      </w:r>
    </w:p>
    <w:p w14:paraId="2F7DFB1F" w14:textId="77777777" w:rsidR="00C06DA1" w:rsidRDefault="00000000">
      <w:pPr>
        <w:pStyle w:val="Heading5"/>
      </w:pPr>
      <w:bookmarkStart w:id="281" w:name="_Toc281"/>
      <w:r>
        <w:t xml:space="preserve">2. Estimated costs of fulfilling its </w:t>
      </w:r>
      <w:proofErr w:type="gramStart"/>
      <w:r>
        <w:t>pledge;</w:t>
      </w:r>
      <w:bookmarkEnd w:id="281"/>
      <w:proofErr w:type="gramEnd"/>
    </w:p>
    <w:p w14:paraId="0F179800" w14:textId="77777777" w:rsidR="00C06DA1" w:rsidRDefault="00000000">
      <w:r>
        <w:t>Not applicable.</w:t>
      </w:r>
    </w:p>
    <w:p w14:paraId="172EF345" w14:textId="77777777" w:rsidR="00C06DA1" w:rsidRDefault="00000000">
      <w:pPr>
        <w:pStyle w:val="Heading5"/>
      </w:pPr>
      <w:bookmarkStart w:id="282" w:name="_Toc282"/>
      <w:r>
        <w:t xml:space="preserve">3. A description of management controls in place to meet pledge </w:t>
      </w:r>
      <w:proofErr w:type="gramStart"/>
      <w:r>
        <w:t>requirements;</w:t>
      </w:r>
      <w:bookmarkEnd w:id="282"/>
      <w:proofErr w:type="gramEnd"/>
    </w:p>
    <w:p w14:paraId="7F376B8A" w14:textId="77777777" w:rsidR="00C06DA1" w:rsidRDefault="00000000">
      <w:r>
        <w:t>Not applicable.</w:t>
      </w:r>
    </w:p>
    <w:p w14:paraId="0C25864C" w14:textId="77777777" w:rsidR="00C06DA1" w:rsidRDefault="00000000">
      <w:pPr>
        <w:pStyle w:val="Heading5"/>
      </w:pPr>
      <w:bookmarkStart w:id="283" w:name="_Toc283"/>
      <w:r>
        <w:t xml:space="preserve">4. A discussion of its capacity and ability to serve at-risk </w:t>
      </w:r>
      <w:proofErr w:type="gramStart"/>
      <w:r>
        <w:t>ABAWDs;</w:t>
      </w:r>
      <w:bookmarkEnd w:id="283"/>
      <w:proofErr w:type="gramEnd"/>
    </w:p>
    <w:p w14:paraId="169DBA26" w14:textId="77777777" w:rsidR="00C06DA1" w:rsidRDefault="00000000">
      <w:r>
        <w:t>Not applicable.</w:t>
      </w:r>
    </w:p>
    <w:p w14:paraId="3BFB018C" w14:textId="77777777" w:rsidR="00C06DA1" w:rsidRDefault="00000000">
      <w:pPr>
        <w:pStyle w:val="Heading5"/>
      </w:pPr>
      <w:bookmarkStart w:id="284" w:name="_Toc284"/>
      <w:r>
        <w:t>5. Information about the size and special needs of its ABAWD population; and</w:t>
      </w:r>
      <w:bookmarkEnd w:id="284"/>
    </w:p>
    <w:p w14:paraId="2777251D" w14:textId="77777777" w:rsidR="00C06DA1" w:rsidRDefault="00000000">
      <w:r>
        <w:t>Not applicable.</w:t>
      </w:r>
    </w:p>
    <w:p w14:paraId="20D7876E" w14:textId="77777777" w:rsidR="00C06DA1" w:rsidRDefault="00000000">
      <w:pPr>
        <w:pStyle w:val="Heading5"/>
      </w:pPr>
      <w:bookmarkStart w:id="285" w:name="_Toc285"/>
      <w:r>
        <w:t xml:space="preserve">6. Information about </w:t>
      </w:r>
      <w:proofErr w:type="gramStart"/>
      <w:r>
        <w:t>the education</w:t>
      </w:r>
      <w:proofErr w:type="gramEnd"/>
      <w:r>
        <w:t>, training, and workfare components it will offer to meet the ABAWD work requirement</w:t>
      </w:r>
      <w:bookmarkEnd w:id="285"/>
    </w:p>
    <w:p w14:paraId="07733BCA" w14:textId="77777777" w:rsidR="00C06DA1" w:rsidRDefault="00000000">
      <w:r>
        <w:t>Not applicable.</w:t>
      </w:r>
    </w:p>
    <w:p w14:paraId="6AC96A07" w14:textId="77777777" w:rsidR="00C06DA1" w:rsidRDefault="00000000">
      <w:pPr>
        <w:pStyle w:val="Heading3"/>
      </w:pPr>
      <w:bookmarkStart w:id="286" w:name="_Toc286"/>
      <w:r>
        <w:t>Trade Adjustment Assistance (TAA)</w:t>
      </w:r>
      <w:bookmarkEnd w:id="286"/>
    </w:p>
    <w:p w14:paraId="4BF590D8" w14:textId="77777777" w:rsidR="00C06DA1" w:rsidRDefault="00000000">
      <w:r>
        <w:t>Has the state incorporated TAA into the sections indicated above?</w:t>
      </w:r>
    </w:p>
    <w:p w14:paraId="26C28384" w14:textId="77777777" w:rsidR="00C06DA1" w:rsidRDefault="00000000">
      <w:r>
        <w:t xml:space="preserve">            Yes</w:t>
      </w:r>
    </w:p>
    <w:p w14:paraId="0F3C18A7" w14:textId="77777777" w:rsidR="00C06DA1" w:rsidRDefault="00000000">
      <w:pPr>
        <w:pStyle w:val="Heading3"/>
      </w:pPr>
      <w:bookmarkStart w:id="287" w:name="_Toc287"/>
      <w:r>
        <w:lastRenderedPageBreak/>
        <w:t>Jobs for Veterans’ State Grants</w:t>
      </w:r>
      <w:bookmarkEnd w:id="287"/>
    </w:p>
    <w:p w14:paraId="0F8A6CE7" w14:textId="77777777" w:rsidR="00C06DA1" w:rsidRDefault="00000000">
      <w:pPr>
        <w:pStyle w:val="Heading4"/>
      </w:pPr>
      <w:bookmarkStart w:id="288" w:name="_Toc288"/>
      <w:r>
        <w:t>a. Describe how the state intends to provide employment, training, and job placement services to veterans and eligible persons under the JVSG program (i.e., virtually and in-person).</w:t>
      </w:r>
      <w:bookmarkEnd w:id="288"/>
    </w:p>
    <w:p w14:paraId="4C80902A" w14:textId="77777777" w:rsidR="00C06DA1" w:rsidRDefault="00000000">
      <w:r>
        <w:t>Services are provided to eligible veterans and eligible persons by JVSG staff members according to the needs of the eligible veteran or eligible person, any significant barriers to employment (SBEs) to include belonging to a special population identified by the Secretary of Labor or other barriers they may possess and the roles and responsibilities of JVSG personnel. DVOP specialists and LVERs are essential parts of and fully integrated into the workforce development network. They are included among the AJC partner staff, which consists of all staff employed by programs or activities operated by AJC partners listed in 29 U.S.C. 2841(b) that provide online and/or in-person workforce development or related support services as part of the workforce development system. Other AJC partner staff members include staff of Workforce Innovation and Opportunity Act (WIOA), Wagner Peyser (WP) and other AJC network partner programs.  All partners in the AJC are trained to provide initial assessments of veterans to determine their eligibility for DVOPs services and provide the appropriate referrals to them and/or other service providers based on that initial assessment.</w:t>
      </w:r>
    </w:p>
    <w:p w14:paraId="7B278893" w14:textId="77777777" w:rsidR="00C06DA1" w:rsidRDefault="00000000">
      <w:r>
        <w:t xml:space="preserve">DVOP specialists -- Under 38 U.S.C. 4103A(a), a DVOP specialist provides individualized career services and facilitates placements to meet the employment needs of eligible veterans and eligible persons, prioritizing service to special disabled veterans, other disabled veterans and other populations of veterans in accordance with priorities determined by the Secretary of Labor.  Additionally, maximum emphasis in meeting the employment needs of eligible veterans and eligible </w:t>
      </w:r>
      <w:proofErr w:type="gramStart"/>
      <w:r>
        <w:t>persons</w:t>
      </w:r>
      <w:proofErr w:type="gramEnd"/>
      <w:r>
        <w:t xml:space="preserve"> shall be placed on assisting economically or educationally disadvantaged veterans.</w:t>
      </w:r>
    </w:p>
    <w:p w14:paraId="36AF7021" w14:textId="77777777" w:rsidR="00C06DA1" w:rsidRDefault="00000000">
      <w:r>
        <w:t>LVER -- Under 38 U.S.C. 4104(b), the LVER’s principal duties are to: (1) conduct outreach to employers in the area to assist veterans in gaining employment, including conducting seminars for employers and, in conjunction with employers, conducting job search workshops and establishing job search groups; and (2) facilitate employment, training and placement services furnished to veterans in a state under the applicable state employment service delivery systems.</w:t>
      </w:r>
    </w:p>
    <w:p w14:paraId="036D7E3B" w14:textId="77777777" w:rsidR="00C06DA1" w:rsidRDefault="00000000">
      <w:r>
        <w:t xml:space="preserve">DVOP specialists are domiciled in local AJC offices throughout the state or with other partner agencies. One LVER is designated as the state coordinator of veterans’ services and one DVOP is currently assigned as an intensive service coordinator (ISC) co-located with the Veterans Affair VR&amp;E office in New Orleans. These LVERs provide direct supervisory and administrative oversight for the DVOP staff in their assigned areas of operation. It is anticipated </w:t>
      </w:r>
      <w:proofErr w:type="gramStart"/>
      <w:r>
        <w:t>the  LVERs</w:t>
      </w:r>
      <w:proofErr w:type="gramEnd"/>
      <w:r>
        <w:t xml:space="preserve"> will perform the traditional role of the LVER within their assigned geographical area 70% of the time. The remaining time will be spent performing supervisory functions such as payroll activities, schedule approval, performance evaluation, etc. for DVOP staff in their respective geographical area. An analysis of the veteran population in each parish throughout the state was conducted to determine an equitable distribution of DVOP specialists. Official domiciles and areas of responsibility have been adjusted in accordance with the results of that analysis. The state will review analysis results annually in conjunction with the Annual Funding Amendment process and adjust domicile locations as necessary based on population shifts </w:t>
      </w:r>
      <w:proofErr w:type="gramStart"/>
      <w:r>
        <w:t>in order to</w:t>
      </w:r>
      <w:proofErr w:type="gramEnd"/>
      <w:r>
        <w:t xml:space="preserve"> best serve eligible veterans and eligible spouses and other eligible persons in targeted populations. In addition to DVOP specialists, each AJC has individuals trained in case management and </w:t>
      </w:r>
      <w:r>
        <w:lastRenderedPageBreak/>
        <w:t xml:space="preserve">business and/or community services networking. DVOP specialists coordinate closely with these AJC staff members when providing individualized career services to eligible veterans and eligible </w:t>
      </w:r>
      <w:proofErr w:type="gramStart"/>
      <w:r>
        <w:t>persons</w:t>
      </w:r>
      <w:proofErr w:type="gramEnd"/>
      <w:r>
        <w:t xml:space="preserve"> with a SBE or those that are otherwise targeted. In turn, DVOP specialists provide advice and guidance as needed to AJC staff members that </w:t>
      </w:r>
      <w:proofErr w:type="gramStart"/>
      <w:r>
        <w:t>are providing</w:t>
      </w:r>
      <w:proofErr w:type="gramEnd"/>
      <w:r>
        <w:t xml:space="preserve"> services to other veterans and other eligible </w:t>
      </w:r>
      <w:proofErr w:type="gramStart"/>
      <w:r>
        <w:t>persons</w:t>
      </w:r>
      <w:proofErr w:type="gramEnd"/>
      <w:r>
        <w:t xml:space="preserve">. This team approach ensures that all veterans and other eligible </w:t>
      </w:r>
      <w:proofErr w:type="gramStart"/>
      <w:r>
        <w:t>persons</w:t>
      </w:r>
      <w:proofErr w:type="gramEnd"/>
      <w:r>
        <w:t xml:space="preserve"> receive quality services that afford them the greatest opportunity for a successful outcome.</w:t>
      </w:r>
    </w:p>
    <w:p w14:paraId="1A90418D" w14:textId="77777777" w:rsidR="00C06DA1" w:rsidRDefault="00000000">
      <w:r>
        <w:t>When not actively providing individualized career services or reviewing open case files, DVOP specialists and other AJC career specialists fully trained in case management and networking conduct outreach at off-site locations including, but not limited to, U.S. Department of Veterans Affairs offices, Community Based Outpatient Clinics (CBOC) for the U.S. DVA, Military Treatment facilities (MTF), Warrior Transition Units/Battalion (WTU/WTB) and Homeless Veterans' Reintegration Program (HVRP) grantee locations. The purpose of these outreach efforts is twofold. The first purpose is to find veterans and invite the eligible veterans and/or eligible persons to the AJC for assessment and needed services. The second purpose is to develop relationships with supportive services in the area so that SBE veterans and other veterans can be referred to those agencies for services.</w:t>
      </w:r>
    </w:p>
    <w:p w14:paraId="2B2F86D4" w14:textId="77777777" w:rsidR="00C06DA1" w:rsidRDefault="00000000">
      <w:r>
        <w:t xml:space="preserve">LVER staff members are domiciled in local AJCs throughout the state. In the state’s business services delivery model, one industry sector coordinator and one business services coordinator </w:t>
      </w:r>
      <w:proofErr w:type="gramStart"/>
      <w:r>
        <w:t>has</w:t>
      </w:r>
      <w:proofErr w:type="gramEnd"/>
      <w:r>
        <w:t xml:space="preserve"> been assigned to each of the state's eight regional labor market areas. The area of responsibility for each LVER staff member has been adjusted to align with that of these regional labor market areas. The LVER coordinates with regional industry sector coordinators, business services coordinators and members of the Recruitment and Placement Team assigned to AJCs to advocate to employers on behalf of veterans and to develop job opportunities specifically for veterans. LVER staff train all AJC employees to network for veterans and comply with priority of service requirements.</w:t>
      </w:r>
    </w:p>
    <w:p w14:paraId="59544D3A" w14:textId="77777777" w:rsidR="00C06DA1" w:rsidRDefault="00000000">
      <w:pPr>
        <w:pStyle w:val="Heading4"/>
      </w:pPr>
      <w:bookmarkStart w:id="289" w:name="_Toc289"/>
      <w:r>
        <w:t>b. List the populations to be served by Disabled Veterans’ Outreach Program (DVOP) and consolidated position staff, including the eligibility criteria for referral for DVOP services.</w:t>
      </w:r>
      <w:bookmarkEnd w:id="289"/>
    </w:p>
    <w:p w14:paraId="12239E96" w14:textId="77777777" w:rsidR="00C06DA1" w:rsidRDefault="00000000">
      <w:r>
        <w:t>Veterans that attest to belonging to at least one of the six criteria listed below or are members of a special population are considered to have an SBE and are targeted by the DVOP specialist:</w:t>
      </w:r>
    </w:p>
    <w:p w14:paraId="7B87A546" w14:textId="77777777" w:rsidR="00C06DA1" w:rsidRDefault="00000000">
      <w:r>
        <w:t>-     A special disabled or disabled veteran, as defined in 38 U.S.C. § 4211(1) and (3</w:t>
      </w:r>
      <w:proofErr w:type="gramStart"/>
      <w:r>
        <w:t>);</w:t>
      </w:r>
      <w:proofErr w:type="gramEnd"/>
    </w:p>
    <w:p w14:paraId="1DDC64E5" w14:textId="77777777" w:rsidR="00C06DA1" w:rsidRDefault="00000000">
      <w:r>
        <w:t xml:space="preserve">-     Homeless, as defined in Sections 103(a) and (b) of the McKinney-Vento Homeless Assistance Act (42 U.S.C. 11302(a) and (b)), as </w:t>
      </w:r>
      <w:proofErr w:type="gramStart"/>
      <w:r>
        <w:t>amended;</w:t>
      </w:r>
      <w:proofErr w:type="gramEnd"/>
    </w:p>
    <w:p w14:paraId="2B175F6A" w14:textId="77777777" w:rsidR="00C06DA1" w:rsidRDefault="00000000">
      <w:r>
        <w:t xml:space="preserve">-     A recently separated service member, as defined in 38 U.S.C § 4211(6), who has been unemployed for 27 or more weeks in the previous 12 </w:t>
      </w:r>
      <w:proofErr w:type="gramStart"/>
      <w:r>
        <w:t>months;</w:t>
      </w:r>
      <w:proofErr w:type="gramEnd"/>
    </w:p>
    <w:p w14:paraId="3AB41E27" w14:textId="77777777" w:rsidR="00C06DA1" w:rsidRDefault="00000000">
      <w:r>
        <w:t>-     Vietnam-Era Veterans</w:t>
      </w:r>
    </w:p>
    <w:p w14:paraId="2AF5A44C" w14:textId="77777777" w:rsidR="00C06DA1" w:rsidRDefault="00000000">
      <w:r>
        <w:t xml:space="preserve">-     An offender, as defined by WIOA Section 3 (38), who is currently incarcerated or who has been released from </w:t>
      </w:r>
      <w:proofErr w:type="gramStart"/>
      <w:r>
        <w:t>incarceration;</w:t>
      </w:r>
      <w:proofErr w:type="gramEnd"/>
    </w:p>
    <w:p w14:paraId="2CACC131" w14:textId="77777777" w:rsidR="00C06DA1" w:rsidRDefault="00000000">
      <w:r>
        <w:t>-     Lacking a high school diploma or equivalent certificate; or</w:t>
      </w:r>
    </w:p>
    <w:p w14:paraId="7A7C3682" w14:textId="77777777" w:rsidR="00C06DA1" w:rsidRDefault="00000000">
      <w:r>
        <w:lastRenderedPageBreak/>
        <w:t>-     Low-income, as defined by WIOA Section 3(36).</w:t>
      </w:r>
    </w:p>
    <w:p w14:paraId="0A4424E6" w14:textId="77777777" w:rsidR="00C06DA1" w:rsidRDefault="00000000">
      <w:r>
        <w:t>-  Veterans, as defined in 38 U.S.C. § 4211, aged 18 to 24 that possess limited civilian work history which can make transitioning to civilian labor force difficult.  Based on this fact, veterans between 18 and 24 may benefit from individualized career services</w:t>
      </w:r>
    </w:p>
    <w:p w14:paraId="73482ED8" w14:textId="77777777" w:rsidR="00C06DA1" w:rsidRDefault="00000000">
      <w:r>
        <w:t>DVOP specialists shall also provide services to priority category populations identified by the Secretary under 38 U.S.C. § 4103A (a)(1)(C). Currently, the secretary has identified four such populations. These populations are:</w:t>
      </w:r>
    </w:p>
    <w:p w14:paraId="333A0383" w14:textId="77777777" w:rsidR="00C06DA1" w:rsidRDefault="00000000">
      <w:r>
        <w:t xml:space="preserve">- Transitioning service members who have participated in the Transition Assistance Program and have been identified as in need of individualized </w:t>
      </w:r>
      <w:proofErr w:type="gramStart"/>
      <w:r>
        <w:t>services;</w:t>
      </w:r>
      <w:proofErr w:type="gramEnd"/>
    </w:p>
    <w:p w14:paraId="53A599EC" w14:textId="77777777" w:rsidR="00C06DA1" w:rsidRDefault="00000000">
      <w:r>
        <w:t xml:space="preserve">- Service members who are wounded, ill or injured and receiving treatment in military treatment facilities or warrior transition </w:t>
      </w:r>
      <w:proofErr w:type="gramStart"/>
      <w:r>
        <w:t>units;</w:t>
      </w:r>
      <w:proofErr w:type="gramEnd"/>
    </w:p>
    <w:p w14:paraId="130ECAB4" w14:textId="77777777" w:rsidR="00C06DA1" w:rsidRDefault="00000000">
      <w:r>
        <w:t xml:space="preserve">- The spouses or other family caregivers of such wounded, ill or injured service </w:t>
      </w:r>
      <w:proofErr w:type="gramStart"/>
      <w:r>
        <w:t>members;</w:t>
      </w:r>
      <w:proofErr w:type="gramEnd"/>
    </w:p>
    <w:p w14:paraId="3983184F" w14:textId="77777777" w:rsidR="00C06DA1" w:rsidRDefault="00000000">
      <w:r>
        <w:t xml:space="preserve">- Native American tribes live in open tribal lands and are not segregated from the </w:t>
      </w:r>
      <w:proofErr w:type="gramStart"/>
      <w:r>
        <w:t>general public</w:t>
      </w:r>
      <w:proofErr w:type="gramEnd"/>
      <w:r>
        <w:t>. As such, resources of other organizations that provide individualized services to veterans are openly available to the very small Native American population.</w:t>
      </w:r>
    </w:p>
    <w:p w14:paraId="75485C06" w14:textId="77777777" w:rsidR="00C06DA1" w:rsidRDefault="00000000">
      <w:r>
        <w:t>References:</w:t>
      </w:r>
    </w:p>
    <w:p w14:paraId="73FF3D66" w14:textId="77777777" w:rsidR="00C06DA1" w:rsidRDefault="00000000">
      <w:pPr>
        <w:numPr>
          <w:ilvl w:val="0"/>
          <w:numId w:val="240"/>
        </w:numPr>
      </w:pPr>
      <w:hyperlink r:id="rId35" w:history="1">
        <w:r>
          <w:t>VPL 03-14,</w:t>
        </w:r>
      </w:hyperlink>
      <w:r>
        <w:t> Jobs for Veterans’ State Grants (JVSG) Program Reforms and Roles and </w:t>
      </w:r>
      <w:hyperlink r:id="rId36" w:history="1">
        <w:r>
          <w:t>Responsibil</w:t>
        </w:r>
      </w:hyperlink>
      <w:r>
        <w:t>ities of American Job Center (AJC) Staff Serving Veterans.</w:t>
      </w:r>
    </w:p>
    <w:p w14:paraId="21E36F90" w14:textId="77777777" w:rsidR="00C06DA1" w:rsidRDefault="00000000">
      <w:pPr>
        <w:numPr>
          <w:ilvl w:val="0"/>
          <w:numId w:val="240"/>
        </w:numPr>
      </w:pPr>
      <w:hyperlink r:id="rId37" w:history="1">
        <w:r>
          <w:t>VPL 03-14, Change 1,</w:t>
        </w:r>
      </w:hyperlink>
      <w:r>
        <w:t> Expansion and Clarification of Definition of Significant Barriers to Employment for Determining Eligibility for the Disabled Veterans’ Outreach Program (DVOP).</w:t>
      </w:r>
    </w:p>
    <w:p w14:paraId="2D3BA461" w14:textId="77777777" w:rsidR="00C06DA1" w:rsidRDefault="00000000">
      <w:pPr>
        <w:numPr>
          <w:ilvl w:val="0"/>
          <w:numId w:val="240"/>
        </w:numPr>
      </w:pPr>
      <w:hyperlink r:id="rId38" w:history="1">
        <w:r>
          <w:t>VPL 03-14, Change 2,</w:t>
        </w:r>
      </w:hyperlink>
      <w:r>
        <w:t> Expansion and Clarification of Homeless Definition as a Significant Barrier to Employment.</w:t>
      </w:r>
    </w:p>
    <w:p w14:paraId="641DF880" w14:textId="77777777" w:rsidR="00C06DA1" w:rsidRDefault="00000000">
      <w:pPr>
        <w:numPr>
          <w:ilvl w:val="0"/>
          <w:numId w:val="240"/>
        </w:numPr>
      </w:pPr>
      <w:hyperlink r:id="rId39" w:history="1">
        <w:r>
          <w:t>VPL 03-19,</w:t>
        </w:r>
      </w:hyperlink>
      <w:r>
        <w:t> Designation of Additional Populations Eligible for Services from Disabled Veteran’s Outreach Program Specialists.</w:t>
      </w:r>
    </w:p>
    <w:p w14:paraId="6CD3297A" w14:textId="77777777" w:rsidR="00C06DA1" w:rsidRDefault="00000000">
      <w:pPr>
        <w:numPr>
          <w:ilvl w:val="0"/>
          <w:numId w:val="240"/>
        </w:numPr>
      </w:pPr>
      <w:hyperlink r:id="rId40" w:history="1">
        <w:r>
          <w:t>VPL 07-14,</w:t>
        </w:r>
      </w:hyperlink>
      <w:r>
        <w:t> American Job Center (AJC) Participation in Capstone Activities and Other Outreach to Transitioning Service Members (Note: Clarifies the specific population of transitioning service members who can be served.)</w:t>
      </w:r>
    </w:p>
    <w:p w14:paraId="7BEB2B7F" w14:textId="77777777" w:rsidR="00C06DA1" w:rsidRDefault="00000000">
      <w:pPr>
        <w:pStyle w:val="Heading4"/>
      </w:pPr>
      <w:bookmarkStart w:id="290" w:name="_Toc290"/>
      <w:r>
        <w:t>c. Describe the roles and responsibilities assigned to Disabled Veterans’ Outreach Program (DVOP) specialists, Local Veterans’ Employment Representative (LVER) staff, and consolidated DVOP/LVER positions by the state. These must be consistent with 38 U.S.C. 4103A and 4104.</w:t>
      </w:r>
      <w:bookmarkEnd w:id="290"/>
    </w:p>
    <w:p w14:paraId="07F0A2D9" w14:textId="77777777" w:rsidR="00C06DA1" w:rsidRDefault="00000000">
      <w:r>
        <w:t>The primary function of the state’s DVOP specialist team is to provide individualized career services for eligible veterans and eligible persons identified to have an SBE in accordance with 38 U.S.C. § 4103</w:t>
      </w:r>
      <w:proofErr w:type="gramStart"/>
      <w:r>
        <w:t>A,  and</w:t>
      </w:r>
      <w:proofErr w:type="gramEnd"/>
      <w:r>
        <w:t xml:space="preserve"> the most recent USDOL policy, and those veterans that are a member of a special population in accordance </w:t>
      </w:r>
      <w:proofErr w:type="gramStart"/>
      <w:r>
        <w:t>with  the</w:t>
      </w:r>
      <w:proofErr w:type="gramEnd"/>
      <w:r>
        <w:t xml:space="preserve"> most recent USDOL policy.</w:t>
      </w:r>
    </w:p>
    <w:p w14:paraId="35A40E1D" w14:textId="77777777" w:rsidR="00C06DA1" w:rsidRDefault="00000000">
      <w:r>
        <w:t xml:space="preserve">Prior to conducting any other individualized career service, DVOP specialists shall conduct a comprehensive assessment, which shall be an “individualized interviewing process” and may </w:t>
      </w:r>
      <w:r>
        <w:lastRenderedPageBreak/>
        <w:t xml:space="preserve">also include the use of an Interest Inventory, Work Keys, WIN Assessment or other assessment tool. Once the comprehensive assessment has been completed, the DVOP shall, with the cooperation of the veteran, develop and implement an Individual Employment Plan (IEP), and continuous consistent contact. DVOP specialists shall always, and as a minimum, complete these three individualized career services. Case management continues to be an appropriate delivery strategy or framework within which individualized career services may be delivered </w:t>
      </w:r>
      <w:proofErr w:type="gramStart"/>
      <w:r>
        <w:t>and in most cases,</w:t>
      </w:r>
      <w:proofErr w:type="gramEnd"/>
      <w:r>
        <w:t xml:space="preserve"> shall be followed. To enhance the implementation of the IEP career guidance, supportive services, job development contacts, job referrals and individualized career services and training may also be provided. Depending on the needs of the individual, the goal of the IEP may be to obtain education, training and ultimately employment. Training or education may be short- or long-term depending on the certification, licensing or skills being acquired to optimize successful employment outcomes. The DVOP specialist may receive assistance with these functions by other career specialists who are also specifically trained to facilitate case management. The state requires DVOP specialists to conduct outreach to locate eligible veterans and eligible </w:t>
      </w:r>
      <w:proofErr w:type="gramStart"/>
      <w:r>
        <w:t>persons</w:t>
      </w:r>
      <w:proofErr w:type="gramEnd"/>
      <w:r>
        <w:t xml:space="preserve"> with an SBE with the purpose of providing individualized career services and to form partnerships with external and internal supportive services programs that can provide those services. Examples of the programs are listed below. The DVOP will work closely with the following partner programs or organizations:</w:t>
      </w:r>
    </w:p>
    <w:p w14:paraId="71BE399C" w14:textId="77777777" w:rsidR="00C06DA1" w:rsidRDefault="00000000">
      <w:pPr>
        <w:numPr>
          <w:ilvl w:val="0"/>
          <w:numId w:val="241"/>
        </w:numPr>
      </w:pPr>
      <w:r>
        <w:t>Veterans' Readiness and Employment</w:t>
      </w:r>
    </w:p>
    <w:p w14:paraId="29B51607" w14:textId="77777777" w:rsidR="00C06DA1" w:rsidRDefault="00000000">
      <w:pPr>
        <w:numPr>
          <w:ilvl w:val="0"/>
          <w:numId w:val="241"/>
        </w:numPr>
      </w:pPr>
      <w:r>
        <w:t>Homeless Veteran Reintegration Programs</w:t>
      </w:r>
    </w:p>
    <w:p w14:paraId="231AC3DD" w14:textId="77777777" w:rsidR="00C06DA1" w:rsidRDefault="00000000">
      <w:pPr>
        <w:numPr>
          <w:ilvl w:val="0"/>
          <w:numId w:val="241"/>
        </w:numPr>
      </w:pPr>
      <w:r>
        <w:t>VA VET Centers</w:t>
      </w:r>
    </w:p>
    <w:p w14:paraId="54D8CD66" w14:textId="77777777" w:rsidR="00C06DA1" w:rsidRDefault="00000000">
      <w:pPr>
        <w:numPr>
          <w:ilvl w:val="0"/>
          <w:numId w:val="241"/>
        </w:numPr>
      </w:pPr>
      <w:r>
        <w:t>Homeless and Halfway Shelters</w:t>
      </w:r>
    </w:p>
    <w:p w14:paraId="1C4CB346" w14:textId="77777777" w:rsidR="00C06DA1" w:rsidRDefault="00000000">
      <w:pPr>
        <w:numPr>
          <w:ilvl w:val="0"/>
          <w:numId w:val="241"/>
        </w:numPr>
      </w:pPr>
      <w:r>
        <w:t>Civic and Veteran Service Organizations</w:t>
      </w:r>
    </w:p>
    <w:p w14:paraId="45864983" w14:textId="77777777" w:rsidR="00C06DA1" w:rsidRDefault="00000000">
      <w:pPr>
        <w:numPr>
          <w:ilvl w:val="0"/>
          <w:numId w:val="241"/>
        </w:numPr>
      </w:pPr>
      <w:r>
        <w:t>Workforce Innovation and Opportunity Act partners</w:t>
      </w:r>
    </w:p>
    <w:p w14:paraId="4BBF1290" w14:textId="77777777" w:rsidR="00C06DA1" w:rsidRDefault="00000000">
      <w:pPr>
        <w:numPr>
          <w:ilvl w:val="0"/>
          <w:numId w:val="241"/>
        </w:numPr>
      </w:pPr>
      <w:r>
        <w:t>Louisiana Vocational Rehabilitation facilities</w:t>
      </w:r>
    </w:p>
    <w:p w14:paraId="7C37EE55" w14:textId="77777777" w:rsidR="00C06DA1" w:rsidRDefault="00000000">
      <w:pPr>
        <w:numPr>
          <w:ilvl w:val="0"/>
          <w:numId w:val="241"/>
        </w:numPr>
      </w:pPr>
      <w:r>
        <w:t>Veterans' Upward Bound Program</w:t>
      </w:r>
    </w:p>
    <w:p w14:paraId="08BF32C9" w14:textId="77777777" w:rsidR="00C06DA1" w:rsidRDefault="00000000">
      <w:pPr>
        <w:numPr>
          <w:ilvl w:val="0"/>
          <w:numId w:val="241"/>
        </w:numPr>
      </w:pPr>
      <w:r>
        <w:t>State Veterans' Affairs Representatives</w:t>
      </w:r>
    </w:p>
    <w:p w14:paraId="2A0BFEE5" w14:textId="77777777" w:rsidR="00C06DA1" w:rsidRDefault="00000000">
      <w:pPr>
        <w:numPr>
          <w:ilvl w:val="0"/>
          <w:numId w:val="241"/>
        </w:numPr>
      </w:pPr>
      <w:r>
        <w:t>Local College and Universities and Vo-Tech Veterans' Service Representatives</w:t>
      </w:r>
    </w:p>
    <w:p w14:paraId="293E61AC" w14:textId="77777777" w:rsidR="00C06DA1" w:rsidRDefault="00000000">
      <w:pPr>
        <w:numPr>
          <w:ilvl w:val="0"/>
          <w:numId w:val="241"/>
        </w:numPr>
      </w:pPr>
      <w:r>
        <w:t>Veterans' Service Organizations</w:t>
      </w:r>
    </w:p>
    <w:p w14:paraId="5935CC17" w14:textId="77777777" w:rsidR="00C06DA1" w:rsidRDefault="00000000">
      <w:pPr>
        <w:numPr>
          <w:ilvl w:val="0"/>
          <w:numId w:val="241"/>
        </w:numPr>
      </w:pPr>
      <w:r>
        <w:t>Department of Social Services TANF initiatives for veterans</w:t>
      </w:r>
    </w:p>
    <w:p w14:paraId="7FE36891" w14:textId="77777777" w:rsidR="00C06DA1" w:rsidRDefault="00000000">
      <w:pPr>
        <w:numPr>
          <w:ilvl w:val="0"/>
          <w:numId w:val="241"/>
        </w:numPr>
      </w:pPr>
      <w:r>
        <w:t>Parish Veteran Service Officers</w:t>
      </w:r>
    </w:p>
    <w:p w14:paraId="522F7730" w14:textId="77777777" w:rsidR="00C06DA1" w:rsidRDefault="00000000">
      <w:r>
        <w:t xml:space="preserve">The LVER responsibilities are specifically targeted to promote the advantages of hiring veterans to employers, employer associations and business groups. LVER roles and responsibilities are consistent with 38 U.S.C. § 4104, and current US DOL policy. As such, the LVER serves an important role in the state’s Business Services Delivery Model. In coordination with the other members of the business services team, the LVER </w:t>
      </w:r>
      <w:proofErr w:type="gramStart"/>
      <w:r>
        <w:t>advocates for</w:t>
      </w:r>
      <w:proofErr w:type="gramEnd"/>
      <w:r>
        <w:t xml:space="preserve"> employment and training opportunities for all veterans through outreach to employers, training facilities, unions, apprenticeship programs and private and government businesses. The LVER also participates in </w:t>
      </w:r>
      <w:r>
        <w:lastRenderedPageBreak/>
        <w:t>job fairs, promotes programs that offer licensing and credentialing opportunities and develops and makes presentations to employers. Each LVER must provide a monthly report to the state veterans coordinator detailing their outreach activities. LVER Staff members conduct outreach to perform the following activities:</w:t>
      </w:r>
    </w:p>
    <w:p w14:paraId="01FC57AA" w14:textId="77777777" w:rsidR="00C06DA1" w:rsidRDefault="00000000">
      <w:pPr>
        <w:numPr>
          <w:ilvl w:val="0"/>
          <w:numId w:val="242"/>
        </w:numPr>
      </w:pPr>
      <w:r>
        <w:t xml:space="preserve">Conducting employer </w:t>
      </w:r>
      <w:proofErr w:type="gramStart"/>
      <w:r>
        <w:t>outreach;</w:t>
      </w:r>
      <w:proofErr w:type="gramEnd"/>
    </w:p>
    <w:p w14:paraId="48BBC576" w14:textId="77777777" w:rsidR="00C06DA1" w:rsidRDefault="00000000">
      <w:pPr>
        <w:numPr>
          <w:ilvl w:val="0"/>
          <w:numId w:val="242"/>
        </w:numPr>
      </w:pPr>
      <w:r>
        <w:t xml:space="preserve">In conjunction with employers, conducting job searches and workshops and establishing job search </w:t>
      </w:r>
      <w:proofErr w:type="gramStart"/>
      <w:r>
        <w:t>groups;</w:t>
      </w:r>
      <w:proofErr w:type="gramEnd"/>
    </w:p>
    <w:p w14:paraId="66931C41" w14:textId="77777777" w:rsidR="00C06DA1" w:rsidRDefault="00000000">
      <w:pPr>
        <w:numPr>
          <w:ilvl w:val="0"/>
          <w:numId w:val="242"/>
        </w:numPr>
      </w:pPr>
      <w:r>
        <w:t xml:space="preserve">Coordinating with unions, apprenticeship programs and businesses or business organizations to promote and secure employment and training programs for </w:t>
      </w:r>
      <w:proofErr w:type="gramStart"/>
      <w:r>
        <w:t>veterans;</w:t>
      </w:r>
      <w:proofErr w:type="gramEnd"/>
    </w:p>
    <w:p w14:paraId="34AFD908" w14:textId="77777777" w:rsidR="00C06DA1" w:rsidRDefault="00000000">
      <w:pPr>
        <w:numPr>
          <w:ilvl w:val="0"/>
          <w:numId w:val="242"/>
        </w:numPr>
      </w:pPr>
      <w:r>
        <w:t xml:space="preserve">Informing federal contractors of the process to recruit qualified </w:t>
      </w:r>
      <w:proofErr w:type="gramStart"/>
      <w:r>
        <w:t>veterans;</w:t>
      </w:r>
      <w:proofErr w:type="gramEnd"/>
    </w:p>
    <w:p w14:paraId="5925E591" w14:textId="77777777" w:rsidR="00C06DA1" w:rsidRDefault="00000000">
      <w:pPr>
        <w:numPr>
          <w:ilvl w:val="0"/>
          <w:numId w:val="242"/>
        </w:numPr>
      </w:pPr>
      <w:r>
        <w:t>Promoting credentialing and licensing opportunities for veterans; and</w:t>
      </w:r>
    </w:p>
    <w:p w14:paraId="1DE4C777" w14:textId="77777777" w:rsidR="00C06DA1" w:rsidRDefault="00000000">
      <w:pPr>
        <w:numPr>
          <w:ilvl w:val="0"/>
          <w:numId w:val="242"/>
        </w:numPr>
      </w:pPr>
      <w:r>
        <w:t>Coordinating and participating with other business outreach efforts</w:t>
      </w:r>
    </w:p>
    <w:p w14:paraId="6CC4E743" w14:textId="77777777" w:rsidR="00C06DA1" w:rsidRDefault="00000000">
      <w:r>
        <w:t>The state intends for LVER staff to play a central role in facilitating the provision of services to veterans. This is accomplished through building partnerships, especially with AJCs in their assigned regions, providing subject matter expertise and promoting the efficient and effective integration of all employment services provided to veterans. Within each AJC, LVER staff shall coordinate closely with the local area coordinator (LAC) to provide training and technical assistance on priority of service, best practices for providing effective services to veterans, relevant external partners, the role of DVOP specialists, integration of DVOP specialists into the AJC service delivery model, and best practices for conducting outreach to employers.</w:t>
      </w:r>
    </w:p>
    <w:p w14:paraId="58E8D6AC" w14:textId="77777777" w:rsidR="00C06DA1" w:rsidRDefault="00000000">
      <w:r>
        <w:t xml:space="preserve">To maximize the impact of the streamlined LVER staff, the state takes a top-down, cooperative approach to employer outreach. LVER staff shall coordinate with their business service team partners, and other state agencies or programs such as Louisiana Rehabilitative Services (LRS), to conduct outreach to employer associations at the state and regional level. In this way the maximum number of employers can be efficiently and effectively incorporated into the promotion of hiring of veterans. This outreach will educate employers on the advantages of hiring </w:t>
      </w:r>
      <w:proofErr w:type="gramStart"/>
      <w:r>
        <w:t>veterans, and</w:t>
      </w:r>
      <w:proofErr w:type="gramEnd"/>
      <w:r>
        <w:t xml:space="preserve"> inform employers on how to find qualified veteran applicants by leveraging the State workforce system and AJCs. The state intends to increase veteran employment by making a sound business case to employers regarding the advantage of hiring veterans and providing employer’s tools and contacts to do so effectively.</w:t>
      </w:r>
    </w:p>
    <w:p w14:paraId="77805C86" w14:textId="77777777" w:rsidR="00C06DA1" w:rsidRDefault="00000000">
      <w:r>
        <w:t xml:space="preserve">The Veterans Opportunity to Work (VOW) Act amended USC Title 38, Sections 4103A and 4104, to state that Disabled Veterans’ Outreach Program specialists, Local Veterans’ Employment Representatives, are prohibited from performing non-veteran related duties that detract from their ability to perform their </w:t>
      </w:r>
      <w:proofErr w:type="gramStart"/>
      <w:r>
        <w:t>statutorily-defined</w:t>
      </w:r>
      <w:proofErr w:type="gramEnd"/>
      <w:r>
        <w:t xml:space="preserve"> duties related to meeting the employment needs of eligible veterans.</w:t>
      </w:r>
    </w:p>
    <w:p w14:paraId="126A6AEE" w14:textId="77777777" w:rsidR="00C06DA1" w:rsidRDefault="00000000">
      <w:pPr>
        <w:pStyle w:val="Heading4"/>
      </w:pPr>
      <w:bookmarkStart w:id="291" w:name="_Toc291"/>
      <w:r>
        <w:t>d. Demonstrate the manner in which DVOP, LVER and consolidated DVOP/LVER staff are integrated into the state’s employment service delivery systems or American Job Center (AJC). This demonstration should show active engagement between JVSG and other AJC staff, such as through participation in staff meetings and cross-training opportunities.</w:t>
      </w:r>
      <w:bookmarkEnd w:id="291"/>
    </w:p>
    <w:p w14:paraId="1794F5D2" w14:textId="77777777" w:rsidR="00C06DA1" w:rsidRDefault="00000000">
      <w:r>
        <w:lastRenderedPageBreak/>
        <w:t>Louisiana provides employment, training and placement services to all veterans through a network of strategically located AJCs operated by 15 Local Workforce Development Boards (</w:t>
      </w:r>
      <w:proofErr w:type="gramStart"/>
      <w:r>
        <w:t>LWDA) and</w:t>
      </w:r>
      <w:proofErr w:type="gramEnd"/>
      <w:r>
        <w:t xml:space="preserve"> supported by the state’s proprietary database </w:t>
      </w:r>
      <w:proofErr w:type="gramStart"/>
      <w:r>
        <w:t>system,</w:t>
      </w:r>
      <w:proofErr w:type="gramEnd"/>
      <w:r>
        <w:t xml:space="preserve"> Helping Individuals Reach Employment (</w:t>
      </w:r>
      <w:proofErr w:type="spellStart"/>
      <w:r>
        <w:t>HiRE</w:t>
      </w:r>
      <w:proofErr w:type="spellEnd"/>
      <w:r>
        <w:t>). The state, working closely with each AJC and their LWDA, has implemented a standardized framework for customer flow. This flow determines the methodology through which all clients (both jobseeker and employer) are integrated into the system and how they are assessed to identify their service needs. All programs are coordinated through a joint referral process described in each region's memorandum of understanding (MOU) between partners. Each partner performs the services allowed by their authorizing legislation or policy. Inter-staff collaboration is also enforced via program updates and workforce development policies are shared among partners at regularly scheduled staff meetings and training. During those contacts, all staff members share information about new employers and job orders received, AJC scheduled activities and positive recruitment activities taking place in the region.</w:t>
      </w:r>
    </w:p>
    <w:p w14:paraId="48A72619" w14:textId="77777777" w:rsidR="00C06DA1" w:rsidRDefault="00000000">
      <w:r>
        <w:t xml:space="preserve">All DVOP specialists are full-time employees, including the DVOP specialist ISC </w:t>
      </w:r>
      <w:proofErr w:type="gramStart"/>
      <w:r>
        <w:t>out-stationed</w:t>
      </w:r>
      <w:proofErr w:type="gramEnd"/>
      <w:r>
        <w:t xml:space="preserve"> with VA VR&amp;E. When not engaged in case management processes the DVOPs can conduct outreach as outlined in the Section C. Although DVOP specialists are responsible for facilitating the case management and individualized career services of eligible veterans and eligible </w:t>
      </w:r>
      <w:proofErr w:type="gramStart"/>
      <w:r>
        <w:t>persons</w:t>
      </w:r>
      <w:proofErr w:type="gramEnd"/>
      <w:r>
        <w:t xml:space="preserve"> with significant barriers to employment (SBE), they are not alone in this effort. Providing individualized career services to veterans with SBEs takes a team effort and as such, all services available in any </w:t>
      </w:r>
      <w:proofErr w:type="gramStart"/>
      <w:r>
        <w:t>particular AJC</w:t>
      </w:r>
      <w:proofErr w:type="gramEnd"/>
      <w:r>
        <w:t xml:space="preserve"> are available to veterans on a priority-of-service basis. The state mandates and monitors that non-JVSG funded staff provide individualized career services through the case management framework as appropriate to eligible veterans and other eligible persons when no DVOP specialist is available. All veterans are identified during triage/intake screening. If it is determined the veteran has a significant barrier to employment and they meet eligibility, then the veteran should be referred to a DVOP for individualized career services.</w:t>
      </w:r>
    </w:p>
    <w:p w14:paraId="4F6D5862" w14:textId="77777777" w:rsidR="00C06DA1" w:rsidRDefault="00000000">
      <w:r>
        <w:t xml:space="preserve">The state promotes employment and job training opportunities </w:t>
      </w:r>
      <w:proofErr w:type="gramStart"/>
      <w:r>
        <w:t>through the use of</w:t>
      </w:r>
      <w:proofErr w:type="gramEnd"/>
      <w:r>
        <w:t xml:space="preserve"> several specialized programs. The state funds an Incumbent Worker Training Program (IWTP) initiative through collaboration with local education and training facilities </w:t>
      </w:r>
      <w:proofErr w:type="gramStart"/>
      <w:r>
        <w:t>in order to</w:t>
      </w:r>
      <w:proofErr w:type="gramEnd"/>
      <w:r>
        <w:t xml:space="preserve"> train participants who are already working toward upgrading their skills and pay. Southeastern Louisiana University and Delgado Community College operate Veterans' Upward Bound Programs to promote additional education for veterans and assist with college or technical school programs designed to help earn a degree or certification. These opportunities are presented to veterans through AJC office visits and presentations at veteran’s workshops.</w:t>
      </w:r>
    </w:p>
    <w:p w14:paraId="30E4967F" w14:textId="77777777" w:rsidR="00C06DA1" w:rsidRDefault="00000000">
      <w:r>
        <w:t xml:space="preserve">The state’s Business Services Delivery Model divides the state </w:t>
      </w:r>
      <w:proofErr w:type="gramStart"/>
      <w:r>
        <w:t>in to</w:t>
      </w:r>
      <w:proofErr w:type="gramEnd"/>
      <w:r>
        <w:t xml:space="preserve"> eight separate labor regions. Each region is </w:t>
      </w:r>
      <w:proofErr w:type="gramStart"/>
      <w:r>
        <w:t>assigned</w:t>
      </w:r>
      <w:proofErr w:type="gramEnd"/>
      <w:r>
        <w:t xml:space="preserve"> an industry sector coordinator and a business services coordinator. The LVER functions as a member of these Business Services Teams in their respective regions. The team’s primary focus is to conduct job development and outreach to employers, including federal contractors and labor unions. LVER staff responsibilities include operating targeted hiring events, and veterans’ job fairs. LVER staff provides program continuity by acting as the technical program advisor and trainer for AJC staff. The state has no part-time LVER staff.</w:t>
      </w:r>
    </w:p>
    <w:p w14:paraId="4C6E5962" w14:textId="77777777" w:rsidR="00C06DA1" w:rsidRDefault="00000000">
      <w:r>
        <w:t xml:space="preserve">To facilitate the optimal utilization of the services and resources available from other service providers, the state has developed cooperative relationships with many service providers </w:t>
      </w:r>
      <w:r>
        <w:lastRenderedPageBreak/>
        <w:t xml:space="preserve">including all WDBs, AJCs, the Louisiana Economic Development (LED), Homeless Veterans' Reintegration Program (HVRP) grantees, Employer Support of the Guard and Reserves (ESGR), Louisiana Department of Veterans Affairs (LDVA), U.S. Department of Veterans Affairs (VA), Louisiana Rehabilitation Services (LRS) and numerous local agencies and nonprofit organizations. The state continues to execute robust, coordinated outreach efforts at the local, regional, and state levels to identify and reach out to additional service providers. As part of this outreach, all DVOP specialists are required to conduct outreach to local USDOL-VETS competitive grantees (currently there is one HVRP grantee in Louisiana) and the one Wounded Warrior Transition Unit located at Fort Johnson, LA. This outreach ensures an accurate and realistic picture of what other services and resources are available at the local, regional and state levels and </w:t>
      </w:r>
      <w:proofErr w:type="gramStart"/>
      <w:r>
        <w:t>promote</w:t>
      </w:r>
      <w:proofErr w:type="gramEnd"/>
      <w:r>
        <w:t xml:space="preserve"> the development of relationships to leverage those service providers. This information is shared with JVSG staff across the state. Information sharing provides a vehicle for DVOP specialists to integrate available partner services and resources into the IEP for the veterans they are serving and provide LVER staff with additional avenues to promote and facilitate employment services and placements for veterans and other eligible </w:t>
      </w:r>
      <w:proofErr w:type="gramStart"/>
      <w:r>
        <w:t>persons</w:t>
      </w:r>
      <w:proofErr w:type="gramEnd"/>
      <w:r>
        <w:t>. The state partners with many of these organizations through the MOU process and DVOPs make regular outreach contact with these organizations on behalf of the veterans they serve.</w:t>
      </w:r>
    </w:p>
    <w:p w14:paraId="4067D6E0" w14:textId="77777777" w:rsidR="00C06DA1" w:rsidRDefault="00000000">
      <w:r>
        <w:t xml:space="preserve">All AJCs across the state work together with JVSG grant-funded staff to ensure that </w:t>
      </w:r>
      <w:proofErr w:type="gramStart"/>
      <w:r>
        <w:t>information flow</w:t>
      </w:r>
      <w:proofErr w:type="gramEnd"/>
      <w:r>
        <w:t xml:space="preserve"> regarding employment and training opportunities is clear, concise and continuous. The state lists approved training providers on its website including detailed descriptions of training provided and the veteran’s potential for employment after successful completion of the training, based on occupational demand.</w:t>
      </w:r>
    </w:p>
    <w:p w14:paraId="6AAB13C8" w14:textId="77777777" w:rsidR="00C06DA1" w:rsidRDefault="00000000">
      <w:r>
        <w:t xml:space="preserve">Louisiana's Native American tribes live in open tribal lands and are not segregated from the </w:t>
      </w:r>
      <w:proofErr w:type="gramStart"/>
      <w:r>
        <w:t>general public</w:t>
      </w:r>
      <w:proofErr w:type="gramEnd"/>
      <w:r>
        <w:t>. As such, resources of other organizations that provide employment services to veterans are openly available to the very small Native American population residing in Louisiana.</w:t>
      </w:r>
    </w:p>
    <w:p w14:paraId="4022D9A4" w14:textId="77777777" w:rsidR="00C06DA1" w:rsidRDefault="00000000">
      <w:r>
        <w:t>Louisiana has adopted a demand-driven approach to all workforce and employment programs to ensure that all services and training are directed toward high-demand jobs. To support this effort, the state is heavily engaged with employers, employer associations and other partners in the top industries within each region to continuously identify the skills necessary to both enter and succeed in high-demand careers.</w:t>
      </w:r>
    </w:p>
    <w:p w14:paraId="14043755" w14:textId="77777777" w:rsidR="00C06DA1" w:rsidRDefault="00000000">
      <w:r>
        <w:t xml:space="preserve">The LWDAs and their constituent AJCs make up the central hub for all workforce activities and associated training within the state. The state’s strategy for the leveraging of other </w:t>
      </w:r>
      <w:proofErr w:type="gramStart"/>
      <w:r>
        <w:t>state</w:t>
      </w:r>
      <w:proofErr w:type="gramEnd"/>
      <w:r>
        <w:t xml:space="preserve"> and federal education and training programs to develop skills necessary to prepare veterans for in demand jobs is therefore focused on and operated in close cooperation with our AJC partners.</w:t>
      </w:r>
    </w:p>
    <w:p w14:paraId="00CB67B0" w14:textId="77777777" w:rsidR="00C06DA1" w:rsidRDefault="00000000">
      <w:r>
        <w:t>The combined effects of the effective integration of the JVSG into the AJC service delivery model, outreach to and relationship building with relevant partners, and comprehensive up-to-date information on in-demand jobs and skills, produces a coordination of programs and services that reduces or eliminates duplication, closes gaps in service and identifies the program or service best suited to the individual veteran being served. In this way, the state leverages a wide range of state and federal training programs to efficiently and effectively provide veterans with the specific skills necessary to secure and succeed in current in-demand jobs.</w:t>
      </w:r>
    </w:p>
    <w:p w14:paraId="16557A12" w14:textId="77777777" w:rsidR="00C06DA1" w:rsidRDefault="00000000">
      <w:r>
        <w:lastRenderedPageBreak/>
        <w:t xml:space="preserve">The state’s outreach efforts and public information activities are used to inform veterans of the services available at their local AJC and the training opportunities that are available in their area and within the state. These outreach efforts, as described in Section B above, are focused on key service providers likely to interact with veterans that have significant barriers to employment. The intent of this outreach is to educate service providers about job training and other services available to veterans at their local AJC. In turn, the state’s partner service providers can encourage veterans to seek services at an AJC. Due to the complexity of eligibility criteria and the variance of programs offered in disparate areas, public information systems usually do not provide specifics on </w:t>
      </w:r>
      <w:proofErr w:type="gramStart"/>
      <w:r>
        <w:t>particular programs</w:t>
      </w:r>
      <w:proofErr w:type="gramEnd"/>
      <w:r>
        <w:t xml:space="preserve"> but do direct veterans and other eligible </w:t>
      </w:r>
      <w:proofErr w:type="gramStart"/>
      <w:r>
        <w:t>persons</w:t>
      </w:r>
      <w:proofErr w:type="gramEnd"/>
      <w:r>
        <w:t xml:space="preserve"> into the local AJC.</w:t>
      </w:r>
    </w:p>
    <w:p w14:paraId="6838C1AE" w14:textId="77777777" w:rsidR="00C06DA1" w:rsidRDefault="00000000">
      <w:r>
        <w:t xml:space="preserve">The state is actively engaged in promoting </w:t>
      </w:r>
      <w:proofErr w:type="gramStart"/>
      <w:r>
        <w:t>development</w:t>
      </w:r>
      <w:proofErr w:type="gramEnd"/>
      <w:r>
        <w:t xml:space="preserve"> of high-demand, job-driven training opportunities for veterans and other eligible </w:t>
      </w:r>
      <w:proofErr w:type="gramStart"/>
      <w:r>
        <w:t>persons</w:t>
      </w:r>
      <w:proofErr w:type="gramEnd"/>
      <w:r>
        <w:t xml:space="preserve"> within the education community. Business Services Teams, specifically the ISC, partnering with LED staff members, advise and collaborate with employers and educational </w:t>
      </w:r>
      <w:proofErr w:type="gramStart"/>
      <w:r>
        <w:t>institutions, (</w:t>
      </w:r>
      <w:proofErr w:type="gramEnd"/>
      <w:r>
        <w:t>particularly the Louisiana Community and Technical College System), to promote access to, retention in and completion of individual training and education.</w:t>
      </w:r>
    </w:p>
    <w:p w14:paraId="646B1DF1" w14:textId="77777777" w:rsidR="00C06DA1" w:rsidRDefault="00000000">
      <w:pPr>
        <w:pStyle w:val="Heading4"/>
      </w:pPr>
      <w:bookmarkStart w:id="292" w:name="_Toc292"/>
      <w:r>
        <w:t>e. Describe the state's performance incentive award program to encourage individuals and/or employment service offices to improve and/or achieve excellence in the provision of services to veterans, including:</w:t>
      </w:r>
      <w:bookmarkEnd w:id="292"/>
    </w:p>
    <w:p w14:paraId="7C689418" w14:textId="77777777" w:rsidR="00C06DA1" w:rsidRDefault="00000000">
      <w:pPr>
        <w:pStyle w:val="Heading5"/>
      </w:pPr>
      <w:bookmarkStart w:id="293" w:name="_Toc293"/>
      <w:r>
        <w:t xml:space="preserve">1. the nomination and selection process for all performance incentive awards to individuals and/or </w:t>
      </w:r>
      <w:proofErr w:type="gramStart"/>
      <w:r>
        <w:t>offices;</w:t>
      </w:r>
      <w:bookmarkEnd w:id="293"/>
      <w:proofErr w:type="gramEnd"/>
    </w:p>
    <w:p w14:paraId="53064BFD" w14:textId="77777777" w:rsidR="00C06DA1" w:rsidRDefault="00000000">
      <w:r>
        <w:t xml:space="preserve">The state shall request no more than 1 percent of its annual allocation for each year’s JVSG grant as performance incentive awards for eligible staff. This award shall be used in accordance with the most recent guidance from USDOL-VETS. The objective of the LWC incentive award program is to recognize, promote and reward superlative and exceptional performance in the provision of service to veterans within the context of statutes and regulations. The basic objective of the awards program is to create an awareness and continuous level of interest in the importance of priority of service for veterans and an environment that engenders continuous improvement in serving veterans across the spectrum of service. The award system shall continue to operate as defined in the applicable State Policy and as approved by USDOL. The state anticipates that individuals and teams will recognize the value and process of the awards program and will, as a result, develop a competitive attitude within the agency that supports esprit de corps within the team while sharpening the focus on service to other eligible </w:t>
      </w:r>
      <w:proofErr w:type="gramStart"/>
      <w:r>
        <w:t>persons</w:t>
      </w:r>
      <w:proofErr w:type="gramEnd"/>
      <w:r>
        <w:t>.</w:t>
      </w:r>
    </w:p>
    <w:p w14:paraId="339DF8B6" w14:textId="77777777" w:rsidR="00C06DA1" w:rsidRDefault="00000000">
      <w:r>
        <w:t>An email request for team details and recommendations shall be sent to all Workforce Development Boards, local area coordinators, site supervisors, senior field leadership and JVSG-funded staff during August. Recommendations may come from anyone in the system, coworkers, supervisors, managers, coordinators, directors and JVSG staff.</w:t>
      </w:r>
    </w:p>
    <w:p w14:paraId="4E5B22C0" w14:textId="77777777" w:rsidR="00C06DA1" w:rsidRDefault="00000000">
      <w:r>
        <w:t xml:space="preserve">Determination of the award shall be by a combination of objective and subjective data. Data compilation, analysis and award determination shall be by a team comprised of the veteran’s state coordinator and members of the management of information systems (MIS) staff. The final award approval shall be by the appointing </w:t>
      </w:r>
      <w:proofErr w:type="gramStart"/>
      <w:r>
        <w:t>authority,</w:t>
      </w:r>
      <w:proofErr w:type="gramEnd"/>
      <w:r>
        <w:t xml:space="preserve"> director of the Office of Workforce Development who is also the signatory authority for the JVSG grant relationship with USDOL.</w:t>
      </w:r>
    </w:p>
    <w:p w14:paraId="19510847" w14:textId="77777777" w:rsidR="00C06DA1" w:rsidRDefault="00000000">
      <w:r>
        <w:lastRenderedPageBreak/>
        <w:t>Incentive awards shall be expended up to no more than 1 percent of the total grant amount for the fiscal year, which is set aside strictly for this purpose in the annual grant budget. Awards shall be determined based on a percentage of total award available for that fiscal year but shall not (in total) exceed no more than 1 percent of the total available funds for a given fiscal year or the most current USDOL guidance on grant-funded incentive award amounts.</w:t>
      </w:r>
    </w:p>
    <w:p w14:paraId="54B74E2E" w14:textId="77777777" w:rsidR="00C06DA1" w:rsidRDefault="00000000">
      <w:r>
        <w:t xml:space="preserve">Exceptional merit is based on </w:t>
      </w:r>
      <w:proofErr w:type="gramStart"/>
      <w:r>
        <w:t>a number of</w:t>
      </w:r>
      <w:proofErr w:type="gramEnd"/>
      <w:r>
        <w:t xml:space="preserve"> factors, with the overriding concept being the value of the process. In essence this </w:t>
      </w:r>
      <w:proofErr w:type="gramStart"/>
      <w:r>
        <w:t>is determining</w:t>
      </w:r>
      <w:proofErr w:type="gramEnd"/>
      <w:r>
        <w:t xml:space="preserve"> both a quantitative and qualitative rating and merit based on the following factors:</w:t>
      </w:r>
    </w:p>
    <w:p w14:paraId="173F1201" w14:textId="77777777" w:rsidR="00C06DA1" w:rsidRDefault="00000000">
      <w:pPr>
        <w:numPr>
          <w:ilvl w:val="0"/>
          <w:numId w:val="243"/>
        </w:numPr>
      </w:pPr>
      <w:r>
        <w:t>Total veterans served and total services rendered to those veterans within the parameters of these areas; Among the veterans served how many entered career employment.</w:t>
      </w:r>
    </w:p>
    <w:p w14:paraId="69A27B4A" w14:textId="77777777" w:rsidR="00C06DA1" w:rsidRDefault="00000000">
      <w:pPr>
        <w:numPr>
          <w:ilvl w:val="0"/>
          <w:numId w:val="243"/>
        </w:numPr>
      </w:pPr>
      <w:r>
        <w:t xml:space="preserve">Outreach to veterans and subsequent flow of basic services that result in veterans becoming job ready, or the need for individualized career </w:t>
      </w:r>
      <w:proofErr w:type="gramStart"/>
      <w:r>
        <w:t>services;</w:t>
      </w:r>
      <w:proofErr w:type="gramEnd"/>
    </w:p>
    <w:p w14:paraId="1960B84D" w14:textId="77777777" w:rsidR="00C06DA1" w:rsidRDefault="00000000">
      <w:pPr>
        <w:numPr>
          <w:ilvl w:val="0"/>
          <w:numId w:val="243"/>
        </w:numPr>
      </w:pPr>
      <w:r>
        <w:t xml:space="preserve">Outreach to and the comprehensive assessment of special target groups within the veteran </w:t>
      </w:r>
      <w:proofErr w:type="gramStart"/>
      <w:r>
        <w:t>community;</w:t>
      </w:r>
      <w:proofErr w:type="gramEnd"/>
    </w:p>
    <w:p w14:paraId="2E8B2376" w14:textId="77777777" w:rsidR="00C06DA1" w:rsidRDefault="00000000">
      <w:pPr>
        <w:numPr>
          <w:ilvl w:val="0"/>
          <w:numId w:val="243"/>
        </w:numPr>
      </w:pPr>
      <w:r>
        <w:t xml:space="preserve">Individualized career services through the case management framework and outcomes of those </w:t>
      </w:r>
      <w:proofErr w:type="gramStart"/>
      <w:r>
        <w:t>efforts;</w:t>
      </w:r>
      <w:proofErr w:type="gramEnd"/>
    </w:p>
    <w:p w14:paraId="2ADC3644" w14:textId="77777777" w:rsidR="00C06DA1" w:rsidRDefault="00000000">
      <w:pPr>
        <w:numPr>
          <w:ilvl w:val="0"/>
          <w:numId w:val="244"/>
        </w:numPr>
      </w:pPr>
      <w:r>
        <w:t xml:space="preserve">Job placements, in particular job developments, for veterans and disabled </w:t>
      </w:r>
      <w:proofErr w:type="gramStart"/>
      <w:r>
        <w:t>veterans;</w:t>
      </w:r>
      <w:proofErr w:type="gramEnd"/>
    </w:p>
    <w:p w14:paraId="5D1AA4B8" w14:textId="77777777" w:rsidR="00C06DA1" w:rsidRDefault="00000000">
      <w:pPr>
        <w:numPr>
          <w:ilvl w:val="0"/>
          <w:numId w:val="244"/>
        </w:numPr>
      </w:pPr>
      <w:r>
        <w:t xml:space="preserve">Outreach to and partner development with employers and federal contractors in the support of creating job opportunities for </w:t>
      </w:r>
      <w:proofErr w:type="gramStart"/>
      <w:r>
        <w:t>veterans;</w:t>
      </w:r>
      <w:proofErr w:type="gramEnd"/>
    </w:p>
    <w:p w14:paraId="622E14C3" w14:textId="77777777" w:rsidR="00C06DA1" w:rsidRDefault="00000000">
      <w:pPr>
        <w:numPr>
          <w:ilvl w:val="0"/>
          <w:numId w:val="244"/>
        </w:numPr>
      </w:pPr>
      <w:r>
        <w:t xml:space="preserve">Outreach to and partner development with community service agencies, other </w:t>
      </w:r>
      <w:proofErr w:type="gramStart"/>
      <w:r>
        <w:t>state</w:t>
      </w:r>
      <w:proofErr w:type="gramEnd"/>
      <w:r>
        <w:t xml:space="preserve"> </w:t>
      </w:r>
      <w:proofErr w:type="gramStart"/>
      <w:r>
        <w:t>and;</w:t>
      </w:r>
      <w:proofErr w:type="gramEnd"/>
    </w:p>
    <w:p w14:paraId="1CDF6897" w14:textId="77777777" w:rsidR="00C06DA1" w:rsidRDefault="00000000">
      <w:pPr>
        <w:numPr>
          <w:ilvl w:val="0"/>
          <w:numId w:val="244"/>
        </w:numPr>
      </w:pPr>
      <w:r>
        <w:t xml:space="preserve">federal programs and internal agency components in creating a supportive service network for veterans with barriers to employment and who may need case </w:t>
      </w:r>
      <w:proofErr w:type="gramStart"/>
      <w:r>
        <w:t>management;</w:t>
      </w:r>
      <w:proofErr w:type="gramEnd"/>
    </w:p>
    <w:p w14:paraId="41BC23F9" w14:textId="77777777" w:rsidR="00C06DA1" w:rsidRDefault="00000000">
      <w:pPr>
        <w:numPr>
          <w:ilvl w:val="0"/>
          <w:numId w:val="244"/>
        </w:numPr>
      </w:pPr>
      <w:r>
        <w:t xml:space="preserve">Organization of, participation in and success in job fairs and other veteran center community </w:t>
      </w:r>
      <w:proofErr w:type="gramStart"/>
      <w:r>
        <w:t>activities;</w:t>
      </w:r>
      <w:proofErr w:type="gramEnd"/>
    </w:p>
    <w:p w14:paraId="69BCED5B" w14:textId="77777777" w:rsidR="00C06DA1" w:rsidRDefault="00000000">
      <w:pPr>
        <w:numPr>
          <w:ilvl w:val="0"/>
          <w:numId w:val="244"/>
        </w:numPr>
      </w:pPr>
      <w:r>
        <w:t>Any other innovative veteran-related activity.</w:t>
      </w:r>
    </w:p>
    <w:p w14:paraId="0FEABD77" w14:textId="77777777" w:rsidR="00C06DA1" w:rsidRDefault="00000000">
      <w:r>
        <w:t>Winners shall be publicly recognized locally by their peers, local dignitaries and leadership for their exceptional performance on behalf of veterans. Winners shall also be recognized at a statewide conference or other similar large-scale event forum that provides the greatest positive publicity for the program.</w:t>
      </w:r>
    </w:p>
    <w:p w14:paraId="3B7325F1" w14:textId="77777777" w:rsidR="00C06DA1" w:rsidRDefault="00000000">
      <w:r>
        <w:t>Tie breakers: If two or more individuals or offices (teams) score equally for their category, then those ties shall be broken by selecting the office that had the highest ratings on customer service reports during the review period, taken from the JVSG Customer Service Surveys, or for the individual by selecting the individual who had the most successful outcomes or the most successful job developments for the period.</w:t>
      </w:r>
    </w:p>
    <w:p w14:paraId="4B8372BB" w14:textId="77777777" w:rsidR="00C06DA1" w:rsidRDefault="00000000">
      <w:r>
        <w:t xml:space="preserve">Documentation: Documentation used for the award nominee selections shall be taken from the state proprietary employment system </w:t>
      </w:r>
      <w:proofErr w:type="spellStart"/>
      <w:r>
        <w:t>HiRE</w:t>
      </w:r>
      <w:proofErr w:type="spellEnd"/>
      <w:r>
        <w:t xml:space="preserve">, veteran staff reports and job fair records. Data shall </w:t>
      </w:r>
      <w:r>
        <w:lastRenderedPageBreak/>
        <w:t xml:space="preserve">encompass the period of the first three federal fiscal quarters of the fiscal year. Credit for activities and services shall not be </w:t>
      </w:r>
      <w:proofErr w:type="gramStart"/>
      <w:r>
        <w:t>awarded</w:t>
      </w:r>
      <w:proofErr w:type="gramEnd"/>
      <w:r>
        <w:t xml:space="preserve"> without back-up documentation.</w:t>
      </w:r>
    </w:p>
    <w:p w14:paraId="0CD54428" w14:textId="77777777" w:rsidR="00C06DA1" w:rsidRDefault="00000000">
      <w:pPr>
        <w:pStyle w:val="Heading5"/>
      </w:pPr>
      <w:bookmarkStart w:id="294" w:name="_Toc294"/>
      <w:r>
        <w:t xml:space="preserve">2. the approximate number and value of cash awards using the one percent incentive award </w:t>
      </w:r>
      <w:proofErr w:type="gramStart"/>
      <w:r>
        <w:t>allocation;</w:t>
      </w:r>
      <w:bookmarkEnd w:id="294"/>
      <w:proofErr w:type="gramEnd"/>
    </w:p>
    <w:p w14:paraId="6CA46C4C" w14:textId="77777777" w:rsidR="00C06DA1" w:rsidRDefault="00000000">
      <w:r>
        <w:t>The award process is restricted by state law, such that to operate all awards must be cash, and all cash awards must be presented directly to individuals. This means that offices (teams) receiving incentive recognition shall share equally in the overall office award, and the individual award amount shall be determined by the team composition.</w:t>
      </w:r>
    </w:p>
    <w:p w14:paraId="7ADBA188" w14:textId="77777777" w:rsidR="00C06DA1" w:rsidRDefault="00000000">
      <w:r>
        <w:t>The 1% of the total grant for LA is approximately $24,076.00.  50%, approximately $12,038.00 of the total Incentive Award fund available shall be awarded to JVSG funded staff as follows:</w:t>
      </w:r>
    </w:p>
    <w:p w14:paraId="56D0DD69" w14:textId="77777777" w:rsidR="00C06DA1" w:rsidRDefault="00000000">
      <w:r>
        <w:t xml:space="preserve">Ten percent or approximately $2,407.60 for first </w:t>
      </w:r>
      <w:proofErr w:type="gramStart"/>
      <w:r>
        <w:t>place;</w:t>
      </w:r>
      <w:proofErr w:type="gramEnd"/>
    </w:p>
    <w:p w14:paraId="25CADA7D" w14:textId="77777777" w:rsidR="00C06DA1" w:rsidRDefault="00000000">
      <w:r>
        <w:t xml:space="preserve">Nine percent or approximately $2,166.84for second </w:t>
      </w:r>
      <w:proofErr w:type="gramStart"/>
      <w:r>
        <w:t>place;</w:t>
      </w:r>
      <w:proofErr w:type="gramEnd"/>
    </w:p>
    <w:p w14:paraId="722CC2FA" w14:textId="77777777" w:rsidR="00C06DA1" w:rsidRDefault="00000000">
      <w:r>
        <w:t xml:space="preserve">Eight percent or approximately $1926.08 for third and fourth </w:t>
      </w:r>
      <w:proofErr w:type="gramStart"/>
      <w:r>
        <w:t>place;</w:t>
      </w:r>
      <w:proofErr w:type="gramEnd"/>
    </w:p>
    <w:p w14:paraId="3A40DB4B" w14:textId="77777777" w:rsidR="00C06DA1" w:rsidRDefault="00000000">
      <w:r>
        <w:t xml:space="preserve">Five percent or approximately $1,203.80 for fifth and sixth </w:t>
      </w:r>
      <w:proofErr w:type="gramStart"/>
      <w:r>
        <w:t>place;</w:t>
      </w:r>
      <w:proofErr w:type="gramEnd"/>
    </w:p>
    <w:p w14:paraId="6529AA6E" w14:textId="77777777" w:rsidR="00C06DA1" w:rsidRDefault="00000000">
      <w:proofErr w:type="gramStart"/>
      <w:r>
        <w:t>Two and one half</w:t>
      </w:r>
      <w:proofErr w:type="gramEnd"/>
      <w:r>
        <w:t xml:space="preserve"> percent or approximately $601.90 for seventh and eighth </w:t>
      </w:r>
      <w:proofErr w:type="gramStart"/>
      <w:r>
        <w:t>place;</w:t>
      </w:r>
      <w:proofErr w:type="gramEnd"/>
    </w:p>
    <w:p w14:paraId="0A7C242B" w14:textId="77777777" w:rsidR="00C06DA1" w:rsidRDefault="00000000">
      <w:r>
        <w:t>Thirty-five percent or approximately $</w:t>
      </w:r>
      <w:proofErr w:type="gramStart"/>
      <w:r>
        <w:t>8,426.60</w:t>
      </w:r>
      <w:proofErr w:type="gramEnd"/>
      <w:r>
        <w:t xml:space="preserve"> of the total award fund available shall be split evenly at approximately $4,213.30 each between the two offices (teams of which JVSG grant funded staff may be a part). The two awards </w:t>
      </w:r>
      <w:proofErr w:type="gramStart"/>
      <w:r>
        <w:t>made</w:t>
      </w:r>
      <w:proofErr w:type="gramEnd"/>
      <w:r>
        <w:t xml:space="preserve"> to offices shall be split between one large office (6) full- time staff or more and one small office (5) or fewer </w:t>
      </w:r>
      <w:proofErr w:type="gramStart"/>
      <w:r>
        <w:t>fulltime</w:t>
      </w:r>
      <w:proofErr w:type="gramEnd"/>
      <w:r>
        <w:t xml:space="preserve"> staff.  </w:t>
      </w:r>
    </w:p>
    <w:p w14:paraId="57842FCE" w14:textId="77777777" w:rsidR="00C06DA1" w:rsidRDefault="00000000">
      <w:r>
        <w:t>Fifteen percent or approximately $3,611.40 of the total award fund available shall be awarded to three eligible partner agency service providers who provide services to veterans through an array of employment and training programs.</w:t>
      </w:r>
    </w:p>
    <w:p w14:paraId="052AD5CB" w14:textId="77777777" w:rsidR="00C06DA1" w:rsidRDefault="00000000">
      <w:r>
        <w:t xml:space="preserve">The first-place winner will receive </w:t>
      </w:r>
      <w:proofErr w:type="gramStart"/>
      <w:r>
        <w:t>seven and one half</w:t>
      </w:r>
      <w:proofErr w:type="gramEnd"/>
      <w:r>
        <w:t xml:space="preserve"> percent or approximately $1805.70.</w:t>
      </w:r>
    </w:p>
    <w:p w14:paraId="57588C0F" w14:textId="77777777" w:rsidR="00C06DA1" w:rsidRDefault="00000000">
      <w:r>
        <w:t xml:space="preserve">The </w:t>
      </w:r>
      <w:proofErr w:type="gramStart"/>
      <w:r>
        <w:t>second place</w:t>
      </w:r>
      <w:proofErr w:type="gramEnd"/>
      <w:r>
        <w:t xml:space="preserve"> winner will receive five percent or approximately $1,203.80.</w:t>
      </w:r>
    </w:p>
    <w:p w14:paraId="7B0207F1" w14:textId="77777777" w:rsidR="00C06DA1" w:rsidRDefault="00000000">
      <w:r>
        <w:t xml:space="preserve">The third-place winner will receive </w:t>
      </w:r>
      <w:proofErr w:type="gramStart"/>
      <w:r>
        <w:t>two and one half</w:t>
      </w:r>
      <w:proofErr w:type="gramEnd"/>
      <w:r>
        <w:t xml:space="preserve"> percent or approximately $601.90.</w:t>
      </w:r>
    </w:p>
    <w:p w14:paraId="17F7A95B" w14:textId="77777777" w:rsidR="00C06DA1" w:rsidRDefault="00000000">
      <w:r>
        <w:t>Amounts may be adjusted based on the total incentive award, yearly.</w:t>
      </w:r>
    </w:p>
    <w:p w14:paraId="1328C4D4" w14:textId="77777777" w:rsidR="00C06DA1" w:rsidRDefault="00000000">
      <w:pPr>
        <w:pStyle w:val="Heading5"/>
      </w:pPr>
      <w:bookmarkStart w:id="295" w:name="_Toc295"/>
      <w:r>
        <w:t>3. the general nature and approximate value of non-cash performance incentive awards to be charged to the base allocation; and</w:t>
      </w:r>
      <w:bookmarkEnd w:id="295"/>
    </w:p>
    <w:p w14:paraId="1E13B868" w14:textId="77777777" w:rsidR="00C06DA1" w:rsidRDefault="00000000">
      <w:r>
        <w:t>The award process is restricted by state law, such that to operate all awards must be cash, and all cash awards must be presented directly to individuals. This means that offices (teams) receiving incentive recognition shall share equally in the overall office award, and the individual award amount shall be determined by the team composition.</w:t>
      </w:r>
    </w:p>
    <w:p w14:paraId="75963AE1" w14:textId="77777777" w:rsidR="00C06DA1" w:rsidRDefault="00000000">
      <w:pPr>
        <w:pStyle w:val="Heading5"/>
      </w:pPr>
      <w:bookmarkStart w:id="296" w:name="_Toc296"/>
      <w:r>
        <w:t>4. any challenges the state may anticipate to carrying out a performance incentive award program as mandated by 38 U.S.C. § 4102A(c). This should include any state laws or policies that prohibit such awards, if applicable. Describe the state's efforts in overcoming those challenges.</w:t>
      </w:r>
      <w:bookmarkEnd w:id="296"/>
    </w:p>
    <w:p w14:paraId="1F5DC66C" w14:textId="77777777" w:rsidR="00C06DA1" w:rsidRDefault="00000000">
      <w:r>
        <w:t>LA has no challenges with administering the Incentive Award Program.</w:t>
      </w:r>
    </w:p>
    <w:p w14:paraId="6B91DA4C" w14:textId="77777777" w:rsidR="00C06DA1" w:rsidRDefault="00000000">
      <w:r>
        <w:lastRenderedPageBreak/>
        <w:t> </w:t>
      </w:r>
    </w:p>
    <w:p w14:paraId="5570973C" w14:textId="77777777" w:rsidR="00C06DA1" w:rsidRDefault="00000000">
      <w:pPr>
        <w:pStyle w:val="Heading4"/>
      </w:pPr>
      <w:bookmarkStart w:id="297" w:name="_Toc297"/>
      <w:r>
        <w:t xml:space="preserve">f. </w:t>
      </w:r>
      <w:proofErr w:type="gramStart"/>
      <w:r>
        <w:t>List</w:t>
      </w:r>
      <w:proofErr w:type="gramEnd"/>
      <w:r>
        <w:t xml:space="preserve"> the performance targets for direct services to veterans provided by JVSG staff, as measured by </w:t>
      </w:r>
      <w:proofErr w:type="gramStart"/>
      <w:r>
        <w:t>participants’:</w:t>
      </w:r>
      <w:bookmarkEnd w:id="297"/>
      <w:proofErr w:type="gramEnd"/>
    </w:p>
    <w:p w14:paraId="5B66BBED" w14:textId="77777777" w:rsidR="00C06DA1" w:rsidRDefault="00000000">
      <w:r>
        <w:t>JVSG Performance Measures</w:t>
      </w:r>
    </w:p>
    <w:p w14:paraId="0F4458DB" w14:textId="77777777" w:rsidR="00C06DA1" w:rsidRDefault="00000000">
      <w:r>
        <w:t>Negotiated Levels:</w:t>
      </w:r>
    </w:p>
    <w:p w14:paraId="4C11704C" w14:textId="77777777" w:rsidR="00C06DA1" w:rsidRDefault="00000000">
      <w:r>
        <w:t>• Employment Rate 2nd Quarter After Exit 45.00%</w:t>
      </w:r>
    </w:p>
    <w:p w14:paraId="540DE9ED" w14:textId="77777777" w:rsidR="00C06DA1" w:rsidRDefault="00000000">
      <w:r>
        <w:t>• Employment Rate 4th Quarter After Exit 46.00%</w:t>
      </w:r>
    </w:p>
    <w:p w14:paraId="34D40C87" w14:textId="77777777" w:rsidR="00C06DA1" w:rsidRDefault="00000000">
      <w:r>
        <w:t>• Median Earnings 2nd Quarter After Exit $5,700</w:t>
      </w:r>
    </w:p>
    <w:p w14:paraId="45F1724E" w14:textId="77777777" w:rsidR="00C06DA1" w:rsidRDefault="00000000">
      <w:pPr>
        <w:pStyle w:val="Heading3"/>
      </w:pPr>
      <w:bookmarkStart w:id="298" w:name="_Toc298"/>
      <w:r>
        <w:t>Senior Community Service Employment Program (SCSEP)</w:t>
      </w:r>
      <w:bookmarkEnd w:id="298"/>
    </w:p>
    <w:p w14:paraId="5ABAFD51" w14:textId="77777777" w:rsidR="00C06DA1" w:rsidRDefault="00000000">
      <w:pPr>
        <w:pStyle w:val="Heading4"/>
      </w:pPr>
      <w:bookmarkStart w:id="299" w:name="_Toc299"/>
      <w:r>
        <w:t>a. Economic Projections and Impact</w:t>
      </w:r>
      <w:bookmarkEnd w:id="299"/>
    </w:p>
    <w:p w14:paraId="5294E43E" w14:textId="77777777" w:rsidR="00C06DA1" w:rsidRDefault="00000000">
      <w:pPr>
        <w:pStyle w:val="Heading5"/>
      </w:pPr>
      <w:bookmarkStart w:id="300" w:name="_Toc300"/>
      <w:r>
        <w:t>1. Discuss long-term projections for jobs in industries and occupations in the State that may provide employment opportunities for older workers. (20 CFR 641.302(d)) (May alternatively be discussed in the economic analysis section of strategic plan.)</w:t>
      </w:r>
      <w:bookmarkEnd w:id="300"/>
    </w:p>
    <w:p w14:paraId="3504F3DE" w14:textId="77777777" w:rsidR="00C06DA1" w:rsidRDefault="00000000">
      <w:r>
        <w:t xml:space="preserve">In Louisiana, there are several industries and occupations that may provide employment opportunities for older workers based on long-term projections. Below are some prominent sectors and </w:t>
      </w:r>
      <w:proofErr w:type="gramStart"/>
      <w:r>
        <w:t>occupations :</w:t>
      </w:r>
      <w:proofErr w:type="gramEnd"/>
      <w:r>
        <w:br/>
      </w:r>
      <w:r>
        <w:br/>
        <w:t>1. Healthcare Industry: The healthcare sector is expected to see sustained growth due to aging demographics and ongoing demand for medical services. Opportunities may exist for older workers in roles such as registered nurses, nursing assistants, medical administrators, and home health aides.</w:t>
      </w:r>
      <w:r>
        <w:br/>
      </w:r>
      <w:r>
        <w:br/>
        <w:t>2. Education and Training: With ongoing retirements and turnover in the education sector, there may be openings for older individuals in teaching, tutoring, and administrative positions within schools, colleges, and adult education programs.</w:t>
      </w:r>
    </w:p>
    <w:p w14:paraId="1A0C6138" w14:textId="77777777" w:rsidR="00C06DA1" w:rsidRDefault="00000000">
      <w:r>
        <w:t>3. Accommodation and Food Services: This industry can be a good fit for older workers who have strong interpersonal skills and organizational abilities. Positions in this industry consist of the following:  Front Desk Clerk (hotels, lodging establishments), Kitchen staff (food preparation, kitchen organization), and Restaurant Host/Hostess.</w:t>
      </w:r>
    </w:p>
    <w:p w14:paraId="67FA6574" w14:textId="77777777" w:rsidR="00C06DA1" w:rsidRDefault="00000000">
      <w:r>
        <w:t>5. Financial Services: As the state's economy grows, there may be an increased demand for financial advisors, banking professionals, and insurance agents, roles that often benefit from the experience and established networks of older workers.</w:t>
      </w:r>
      <w:r>
        <w:br/>
      </w:r>
      <w:r>
        <w:br/>
        <w:t>6. Remote Work and Telecommuting: Given the rise of remote work and telecommuting arrangements across various industries, older workers may find opportunities in fields such as customer support, virtual assistance, consulting, and online education.</w:t>
      </w:r>
    </w:p>
    <w:p w14:paraId="0C12F141" w14:textId="77777777" w:rsidR="00C06DA1" w:rsidRDefault="00000000">
      <w:r>
        <w:t xml:space="preserve">The industry and Occupational Projections (Table 1) shown below provides the projected industry growth from 2020 through 2030: Health care and social assistance (adding10,465 </w:t>
      </w:r>
      <w:r>
        <w:lastRenderedPageBreak/>
        <w:t>jobs), Accommodation and Food Services (adding 29,684 jobs), Educational Services (adding 4083 jobs), Finance and Insurance (adding 1817 jobs).</w:t>
      </w:r>
    </w:p>
    <w:p w14:paraId="4DBE037C" w14:textId="32E76798" w:rsidR="00C06DA1" w:rsidRDefault="00626765">
      <w:r>
        <w:rPr>
          <w:noProof/>
        </w:rPr>
        <w:drawing>
          <wp:inline distT="0" distB="0" distL="0" distR="0" wp14:anchorId="1603F2A8" wp14:editId="19A5BA7E">
            <wp:extent cx="7528560" cy="6019800"/>
            <wp:effectExtent l="0" t="0" r="0" b="0"/>
            <wp:docPr id="51" name="Pictur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20">
                      <a:extLst>
                        <a:ext uri="{C183D7F6-B498-43B3-948B-1728B52AA6E4}">
                          <adec:decorative xmlns:adec="http://schemas.microsoft.com/office/drawing/2017/decorative" val="1"/>
                        </a:ext>
                      </a:extLs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528560" cy="6019800"/>
                    </a:xfrm>
                    <a:prstGeom prst="rect">
                      <a:avLst/>
                    </a:prstGeom>
                    <a:noFill/>
                    <a:ln>
                      <a:noFill/>
                    </a:ln>
                  </pic:spPr>
                </pic:pic>
              </a:graphicData>
            </a:graphic>
          </wp:inline>
        </w:drawing>
      </w:r>
    </w:p>
    <w:p w14:paraId="0D9880B8" w14:textId="77777777" w:rsidR="00C06DA1" w:rsidRDefault="00000000">
      <w:r>
        <w:t>The “Long-term Industry Projections for Top Occupations to 2030 Based on Education and Training” shown below reflect the growing need for training and continual workforce development efforts that focus on new, high-skill jobs. As previously shown, the industries with the most constant growth are Accommodation and Food Services, Manufacturing, Health Care and Social Assistance, and Retail Trade.  These industries consist of jobs such as Food Preparation Workers, Cashiers, customer service Representatives, Home Health Aides, Nursing Assistants, Office Clerks, Janitors, Personal Care Aides, Registered Nurses, Waiters/Waitresses, Laborers/Freight Stock, and Maintenance/Repair Workers etc.  Many of the employment opportunities are suitable for older workers; however, some may require additional training or education.</w:t>
      </w:r>
    </w:p>
    <w:p w14:paraId="2E8ED010" w14:textId="687AD80E" w:rsidR="00C06DA1" w:rsidRDefault="00626765">
      <w:r>
        <w:rPr>
          <w:noProof/>
        </w:rPr>
        <w:lastRenderedPageBreak/>
        <w:drawing>
          <wp:inline distT="0" distB="0" distL="0" distR="0" wp14:anchorId="3080D3E0" wp14:editId="16950F7E">
            <wp:extent cx="8572500" cy="4709160"/>
            <wp:effectExtent l="0" t="0" r="0" b="0"/>
            <wp:docPr id="52" name="Picture 19" descr="Long term projections for top occupations to 2030- based on education and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19" descr="Long term projections for top occupations to 2030- based on education and traini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8572500" cy="4709160"/>
                    </a:xfrm>
                    <a:prstGeom prst="rect">
                      <a:avLst/>
                    </a:prstGeom>
                    <a:noFill/>
                    <a:ln>
                      <a:noFill/>
                    </a:ln>
                  </pic:spPr>
                </pic:pic>
              </a:graphicData>
            </a:graphic>
          </wp:inline>
        </w:drawing>
      </w:r>
    </w:p>
    <w:p w14:paraId="37D0B8A6" w14:textId="77777777" w:rsidR="00C06DA1" w:rsidRDefault="00000000">
      <w:r>
        <w:t>Source: laworks.net-</w:t>
      </w:r>
      <w:proofErr w:type="spellStart"/>
      <w:proofErr w:type="gramStart"/>
      <w:r>
        <w:t>occupationalprojections</w:t>
      </w:r>
      <w:proofErr w:type="spellEnd"/>
      <w:proofErr w:type="gramEnd"/>
      <w:r>
        <w:t xml:space="preserve"> by </w:t>
      </w:r>
      <w:proofErr w:type="spellStart"/>
      <w:proofErr w:type="gramStart"/>
      <w:r>
        <w:t>education,long</w:t>
      </w:r>
      <w:proofErr w:type="spellEnd"/>
      <w:proofErr w:type="gramEnd"/>
      <w:r>
        <w:t>-term projections to 2030</w:t>
      </w:r>
    </w:p>
    <w:p w14:paraId="5D48930B" w14:textId="77777777" w:rsidR="00C06DA1" w:rsidRDefault="00000000">
      <w:r>
        <w:t> </w:t>
      </w:r>
    </w:p>
    <w:p w14:paraId="443DE590" w14:textId="77777777" w:rsidR="00C06DA1" w:rsidRDefault="00000000">
      <w:r>
        <w:t> </w:t>
      </w:r>
    </w:p>
    <w:p w14:paraId="159C939E" w14:textId="77777777" w:rsidR="00C06DA1" w:rsidRDefault="00000000">
      <w:r>
        <w:t> </w:t>
      </w:r>
    </w:p>
    <w:p w14:paraId="32D7C0C2" w14:textId="77777777" w:rsidR="00C06DA1" w:rsidRDefault="00000000">
      <w:r>
        <w:t> </w:t>
      </w:r>
    </w:p>
    <w:p w14:paraId="1A0A9A56" w14:textId="77777777" w:rsidR="00C06DA1" w:rsidRDefault="00000000">
      <w:pPr>
        <w:pStyle w:val="Heading5"/>
      </w:pPr>
      <w:bookmarkStart w:id="301" w:name="_Toc301"/>
      <w:r>
        <w:t>2. Discuss how the long-term job projections discussed in the economic analysis section of strategic plan relate to the types of unsubsidized jobs for which SCSEP participants will be trained and the types of skill training to be provided. (20 CFR 641.302(d))</w:t>
      </w:r>
      <w:bookmarkEnd w:id="301"/>
    </w:p>
    <w:p w14:paraId="23CF9023" w14:textId="77777777" w:rsidR="00C06DA1" w:rsidRDefault="00000000">
      <w:r>
        <w:t xml:space="preserve">The long-term job projections discussed in the economic analysis section of a strategic plan provide valuable </w:t>
      </w:r>
      <w:proofErr w:type="gramStart"/>
      <w:r>
        <w:t>insights</w:t>
      </w:r>
      <w:proofErr w:type="gramEnd"/>
      <w:r>
        <w:t xml:space="preserve"> into the types of unsubsidized jobs for which SCSEP participants will be trained and the related skill training to be provided. Aligning the participant’s community service assignment (CSA) with projected job opportunities can effectively prepare the participant to succeed in the evolving workforce. This strategic plan will include:</w:t>
      </w:r>
    </w:p>
    <w:p w14:paraId="6CD95FB6" w14:textId="77777777" w:rsidR="00C06DA1" w:rsidRDefault="00000000">
      <w:r>
        <w:t xml:space="preserve">(1) Matching Skills Training with industry projection: The types of skill training to be provided can assist with linking the participant to the best job. For instance, there is an increasing demand for technology-related jobs, the Community Service Assignment (CSA) for the SCSEP </w:t>
      </w:r>
      <w:r>
        <w:lastRenderedPageBreak/>
        <w:t>participant may include computer literacy, software proficiency, and digital skills training to equip them for employment in these fields. By aligning skill training programs for the participant with the long-term job projections outlined in the economic analysis, the strategic plan can contribute to a more targeted and effective approach to workforce development. This ensures that participant receives training that is relevant to the current and future job market, enhancing their employability and opportunities for success in unsubsidized employment.</w:t>
      </w:r>
    </w:p>
    <w:p w14:paraId="6A39B084" w14:textId="77777777" w:rsidR="00C06DA1" w:rsidRDefault="00000000">
      <w:r>
        <w:t>(</w:t>
      </w:r>
      <w:proofErr w:type="gramStart"/>
      <w:r>
        <w:t>2)Identifying</w:t>
      </w:r>
      <w:proofErr w:type="gramEnd"/>
      <w:r>
        <w:t xml:space="preserve"> High-Demand Industries: The economic analysis indicates the following industries that are expected to experience growth in the long term.</w:t>
      </w:r>
    </w:p>
    <w:p w14:paraId="4235AB45" w14:textId="77777777" w:rsidR="00C06DA1" w:rsidRDefault="00000000">
      <w:r>
        <w:t xml:space="preserve">Healthcare professionals, retail, customer service, and accommodation/ food services. These jobs include positions for private sitters, certified nurse assistants, home health </w:t>
      </w:r>
      <w:proofErr w:type="gramStart"/>
      <w:r>
        <w:t>aides</w:t>
      </w:r>
      <w:proofErr w:type="gramEnd"/>
      <w:r>
        <w:t xml:space="preserve">, medical assistants, retail </w:t>
      </w:r>
      <w:proofErr w:type="gramStart"/>
      <w:r>
        <w:t>sales clerks</w:t>
      </w:r>
      <w:proofErr w:type="gramEnd"/>
      <w:r>
        <w:t>, sales associates, cafeteria workers, museum attendants, greeters, etc.</w:t>
      </w:r>
    </w:p>
    <w:p w14:paraId="1FF83E73" w14:textId="77777777" w:rsidR="00C06DA1" w:rsidRDefault="00000000">
      <w:r>
        <w:t xml:space="preserve">Moreover, high-growth industries with a presence in the community will be identified and targeted as potential employers for older workers.  In addition, small businesses will be </w:t>
      </w:r>
      <w:proofErr w:type="gramStart"/>
      <w:r>
        <w:t>targeted</w:t>
      </w:r>
      <w:proofErr w:type="gramEnd"/>
      <w:r>
        <w:t xml:space="preserve"> which has been proven successful. Other strategies that Louisiana SCSEP will use to </w:t>
      </w:r>
      <w:proofErr w:type="gramStart"/>
      <w:r>
        <w:t>access</w:t>
      </w:r>
      <w:proofErr w:type="gramEnd"/>
      <w:r>
        <w:t xml:space="preserve"> the needs of older workers and promote transition into unsubsidized employment will include the continuation of partnership with the Workforce One-stop referral and participation in community business events such as job fairs. Furthermore, Sub-grantees will attempt to recruit Host Agencies/training sites that will provide skills needed within the high-growth industries and occupations.  If available, Sub-grantees will also utilize the </w:t>
      </w:r>
      <w:proofErr w:type="gramStart"/>
      <w:r>
        <w:t>On the Job</w:t>
      </w:r>
      <w:proofErr w:type="gramEnd"/>
      <w:r>
        <w:t xml:space="preserve"> Experience (OJE) program to connect the participant with the employer in high-growth industries and occupations.  More importantly, it is a priority of Louisiana SCSEP and Sub-grantees to support the vision of long-term employment for older workers.</w:t>
      </w:r>
    </w:p>
    <w:p w14:paraId="11808717" w14:textId="77777777" w:rsidR="00C06DA1" w:rsidRDefault="00000000">
      <w:pPr>
        <w:pStyle w:val="Heading5"/>
      </w:pPr>
      <w:bookmarkStart w:id="302" w:name="_Toc302"/>
      <w:r>
        <w:t>3. Discuss current and projected employment opportunities in the State (such as by providing information available under §15 of the Wagner-Peyser Act (29 U.S.C. 491-2) by occupation), and the types of skills possessed by eligible individuals. (20 CFR 641.325(c))</w:t>
      </w:r>
      <w:bookmarkEnd w:id="302"/>
    </w:p>
    <w:p w14:paraId="0ACB3182" w14:textId="77777777" w:rsidR="00C06DA1" w:rsidRDefault="00000000">
      <w:r>
        <w:t xml:space="preserve">According to the U.S. Bureau of Labor Statistics and Louisiana Workforce Commission, some of the top growing industries in Louisiana </w:t>
      </w:r>
      <w:proofErr w:type="gramStart"/>
      <w:r>
        <w:t>include:</w:t>
      </w:r>
      <w:proofErr w:type="gramEnd"/>
      <w:r>
        <w:t xml:space="preserve"> Health Care and Social Services, Accommodation and Food Services, Transportation and Warehousing, Professional, Scientific, and Technical Services. With this data, Louisiana will continue to target these industries over the next four years to support employment opportunities for participants. Targeting these continually growing industries will be accomplished through a strategic outreach approach by Sub-grantees and National Grantees. The approach would be to target the specific industry in comparison with the participant’s Individual Employment Goal. Moreover, the Louisiana Workforce Commission projects job growth in occupations such as custodial work, maintenance, stock clerks, office workers, receptionists, childcare, drivers, retail sales, and housekeeping. Louisiana has been most successful in placing participants in unsubsidized employment with community service agencies and service-oriented type industries.   Past and current experiences with employers in Louisiana show that they are most likely to hire older workers in hotels, food and beverage industry, pharmacies, retail stores, casinos, banks, government, healthcare, education, medical clinics/offices and home health facilities.  However, most participants need assistance with job search, supportive services, and skills training.  This brings about issues with self-esteem, lack of confidence, and other insecurities.  In addition, </w:t>
      </w:r>
      <w:r>
        <w:lastRenderedPageBreak/>
        <w:t xml:space="preserve">many participants lack computer skills, which are needed in the job market. SCSEP staff will work closely with SCSEP participants to overcome these barriers by tailoring plans to the individual’s needs.  They will work to foster self-esteem and confidence in the enrollee to help them become more competitive in the job market so they will secure unsubsidized employment. By placing them in appropriate training positions, it will stimulate them cognitively and by enrolling them in educational programs, it will promote better brain fitness.  This will maximize their marketability.  Past trends show that many host agencies eventually hire their assigned SCSEP participants and the job retention rates are </w:t>
      </w:r>
      <w:proofErr w:type="gramStart"/>
      <w:r>
        <w:t>higher</w:t>
      </w:r>
      <w:proofErr w:type="gramEnd"/>
      <w:r>
        <w:t xml:space="preserve"> which indicates that successful training and preparation is the key. Moreover, continual concentration would be on increasing the skill sets of participants to become job-ready for employers.</w:t>
      </w:r>
    </w:p>
    <w:p w14:paraId="30370BE3" w14:textId="77777777" w:rsidR="00C06DA1" w:rsidRDefault="00000000">
      <w:pPr>
        <w:pStyle w:val="Heading4"/>
      </w:pPr>
      <w:bookmarkStart w:id="303" w:name="_Toc303"/>
      <w:r>
        <w:t>b. Service Delivery and Coordination</w:t>
      </w:r>
      <w:bookmarkEnd w:id="303"/>
    </w:p>
    <w:p w14:paraId="4ACFDE21" w14:textId="77777777" w:rsidR="00C06DA1" w:rsidRDefault="00000000">
      <w:pPr>
        <w:pStyle w:val="Heading5"/>
      </w:pPr>
      <w:bookmarkStart w:id="304" w:name="_Toc304"/>
      <w:r>
        <w:t>1. A description of actions to coordinate SCSEP with other programs. This may alternatively be discussed in the State strategies section of the strategic plan, but regardless of placement in document, must include:</w:t>
      </w:r>
      <w:bookmarkEnd w:id="304"/>
    </w:p>
    <w:p w14:paraId="23896996" w14:textId="77777777" w:rsidR="00C06DA1" w:rsidRDefault="00000000">
      <w:pPr>
        <w:pStyle w:val="Heading6"/>
      </w:pPr>
      <w:bookmarkStart w:id="305" w:name="_Toc305"/>
      <w:r>
        <w:t>A. Planned actions to coordinate activities of SCSEP grantees with WIOA title I programs, including plans for using the WIOA one-stop delivery system and its partners to serve individuals aged 55 and older. (20 CFR 641.302(g), 641.325(e))</w:t>
      </w:r>
      <w:bookmarkEnd w:id="305"/>
    </w:p>
    <w:p w14:paraId="69A471E9" w14:textId="77777777" w:rsidR="00C06DA1" w:rsidRDefault="00000000">
      <w:r>
        <w:t xml:space="preserve">As mandatory partners, as prescribed in public law under the Older Americans Act, Louisiana SCSEP grantees will continue to coordinate services with WIOA Boards and service providers.   Sub-grantees will continue to report details on participants who have entered employment from each assigned parish.  In some areas, job placement numbers increase the regular WIOA employment totals, </w:t>
      </w:r>
      <w:proofErr w:type="gramStart"/>
      <w:r>
        <w:t>thereby,</w:t>
      </w:r>
      <w:proofErr w:type="gramEnd"/>
      <w:r>
        <w:t xml:space="preserve"> improving performance measures throughout the State.  State and National SCSEP grantees look forward to improving coordination and collaboration with WIOA during the next four years by looking to implement the following strategies to benefit SCSEP participants:</w:t>
      </w:r>
    </w:p>
    <w:p w14:paraId="64B2F05A" w14:textId="77777777" w:rsidR="00C06DA1" w:rsidRDefault="00000000">
      <w:pPr>
        <w:numPr>
          <w:ilvl w:val="0"/>
          <w:numId w:val="245"/>
        </w:numPr>
      </w:pPr>
      <w:r>
        <w:t>Identify training for seniors in soft and occupational skills including seniors with disabilities.</w:t>
      </w:r>
    </w:p>
    <w:p w14:paraId="3FBB9E70" w14:textId="77777777" w:rsidR="00C06DA1" w:rsidRDefault="00000000">
      <w:pPr>
        <w:numPr>
          <w:ilvl w:val="0"/>
          <w:numId w:val="245"/>
        </w:numPr>
      </w:pPr>
      <w:r>
        <w:t>Work with WIOA partners, and faith-based community organizations to identify financial assistance and financial planning supportive services for SCSEP participants.</w:t>
      </w:r>
    </w:p>
    <w:p w14:paraId="1BB9FE30" w14:textId="77777777" w:rsidR="00C06DA1" w:rsidRDefault="00000000">
      <w:pPr>
        <w:numPr>
          <w:ilvl w:val="0"/>
          <w:numId w:val="246"/>
        </w:numPr>
      </w:pPr>
      <w:r>
        <w:t>Work with WIOA and One Stop System to identify senior-friendly user technology and identify resources to secure the technology to increase career readiness for participants.</w:t>
      </w:r>
    </w:p>
    <w:p w14:paraId="49594690" w14:textId="77777777" w:rsidR="00C06DA1" w:rsidRDefault="00000000">
      <w:pPr>
        <w:numPr>
          <w:ilvl w:val="0"/>
          <w:numId w:val="247"/>
        </w:numPr>
      </w:pPr>
      <w:r>
        <w:t xml:space="preserve">Computer-based training and </w:t>
      </w:r>
      <w:proofErr w:type="spellStart"/>
      <w:r>
        <w:t>Teknimedia</w:t>
      </w:r>
      <w:proofErr w:type="spellEnd"/>
      <w:r>
        <w:t xml:space="preserve"> </w:t>
      </w:r>
      <w:proofErr w:type="gramStart"/>
      <w:r>
        <w:t>is</w:t>
      </w:r>
      <w:proofErr w:type="gramEnd"/>
      <w:r>
        <w:t xml:space="preserve"> being offered to participants statewide.</w:t>
      </w:r>
    </w:p>
    <w:p w14:paraId="00F4D4F6" w14:textId="77777777" w:rsidR="00C06DA1" w:rsidRDefault="00000000">
      <w:pPr>
        <w:numPr>
          <w:ilvl w:val="0"/>
          <w:numId w:val="248"/>
        </w:numPr>
      </w:pPr>
      <w:r>
        <w:t>Work with WIOA partners, and faith-based community organizations to identify and encourage SCSEP participant participation in work-related training and education activities.</w:t>
      </w:r>
    </w:p>
    <w:p w14:paraId="4B9AA241" w14:textId="77777777" w:rsidR="00C06DA1" w:rsidRDefault="00000000">
      <w:pPr>
        <w:numPr>
          <w:ilvl w:val="0"/>
          <w:numId w:val="249"/>
        </w:numPr>
      </w:pPr>
      <w:r>
        <w:t>Identify literacy resources in Louisiana and work to build partnerships and improve coordination of these resources with WIOA and SCSEP; encourage participation by SCSEP participants in these programs.</w:t>
      </w:r>
    </w:p>
    <w:p w14:paraId="064F7CFF" w14:textId="77777777" w:rsidR="00C06DA1" w:rsidRDefault="00000000">
      <w:pPr>
        <w:numPr>
          <w:ilvl w:val="0"/>
          <w:numId w:val="250"/>
        </w:numPr>
      </w:pPr>
      <w:r>
        <w:lastRenderedPageBreak/>
        <w:t xml:space="preserve">Partnering with the Parish Career Solution Centers Service Delivery Systems, in creating a customer-focused method to increase the number of </w:t>
      </w:r>
      <w:proofErr w:type="gramStart"/>
      <w:r>
        <w:t>persons</w:t>
      </w:r>
      <w:proofErr w:type="gramEnd"/>
      <w:r>
        <w:t xml:space="preserve"> 55 years or older who might benefit from unsubsidized employment in both the private and public sectors.</w:t>
      </w:r>
    </w:p>
    <w:p w14:paraId="327AF85D" w14:textId="77777777" w:rsidR="00C06DA1" w:rsidRDefault="00000000">
      <w:pPr>
        <w:numPr>
          <w:ilvl w:val="0"/>
          <w:numId w:val="251"/>
        </w:numPr>
      </w:pPr>
      <w:r>
        <w:t>Collaborating with Higher Learning Educational Systems, LA Community/ Technical College Systems (LCTCS</w:t>
      </w:r>
      <w:proofErr w:type="gramStart"/>
      <w:r>
        <w:t>),  Public</w:t>
      </w:r>
      <w:proofErr w:type="gramEnd"/>
      <w:r>
        <w:t xml:space="preserve"> School Adult Education, and training providers to improve literacy/educational deficiencies, update present skills, and obtain new training in-demand occupations for potential long-term employment whether it be part or full-time.</w:t>
      </w:r>
    </w:p>
    <w:p w14:paraId="3296C454" w14:textId="77777777" w:rsidR="00C06DA1" w:rsidRDefault="00000000">
      <w:r>
        <w:t>SCSEP and the Parish Career Solution Centers will continue to make progress in meeting the employment and training needs of the older worker population.  Although the numbers are much higher in the age group of 18 to 54 years that seek services at the Career Solution Centers, seniors 55 and older should receive equal employment assistance.</w:t>
      </w:r>
    </w:p>
    <w:p w14:paraId="5CF69B5D" w14:textId="77777777" w:rsidR="00C06DA1" w:rsidRDefault="00000000">
      <w:pPr>
        <w:pStyle w:val="Heading6"/>
      </w:pPr>
      <w:bookmarkStart w:id="306" w:name="_Toc306"/>
      <w:r>
        <w:t>B. Planned actions to coordinate activities of SCSEP grantees with the activities being carried out in the State under the other titles of the Older Americans Act (OAA). (20 CFR 641.302(h))</w:t>
      </w:r>
      <w:bookmarkEnd w:id="306"/>
    </w:p>
    <w:p w14:paraId="7BB3183F" w14:textId="77777777" w:rsidR="00C06DA1" w:rsidRDefault="00000000">
      <w:r>
        <w:t xml:space="preserve">Louisiana SCSEP is housed within the Governor’s Office of Elderly </w:t>
      </w:r>
      <w:proofErr w:type="gramStart"/>
      <w:r>
        <w:t>Affairs(</w:t>
      </w:r>
      <w:proofErr w:type="gramEnd"/>
      <w:r>
        <w:t xml:space="preserve">GOEA).  GOEA administers all federal funds appropriated, allocated, or otherwise made available to the state for services/programs to the elderly under the Older American Act (OAA) programs. GOEA developed an extensive network of quasi-governmental agencies recognized as the Aging Service Network. This network consists of the 64 Parish Councils on Aging (COA), 34 Area Agencies on Aging (AAA), 139 Senior Centers, University Centers, Advocacy and Service Organizations, the Senior Corps (Foster Grandparents, Senior Companion, Retired Senior Volunteer Program), the state Senior Employment Program (Title V). All SCSEP Sub-Grantees are operated under the Aging Service Network administered by GOEA. The Sub-Grantees administer OAA title programs and SCSEP, along with other services. One program to mention is the Aging and Disability Resource Center (ADRC). The </w:t>
      </w:r>
      <w:proofErr w:type="gramStart"/>
      <w:r>
        <w:t>ADRC  is</w:t>
      </w:r>
      <w:proofErr w:type="gramEnd"/>
      <w:r>
        <w:t xml:space="preserve"> a "one-</w:t>
      </w:r>
      <w:proofErr w:type="gramStart"/>
      <w:r>
        <w:t>stop-shop</w:t>
      </w:r>
      <w:proofErr w:type="gramEnd"/>
      <w:r>
        <w:t xml:space="preserve">" to access public and private programs at the community level. Sub-Grantees coordinate activities with the SCSEP participants through the usage of their Aging and Disability Resource Center (ADRC) line. A prescreening method is utilized for every caller for priority ranking of services needed whether it is SCSEP or OAA title service. Clients are </w:t>
      </w:r>
      <w:proofErr w:type="gramStart"/>
      <w:r>
        <w:t>referred</w:t>
      </w:r>
      <w:proofErr w:type="gramEnd"/>
      <w:r>
        <w:t xml:space="preserve"> and encouraged to make applications for multiple services if necessary. The goal is to completely meet the needs of the client with all </w:t>
      </w:r>
      <w:proofErr w:type="gramStart"/>
      <w:r>
        <w:t>provided services</w:t>
      </w:r>
      <w:proofErr w:type="gramEnd"/>
      <w:r>
        <w:t xml:space="preserve">. The ADRC line connects participants to various needed OAA or SCSEP programs along with other potentially beneficial agencies in the caller’s local communities. </w:t>
      </w:r>
      <w:proofErr w:type="spellStart"/>
      <w:r>
        <w:t>Inquires</w:t>
      </w:r>
      <w:proofErr w:type="spellEnd"/>
      <w:r>
        <w:t xml:space="preserve"> about SCSEP services </w:t>
      </w:r>
      <w:proofErr w:type="gramStart"/>
      <w:r>
        <w:t>are referred</w:t>
      </w:r>
      <w:proofErr w:type="gramEnd"/>
      <w:r>
        <w:t xml:space="preserve"> to the appropriate sub-grantee according to their parish regardless of state or national grantee status as equitable distribution dictates. GOEA also has active roles in National Family Caregiver Services, ensuring participants are aware of housing opportunities, partnering with agencies to assist persons with disabilities and ensuring they have assistive technology and services, Vocational Rehabilitation in providing supportive services like eyeglasses, hearing aids, dentures, etc. GOEA has knowledge of services under the OAA and staff </w:t>
      </w:r>
      <w:proofErr w:type="gramStart"/>
      <w:r>
        <w:t>is</w:t>
      </w:r>
      <w:proofErr w:type="gramEnd"/>
      <w:r>
        <w:t xml:space="preserve"> trained in the referral process (helping refer participants to home-delivered meals, in-home services, respite care, medication management, wellness, transportation, etc.) that can be beneficial to participants.</w:t>
      </w:r>
    </w:p>
    <w:p w14:paraId="20B62472" w14:textId="77777777" w:rsidR="00C06DA1" w:rsidRDefault="00000000">
      <w:pPr>
        <w:pStyle w:val="Heading6"/>
      </w:pPr>
      <w:bookmarkStart w:id="307" w:name="_Toc307"/>
      <w:r>
        <w:t xml:space="preserve">C. Planned actions to coordinate SCSEP with other private and public entities and programs that provide services to older Americans, such as community </w:t>
      </w:r>
      <w:r>
        <w:lastRenderedPageBreak/>
        <w:t>and faith- based organizations, transportation programs, and programs for those with special needs or disabilities. (20 CFR 641.302(i))</w:t>
      </w:r>
      <w:bookmarkEnd w:id="307"/>
    </w:p>
    <w:p w14:paraId="06A0F120" w14:textId="77777777" w:rsidR="00C06DA1" w:rsidRDefault="00000000">
      <w:r>
        <w:t>Louisiana will establish the following planned actions to coordinate SCSEP with other private and public entities and programs that provide service to older Americans, such as community and faith-based organizations, transportation programs, and programs for those with special needs or disabilities.</w:t>
      </w:r>
    </w:p>
    <w:p w14:paraId="674F0594" w14:textId="77777777" w:rsidR="00C06DA1" w:rsidRDefault="00000000">
      <w:pPr>
        <w:numPr>
          <w:ilvl w:val="0"/>
          <w:numId w:val="252"/>
        </w:numPr>
      </w:pPr>
      <w:r>
        <w:t>Identify key organizations and programs in the community that serve older adults, individuals with disabilities, and those with special needs. Develop partnerships and collaborative relationships to share resources, expertise, and best practices.</w:t>
      </w:r>
    </w:p>
    <w:p w14:paraId="5D95FE5E" w14:textId="77777777" w:rsidR="00C06DA1" w:rsidRDefault="00000000">
      <w:pPr>
        <w:numPr>
          <w:ilvl w:val="0"/>
          <w:numId w:val="253"/>
        </w:numPr>
      </w:pPr>
      <w:r>
        <w:t>Implement cross-training programs to ensure staff members across different organizations are familiar with each other's services and can refer participants to appropriate programs as needed.</w:t>
      </w:r>
    </w:p>
    <w:p w14:paraId="5E4C42CC" w14:textId="77777777" w:rsidR="00C06DA1" w:rsidRDefault="00000000">
      <w:pPr>
        <w:numPr>
          <w:ilvl w:val="0"/>
          <w:numId w:val="254"/>
        </w:numPr>
      </w:pPr>
      <w:r>
        <w:t>Create outreach and awareness campaigns to inform older Americans, individuals with disabilities, and those with special needs about the range of services available through SCSEP and its partner organizations.</w:t>
      </w:r>
    </w:p>
    <w:p w14:paraId="2EAB8678" w14:textId="77777777" w:rsidR="00C06DA1" w:rsidRDefault="00000000">
      <w:pPr>
        <w:numPr>
          <w:ilvl w:val="0"/>
          <w:numId w:val="255"/>
        </w:numPr>
      </w:pPr>
      <w:r>
        <w:t>Work with transportation programs to ensure that SCSEP participants have access to reliable and affordable transportation to and from their training or work placements.</w:t>
      </w:r>
    </w:p>
    <w:p w14:paraId="055274D3" w14:textId="77777777" w:rsidR="00C06DA1" w:rsidRDefault="00000000">
      <w:pPr>
        <w:numPr>
          <w:ilvl w:val="0"/>
          <w:numId w:val="256"/>
        </w:numPr>
      </w:pPr>
      <w:r>
        <w:t>Collaborate with organizations that specialize in serving individuals with special needs or disabilities to ensure that SCSEP activities and work placements are tailored to accommodate their specific requirements.</w:t>
      </w:r>
    </w:p>
    <w:p w14:paraId="47588437" w14:textId="77777777" w:rsidR="00C06DA1" w:rsidRDefault="00000000">
      <w:pPr>
        <w:numPr>
          <w:ilvl w:val="0"/>
          <w:numId w:val="257"/>
        </w:numPr>
      </w:pPr>
      <w:r>
        <w:t>Coordinate with community and faith-based organizations to provide additional supportive services, such as counseling, mentoring, and social activities, to enhance the overall well-being of SCSEP participants.</w:t>
      </w:r>
      <w:r>
        <w:br/>
      </w:r>
      <w:r>
        <w:br/>
      </w:r>
      <w:r>
        <w:tab/>
        <w:t> </w:t>
      </w:r>
    </w:p>
    <w:p w14:paraId="29D50959" w14:textId="77777777" w:rsidR="00C06DA1" w:rsidRDefault="00000000">
      <w:pPr>
        <w:pStyle w:val="Heading6"/>
      </w:pPr>
      <w:bookmarkStart w:id="308" w:name="_Toc308"/>
      <w:r>
        <w:t>D. Planned actions to coordinate SCSEP with other labor market and job training initiatives. (20 CFR 641.302(j))</w:t>
      </w:r>
      <w:bookmarkEnd w:id="308"/>
    </w:p>
    <w:p w14:paraId="6CD46D3A" w14:textId="77777777" w:rsidR="00C06DA1" w:rsidRDefault="00000000">
      <w:r>
        <w:t xml:space="preserve">    Louisiana SCSEP plans to continue coordination with other labor </w:t>
      </w:r>
      <w:proofErr w:type="gramStart"/>
      <w:r>
        <w:t>market</w:t>
      </w:r>
      <w:proofErr w:type="gramEnd"/>
      <w:r>
        <w:t xml:space="preserve"> and job training initiatives by:</w:t>
      </w:r>
    </w:p>
    <w:p w14:paraId="2C6F385E" w14:textId="77777777" w:rsidR="00C06DA1" w:rsidRDefault="00000000">
      <w:pPr>
        <w:numPr>
          <w:ilvl w:val="0"/>
          <w:numId w:val="258"/>
        </w:numPr>
      </w:pPr>
      <w:r>
        <w:t xml:space="preserve">Partnering with the Parish Career Solution Centers Service Delivery Systems, in creating a “customer-focused method” to increase the number of persons 55 years or older who might benefit from unsubsidized employment in both the private and public </w:t>
      </w:r>
      <w:proofErr w:type="gramStart"/>
      <w:r>
        <w:t>sectors;</w:t>
      </w:r>
      <w:proofErr w:type="gramEnd"/>
    </w:p>
    <w:p w14:paraId="41D23003" w14:textId="77777777" w:rsidR="00C06DA1" w:rsidRDefault="00000000">
      <w:pPr>
        <w:numPr>
          <w:ilvl w:val="0"/>
          <w:numId w:val="258"/>
        </w:numPr>
      </w:pPr>
      <w:r>
        <w:t xml:space="preserve">Identifying the appropriate education, skills upgrade and training needs that older workers must obtain to secure new jobs or to retain their present jobs with advancement </w:t>
      </w:r>
      <w:proofErr w:type="gramStart"/>
      <w:r>
        <w:t>opportunities;</w:t>
      </w:r>
      <w:proofErr w:type="gramEnd"/>
    </w:p>
    <w:p w14:paraId="3788AFF8" w14:textId="77777777" w:rsidR="00C06DA1" w:rsidRDefault="00000000">
      <w:pPr>
        <w:numPr>
          <w:ilvl w:val="0"/>
          <w:numId w:val="258"/>
        </w:numPr>
      </w:pPr>
      <w:r>
        <w:t>Collaborating with Higher Learning Educational Systems, LA Community/ Technical College Systems (LCTCS), Public School Adult Education, and training providers to improve literacy/educational deficiencies, update present skills, and obtain new training in-demand occupations for potential long-term employment whether it be part-time or full-time.</w:t>
      </w:r>
    </w:p>
    <w:p w14:paraId="11D37E82" w14:textId="77777777" w:rsidR="00C06DA1" w:rsidRDefault="00000000">
      <w:pPr>
        <w:numPr>
          <w:ilvl w:val="0"/>
          <w:numId w:val="258"/>
        </w:numPr>
      </w:pPr>
      <w:r>
        <w:lastRenderedPageBreak/>
        <w:t>Assisting participants with utilizing Alison's web-based courses as an additional training tool.</w:t>
      </w:r>
    </w:p>
    <w:p w14:paraId="79A90AA7" w14:textId="77777777" w:rsidR="00C06DA1" w:rsidRDefault="00000000">
      <w:pPr>
        <w:pStyle w:val="Heading6"/>
      </w:pPr>
      <w:bookmarkStart w:id="309" w:name="_Toc309"/>
      <w:r>
        <w:t>E. Actions to ensure that SCSEP is an active partner in the one-stop delivery system and the steps the State will take to encourage and improve coordination with the one-stop delivery system. (20 CFR 641.335)</w:t>
      </w:r>
      <w:bookmarkEnd w:id="309"/>
    </w:p>
    <w:p w14:paraId="650AA92B" w14:textId="77777777" w:rsidR="00C06DA1" w:rsidRDefault="00000000">
      <w:r>
        <w:t xml:space="preserve">As mandatory partners, prescribed in public law under the Older Americans Act, Louisiana SCSEP Grantees continue to coordinate services with WIOA Boards and service providers.   Sub-grantees will continue to report details on those seniors who have entered employment from each assigned parish.  In some areas, job placement numbers may increase the regular WIOA employment totals, </w:t>
      </w:r>
      <w:proofErr w:type="gramStart"/>
      <w:r>
        <w:t>thereby,</w:t>
      </w:r>
      <w:proofErr w:type="gramEnd"/>
      <w:r>
        <w:t xml:space="preserve"> improving performance measures throughout the State of Louisiana. </w:t>
      </w:r>
    </w:p>
    <w:p w14:paraId="6508C43D" w14:textId="77777777" w:rsidR="00C06DA1" w:rsidRDefault="00000000">
      <w:r>
        <w:t>Sub-grantees and Nationals will continue to coordinate employment services with WIOA as described below:</w:t>
      </w:r>
    </w:p>
    <w:p w14:paraId="1C5D4E66" w14:textId="77777777" w:rsidR="00C06DA1" w:rsidRDefault="00000000">
      <w:pPr>
        <w:numPr>
          <w:ilvl w:val="0"/>
          <w:numId w:val="259"/>
        </w:numPr>
      </w:pPr>
      <w:r>
        <w:t xml:space="preserve">A SCSEP representative will continue to attend WIOA board meetings in each area throughout the State.  Through these members, the WIOA Boards solicit older workers' input to ensure that senior training and employment issues are </w:t>
      </w:r>
      <w:proofErr w:type="gramStart"/>
      <w:r>
        <w:t>addressed;</w:t>
      </w:r>
      <w:proofErr w:type="gramEnd"/>
      <w:r>
        <w:t>  </w:t>
      </w:r>
    </w:p>
    <w:p w14:paraId="42956AA8" w14:textId="77777777" w:rsidR="00C06DA1" w:rsidRDefault="00000000">
      <w:pPr>
        <w:numPr>
          <w:ilvl w:val="0"/>
          <w:numId w:val="259"/>
        </w:numPr>
      </w:pPr>
      <w:r>
        <w:t xml:space="preserve">Seek additional grant funds to provide adequate personnel in the Parish Career Solution Centers and continue to provide participant SCSEP trainees to assist the WIOA staff at these </w:t>
      </w:r>
      <w:proofErr w:type="gramStart"/>
      <w:r>
        <w:t>centers;</w:t>
      </w:r>
      <w:proofErr w:type="gramEnd"/>
      <w:r>
        <w:t> </w:t>
      </w:r>
    </w:p>
    <w:p w14:paraId="7929936F" w14:textId="77777777" w:rsidR="00C06DA1" w:rsidRDefault="00000000">
      <w:pPr>
        <w:numPr>
          <w:ilvl w:val="0"/>
          <w:numId w:val="259"/>
        </w:numPr>
      </w:pPr>
      <w:r>
        <w:t xml:space="preserve">Identify methods that contractors might employ to assist WIOA service providers attain performance standards and recruitment; conduct job search workshops for older workers and introductory computer training workshops conducted by a professional instructor at the Career Solution </w:t>
      </w:r>
      <w:proofErr w:type="gramStart"/>
      <w:r>
        <w:t>Centers;</w:t>
      </w:r>
      <w:proofErr w:type="gramEnd"/>
    </w:p>
    <w:p w14:paraId="4B09F273" w14:textId="77777777" w:rsidR="00C06DA1" w:rsidRDefault="00000000">
      <w:pPr>
        <w:numPr>
          <w:ilvl w:val="0"/>
          <w:numId w:val="259"/>
        </w:numPr>
      </w:pPr>
      <w:r>
        <w:t xml:space="preserve">Involve WIOA service providers in older worker issues, conferences, and </w:t>
      </w:r>
      <w:proofErr w:type="gramStart"/>
      <w:r>
        <w:t>training;</w:t>
      </w:r>
      <w:proofErr w:type="gramEnd"/>
    </w:p>
    <w:p w14:paraId="57A6F99F" w14:textId="77777777" w:rsidR="00C06DA1" w:rsidRDefault="00000000">
      <w:pPr>
        <w:numPr>
          <w:ilvl w:val="0"/>
          <w:numId w:val="259"/>
        </w:numPr>
      </w:pPr>
      <w:r>
        <w:t xml:space="preserve">Participate, when requested, in </w:t>
      </w:r>
      <w:proofErr w:type="gramStart"/>
      <w:r>
        <w:t>writing</w:t>
      </w:r>
      <w:proofErr w:type="gramEnd"/>
      <w:r>
        <w:t xml:space="preserve"> local and state WIOA </w:t>
      </w:r>
      <w:proofErr w:type="gramStart"/>
      <w:r>
        <w:t>plans;</w:t>
      </w:r>
      <w:proofErr w:type="gramEnd"/>
    </w:p>
    <w:p w14:paraId="3BC32C6B" w14:textId="77777777" w:rsidR="00C06DA1" w:rsidRDefault="00000000">
      <w:pPr>
        <w:numPr>
          <w:ilvl w:val="0"/>
          <w:numId w:val="259"/>
        </w:numPr>
      </w:pPr>
      <w:r>
        <w:t xml:space="preserve">Engage in joint outreach by participating in local Job Fairs, Business Expos, WIOA seminars, Chambers of Commerce and Economic Development planning to accomplish appropriate employment for </w:t>
      </w:r>
      <w:proofErr w:type="gramStart"/>
      <w:r>
        <w:t>seniors;</w:t>
      </w:r>
      <w:proofErr w:type="gramEnd"/>
    </w:p>
    <w:p w14:paraId="498BCEAD" w14:textId="77777777" w:rsidR="00C06DA1" w:rsidRDefault="00000000">
      <w:pPr>
        <w:numPr>
          <w:ilvl w:val="0"/>
          <w:numId w:val="259"/>
        </w:numPr>
      </w:pPr>
      <w:r>
        <w:t>Collaborate with community-based and faith-based organizations, Councils on Aging and other agencies by collaborating and sharing as much information relative to the older worker as possible. Collaboration may include using Workforce Investment Training Vouchers to provide formal job training.  In addition, opportunities might exist to leverage on-the-job experience training funds in conjunction with support from for-profit companies seeking to fill critical employment vacancies. When a repetitive training system can be accomplished, the long-term value to the community would be of great benefit; and,</w:t>
      </w:r>
    </w:p>
    <w:p w14:paraId="13849978" w14:textId="77777777" w:rsidR="00C06DA1" w:rsidRDefault="00000000">
      <w:pPr>
        <w:numPr>
          <w:ilvl w:val="0"/>
          <w:numId w:val="259"/>
        </w:numPr>
      </w:pPr>
      <w:r>
        <w:t xml:space="preserve">SCSEP Sub-grantees and Nationals will maintain a strong partnership with other community-based non-profit programs to make an impact in the social service network. Each non-profit or government host agency that SCSEP supports creates a social support </w:t>
      </w:r>
      <w:r>
        <w:lastRenderedPageBreak/>
        <w:t>network; however, all programs must recognize that hiring the older workers is the true focus.</w:t>
      </w:r>
    </w:p>
    <w:p w14:paraId="6100432B" w14:textId="77777777" w:rsidR="00C06DA1" w:rsidRDefault="00000000">
      <w:pPr>
        <w:pStyle w:val="Heading6"/>
      </w:pPr>
      <w:bookmarkStart w:id="310" w:name="_Toc310"/>
      <w:r>
        <w:t>F. Efforts to work with local economic development offices in rural locations.</w:t>
      </w:r>
      <w:bookmarkEnd w:id="310"/>
    </w:p>
    <w:p w14:paraId="621DB9C3" w14:textId="77777777" w:rsidR="00C06DA1" w:rsidRDefault="00000000">
      <w:r>
        <w:t xml:space="preserve">According to the USDA Economic Research-Louisiana Fact Sheet listed below, 16% of Louisiana’s total population live in rural or non-metropolitan areas, with the remaining 84% residing in metropolitan areas or in a near proximity to metro areas. 19.5% of the total population live below poverty and 24% reside in rural areas. Louisiana faces challenges with providing services in rural areas </w:t>
      </w:r>
      <w:proofErr w:type="gramStart"/>
      <w:r>
        <w:t>such as:</w:t>
      </w:r>
      <w:proofErr w:type="gramEnd"/>
      <w:r>
        <w:t xml:space="preserve"> assisting participants to find unsubsidized employment due to a shortage of jobs and many of the participants lack transportation. To overcome these challenges Louisiana SCSEP will continue collaborative efforts with rural development. In addition, Louisiana will concentrate on awareness and recruitment efforts in parishes having the highest levels of poverty.</w:t>
      </w:r>
    </w:p>
    <w:p w14:paraId="296C5252" w14:textId="77777777" w:rsidR="00C06DA1" w:rsidRDefault="00000000">
      <w:r>
        <w:t> </w:t>
      </w:r>
    </w:p>
    <w:p w14:paraId="3B9EDD85" w14:textId="599AB896" w:rsidR="00C06DA1" w:rsidRDefault="00626765">
      <w:r>
        <w:rPr>
          <w:noProof/>
        </w:rPr>
        <w:lastRenderedPageBreak/>
        <w:drawing>
          <wp:inline distT="0" distB="0" distL="0" distR="0" wp14:anchorId="594CFEBB" wp14:editId="7D969B92">
            <wp:extent cx="5372100" cy="6957060"/>
            <wp:effectExtent l="0" t="0" r="0" b="0"/>
            <wp:docPr id="53" name="Picture 18" descr="Louisiana State fact 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18" descr="Louisiana State fact shee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372100" cy="6957060"/>
                    </a:xfrm>
                    <a:prstGeom prst="rect">
                      <a:avLst/>
                    </a:prstGeom>
                    <a:noFill/>
                    <a:ln>
                      <a:noFill/>
                    </a:ln>
                  </pic:spPr>
                </pic:pic>
              </a:graphicData>
            </a:graphic>
          </wp:inline>
        </w:drawing>
      </w:r>
    </w:p>
    <w:p w14:paraId="58A506F7" w14:textId="77777777" w:rsidR="00C06DA1" w:rsidRDefault="00000000">
      <w:r>
        <w:t> </w:t>
      </w:r>
    </w:p>
    <w:p w14:paraId="4E090ECA" w14:textId="77777777" w:rsidR="00C06DA1" w:rsidRDefault="00000000">
      <w:r>
        <w:t> </w:t>
      </w:r>
    </w:p>
    <w:p w14:paraId="4C894C26" w14:textId="77777777" w:rsidR="00C06DA1" w:rsidRDefault="00000000">
      <w:pPr>
        <w:pStyle w:val="Heading5"/>
      </w:pPr>
      <w:bookmarkStart w:id="311" w:name="_Toc311"/>
      <w:r>
        <w:t>2. The State’s long-term strategy for engaging employers to develop and promote opportunities for the placement of SCSEP participants in unsubsidized employment. (20 CFR 641.302(e)) (May alternatively be discussed in the State strategies section of strategic plan.)</w:t>
      </w:r>
      <w:bookmarkEnd w:id="311"/>
    </w:p>
    <w:p w14:paraId="4A3B35CE" w14:textId="77777777" w:rsidR="00C06DA1" w:rsidRDefault="00000000">
      <w:r>
        <w:lastRenderedPageBreak/>
        <w:t>Louisiana will continue building sustainable relationships with agencies and organizations to promote opportunities for the placement of SCSEP participants in unsubsidized employment. In this effort, Louisiana will identify and understand the needs of potential employers while effectively communicating the benefits of hiring SCSEP participants. Sub-grantees will engage with businesses and organizations in the community by developing relationships with key decision-makers, HR professionals, and industry associates to understand their workforce needs and discuss potential opportunities for SCSEP participants.  The implementation of a comprehensive strategy that focuses on building strong relationships with employers, understanding their needs, and promoting the benefits of hiring an SCSEP participant, will enhance the placement of SCSEP participants in unsubsidized employment while fostering long-term partnerships within the community. Sub-grantees collaborate with training and educational institutions to assist participants in resume writing and interviewing skills. Offering additional training and up-skilling programs to SCSEP participants will ensure they possess the skills and knowledge required by employers. Tailor these programs to meet the specific needs of local industries and sectors, aligning participant skills with current market demands. It is viable for Louisiana to identify which jobs are available in the current market in which the SCSEP participant can gain the necessary training, including but not limited to computer training, job readiness, appropriate workplace behavior, specialized software training, and soft skills training.  In addition, the Department of Labor Bureau of Labor Statistics will be utilized to identify areas of highest unemployment and job placement opportunities. More importantly, Sub-grantees will work with participants to overcome barriers that could prevent their retention in unsubsidized employment through follow-up and the provision of supportive services.</w:t>
      </w:r>
    </w:p>
    <w:p w14:paraId="5C8BFE2B" w14:textId="77777777" w:rsidR="00C06DA1" w:rsidRDefault="00000000">
      <w:pPr>
        <w:pStyle w:val="Heading5"/>
      </w:pPr>
      <w:bookmarkStart w:id="312" w:name="_Toc312"/>
      <w:r>
        <w:t>3. The State’s long-term strategy for serving minority older individuals under SCSEP. (20 CFR 641.302 (c))</w:t>
      </w:r>
      <w:bookmarkEnd w:id="312"/>
    </w:p>
    <w:p w14:paraId="01A2ABC4" w14:textId="77777777" w:rsidR="00C06DA1" w:rsidRDefault="00000000">
      <w:r>
        <w:t xml:space="preserve">According to the SCSEP Analysis of Service to Minority Individuals for PY 2021, Louisiana has an overall SCSEP service rate of 80.7%, which exceeds the 2020 U.S. Census percentage of 50.3%.  Louisiana has no significant changes in service delivery to minorities. Moreover, overall Louisiana SCSEP continues to exceed the U.S. Census percentages.  According to the U.S. Census, Hispanics account for 5.5% of the population in the state of Louisiana. The minority report indicates that Louisiana served 1.1% of the Hispanic population during PY 21. This is a significant difference from previous years due to the pandemic. The U.S. Census identifies the state of Louisiana’s Black population as 41.4%, in which Louisiana SCSEP serves 78.4% (with no significant variance).  The report shows Louisiana SCSEP serves 0.6% of the Asian population and the U.S. Census indicates there are 1.3% Asians in the service area. Of the 0.4% of American Indians, there was no service to the population.  The U.S. Census shows no Pacific Islanders. There was no service to those individuals in the program year. Although SCSEP services are not provided to the Asian population and the Pacific Islanders population, there is a small percentage of the overall population of Louisiana. Louisiana will continue to develop strategies to reach both populations. Furthermore, according to the Analysis Minority Individuals for PY 2021 report there were no significant differences in the following employment measures: The common measure Employment in </w:t>
      </w:r>
      <w:proofErr w:type="gramStart"/>
      <w:r>
        <w:t>Q2,</w:t>
      </w:r>
      <w:proofErr w:type="gramEnd"/>
      <w:r>
        <w:t xml:space="preserve"> shows that Louisiana had 24.1% minorities employed whereas 75.9% were not employed. The common measure of Employment in Q4 Louisiana had a 29.2% rate of minorities who retained employment, whereas only 70.8% were unable to obtain employment. Lastly, for the common measure Median Earnings, Louisiana’s average </w:t>
      </w:r>
      <w:r>
        <w:lastRenderedPageBreak/>
        <w:t xml:space="preserve">participant earnings were $2,400. Louisiana’s proportion of rural residents is still higher than the </w:t>
      </w:r>
      <w:proofErr w:type="gramStart"/>
      <w:r>
        <w:t>nation’s</w:t>
      </w:r>
      <w:proofErr w:type="gramEnd"/>
      <w:r>
        <w:t xml:space="preserve"> as a whole. According to the 2020 census, 28.5% of Louisiana’s 4.6 million residents live in rural areas. Recruitment of eligible participants in rural areas requires more innovative methods than in more urban areas due to distances between participants, high transportation costs, and increased time needed to serve the participants. In efforts to reduce disparities in minorities as it relates to enrollment and employment performance outcomes, Louisiana will continue to seek outreach methods that will include publicity </w:t>
      </w:r>
      <w:proofErr w:type="gramStart"/>
      <w:r>
        <w:t>through the use of</w:t>
      </w:r>
      <w:proofErr w:type="gramEnd"/>
      <w:r>
        <w:t xml:space="preserve"> social media (Facebook, Instagram, Twitter), cold calling, newspaper advertisements, job fairs, community events, promotional material such brochures, posters, etc.  In addition, Louisiana will continue coordinating with National partners to develop techniques for the dispersion populations. Sub-grantees will continue targeting agencies that hire veterans, </w:t>
      </w:r>
      <w:proofErr w:type="gramStart"/>
      <w:r>
        <w:t>persons</w:t>
      </w:r>
      <w:proofErr w:type="gramEnd"/>
      <w:r>
        <w:t xml:space="preserve"> over 65, and have a disability.  Additionally, Sub-grantees will continue to seek methods to increase these numbers by networking with senior centers, religious organizations, city government officials, tribal leaders, veteran organizations and listing vacancies with the local workforce “Career Solution Centers as a primary focus on these minority groups.  Moreover, Sub-grantees will continue collaborating with organizations such as Catholic Charities, the Hispanic Apostolate, the American Association of Retired Persons (AARP), Employ-BR, the Louisiana Workforce Commission, and the Chamber of Commerce, to seek minorities for placement Furthermore, Sub-grantees will continue to post information in places like grocery stores, pharmacies, and religious institutions to attract minorities and the underserved populations.</w:t>
      </w:r>
    </w:p>
    <w:p w14:paraId="58A42025" w14:textId="77777777" w:rsidR="00C06DA1" w:rsidRDefault="00000000">
      <w:pPr>
        <w:pStyle w:val="Heading5"/>
      </w:pPr>
      <w:bookmarkStart w:id="313" w:name="_Toc313"/>
      <w:r>
        <w:t>4. A list of community services that are needed and the places where these services are most needed. Specifically, the plan must address the needs and location of those individuals most in need of community services and the groups working to meet their needs. (20 CFR 641.330)</w:t>
      </w:r>
      <w:bookmarkEnd w:id="313"/>
    </w:p>
    <w:p w14:paraId="2B721026" w14:textId="77777777" w:rsidR="00C06DA1" w:rsidRDefault="00000000">
      <w:r>
        <w:t xml:space="preserve">The following community service needs are to be focused on by National Grantees and sub-grantees: (1) identifying employers and referring participants to job openings.  2) participants with transportation issues; (3) housing for participants and potential participants, (4) low-cost internet service providers (5) free or reduced-price laptop computers/ tablets will coordinate with other state and local officials who have been able to identify and address community service needs. These community services can provide meaningful engagement opportunities for SCSEP participants, allowing them to contribute their skills and experience while receiving valuable support and resources tailored to their needs as older adults. The community services that are needed exist in 40 of the 64 parishes in Louisiana, which are considered rural areas. The rural areas consist of the following parishes: Allen,  Assumption, Avoyelles, Beauregard, Bienville, Caldwell, Cameron, Catahoula, Claiborne, Concordia, De Soto, East Carroll, East Feliciana, Evangeline, Franklin, Grant, Jackson, Jefferson Davis, La Salle, Lafourche, Lincoln, Livingston, Madison, Morehouse, Natchitoches, Plaquemines, Pointe Coupee, Richland, Sabine, St. Helena, St. Landry, St. Martin, Tangipahoa, Tensas, Union, Vermillion, Vernon, Washington, Webster, West Carroll, West Feliciana and Winn. To address these needs, Louisiana will develop cooperative agreements with outside agencies.  Agencies such as Assisted Living Facilities, United Way Organizations, Goodwill Industries, Catholic Charities, Salvation Army, local Libraries, local YMCA, LDOL/WIOA, Adult Education, Louisiana Technical Colleges, Community Action Programs, Hispanic Resource Centers and AAA/Councils on Aging.  These agencies are essential to meet the community's social health, welfare, educational, recreational, conservation, and environmental quality efforts.  Information obtained through surveys and other sources </w:t>
      </w:r>
      <w:proofErr w:type="gramStart"/>
      <w:r>
        <w:lastRenderedPageBreak/>
        <w:t>dictate</w:t>
      </w:r>
      <w:proofErr w:type="gramEnd"/>
      <w:r>
        <w:t xml:space="preserve"> that our primary focus will be placed on housing, transportation, and medical/prescription needs that are crucial and necessary to the community. SCSEP sub-grantees should develop a rapport with the local utility companies, local cable (government access) stations, free newspapers, and local malls to obtain (low or no cost) advertising of program information that will meet the community needs, environmental quality efforts, economic development, and other essential services to the community.</w:t>
      </w:r>
    </w:p>
    <w:p w14:paraId="51E2458A" w14:textId="77777777" w:rsidR="00C06DA1" w:rsidRDefault="00000000">
      <w:pPr>
        <w:pStyle w:val="Heading5"/>
      </w:pPr>
      <w:bookmarkStart w:id="314" w:name="_Toc314"/>
      <w:r>
        <w:t>5. The State’s long-term strategy to improve SCSEP services, including planned long-term changes to the design of the program within the State, and planned changes in the use of SCSEP grantees and program operators to better achieve the goals of the program. This may include recommendations to the Department as appropriate. (20 CFR 641.302(k))</w:t>
      </w:r>
      <w:bookmarkEnd w:id="314"/>
    </w:p>
    <w:p w14:paraId="7092A0C3" w14:textId="77777777" w:rsidR="00C06DA1" w:rsidRDefault="00000000">
      <w:r>
        <w:t>Louisiana and National SCSEP grantees will continue to strive to meet the required goals and targets established by DOL. To achieve and exceed goals and targets, Louisiana SCSEP will continue to develop new relationships and partnerships with local and national employers within the state by reinforcing awareness and outreach efforts. </w:t>
      </w:r>
    </w:p>
    <w:p w14:paraId="442E4CAE" w14:textId="77777777" w:rsidR="00C06DA1" w:rsidRDefault="00000000">
      <w:r>
        <w:t>Additionally, Louisiana will apply the following strategies to improve SCSEP services:</w:t>
      </w:r>
    </w:p>
    <w:p w14:paraId="3F408228" w14:textId="77777777" w:rsidR="00C06DA1" w:rsidRDefault="00000000">
      <w:pPr>
        <w:numPr>
          <w:ilvl w:val="0"/>
          <w:numId w:val="260"/>
        </w:numPr>
      </w:pPr>
      <w:r>
        <w:t>Expanding supportive services to include meeting transportation needs for seniors through mass transportation (bus tokens, jobs on bus lines, etc.), car repair, and collaboration for transportation with other agencies serving seniors. Also, linking the participant with additional services for their caregiving responsibilities. Tailoring supportive services to address these barriers can increase participants' success in sustained employment.</w:t>
      </w:r>
    </w:p>
    <w:p w14:paraId="28CE154B" w14:textId="77777777" w:rsidR="00C06DA1" w:rsidRDefault="00000000">
      <w:pPr>
        <w:numPr>
          <w:ilvl w:val="0"/>
          <w:numId w:val="261"/>
        </w:numPr>
      </w:pPr>
      <w:r>
        <w:t>Incorporate technology-driven training and skill development to equip participants with relevant digital literacy, remote work capabilities, and proficiency in emerging job sectors. This could include online training modules, virtual job fairs, and remote work placements.</w:t>
      </w:r>
    </w:p>
    <w:p w14:paraId="0513B325" w14:textId="77777777" w:rsidR="00C06DA1" w:rsidRDefault="00000000">
      <w:pPr>
        <w:numPr>
          <w:ilvl w:val="0"/>
          <w:numId w:val="262"/>
        </w:numPr>
      </w:pPr>
      <w:r>
        <w:t xml:space="preserve">Work with new and existing host agencies </w:t>
      </w:r>
      <w:proofErr w:type="gramStart"/>
      <w:r>
        <w:t>in an effort to</w:t>
      </w:r>
      <w:proofErr w:type="gramEnd"/>
      <w:r>
        <w:t xml:space="preserve"> improve and increase training opportunities for participants.</w:t>
      </w:r>
    </w:p>
    <w:p w14:paraId="5FCC3E33" w14:textId="77777777" w:rsidR="00C06DA1" w:rsidRDefault="00000000">
      <w:pPr>
        <w:numPr>
          <w:ilvl w:val="0"/>
          <w:numId w:val="263"/>
        </w:numPr>
      </w:pPr>
      <w:r>
        <w:t>Expand opportunities for participants through On the Job Experience-OJE, which means to develop employer relationships in the private sector.</w:t>
      </w:r>
    </w:p>
    <w:p w14:paraId="397B075D" w14:textId="77777777" w:rsidR="00C06DA1" w:rsidRDefault="00000000">
      <w:pPr>
        <w:numPr>
          <w:ilvl w:val="0"/>
          <w:numId w:val="264"/>
        </w:numPr>
      </w:pPr>
      <w:r>
        <w:t>Collaborate with community colleges, adult learning centers and libraries to provide basic computer training for seniors.</w:t>
      </w:r>
    </w:p>
    <w:p w14:paraId="3FD656A6" w14:textId="77777777" w:rsidR="00C06DA1" w:rsidRDefault="00000000">
      <w:pPr>
        <w:numPr>
          <w:ilvl w:val="0"/>
          <w:numId w:val="265"/>
        </w:numPr>
      </w:pPr>
      <w:r>
        <w:t>Develop a more tailored approach to training and employment services based on individual participant needs, skills, and career goals. This would involve personalized career coaching, skills assessments, and customized training programs to enhance participants' employability in fields with high demand.</w:t>
      </w:r>
    </w:p>
    <w:p w14:paraId="1CC6EC4F" w14:textId="77777777" w:rsidR="00C06DA1" w:rsidRDefault="00000000">
      <w:pPr>
        <w:numPr>
          <w:ilvl w:val="0"/>
          <w:numId w:val="266"/>
        </w:numPr>
      </w:pPr>
      <w:r>
        <w:t>Develop initiatives to address systemic barriers that older workers may face in the labor market, such as age discrimination, limited access to transportation challenges, and caregiving responsibilities.</w:t>
      </w:r>
    </w:p>
    <w:p w14:paraId="1664498D" w14:textId="77777777" w:rsidR="00C06DA1" w:rsidRDefault="00000000">
      <w:r>
        <w:lastRenderedPageBreak/>
        <w:t>The following are recommendations to the U.S. Department of Labor for better program participation and services:</w:t>
      </w:r>
    </w:p>
    <w:p w14:paraId="20665834" w14:textId="77777777" w:rsidR="00C06DA1" w:rsidRDefault="00000000">
      <w:pPr>
        <w:numPr>
          <w:ilvl w:val="0"/>
          <w:numId w:val="267"/>
        </w:numPr>
      </w:pPr>
      <w:r>
        <w:t>Develop guidelines that will allow program participants to continue receiving government benefits such as Social Security Income, Medicaid, and SNAP benefits.</w:t>
      </w:r>
    </w:p>
    <w:p w14:paraId="11527C4A" w14:textId="77777777" w:rsidR="00C06DA1" w:rsidRDefault="00000000">
      <w:pPr>
        <w:numPr>
          <w:ilvl w:val="0"/>
          <w:numId w:val="268"/>
        </w:numPr>
      </w:pPr>
      <w:r>
        <w:t xml:space="preserve">Increase funding levels to serve those more of the “most in need” population and increase “service level” goals to provide training and supportive services, </w:t>
      </w:r>
      <w:proofErr w:type="gramStart"/>
      <w:r>
        <w:t>as well as,</w:t>
      </w:r>
      <w:proofErr w:type="gramEnd"/>
      <w:r>
        <w:t xml:space="preserve"> the amount of staff time required to serve participants with multiple barriers to employment.</w:t>
      </w:r>
    </w:p>
    <w:p w14:paraId="2476DB9B" w14:textId="77777777" w:rsidR="00C06DA1" w:rsidRDefault="00000000">
      <w:pPr>
        <w:numPr>
          <w:ilvl w:val="0"/>
          <w:numId w:val="269"/>
        </w:numPr>
      </w:pPr>
      <w:r>
        <w:t>Realistic and effective coordination between WIOA and SCSEP should be implemented at the National level.  This will encourage Career Solution Centers to improve assistance to older workers. </w:t>
      </w:r>
    </w:p>
    <w:p w14:paraId="7ED3900A" w14:textId="77777777" w:rsidR="00C06DA1" w:rsidRDefault="00000000">
      <w:pPr>
        <w:numPr>
          <w:ilvl w:val="0"/>
          <w:numId w:val="270"/>
        </w:numPr>
      </w:pPr>
      <w:r>
        <w:t>Increase the poverty guideline for income eligibility from 125% to 150%. </w:t>
      </w:r>
    </w:p>
    <w:p w14:paraId="1549BB75" w14:textId="77777777" w:rsidR="00C06DA1" w:rsidRDefault="00000000">
      <w:r>
        <w:t> </w:t>
      </w:r>
    </w:p>
    <w:p w14:paraId="48A939AA" w14:textId="77777777" w:rsidR="00C06DA1" w:rsidRDefault="00000000">
      <w:pPr>
        <w:pStyle w:val="Heading5"/>
      </w:pPr>
      <w:bookmarkStart w:id="315" w:name="_Toc315"/>
      <w:r>
        <w:t>6. The State’s strategy for continuous improvement in the level of performance for SCSEP participants’ entry into unsubsidized employment, and to achieve, at a minimum, the levels specified in OAA Section 513(a)(2)(E)(ii). (20 CFR 641.302(f))</w:t>
      </w:r>
      <w:bookmarkEnd w:id="315"/>
    </w:p>
    <w:p w14:paraId="1F161783" w14:textId="77777777" w:rsidR="00C06DA1" w:rsidRDefault="00000000">
      <w:r>
        <w:t>Louisiana will provide continuous improvement in the level of performance for SCSEP participants’ entry into unsubsidized employment utilizing the following strategies:</w:t>
      </w:r>
    </w:p>
    <w:p w14:paraId="2D90AD85" w14:textId="77777777" w:rsidR="00C06DA1" w:rsidRDefault="00000000">
      <w:pPr>
        <w:numPr>
          <w:ilvl w:val="0"/>
          <w:numId w:val="271"/>
        </w:numPr>
      </w:pPr>
      <w:r>
        <w:t>Provide participants with personalized guidance to help them identify their career goals, strengths and areas of improvement.</w:t>
      </w:r>
    </w:p>
    <w:p w14:paraId="225D923F" w14:textId="77777777" w:rsidR="00C06DA1" w:rsidRDefault="00000000">
      <w:pPr>
        <w:numPr>
          <w:ilvl w:val="0"/>
          <w:numId w:val="272"/>
        </w:numPr>
      </w:pPr>
      <w:r>
        <w:t>Continual assistance to participants with job searching and application processes. Simply linking the participant with potential employers and providing interview preparation tools.</w:t>
      </w:r>
    </w:p>
    <w:p w14:paraId="7AC046F0" w14:textId="77777777" w:rsidR="00C06DA1" w:rsidRDefault="00000000">
      <w:pPr>
        <w:numPr>
          <w:ilvl w:val="0"/>
          <w:numId w:val="273"/>
        </w:numPr>
      </w:pPr>
      <w:r>
        <w:t xml:space="preserve">Connecting participants with training and development </w:t>
      </w:r>
      <w:proofErr w:type="gramStart"/>
      <w:r>
        <w:t>programs that</w:t>
      </w:r>
      <w:proofErr w:type="gramEnd"/>
      <w:r>
        <w:t xml:space="preserve"> will enhance technical, soft, and transferable skills relevant to their desired employment goal.  </w:t>
      </w:r>
    </w:p>
    <w:p w14:paraId="3D6E4D0A" w14:textId="77777777" w:rsidR="00C06DA1" w:rsidRDefault="00000000">
      <w:pPr>
        <w:numPr>
          <w:ilvl w:val="0"/>
          <w:numId w:val="274"/>
        </w:numPr>
      </w:pPr>
      <w:r>
        <w:t>Linking participants with mentors and industry professionals to gain insights and build a professional network that could lead to a potential employment opportunity.</w:t>
      </w:r>
    </w:p>
    <w:p w14:paraId="4B8E492E" w14:textId="77777777" w:rsidR="00C06DA1" w:rsidRDefault="00000000">
      <w:pPr>
        <w:numPr>
          <w:ilvl w:val="0"/>
          <w:numId w:val="275"/>
        </w:numPr>
      </w:pPr>
      <w:r>
        <w:t xml:space="preserve">Establish a vigorous system to monitor participants' progress, </w:t>
      </w:r>
      <w:proofErr w:type="gramStart"/>
      <w:r>
        <w:t>identifying</w:t>
      </w:r>
      <w:proofErr w:type="gramEnd"/>
      <w:r>
        <w:t xml:space="preserve"> challenges, and </w:t>
      </w:r>
      <w:proofErr w:type="gramStart"/>
      <w:r>
        <w:t>making</w:t>
      </w:r>
      <w:proofErr w:type="gramEnd"/>
      <w:r>
        <w:t xml:space="preserve"> necessary adjustments to support their successful entry into unsubsidized employment.</w:t>
      </w:r>
      <w:r>
        <w:br/>
      </w:r>
      <w:r>
        <w:br/>
      </w:r>
      <w:r>
        <w:tab/>
        <w:t> </w:t>
      </w:r>
    </w:p>
    <w:p w14:paraId="2C9A4DAB" w14:textId="77777777" w:rsidR="00C06DA1" w:rsidRDefault="00000000">
      <w:pPr>
        <w:pStyle w:val="Heading4"/>
      </w:pPr>
      <w:bookmarkStart w:id="316" w:name="_Toc316"/>
      <w:r>
        <w:t>c. Location and Population Served, including Equitable Distribution</w:t>
      </w:r>
      <w:bookmarkEnd w:id="316"/>
    </w:p>
    <w:p w14:paraId="36A25870" w14:textId="77777777" w:rsidR="00C06DA1" w:rsidRDefault="00000000">
      <w:pPr>
        <w:pStyle w:val="Heading5"/>
      </w:pPr>
      <w:bookmarkStart w:id="317" w:name="_Toc317"/>
      <w:r>
        <w:t>1. A description of the localities and populations for which projects of the type authorized by title V are most needed. (20 CFR 641.325 (d))</w:t>
      </w:r>
      <w:bookmarkEnd w:id="317"/>
    </w:p>
    <w:p w14:paraId="0D2786D3" w14:textId="77777777" w:rsidR="00C06DA1" w:rsidRDefault="00000000">
      <w:r>
        <w:t xml:space="preserve">The Equitable Distribution Report (EDR) provides a basis for determining the collective progress made by SCSEP grantees toward equitable distribution of program positions in the </w:t>
      </w:r>
      <w:r>
        <w:lastRenderedPageBreak/>
        <w:t>State. It is also useful for determining where to locate new or vacant positions. The US DOL releases the annual EDR, which calculates the proportion of income and age-eligible population by parish. It is multiplied by the SCSEP funds for the state, which results in the number of authorized SCSEP positions per parish. These reports are essential in identifying where projects of this type are most needed based on their high unemployment rates. Shown below is the Labor Force by Parish in which indicates the rate of unemployment in Louisiana.</w:t>
      </w:r>
    </w:p>
    <w:p w14:paraId="406C00BA" w14:textId="61363E4C" w:rsidR="00C06DA1" w:rsidRDefault="00626765">
      <w:r>
        <w:rPr>
          <w:noProof/>
        </w:rPr>
        <w:drawing>
          <wp:inline distT="0" distB="0" distL="0" distR="0" wp14:anchorId="79D53B46" wp14:editId="11F98D2D">
            <wp:extent cx="5715000" cy="7399020"/>
            <wp:effectExtent l="0" t="0" r="0" b="0"/>
            <wp:docPr id="54"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17">
                      <a:extLst>
                        <a:ext uri="{C183D7F6-B498-43B3-948B-1728B52AA6E4}">
                          <adec:decorative xmlns:adec="http://schemas.microsoft.com/office/drawing/2017/decorative" val="1"/>
                        </a:ext>
                      </a:extLs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0A64C2A1" w14:textId="58670A6C" w:rsidR="00C06DA1" w:rsidRDefault="00626765">
      <w:r>
        <w:rPr>
          <w:noProof/>
        </w:rPr>
        <w:lastRenderedPageBreak/>
        <w:drawing>
          <wp:inline distT="0" distB="0" distL="0" distR="0" wp14:anchorId="044FE97D" wp14:editId="633BB91B">
            <wp:extent cx="5715000" cy="7399020"/>
            <wp:effectExtent l="0" t="0" r="0" b="0"/>
            <wp:docPr id="55"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16">
                      <a:extLst>
                        <a:ext uri="{C183D7F6-B498-43B3-948B-1728B52AA6E4}">
                          <adec:decorative xmlns:adec="http://schemas.microsoft.com/office/drawing/2017/decorative" val="1"/>
                        </a:ext>
                      </a:extLs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568B52E9" w14:textId="77777777" w:rsidR="00C06DA1" w:rsidRDefault="00000000">
      <w:r>
        <w:t> </w:t>
      </w:r>
    </w:p>
    <w:p w14:paraId="39F885DE" w14:textId="77777777" w:rsidR="00C06DA1" w:rsidRDefault="00000000">
      <w:pPr>
        <w:pStyle w:val="Heading5"/>
      </w:pPr>
      <w:bookmarkStart w:id="318" w:name="_Toc318"/>
      <w:r>
        <w:t>2. List the cities and counties where the project will be conducted. Include the number of SCSEP authorized positions and indicate where the positions changed from the prior year.</w:t>
      </w:r>
      <w:bookmarkEnd w:id="318"/>
    </w:p>
    <w:p w14:paraId="0E346B98" w14:textId="77777777" w:rsidR="00C06DA1" w:rsidRDefault="00000000">
      <w:r>
        <w:t xml:space="preserve">Based upon the SCSEP Equitable Distribution Report Louisiana had a total of 736 </w:t>
      </w:r>
      <w:proofErr w:type="gramStart"/>
      <w:r>
        <w:t>slots authorized positions</w:t>
      </w:r>
      <w:proofErr w:type="gramEnd"/>
      <w:r>
        <w:t xml:space="preserve"> with 139 for the State Grantee and 598 national grantees for PY 2022. </w:t>
      </w:r>
      <w:proofErr w:type="gramStart"/>
      <w:r>
        <w:lastRenderedPageBreak/>
        <w:t>In  PY</w:t>
      </w:r>
      <w:proofErr w:type="gramEnd"/>
      <w:r>
        <w:t xml:space="preserve"> 2023 there are a total of 737 authorized positions with 139 for the State Grantee and 598 between the National Grantees. As shown in the table there were no significant variances.</w:t>
      </w:r>
    </w:p>
    <w:p w14:paraId="0C1066CF" w14:textId="77777777" w:rsidR="00C06DA1" w:rsidRDefault="00000000">
      <w:r>
        <w:t> </w:t>
      </w:r>
    </w:p>
    <w:p w14:paraId="6C44DCB4" w14:textId="32D0CCBD" w:rsidR="00C06DA1" w:rsidRDefault="00626765">
      <w:r>
        <w:rPr>
          <w:noProof/>
        </w:rPr>
        <w:drawing>
          <wp:inline distT="0" distB="0" distL="0" distR="0" wp14:anchorId="08BD1A09" wp14:editId="7AFC8142">
            <wp:extent cx="5715000" cy="7399020"/>
            <wp:effectExtent l="0" t="0" r="0" b="0"/>
            <wp:docPr id="56" name="Pictur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15">
                      <a:extLst>
                        <a:ext uri="{C183D7F6-B498-43B3-948B-1728B52AA6E4}">
                          <adec:decorative xmlns:adec="http://schemas.microsoft.com/office/drawing/2017/decorative" val="1"/>
                        </a:ext>
                      </a:extLst>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28D3C680" w14:textId="2B708894" w:rsidR="00C06DA1" w:rsidRDefault="00626765">
      <w:r>
        <w:rPr>
          <w:noProof/>
        </w:rPr>
        <w:lastRenderedPageBreak/>
        <w:drawing>
          <wp:inline distT="0" distB="0" distL="0" distR="0" wp14:anchorId="599C7288" wp14:editId="11310541">
            <wp:extent cx="5715000" cy="7399020"/>
            <wp:effectExtent l="0" t="0" r="0" b="0"/>
            <wp:docPr id="57" name="Pictur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14">
                      <a:extLst>
                        <a:ext uri="{C183D7F6-B498-43B3-948B-1728B52AA6E4}">
                          <adec:decorative xmlns:adec="http://schemas.microsoft.com/office/drawing/2017/decorative" val="1"/>
                        </a:ext>
                      </a:extLs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5F72DF8F" w14:textId="77777777" w:rsidR="00C06DA1" w:rsidRDefault="00000000">
      <w:r>
        <w:t> </w:t>
      </w:r>
    </w:p>
    <w:p w14:paraId="54F76097" w14:textId="52D5C71D" w:rsidR="00C06DA1" w:rsidRDefault="00626765">
      <w:r>
        <w:rPr>
          <w:noProof/>
        </w:rPr>
        <w:lastRenderedPageBreak/>
        <w:drawing>
          <wp:inline distT="0" distB="0" distL="0" distR="0" wp14:anchorId="61E2AC23" wp14:editId="328FD981">
            <wp:extent cx="5715000" cy="7399020"/>
            <wp:effectExtent l="0" t="0" r="0" b="0"/>
            <wp:docPr id="58"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13">
                      <a:extLst>
                        <a:ext uri="{C183D7F6-B498-43B3-948B-1728B52AA6E4}">
                          <adec:decorative xmlns:adec="http://schemas.microsoft.com/office/drawing/2017/decorative" val="1"/>
                        </a:ext>
                      </a:extLs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3141736C" w14:textId="2356F5F8" w:rsidR="00C06DA1" w:rsidRDefault="00626765">
      <w:r>
        <w:rPr>
          <w:noProof/>
        </w:rPr>
        <w:lastRenderedPageBreak/>
        <w:drawing>
          <wp:inline distT="0" distB="0" distL="0" distR="0" wp14:anchorId="4FF2A7A9" wp14:editId="05637526">
            <wp:extent cx="5715000" cy="7399020"/>
            <wp:effectExtent l="0" t="0" r="0" b="0"/>
            <wp:docPr id="59"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12">
                      <a:extLst>
                        <a:ext uri="{C183D7F6-B498-43B3-948B-1728B52AA6E4}">
                          <adec:decorative xmlns:adec="http://schemas.microsoft.com/office/drawing/2017/decorative" val="1"/>
                        </a:ext>
                      </a:extLst>
                    </pic:cNvPr>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36F5C5A9" w14:textId="4F4DAD71" w:rsidR="00C06DA1" w:rsidRDefault="00626765">
      <w:r>
        <w:rPr>
          <w:noProof/>
        </w:rPr>
        <w:lastRenderedPageBreak/>
        <w:drawing>
          <wp:inline distT="0" distB="0" distL="0" distR="0" wp14:anchorId="2B16DC48" wp14:editId="21A62E06">
            <wp:extent cx="5715000" cy="7399020"/>
            <wp:effectExtent l="0" t="0" r="0" b="0"/>
            <wp:docPr id="60"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11">
                      <a:extLst>
                        <a:ext uri="{C183D7F6-B498-43B3-948B-1728B52AA6E4}">
                          <adec:decorative xmlns:adec="http://schemas.microsoft.com/office/drawing/2017/decorative" val="1"/>
                        </a:ext>
                      </a:extLst>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0DACAC8E" w14:textId="0C5ABAEE" w:rsidR="00C06DA1" w:rsidRDefault="00626765">
      <w:r>
        <w:rPr>
          <w:noProof/>
        </w:rPr>
        <w:lastRenderedPageBreak/>
        <w:drawing>
          <wp:inline distT="0" distB="0" distL="0" distR="0" wp14:anchorId="270D807D" wp14:editId="665E5699">
            <wp:extent cx="5715000" cy="7399020"/>
            <wp:effectExtent l="0" t="0" r="0" b="0"/>
            <wp:docPr id="61"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10">
                      <a:extLst>
                        <a:ext uri="{C183D7F6-B498-43B3-948B-1728B52AA6E4}">
                          <adec:decorative xmlns:adec="http://schemas.microsoft.com/office/drawing/2017/decorative" val="1"/>
                        </a:ext>
                      </a:extLst>
                    </pic:cNvPr>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346473FE" w14:textId="297B12A8" w:rsidR="00C06DA1" w:rsidRDefault="00626765">
      <w:r>
        <w:rPr>
          <w:noProof/>
        </w:rPr>
        <w:lastRenderedPageBreak/>
        <w:drawing>
          <wp:inline distT="0" distB="0" distL="0" distR="0" wp14:anchorId="4C06F614" wp14:editId="7B60166A">
            <wp:extent cx="5715000" cy="7399020"/>
            <wp:effectExtent l="0" t="0" r="0" b="0"/>
            <wp:docPr id="62"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9">
                      <a:extLst>
                        <a:ext uri="{C183D7F6-B498-43B3-948B-1728B52AA6E4}">
                          <adec:decorative xmlns:adec="http://schemas.microsoft.com/office/drawing/2017/decorative" val="1"/>
                        </a:ext>
                      </a:extLs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0CC297CA" w14:textId="58C0148D" w:rsidR="00C06DA1" w:rsidRDefault="00626765">
      <w:r>
        <w:rPr>
          <w:noProof/>
        </w:rPr>
        <w:lastRenderedPageBreak/>
        <w:drawing>
          <wp:inline distT="0" distB="0" distL="0" distR="0" wp14:anchorId="421B3FB9" wp14:editId="746ED40E">
            <wp:extent cx="5715000" cy="7399020"/>
            <wp:effectExtent l="0" t="0" r="0" b="0"/>
            <wp:docPr id="63"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8">
                      <a:extLst>
                        <a:ext uri="{C183D7F6-B498-43B3-948B-1728B52AA6E4}">
                          <adec:decorative xmlns:adec="http://schemas.microsoft.com/office/drawing/2017/decorative" val="1"/>
                        </a:ext>
                      </a:extLst>
                    </pic:cNvPr>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2045E2EC" w14:textId="77777777" w:rsidR="00C06DA1" w:rsidRDefault="00000000">
      <w:pPr>
        <w:pStyle w:val="Heading5"/>
      </w:pPr>
      <w:bookmarkStart w:id="319" w:name="_Toc319"/>
      <w:r>
        <w:t>3. Describe current slot imbalances and proposed steps to correct inequities to achieve equitable distribution.</w:t>
      </w:r>
      <w:bookmarkEnd w:id="319"/>
    </w:p>
    <w:p w14:paraId="341F369A" w14:textId="77777777" w:rsidR="00C06DA1" w:rsidRDefault="00000000">
      <w:r>
        <w:t xml:space="preserve">The Louisiana Program Year 2023 Equitable Distribution Report (shown below). All grantees will concentrate efforts on filling slots in parishes that are underserved first </w:t>
      </w:r>
      <w:proofErr w:type="gramStart"/>
      <w:r>
        <w:t>in order to</w:t>
      </w:r>
      <w:proofErr w:type="gramEnd"/>
      <w:r>
        <w:t xml:space="preserve"> correct the imbalance during this four-year plan period through outreach efforts. Equitable distribution can be challenging in rural parishes and areas with increases in the number of eligible </w:t>
      </w:r>
      <w:r>
        <w:lastRenderedPageBreak/>
        <w:t>individuals.  Louisiana strives to keep the actual position distribution between one or two positions above or below the equitable distribution goal.</w:t>
      </w:r>
    </w:p>
    <w:p w14:paraId="2C7E74A2" w14:textId="77777777" w:rsidR="00C06DA1" w:rsidRDefault="00000000">
      <w:r>
        <w:t>To better serve participants, Louisiana and National Grantees will implement the following strategies to address slot imbalances:</w:t>
      </w:r>
    </w:p>
    <w:p w14:paraId="0A4D37A8" w14:textId="77777777" w:rsidR="00C06DA1" w:rsidRDefault="00000000">
      <w:r>
        <w:rPr>
          <w:b/>
          <w:bCs/>
        </w:rPr>
        <w:t xml:space="preserve">Under-served parishes: </w:t>
      </w:r>
    </w:p>
    <w:p w14:paraId="4F5CE27A" w14:textId="77777777" w:rsidR="00C06DA1" w:rsidRDefault="00000000">
      <w:r>
        <w:t>• Increase marketing and communications: Develop marketing materials and communications that will capture the attention of the senior population.</w:t>
      </w:r>
    </w:p>
    <w:p w14:paraId="39692FDF" w14:textId="77777777" w:rsidR="00C06DA1" w:rsidRDefault="00000000">
      <w:r>
        <w:t>• Build partnerships by identifying other agencies that serve the senior population to develop viable host agencies where enrollees can train.</w:t>
      </w:r>
    </w:p>
    <w:p w14:paraId="135E57C7" w14:textId="77777777" w:rsidR="00C06DA1" w:rsidRDefault="00000000">
      <w:r>
        <w:t>• Increase collaboration with the local workforce, private and public entities to recruit and enroll participants. This will be established by participating in events such as recruitment fairs, health fairs, job fairs, etc.</w:t>
      </w:r>
    </w:p>
    <w:p w14:paraId="255A3800" w14:textId="77777777" w:rsidR="00C06DA1" w:rsidRDefault="00000000">
      <w:r>
        <w:t>• Provide continual support and additional training to SCSEP staff on ways to increase program participation.</w:t>
      </w:r>
    </w:p>
    <w:p w14:paraId="11230F27" w14:textId="77777777" w:rsidR="00C06DA1" w:rsidRDefault="00000000">
      <w:r>
        <w:t>• Identify and target the most in-need population in the area to prioritize enrollment.</w:t>
      </w:r>
    </w:p>
    <w:p w14:paraId="0908F2A9" w14:textId="77777777" w:rsidR="00C06DA1" w:rsidRDefault="00000000">
      <w:r>
        <w:rPr>
          <w:b/>
          <w:bCs/>
        </w:rPr>
        <w:t xml:space="preserve">Over-served parishes: </w:t>
      </w:r>
    </w:p>
    <w:p w14:paraId="3751E64E" w14:textId="77777777" w:rsidR="00C06DA1" w:rsidRDefault="00000000">
      <w:r>
        <w:t>• Increase efforts to utilize the OJE component for current participants to engage in specialized training for job placement.</w:t>
      </w:r>
    </w:p>
    <w:p w14:paraId="5BFD1EEB" w14:textId="77777777" w:rsidR="00C06DA1" w:rsidRDefault="00000000">
      <w:r>
        <w:t>• Review all current participants' IEP to determine whether goals are achieved and if the participant is “job ready.</w:t>
      </w:r>
    </w:p>
    <w:p w14:paraId="1897FC62" w14:textId="77777777" w:rsidR="00C06DA1" w:rsidRDefault="00000000">
      <w:r>
        <w:t>• Increase efforts for seeking employers to place “job-ready” participants into unsubsidized employment.</w:t>
      </w:r>
    </w:p>
    <w:p w14:paraId="19B9FB5E" w14:textId="77777777" w:rsidR="00C06DA1" w:rsidRDefault="00000000">
      <w:r>
        <w:t>• Develop a waiting list for eligible participants.</w:t>
      </w:r>
    </w:p>
    <w:p w14:paraId="0EED0EBB" w14:textId="77777777" w:rsidR="00C06DA1" w:rsidRDefault="00000000">
      <w:r>
        <w:t>• Freeze enrollment in over-served parishes.</w:t>
      </w:r>
    </w:p>
    <w:p w14:paraId="375ADDA6" w14:textId="77777777" w:rsidR="00C06DA1" w:rsidRDefault="00000000">
      <w:r>
        <w:t> </w:t>
      </w:r>
    </w:p>
    <w:p w14:paraId="33F5E83F" w14:textId="77777777" w:rsidR="00C06DA1" w:rsidRDefault="00000000">
      <w:r>
        <w:t> </w:t>
      </w:r>
    </w:p>
    <w:p w14:paraId="7BDB828A" w14:textId="5348C1A2" w:rsidR="00C06DA1" w:rsidRDefault="00626765">
      <w:r>
        <w:rPr>
          <w:noProof/>
        </w:rPr>
        <w:lastRenderedPageBreak/>
        <w:drawing>
          <wp:inline distT="0" distB="0" distL="0" distR="0" wp14:anchorId="2A68699C" wp14:editId="1473ECD8">
            <wp:extent cx="5715000" cy="8199120"/>
            <wp:effectExtent l="0" t="0" r="0" b="0"/>
            <wp:docPr id="64"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7">
                      <a:extLst>
                        <a:ext uri="{C183D7F6-B498-43B3-948B-1728B52AA6E4}">
                          <adec:decorative xmlns:adec="http://schemas.microsoft.com/office/drawing/2017/decorative" val="1"/>
                        </a:ext>
                      </a:extLst>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15000" cy="8199120"/>
                    </a:xfrm>
                    <a:prstGeom prst="rect">
                      <a:avLst/>
                    </a:prstGeom>
                    <a:noFill/>
                    <a:ln>
                      <a:noFill/>
                    </a:ln>
                  </pic:spPr>
                </pic:pic>
              </a:graphicData>
            </a:graphic>
          </wp:inline>
        </w:drawing>
      </w:r>
    </w:p>
    <w:p w14:paraId="2F2BD72E" w14:textId="77777777" w:rsidR="00C06DA1" w:rsidRDefault="00000000">
      <w:r>
        <w:t> </w:t>
      </w:r>
    </w:p>
    <w:p w14:paraId="3FEABAAE" w14:textId="77777777" w:rsidR="00C06DA1" w:rsidRDefault="00000000">
      <w:pPr>
        <w:pStyle w:val="Heading5"/>
      </w:pPr>
      <w:bookmarkStart w:id="320" w:name="_Toc320"/>
      <w:r>
        <w:lastRenderedPageBreak/>
        <w:t>4. The State’s long-term strategy for achieving an equitable distribution of SCSEP positions within the State that:</w:t>
      </w:r>
      <w:bookmarkEnd w:id="320"/>
    </w:p>
    <w:p w14:paraId="2B087D2E" w14:textId="77777777" w:rsidR="00C06DA1" w:rsidRDefault="00000000">
      <w:pPr>
        <w:pStyle w:val="Heading6"/>
      </w:pPr>
      <w:bookmarkStart w:id="321" w:name="_Toc321"/>
      <w:r>
        <w:t>A. Moves positions from over-served to underserved locations within the State in compliance with 20 CFR 641.365.</w:t>
      </w:r>
      <w:bookmarkEnd w:id="321"/>
    </w:p>
    <w:p w14:paraId="7FB70AA0" w14:textId="77777777" w:rsidR="00C06DA1" w:rsidRDefault="00000000">
      <w:r>
        <w:t>Grantees will address under-enrollment by the following:</w:t>
      </w:r>
    </w:p>
    <w:p w14:paraId="2C1F8FD1" w14:textId="77777777" w:rsidR="00C06DA1" w:rsidRDefault="00000000">
      <w:r>
        <w:t>Increasing participation in underserved parishes is an ongoing process that will require commitment, collaboration, and adaptability. Implementing, the following strategies provide adequate participation in the Senior Community Service Employment Program.</w:t>
      </w:r>
    </w:p>
    <w:p w14:paraId="51DD09C9" w14:textId="77777777" w:rsidR="00C06DA1" w:rsidRDefault="00000000">
      <w:pPr>
        <w:numPr>
          <w:ilvl w:val="0"/>
          <w:numId w:val="276"/>
        </w:numPr>
      </w:pPr>
      <w:r>
        <w:t xml:space="preserve">Build partnerships by identifying other agencies that serve the senior population to develop viable host agencies where </w:t>
      </w:r>
      <w:proofErr w:type="gramStart"/>
      <w:r>
        <w:t>enrollees</w:t>
      </w:r>
      <w:proofErr w:type="gramEnd"/>
      <w:r>
        <w:t xml:space="preserve"> can train.</w:t>
      </w:r>
    </w:p>
    <w:p w14:paraId="27CD3B17" w14:textId="77777777" w:rsidR="00C06DA1" w:rsidRDefault="00000000">
      <w:pPr>
        <w:numPr>
          <w:ilvl w:val="0"/>
          <w:numId w:val="276"/>
        </w:numPr>
      </w:pPr>
      <w:r>
        <w:t>Increase collaboration with the local workforce, private and public entities to recruit and enroll participants. This will be established by participating in events such as recruitment fairs, health fairs, job fairs, etc.</w:t>
      </w:r>
    </w:p>
    <w:p w14:paraId="07609762" w14:textId="77777777" w:rsidR="00C06DA1" w:rsidRDefault="00000000">
      <w:pPr>
        <w:numPr>
          <w:ilvl w:val="0"/>
          <w:numId w:val="276"/>
        </w:numPr>
      </w:pPr>
      <w:r>
        <w:t>Increase marketing and communications: Develop marketing materials and communications that will capture the attention of the senior population.</w:t>
      </w:r>
    </w:p>
    <w:p w14:paraId="1F9C3CA8" w14:textId="77777777" w:rsidR="00C06DA1" w:rsidRDefault="00000000">
      <w:pPr>
        <w:numPr>
          <w:ilvl w:val="0"/>
          <w:numId w:val="276"/>
        </w:numPr>
      </w:pPr>
      <w:r>
        <w:t>Provide continual support and additional training to SCSEP staff on ways to increase program participation.</w:t>
      </w:r>
    </w:p>
    <w:p w14:paraId="47CFB965" w14:textId="77777777" w:rsidR="00C06DA1" w:rsidRDefault="00000000">
      <w:pPr>
        <w:numPr>
          <w:ilvl w:val="0"/>
          <w:numId w:val="276"/>
        </w:numPr>
      </w:pPr>
      <w:r>
        <w:t>Adequately enroll new participants after program participants have achieved durational limits.</w:t>
      </w:r>
    </w:p>
    <w:p w14:paraId="070832A8" w14:textId="77777777" w:rsidR="00C06DA1" w:rsidRDefault="00000000">
      <w:pPr>
        <w:numPr>
          <w:ilvl w:val="0"/>
          <w:numId w:val="276"/>
        </w:numPr>
      </w:pPr>
      <w:r>
        <w:t>Encourage current participants to communicate with peers about their SCSEP experience.</w:t>
      </w:r>
    </w:p>
    <w:p w14:paraId="608C1E23" w14:textId="77777777" w:rsidR="00C06DA1" w:rsidRDefault="00000000">
      <w:pPr>
        <w:numPr>
          <w:ilvl w:val="0"/>
          <w:numId w:val="276"/>
        </w:numPr>
      </w:pPr>
      <w:r>
        <w:t>Identify and target the most in-</w:t>
      </w:r>
      <w:proofErr w:type="gramStart"/>
      <w:r>
        <w:t>need</w:t>
      </w:r>
      <w:proofErr w:type="gramEnd"/>
      <w:r>
        <w:t xml:space="preserve"> population in the area to prioritize enrollment.</w:t>
      </w:r>
    </w:p>
    <w:p w14:paraId="7A6D0D03" w14:textId="77777777" w:rsidR="00C06DA1" w:rsidRDefault="00000000">
      <w:r>
        <w:t>Grantees will address under enrollment by the following:</w:t>
      </w:r>
    </w:p>
    <w:p w14:paraId="4499264C" w14:textId="77777777" w:rsidR="00C06DA1" w:rsidRDefault="00000000">
      <w:pPr>
        <w:numPr>
          <w:ilvl w:val="0"/>
          <w:numId w:val="277"/>
        </w:numPr>
      </w:pPr>
      <w:r>
        <w:t>Increase efforts to utilize the OJE component for current participants to engage in specialized training for job placement.</w:t>
      </w:r>
    </w:p>
    <w:p w14:paraId="425F1557" w14:textId="77777777" w:rsidR="00C06DA1" w:rsidRDefault="00000000">
      <w:pPr>
        <w:numPr>
          <w:ilvl w:val="0"/>
          <w:numId w:val="277"/>
        </w:numPr>
      </w:pPr>
      <w:r>
        <w:t>Review all current participants' IEP to determine whether goals are achieved and if the participant is “job ready.</w:t>
      </w:r>
    </w:p>
    <w:p w14:paraId="54C27B61" w14:textId="77777777" w:rsidR="00C06DA1" w:rsidRDefault="00000000">
      <w:pPr>
        <w:numPr>
          <w:ilvl w:val="0"/>
          <w:numId w:val="277"/>
        </w:numPr>
      </w:pPr>
      <w:r>
        <w:t>Increase efforts for seeking employers to place “job-ready” participants into unsubsidized employment.</w:t>
      </w:r>
    </w:p>
    <w:p w14:paraId="44040ABC" w14:textId="77777777" w:rsidR="00C06DA1" w:rsidRDefault="00000000">
      <w:pPr>
        <w:numPr>
          <w:ilvl w:val="0"/>
          <w:numId w:val="277"/>
        </w:numPr>
      </w:pPr>
      <w:r>
        <w:t>Develop a waiting list for eligible participants.</w:t>
      </w:r>
    </w:p>
    <w:p w14:paraId="6A1CA79C" w14:textId="77777777" w:rsidR="00C06DA1" w:rsidRDefault="00000000">
      <w:pPr>
        <w:numPr>
          <w:ilvl w:val="0"/>
          <w:numId w:val="277"/>
        </w:numPr>
      </w:pPr>
      <w:r>
        <w:t>Freeze enrollment in over-served parishes.</w:t>
      </w:r>
    </w:p>
    <w:p w14:paraId="6856F94A" w14:textId="77777777" w:rsidR="00C06DA1" w:rsidRDefault="00000000">
      <w:r>
        <w:t>In addition, Louisiana will collaborate with National Grantees to discuss methods for improving variances. Furthermore, Louisiana will strive to ensure that there is a balance between participants enrolling and exiting the program to decrease over-enrollment and under-enrollment</w:t>
      </w:r>
      <w:r>
        <w:rPr>
          <w:b/>
          <w:bCs/>
          <w:i/>
          <w:iCs/>
        </w:rPr>
        <w:t>.</w:t>
      </w:r>
      <w:r>
        <w:t xml:space="preserve"> However, participants will not be </w:t>
      </w:r>
      <w:proofErr w:type="gramStart"/>
      <w:r>
        <w:t>terminated</w:t>
      </w:r>
      <w:proofErr w:type="gramEnd"/>
      <w:r>
        <w:t xml:space="preserve"> from the program due to equitable distribution.</w:t>
      </w:r>
    </w:p>
    <w:p w14:paraId="6BA6821E" w14:textId="77777777" w:rsidR="00C06DA1" w:rsidRDefault="00000000">
      <w:pPr>
        <w:pStyle w:val="Heading6"/>
      </w:pPr>
      <w:bookmarkStart w:id="322" w:name="_Toc322"/>
      <w:r>
        <w:lastRenderedPageBreak/>
        <w:t>B. Equitably serves rural and urban areas.</w:t>
      </w:r>
      <w:bookmarkEnd w:id="322"/>
    </w:p>
    <w:p w14:paraId="6DDAAADD" w14:textId="77777777" w:rsidR="00C06DA1" w:rsidRDefault="00000000">
      <w:r>
        <w:t xml:space="preserve">The chart below shows the poverty levels by </w:t>
      </w:r>
      <w:proofErr w:type="gramStart"/>
      <w:r>
        <w:t>parish</w:t>
      </w:r>
      <w:proofErr w:type="gramEnd"/>
      <w:r>
        <w:t xml:space="preserve"> in Louisiana. According to the US Census-American Community Survey (ACS), 18.6% of people living in Louisiana are in poverty. Seventeen parishes have poverty levels of 25% or greater. The parishes with the highest poverty levels are East Carroll (45.7%), Madison (41.7%), St. Landry (32.2%), Tensas (31.6%), and Natchitoches (32.8%). According to the final PY22 Quarterly Progress Report-QPR, there were 11 of 139 </w:t>
      </w:r>
      <w:proofErr w:type="gramStart"/>
      <w:r>
        <w:t>participants served</w:t>
      </w:r>
      <w:proofErr w:type="gramEnd"/>
      <w:r>
        <w:t xml:space="preserve"> who lived in rural areas.   Employment opportunities and resources are more difficult to obtain in rural areas. Staff travel as often as needed to assist these individuals in reaching goals and ensuring performance measures are met.  National grantees and sub-grantees will work with the local rural economic development offices, mayors, and parish councils to coordinate ways in which seniors can better be served in areas of access to transportation, employment, and training opportunities. Furthermore, Louisiana SCSEP will utilize the Equitable Distribution formula provided by the SCSEP.org website as a long-term strategy to manage and ensure rural and urban areas are equitably served. In addition, Louisiana and National SCSEP Grantees will continue to collaborate on best practices and strategies to ensure that participants are equitably served in both urban and rural areas.</w:t>
      </w:r>
    </w:p>
    <w:p w14:paraId="78D9C4C3" w14:textId="77777777" w:rsidR="00C06DA1" w:rsidRDefault="00000000">
      <w:r>
        <w:t> </w:t>
      </w:r>
    </w:p>
    <w:p w14:paraId="555E5D02" w14:textId="60B00E37" w:rsidR="00C06DA1" w:rsidRDefault="00626765">
      <w:r>
        <w:rPr>
          <w:noProof/>
        </w:rPr>
        <w:lastRenderedPageBreak/>
        <w:drawing>
          <wp:inline distT="0" distB="0" distL="0" distR="0" wp14:anchorId="02A85181" wp14:editId="67198342">
            <wp:extent cx="5715000" cy="7399020"/>
            <wp:effectExtent l="0" t="0" r="0" b="0"/>
            <wp:docPr id="65"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
                      <a:extLst>
                        <a:ext uri="{C183D7F6-B498-43B3-948B-1728B52AA6E4}">
                          <adec:decorative xmlns:adec="http://schemas.microsoft.com/office/drawing/2017/decorative" val="1"/>
                        </a:ext>
                      </a:extLst>
                    </pic:cNvPr>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2022EC6C" w14:textId="140E334F" w:rsidR="00C06DA1" w:rsidRDefault="00626765">
      <w:r>
        <w:rPr>
          <w:noProof/>
        </w:rPr>
        <w:lastRenderedPageBreak/>
        <w:drawing>
          <wp:inline distT="0" distB="0" distL="0" distR="0" wp14:anchorId="0E4B6E73" wp14:editId="5DFE4540">
            <wp:extent cx="5715000" cy="7399020"/>
            <wp:effectExtent l="0" t="0" r="0" b="0"/>
            <wp:docPr id="66"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5">
                      <a:extLst>
                        <a:ext uri="{C183D7F6-B498-43B3-948B-1728B52AA6E4}">
                          <adec:decorative xmlns:adec="http://schemas.microsoft.com/office/drawing/2017/decorative" val="1"/>
                        </a:ext>
                      </a:extLst>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76D4A4C7" w14:textId="1C83D115" w:rsidR="00C06DA1" w:rsidRDefault="00626765">
      <w:r>
        <w:rPr>
          <w:noProof/>
        </w:rPr>
        <w:lastRenderedPageBreak/>
        <w:drawing>
          <wp:inline distT="0" distB="0" distL="0" distR="0" wp14:anchorId="7ED8E82D" wp14:editId="5C3A99C8">
            <wp:extent cx="5715000" cy="6210300"/>
            <wp:effectExtent l="0" t="0" r="0" b="0"/>
            <wp:docPr id="67" name="Picture 4" descr="Louisiana poverty rate by coun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4" descr="Louisiana poverty rate by county"/>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15000" cy="6210300"/>
                    </a:xfrm>
                    <a:prstGeom prst="rect">
                      <a:avLst/>
                    </a:prstGeom>
                    <a:noFill/>
                    <a:ln>
                      <a:noFill/>
                    </a:ln>
                  </pic:spPr>
                </pic:pic>
              </a:graphicData>
            </a:graphic>
          </wp:inline>
        </w:drawing>
      </w:r>
    </w:p>
    <w:p w14:paraId="56C25350" w14:textId="77777777" w:rsidR="00C06DA1" w:rsidRDefault="00000000">
      <w:pPr>
        <w:pStyle w:val="Heading6"/>
      </w:pPr>
      <w:bookmarkStart w:id="323" w:name="_Toc323"/>
      <w:r>
        <w:t>C. Serves individuals afforded priority for service under 20 CFR 641.520. (20 CFR 641.302(a), 641.365, 641.520)</w:t>
      </w:r>
      <w:bookmarkEnd w:id="323"/>
    </w:p>
    <w:p w14:paraId="780308FD" w14:textId="77777777" w:rsidR="00C06DA1" w:rsidRDefault="00000000">
      <w:r>
        <w:t xml:space="preserve">Louisiana SCSEP will ensure when recruiting and selecting participants for SCSEP, priority is given to individuals who have one or more of the following </w:t>
      </w:r>
      <w:proofErr w:type="gramStart"/>
      <w:r>
        <w:t>priority</w:t>
      </w:r>
      <w:proofErr w:type="gramEnd"/>
      <w:r>
        <w:t xml:space="preserve"> of service characteristics:</w:t>
      </w:r>
    </w:p>
    <w:p w14:paraId="277CC574" w14:textId="77777777" w:rsidR="00C06DA1" w:rsidRDefault="00000000">
      <w:pPr>
        <w:numPr>
          <w:ilvl w:val="0"/>
          <w:numId w:val="278"/>
        </w:numPr>
      </w:pPr>
      <w:r>
        <w:t> Are covered persons in accordance with the Jobs for Veterans Act (covered persons – veterans and eligible spouses, including widows and widowers – who are eligible for SCSEP must receive services instead of, or before, non-covered persons</w:t>
      </w:r>
      <w:proofErr w:type="gramStart"/>
      <w:r>
        <w:t>);</w:t>
      </w:r>
      <w:proofErr w:type="gramEnd"/>
    </w:p>
    <w:p w14:paraId="78AFAA36" w14:textId="77777777" w:rsidR="00C06DA1" w:rsidRDefault="00000000">
      <w:pPr>
        <w:numPr>
          <w:ilvl w:val="0"/>
          <w:numId w:val="278"/>
        </w:numPr>
      </w:pPr>
      <w:r>
        <w:t xml:space="preserve">Are 65 years or </w:t>
      </w:r>
      <w:proofErr w:type="gramStart"/>
      <w:r>
        <w:t>older;</w:t>
      </w:r>
      <w:proofErr w:type="gramEnd"/>
    </w:p>
    <w:p w14:paraId="0621C6DE" w14:textId="77777777" w:rsidR="00C06DA1" w:rsidRDefault="00000000">
      <w:pPr>
        <w:numPr>
          <w:ilvl w:val="0"/>
          <w:numId w:val="278"/>
        </w:numPr>
      </w:pPr>
      <w:r>
        <w:t xml:space="preserve">Have a </w:t>
      </w:r>
      <w:proofErr w:type="gramStart"/>
      <w:r>
        <w:t>disability;</w:t>
      </w:r>
      <w:proofErr w:type="gramEnd"/>
    </w:p>
    <w:p w14:paraId="58D6DFD4" w14:textId="77777777" w:rsidR="00C06DA1" w:rsidRDefault="00000000">
      <w:pPr>
        <w:numPr>
          <w:ilvl w:val="0"/>
          <w:numId w:val="278"/>
        </w:numPr>
      </w:pPr>
      <w:r>
        <w:t xml:space="preserve">Have limited English </w:t>
      </w:r>
      <w:proofErr w:type="gramStart"/>
      <w:r>
        <w:t>proficiency;</w:t>
      </w:r>
      <w:proofErr w:type="gramEnd"/>
    </w:p>
    <w:p w14:paraId="4655B629" w14:textId="77777777" w:rsidR="00C06DA1" w:rsidRDefault="00000000">
      <w:pPr>
        <w:numPr>
          <w:ilvl w:val="0"/>
          <w:numId w:val="278"/>
        </w:numPr>
      </w:pPr>
      <w:r>
        <w:lastRenderedPageBreak/>
        <w:t xml:space="preserve">Have low literacy </w:t>
      </w:r>
      <w:proofErr w:type="gramStart"/>
      <w:r>
        <w:t>skills;</w:t>
      </w:r>
      <w:proofErr w:type="gramEnd"/>
    </w:p>
    <w:p w14:paraId="613A1D2E" w14:textId="77777777" w:rsidR="00C06DA1" w:rsidRDefault="00000000">
      <w:pPr>
        <w:numPr>
          <w:ilvl w:val="0"/>
          <w:numId w:val="278"/>
        </w:numPr>
      </w:pPr>
      <w:r>
        <w:t xml:space="preserve">Reside in a rural </w:t>
      </w:r>
      <w:proofErr w:type="gramStart"/>
      <w:r>
        <w:t>area;</w:t>
      </w:r>
      <w:proofErr w:type="gramEnd"/>
    </w:p>
    <w:p w14:paraId="0D7E6932" w14:textId="77777777" w:rsidR="00C06DA1" w:rsidRDefault="00000000">
      <w:pPr>
        <w:numPr>
          <w:ilvl w:val="0"/>
          <w:numId w:val="278"/>
        </w:numPr>
      </w:pPr>
      <w:r>
        <w:t xml:space="preserve">Have low employment </w:t>
      </w:r>
      <w:proofErr w:type="gramStart"/>
      <w:r>
        <w:t>prospects;</w:t>
      </w:r>
      <w:proofErr w:type="gramEnd"/>
    </w:p>
    <w:p w14:paraId="459663D4" w14:textId="77777777" w:rsidR="00C06DA1" w:rsidRDefault="00000000">
      <w:pPr>
        <w:numPr>
          <w:ilvl w:val="0"/>
          <w:numId w:val="278"/>
        </w:numPr>
      </w:pPr>
      <w:r>
        <w:t xml:space="preserve">Have failed to find employment after utilizing services provided through the One-Stop Delivery </w:t>
      </w:r>
      <w:proofErr w:type="gramStart"/>
      <w:r>
        <w:t>System;</w:t>
      </w:r>
      <w:proofErr w:type="gramEnd"/>
    </w:p>
    <w:p w14:paraId="35808C7D" w14:textId="77777777" w:rsidR="00C06DA1" w:rsidRDefault="00000000">
      <w:pPr>
        <w:numPr>
          <w:ilvl w:val="0"/>
          <w:numId w:val="278"/>
        </w:numPr>
      </w:pPr>
      <w:r>
        <w:t>Are homeless or are at risk for homelessness</w:t>
      </w:r>
    </w:p>
    <w:p w14:paraId="1F9A7466" w14:textId="77777777" w:rsidR="00C06DA1" w:rsidRDefault="00000000">
      <w:pPr>
        <w:numPr>
          <w:ilvl w:val="0"/>
          <w:numId w:val="278"/>
        </w:numPr>
      </w:pPr>
      <w:r>
        <w:t>Are formerly incarcerated or on supervision from release from prison or jail within five years of the date of initial eligibility determination.</w:t>
      </w:r>
      <w:r>
        <w:br/>
      </w:r>
      <w:r>
        <w:tab/>
        <w:t> </w:t>
      </w:r>
    </w:p>
    <w:p w14:paraId="0370307F" w14:textId="77777777" w:rsidR="00C06DA1" w:rsidRDefault="00000000">
      <w:r>
        <w:t xml:space="preserve">The priority of service requirements </w:t>
      </w:r>
      <w:proofErr w:type="gramStart"/>
      <w:r>
        <w:t>are</w:t>
      </w:r>
      <w:proofErr w:type="gramEnd"/>
      <w:r>
        <w:t xml:space="preserve"> included in the state SCSEP contract and are also followed by national SCSEP grantees.  Sub-Grantees use connections with other programs, such as Veteran Affairs and Vocational Rehabilitation Services at the WIOA One-Stops to promote SCSEP and gain referrals on potential applicants who meet the priority of service and eligibility requirements.  Grantees also partner with organizations that serve the </w:t>
      </w:r>
      <w:proofErr w:type="gramStart"/>
      <w:r>
        <w:t>hard to reach</w:t>
      </w:r>
      <w:proofErr w:type="gramEnd"/>
      <w:r>
        <w:t xml:space="preserve"> populations such as those that are geographically or socially isolated and those whose primary language is not English. Catholic Charities has a refugee assistance program in-house, which allows for immediate access to special populations. Due to the demographics of the areas they serve, some grantees will be able to serve larger percentages of these special populations better.  The State SCSEP Director (GOEA) will aid the grantees in evaluating whether, collectively, they are serving these populations adequately based on quarterly performance reports. </w:t>
      </w:r>
    </w:p>
    <w:p w14:paraId="02011789" w14:textId="77777777" w:rsidR="00C06DA1" w:rsidRDefault="00000000">
      <w:pPr>
        <w:pStyle w:val="Heading5"/>
      </w:pPr>
      <w:bookmarkStart w:id="324" w:name="_Toc324"/>
      <w:r>
        <w:t>5. The ratio of eligible individuals in each service area to the total eligible population in the State. (20 CFR 641.325(a))</w:t>
      </w:r>
      <w:bookmarkEnd w:id="324"/>
    </w:p>
    <w:p w14:paraId="7EF09A5D" w14:textId="77777777" w:rsidR="00C06DA1" w:rsidRDefault="00000000">
      <w:r>
        <w:t xml:space="preserve">As shown in the chart below about 1.2 million people in the state of Louisiana are eligible to apply for SCSEP. In other words, nearly 29 percent of the state’s population is 55 or older.  However, the state has a slightly lower-than-average ratio of seniors. Louisiana lags the nation in </w:t>
      </w:r>
      <w:proofErr w:type="gramStart"/>
      <w:r>
        <w:t>median</w:t>
      </w:r>
      <w:proofErr w:type="gramEnd"/>
      <w:r>
        <w:t xml:space="preserve"> household income for seniors and the percentage of those 55 and </w:t>
      </w:r>
      <w:proofErr w:type="gramStart"/>
      <w:r>
        <w:t>older who</w:t>
      </w:r>
      <w:proofErr w:type="gramEnd"/>
      <w:r>
        <w:t xml:space="preserve"> remain in the workforce, but the state has a more diverse group of seniors than the average state. Nearly 32 percent of Louisiana’s 60-and-older crowd are people of color, putting the state at No. 11 in the nation.</w:t>
      </w:r>
    </w:p>
    <w:p w14:paraId="6F5ED972" w14:textId="2B3DF153" w:rsidR="00C06DA1" w:rsidRDefault="00626765">
      <w:r>
        <w:rPr>
          <w:noProof/>
        </w:rPr>
        <w:lastRenderedPageBreak/>
        <w:drawing>
          <wp:inline distT="0" distB="0" distL="0" distR="0" wp14:anchorId="624FF23E" wp14:editId="2B2FC986">
            <wp:extent cx="5715000" cy="7399020"/>
            <wp:effectExtent l="0" t="0" r="0" b="0"/>
            <wp:docPr id="68"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3">
                      <a:extLst>
                        <a:ext uri="{C183D7F6-B498-43B3-948B-1728B52AA6E4}">
                          <adec:decorative xmlns:adec="http://schemas.microsoft.com/office/drawing/2017/decorative" val="1"/>
                        </a:ext>
                      </a:extLst>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24C8DE55" w14:textId="075BA19D" w:rsidR="00C06DA1" w:rsidRDefault="00626765">
      <w:r>
        <w:rPr>
          <w:noProof/>
        </w:rPr>
        <w:lastRenderedPageBreak/>
        <w:drawing>
          <wp:inline distT="0" distB="0" distL="0" distR="0" wp14:anchorId="300D23F1" wp14:editId="7C6F93DC">
            <wp:extent cx="5715000" cy="7399020"/>
            <wp:effectExtent l="0" t="0" r="0" b="0"/>
            <wp:docPr id="69"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2">
                      <a:extLst>
                        <a:ext uri="{C183D7F6-B498-43B3-948B-1728B52AA6E4}">
                          <adec:decorative xmlns:adec="http://schemas.microsoft.com/office/drawing/2017/decorative" val="1"/>
                        </a:ext>
                      </a:extLst>
                    </pic:cNvPr>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4906165B" w14:textId="77777777" w:rsidR="00C06DA1" w:rsidRDefault="00000000">
      <w:r>
        <w:t> </w:t>
      </w:r>
    </w:p>
    <w:p w14:paraId="099472BC" w14:textId="77777777" w:rsidR="00C06DA1" w:rsidRDefault="00000000">
      <w:pPr>
        <w:pStyle w:val="Heading5"/>
      </w:pPr>
      <w:bookmarkStart w:id="325" w:name="_Toc325"/>
      <w:r>
        <w:t>6. The relative distribution of eligible individuals who:</w:t>
      </w:r>
      <w:bookmarkEnd w:id="325"/>
    </w:p>
    <w:p w14:paraId="1F024953" w14:textId="77777777" w:rsidR="00C06DA1" w:rsidRDefault="00000000">
      <w:pPr>
        <w:pStyle w:val="Heading6"/>
      </w:pPr>
      <w:bookmarkStart w:id="326" w:name="_Toc326"/>
      <w:r>
        <w:t>A. Reside in urban and rural areas within the State</w:t>
      </w:r>
      <w:bookmarkEnd w:id="326"/>
    </w:p>
    <w:p w14:paraId="35C3C361" w14:textId="77777777" w:rsidR="00C06DA1" w:rsidRDefault="00000000">
      <w:r>
        <w:t xml:space="preserve">Louisiana has a population of approximately 4,516,527. If an estimated 29% is over the age of 55 and 18.6% of those </w:t>
      </w:r>
      <w:proofErr w:type="gramStart"/>
      <w:r>
        <w:t>persons</w:t>
      </w:r>
      <w:proofErr w:type="gramEnd"/>
      <w:r>
        <w:t xml:space="preserve"> live in poverty, then there are approximately 243,621 eligible </w:t>
      </w:r>
      <w:r>
        <w:lastRenderedPageBreak/>
        <w:t xml:space="preserve">SCSEP individuals in Louisiana. The state has a total of 737 slots assigned overall. The percentage of </w:t>
      </w:r>
      <w:proofErr w:type="gramStart"/>
      <w:r>
        <w:t>persons</w:t>
      </w:r>
      <w:proofErr w:type="gramEnd"/>
      <w:r>
        <w:t xml:space="preserve"> residing in rural areas is 18.6% and 81.4% for urban (about a 4:1 ratio in those residing in urban areas rather than rural).</w:t>
      </w:r>
    </w:p>
    <w:p w14:paraId="322B2BFE" w14:textId="77777777" w:rsidR="00C06DA1" w:rsidRDefault="00000000">
      <w:pPr>
        <w:pStyle w:val="Heading6"/>
      </w:pPr>
      <w:bookmarkStart w:id="327" w:name="_Toc327"/>
      <w:r>
        <w:t>B. Have the greatest economic need</w:t>
      </w:r>
      <w:bookmarkEnd w:id="327"/>
    </w:p>
    <w:p w14:paraId="3D437B40" w14:textId="77777777" w:rsidR="00C06DA1" w:rsidRDefault="00000000">
      <w:r>
        <w:t xml:space="preserve">Of the total SCSEP-eligible population in Louisiana, 19% </w:t>
      </w:r>
      <w:proofErr w:type="gramStart"/>
      <w:r>
        <w:t>has</w:t>
      </w:r>
      <w:proofErr w:type="gramEnd"/>
      <w:r>
        <w:t xml:space="preserve"> been identified as having the greatest economic need, with income at or below the federal poverty guideline.</w:t>
      </w:r>
    </w:p>
    <w:p w14:paraId="60DC2721" w14:textId="77777777" w:rsidR="00C06DA1" w:rsidRDefault="00000000">
      <w:pPr>
        <w:pStyle w:val="Heading6"/>
      </w:pPr>
      <w:bookmarkStart w:id="328" w:name="_Toc328"/>
      <w:r>
        <w:t>C. Are minorities</w:t>
      </w:r>
      <w:bookmarkEnd w:id="328"/>
    </w:p>
    <w:p w14:paraId="78D617DE" w14:textId="77777777" w:rsidR="00C06DA1" w:rsidRDefault="00000000">
      <w:r>
        <w:t xml:space="preserve">Louisiana has an interesting diversity of races. The percentage of African Americans and blacks in the state is the </w:t>
      </w:r>
      <w:proofErr w:type="gramStart"/>
      <w:r>
        <w:t>second-highest</w:t>
      </w:r>
      <w:proofErr w:type="gramEnd"/>
      <w:r>
        <w:t xml:space="preserve"> in the nation, only trailing behind Mississippi. A high percentage of Cajuns and Creoles live in the southern portion of the state. There are also a significant number of Hispanics in the state, including the third largest Honduran American community located in metro New Orleans.  Moreover, according to the United States Census Quick Facts (July 1, 2023) minorities make up about 43% of Louisiana's population.</w:t>
      </w:r>
    </w:p>
    <w:p w14:paraId="485E9BA8" w14:textId="77777777" w:rsidR="00C06DA1" w:rsidRDefault="00000000">
      <w:r>
        <w:t> </w:t>
      </w:r>
    </w:p>
    <w:p w14:paraId="7086472F" w14:textId="30A84125" w:rsidR="00C06DA1" w:rsidRDefault="00626765">
      <w:r>
        <w:rPr>
          <w:noProof/>
        </w:rPr>
        <w:lastRenderedPageBreak/>
        <w:drawing>
          <wp:inline distT="0" distB="0" distL="0" distR="0" wp14:anchorId="0328B237" wp14:editId="0F3A2EFE">
            <wp:extent cx="5715000" cy="7399020"/>
            <wp:effectExtent l="0" t="0" r="0" b="0"/>
            <wp:docPr id="70"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1">
                      <a:extLst>
                        <a:ext uri="{C183D7F6-B498-43B3-948B-1728B52AA6E4}">
                          <adec:decorative xmlns:adec="http://schemas.microsoft.com/office/drawing/2017/decorative" val="1"/>
                        </a:ext>
                      </a:extLst>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15000" cy="7399020"/>
                    </a:xfrm>
                    <a:prstGeom prst="rect">
                      <a:avLst/>
                    </a:prstGeom>
                    <a:noFill/>
                    <a:ln>
                      <a:noFill/>
                    </a:ln>
                  </pic:spPr>
                </pic:pic>
              </a:graphicData>
            </a:graphic>
          </wp:inline>
        </w:drawing>
      </w:r>
    </w:p>
    <w:p w14:paraId="6A65B707" w14:textId="77777777" w:rsidR="00C06DA1" w:rsidRDefault="00000000">
      <w:r>
        <w:t> </w:t>
      </w:r>
    </w:p>
    <w:p w14:paraId="5B2B898B" w14:textId="77777777" w:rsidR="00C06DA1" w:rsidRDefault="00000000">
      <w:pPr>
        <w:pStyle w:val="Heading6"/>
      </w:pPr>
      <w:bookmarkStart w:id="329" w:name="_Toc329"/>
      <w:r>
        <w:t>D. Are Limited English Proficient</w:t>
      </w:r>
      <w:bookmarkEnd w:id="329"/>
    </w:p>
    <w:p w14:paraId="304878F5" w14:textId="77777777" w:rsidR="00C06DA1" w:rsidRDefault="00000000">
      <w:r>
        <w:t>Louisiana’s population still greatly reflects the state’s history, and 3.5 % of the population speaks Spanish at home, while 3.4% speak French, including Creole and Cajun. A total of 8.6% of the state’s residents speak a language other than English at home.</w:t>
      </w:r>
    </w:p>
    <w:p w14:paraId="67551236" w14:textId="77777777" w:rsidR="00C06DA1" w:rsidRDefault="00000000">
      <w:pPr>
        <w:pStyle w:val="Heading6"/>
      </w:pPr>
      <w:bookmarkStart w:id="330" w:name="_Toc330"/>
      <w:r>
        <w:lastRenderedPageBreak/>
        <w:t>E. Have the greatest social need. (20 CFR 641.325(b))</w:t>
      </w:r>
      <w:bookmarkEnd w:id="330"/>
    </w:p>
    <w:p w14:paraId="45A89F32" w14:textId="77777777" w:rsidR="00C06DA1" w:rsidRDefault="00000000">
      <w:r>
        <w:t xml:space="preserve">DOL defines the “greatest social need” as needs based on non-economic factors. It includes eligible </w:t>
      </w:r>
      <w:proofErr w:type="gramStart"/>
      <w:r>
        <w:t>persons</w:t>
      </w:r>
      <w:proofErr w:type="gramEnd"/>
      <w:r>
        <w:t xml:space="preserve"> with disabilities. It also includes cultural, social, or geographic isolation, including isolation brought about by racial or ethnic status. The goal of SCSEP is to serve those eligible </w:t>
      </w:r>
      <w:proofErr w:type="gramStart"/>
      <w:r>
        <w:t>persons</w:t>
      </w:r>
      <w:proofErr w:type="gramEnd"/>
      <w:r>
        <w:t xml:space="preserve"> who are most in need. DOL advises that “service to most in need” is measured by the average number of barriers per participant. These barriers include severe disability; frailty; age 75 or older; met age requirement for, but not receiving Social Security Title II; severely limited employment prospects and living in an area of persistent unemployment; limited English proficiency; low literacy skills; disability; rural veteran; low employment prospects; failed to find employment after using WIOA Title 1 service; homeless; and at risk of homelessness. Moreover, consideration will be given to all eligible </w:t>
      </w:r>
      <w:proofErr w:type="gramStart"/>
      <w:r>
        <w:t>persons</w:t>
      </w:r>
      <w:proofErr w:type="gramEnd"/>
      <w:r>
        <w:t xml:space="preserve"> with disabilities, isolated geographically, or living alone. These characteristics were measured by the following statistics:  </w:t>
      </w:r>
    </w:p>
    <w:p w14:paraId="70F02B7C" w14:textId="77777777" w:rsidR="00C06DA1" w:rsidRDefault="00000000">
      <w:r>
        <w:t>Those with disabilities: 40.6%</w:t>
      </w:r>
    </w:p>
    <w:p w14:paraId="48C12A95" w14:textId="77777777" w:rsidR="00C06DA1" w:rsidRDefault="00000000">
      <w:r>
        <w:t>Limited English proficiency: 8.6%</w:t>
      </w:r>
    </w:p>
    <w:p w14:paraId="358B7DC1" w14:textId="77777777" w:rsidR="00C06DA1" w:rsidRDefault="00000000">
      <w:r>
        <w:t>Geographical isolation: 18.6%</w:t>
      </w:r>
    </w:p>
    <w:p w14:paraId="436436F8" w14:textId="77777777" w:rsidR="00C06DA1" w:rsidRDefault="00000000">
      <w:pPr>
        <w:pStyle w:val="Heading6"/>
      </w:pPr>
      <w:bookmarkStart w:id="331" w:name="_Toc331"/>
      <w:r>
        <w:t>F. Formerly incarcerated individuals, as defined in TEGL 17-20</w:t>
      </w:r>
      <w:bookmarkEnd w:id="331"/>
    </w:p>
    <w:p w14:paraId="769DAA79" w14:textId="77777777" w:rsidR="00C06DA1" w:rsidRDefault="00000000">
      <w:r>
        <w:t>Louisiana has an incarceration rate of </w:t>
      </w:r>
      <w:hyperlink r:id="rId61" w:history="1">
        <w:r>
          <w:t>1,094 per 100,000 people</w:t>
        </w:r>
      </w:hyperlink>
      <w:r>
        <w:t> (including prisons, jails, immigration detention, and juvenile justice facilities), meaning that it locks up a higher percentage of its people than any democratic country on earth.  Moreover, the cost of incarcerating older people is incredibly high, and their risk of reincarceration is incredibly low, yet </w:t>
      </w:r>
      <w:hyperlink r:id="rId62" w:history="1">
        <w:r>
          <w:t>15% of people in Louisiana prisons are over the age of 55</w:t>
        </w:r>
      </w:hyperlink>
      <w:r>
        <w:t>. On average there is an estimate of 1,360 individuals 55 years and over released from prison.  Based on this statistic 3% of Louisiana’s formerly incarcerated individuals are eligible to enroll into the program.</w:t>
      </w:r>
    </w:p>
    <w:p w14:paraId="19A1D0C1" w14:textId="77777777" w:rsidR="00C06DA1" w:rsidRDefault="00000000">
      <w:pPr>
        <w:pStyle w:val="Heading5"/>
      </w:pPr>
      <w:bookmarkStart w:id="332" w:name="_Toc332"/>
      <w:r>
        <w:t>7. A description of the steps taken to avoid disruptions to the greatest extent possible, when positions are redistributed, as provided in 20 CFR 641.365; when new Census or other reliable data become available; or when there is over-enrollment for any other reason. (20 CFR 641.325(i), 641.302(b))</w:t>
      </w:r>
      <w:bookmarkEnd w:id="332"/>
    </w:p>
    <w:p w14:paraId="6FD24C0F" w14:textId="77777777" w:rsidR="00C06DA1" w:rsidRDefault="00000000">
      <w:r>
        <w:t>Sub-grantees and National grantees in Louisiana will not transfer positions from one geographic area to another without first notifying the state agency responsible for preparing the State Plan and the Equitable Distribution report.  The State and national program operators will submit in writing any proposed changes in distribution to the Federal Project Officer. </w:t>
      </w:r>
    </w:p>
    <w:p w14:paraId="71BCD461" w14:textId="77777777" w:rsidR="00C06DA1" w:rsidRDefault="00000000">
      <w:r>
        <w:t xml:space="preserve">Participants will be notified within 30 to 60 days of any transfer.  Participant records, if applicable, will be given to the new grantee within 60 days of the new grant period.  This will include any </w:t>
      </w:r>
      <w:proofErr w:type="gramStart"/>
      <w:r>
        <w:t>intake</w:t>
      </w:r>
      <w:proofErr w:type="gramEnd"/>
      <w:r>
        <w:t xml:space="preserve"> documentation and eligibility information to retain current participants.  Prior to transfer, every effort will be made to secure unsubsidized employment for participants, and referrals to other workforce programs will be conducted.  Participants will be notified of the transfer by the current grantee as soon as possible </w:t>
      </w:r>
      <w:proofErr w:type="gramStart"/>
      <w:r>
        <w:t>in order to</w:t>
      </w:r>
      <w:proofErr w:type="gramEnd"/>
      <w:r>
        <w:t xml:space="preserve"> ease the transition.  Any questions regarding the transfer will be answered jointly.  Payroll payments will be made by the current agency until the end of the program period.  Afterward, the new agency will be responsible for payroll payments.</w:t>
      </w:r>
    </w:p>
    <w:p w14:paraId="742C9408" w14:textId="77777777" w:rsidR="00C06DA1" w:rsidRDefault="00000000">
      <w:r>
        <w:lastRenderedPageBreak/>
        <w:t>Additionally, the following strategies will be implemented to address over-enrollment:</w:t>
      </w:r>
    </w:p>
    <w:p w14:paraId="6D37EE6A" w14:textId="77777777" w:rsidR="00C06DA1" w:rsidRDefault="00000000">
      <w:pPr>
        <w:numPr>
          <w:ilvl w:val="0"/>
          <w:numId w:val="279"/>
        </w:numPr>
      </w:pPr>
      <w:r>
        <w:t xml:space="preserve">Freeze Enrollments: Applicants will be informed of the freezes at the </w:t>
      </w:r>
      <w:proofErr w:type="gramStart"/>
      <w:r>
        <w:t>time of service</w:t>
      </w:r>
      <w:proofErr w:type="gramEnd"/>
      <w:r>
        <w:t xml:space="preserve"> inquiry. Individuals desiring to complete an application for enrollment will be provided with a conditional eligibility determination and placed on a waiting list.</w:t>
      </w:r>
    </w:p>
    <w:p w14:paraId="15C24DEC" w14:textId="77777777" w:rsidR="00C06DA1" w:rsidRDefault="00000000">
      <w:pPr>
        <w:numPr>
          <w:ilvl w:val="0"/>
          <w:numId w:val="279"/>
        </w:numPr>
      </w:pPr>
      <w:r>
        <w:t>Funding and Enrollment Levels: Louisiana will monitor its enrollment levels and available funding on a regular basis, with the anticipation of removing the enrollment freeze as funding can support new enrollments.</w:t>
      </w:r>
    </w:p>
    <w:p w14:paraId="5A34227C" w14:textId="77777777" w:rsidR="00C06DA1" w:rsidRDefault="00000000">
      <w:pPr>
        <w:numPr>
          <w:ilvl w:val="0"/>
          <w:numId w:val="279"/>
        </w:numPr>
      </w:pPr>
      <w:r>
        <w:t xml:space="preserve">Monitor Durational Limits: Durational limits will be closely monitored to ensure participants approaching their eligibility limits have a prepared transitional IEP in place and are properly exited </w:t>
      </w:r>
      <w:proofErr w:type="gramStart"/>
      <w:r>
        <w:t>per</w:t>
      </w:r>
      <w:proofErr w:type="gramEnd"/>
      <w:r>
        <w:t xml:space="preserve"> program policy.</w:t>
      </w:r>
    </w:p>
    <w:p w14:paraId="1D1BE164" w14:textId="77777777" w:rsidR="00C06DA1" w:rsidRDefault="00000000">
      <w:pPr>
        <w:numPr>
          <w:ilvl w:val="0"/>
          <w:numId w:val="279"/>
        </w:numPr>
      </w:pPr>
      <w:r>
        <w:t>Emphasize Job Development and Placement: Louisiana will emphasize the use of on-the-job experience (OJE) and specialized training programs. This will provide increased employment opportunities and expedite the transition into unsubsidized employment for job-ready participants.</w:t>
      </w:r>
    </w:p>
    <w:p w14:paraId="51A273D9" w14:textId="77777777" w:rsidR="00C06DA1" w:rsidRDefault="00000000">
      <w:pPr>
        <w:pStyle w:val="Heading3"/>
      </w:pPr>
      <w:bookmarkStart w:id="333" w:name="_Toc333"/>
      <w:r>
        <w:t>Community Services Block Grant (CSBG)</w:t>
      </w:r>
      <w:bookmarkEnd w:id="333"/>
    </w:p>
    <w:p w14:paraId="60432059" w14:textId="77777777" w:rsidR="00C06DA1" w:rsidRDefault="00000000">
      <w:r>
        <w:t>(a) Louisiana’s Community Services Block Grant (CSBG) program has established active partnerships to facilitate and encourage coordination between the state’s 42 Community Action Agencies (CAAs) and 15 Local Workforce Development Areas. Each CAA executes an annual sub-award agreement with the Louisiana Workforce Commission, which mandates adherence to CSBG assurances, including carrying out services and activities permitted under the CSBG Act and those outlined in the approved CSBG State Plan. Section 9.4 of the State Plan describes how the State and the CAAs coordinate the provision of employment and training activities through statewide and local WIOA workforce development systems.</w:t>
      </w:r>
    </w:p>
    <w:p w14:paraId="0A3CF258" w14:textId="77777777" w:rsidR="00C06DA1" w:rsidRDefault="00000000">
      <w:r>
        <w:t xml:space="preserve">Community Action Agencies are provided with ongoing technical assistance on strategies and best practices to increase collaboration with their local American Job Centers, such as semi-annual training conference sessions, webinars available through </w:t>
      </w:r>
      <w:proofErr w:type="spellStart"/>
      <w:r>
        <w:t>WorkforceGPS</w:t>
      </w:r>
      <w:proofErr w:type="spellEnd"/>
      <w:r>
        <w:t>, and peer roundtable discussions with both Community Action Network and Workforce colleagues who have successfully engaged to improve outcomes for co-enrolled clients.</w:t>
      </w:r>
    </w:p>
    <w:p w14:paraId="5F29BEAF" w14:textId="77777777" w:rsidR="00C06DA1" w:rsidRDefault="00000000">
      <w:r>
        <w:t xml:space="preserve">CAAs engage with community partners and align services with priority State initiatives, including education, training and employment initiatives in alignment with WIOA. Louisiana Workforce Commission encourages all Community Action Agencies to coordinate with their local American Job Centers to provide supportive services to co-enrolled clients throughout job training and up to the fourth quarter after exit. Louisiana CAAs </w:t>
      </w:r>
      <w:proofErr w:type="gramStart"/>
      <w:r>
        <w:t>bridge</w:t>
      </w:r>
      <w:proofErr w:type="gramEnd"/>
      <w:r>
        <w:t xml:space="preserve"> the gaps by providing </w:t>
      </w:r>
      <w:proofErr w:type="gramStart"/>
      <w:r>
        <w:t>supports</w:t>
      </w:r>
      <w:proofErr w:type="gramEnd"/>
      <w:r>
        <w:t xml:space="preserve"> such as expungements, rental/mortgage assistance, utilities, transportation, identifying documents, etc. These supports have </w:t>
      </w:r>
      <w:proofErr w:type="spellStart"/>
      <w:proofErr w:type="gramStart"/>
      <w:r>
        <w:t>have</w:t>
      </w:r>
      <w:proofErr w:type="spellEnd"/>
      <w:proofErr w:type="gramEnd"/>
      <w:r>
        <w:t xml:space="preserve"> been the difference for many job seekers in securing and maintaining employment.</w:t>
      </w:r>
    </w:p>
    <w:p w14:paraId="5F851990" w14:textId="77777777" w:rsidR="00C06DA1" w:rsidRDefault="00000000">
      <w:r>
        <w:t xml:space="preserve">(b) All Community Action Agencies are encouraged to go beyond simply referring clients to their local American Job Centers. They routinely and actively partner to reduce barriers to employment and provide supportive services to those completing training and/or educational programs.  Examples include the use of CSBG funds to assist individuals in obtaining/renewing a Transportation Worker Identification Credential (TWIC) card to acquire or maintain their </w:t>
      </w:r>
      <w:r>
        <w:lastRenderedPageBreak/>
        <w:t>employment, procuring a driver’s license, ID card, or birth certificate, filing for and being granted an expungement for resolved municipal or state criminal arrests or convictions to secure a job or promotion, or meeting basic needs such as housing, transportation, utility payments, and nutrition in order to support an individual in maintaining employment. </w:t>
      </w:r>
    </w:p>
    <w:p w14:paraId="103288ED" w14:textId="77777777" w:rsidR="00C06DA1" w:rsidRDefault="00000000">
      <w:r>
        <w:t xml:space="preserve">The expungement initiative was an innovative anti-poverty and employment activity which yielded great results. Since the inception of this initiative, LWC has held 23 expungement clinics across the State and provided resources to </w:t>
      </w:r>
      <w:proofErr w:type="gramStart"/>
      <w:r>
        <w:t>develop</w:t>
      </w:r>
      <w:proofErr w:type="gramEnd"/>
      <w:r>
        <w:t xml:space="preserve"> an expungement app, increasing access to good paying jobs and equal opportunity, resulting in:</w:t>
      </w:r>
    </w:p>
    <w:p w14:paraId="7DBB96E1" w14:textId="77777777" w:rsidR="00C06DA1" w:rsidRDefault="00000000">
      <w:pPr>
        <w:numPr>
          <w:ilvl w:val="0"/>
          <w:numId w:val="280"/>
        </w:numPr>
      </w:pPr>
      <w:r>
        <w:t>2,715 individuals served</w:t>
      </w:r>
    </w:p>
    <w:p w14:paraId="20982B14" w14:textId="77777777" w:rsidR="00C06DA1" w:rsidRDefault="00000000">
      <w:pPr>
        <w:numPr>
          <w:ilvl w:val="0"/>
          <w:numId w:val="280"/>
        </w:numPr>
      </w:pPr>
      <w:r>
        <w:t>356 expungements granted</w:t>
      </w:r>
    </w:p>
    <w:p w14:paraId="08B96321" w14:textId="77777777" w:rsidR="00C06DA1" w:rsidRDefault="00000000">
      <w:pPr>
        <w:numPr>
          <w:ilvl w:val="0"/>
          <w:numId w:val="280"/>
        </w:numPr>
      </w:pPr>
      <w:r>
        <w:t>31 warrants recalled</w:t>
      </w:r>
    </w:p>
    <w:p w14:paraId="4B1C99B1" w14:textId="77777777" w:rsidR="00C06DA1" w:rsidRDefault="00000000">
      <w:pPr>
        <w:numPr>
          <w:ilvl w:val="0"/>
          <w:numId w:val="280"/>
        </w:numPr>
      </w:pPr>
      <w:r>
        <w:t>4 driver’s license clinics</w:t>
      </w:r>
    </w:p>
    <w:p w14:paraId="2340F7B0" w14:textId="77777777" w:rsidR="00C06DA1" w:rsidRDefault="00000000">
      <w:pPr>
        <w:numPr>
          <w:ilvl w:val="0"/>
          <w:numId w:val="280"/>
        </w:numPr>
      </w:pPr>
      <w:r>
        <w:t>88 driver’s licenses reinstatement support</w:t>
      </w:r>
    </w:p>
    <w:p w14:paraId="0E6AF35B" w14:textId="77777777" w:rsidR="00C06DA1" w:rsidRDefault="00000000">
      <w:pPr>
        <w:numPr>
          <w:ilvl w:val="0"/>
          <w:numId w:val="280"/>
        </w:numPr>
      </w:pPr>
      <w:r>
        <w:t>$56,361 in retracted fines and fees</w:t>
      </w:r>
    </w:p>
    <w:p w14:paraId="3806AA6C" w14:textId="77777777" w:rsidR="00C06DA1" w:rsidRDefault="00000000">
      <w:pPr>
        <w:numPr>
          <w:ilvl w:val="0"/>
          <w:numId w:val="280"/>
        </w:numPr>
      </w:pPr>
      <w:r>
        <w:t>882 registered app users</w:t>
      </w:r>
    </w:p>
    <w:p w14:paraId="72C4CC32" w14:textId="77777777" w:rsidR="00C06DA1" w:rsidRDefault="00000000">
      <w:r>
        <w:t xml:space="preserve">The initiative has proven to be a tremendous success. Clinics are held at American Job Centers and Community Action Agencies, strengthening required WIOA partnerships and establishing new ones with legal services providers, law schools, and other </w:t>
      </w:r>
      <w:proofErr w:type="gramStart"/>
      <w:r>
        <w:t>community based</w:t>
      </w:r>
      <w:proofErr w:type="gramEnd"/>
      <w:r>
        <w:t xml:space="preserve"> organizations.</w:t>
      </w:r>
    </w:p>
    <w:p w14:paraId="02DA87A3" w14:textId="77777777" w:rsidR="00C06DA1" w:rsidRDefault="00000000">
      <w:r>
        <w:t xml:space="preserve">Several CAAs have executed memoranda of understanding with local workforce development areas to foster greater workforce development coordination. Additional CAA practices supported by the State are co-locating the CAA with a workforce agency to provide stronger collaboration and </w:t>
      </w:r>
      <w:proofErr w:type="gramStart"/>
      <w:r>
        <w:t>maintaining</w:t>
      </w:r>
      <w:proofErr w:type="gramEnd"/>
      <w:r>
        <w:t xml:space="preserve"> the practice of dual case management with workforce agencies to monitor customer needs and goals across a variety of categories. Partnerships and collaboration with Local Workforce Development Areas are enhanced by participation in ongoing CSBG State Association training conferences, providing the opportunity for interactive learning sessions and shared best practices.</w:t>
      </w:r>
    </w:p>
    <w:p w14:paraId="14923A3B" w14:textId="77777777" w:rsidR="00C06DA1" w:rsidRDefault="00000000">
      <w:r>
        <w:t> </w:t>
      </w:r>
    </w:p>
    <w:p w14:paraId="48D09DE3" w14:textId="77777777" w:rsidR="00C06DA1" w:rsidRDefault="00000000">
      <w:r>
        <w:t> </w:t>
      </w:r>
    </w:p>
    <w:p w14:paraId="0645DDA4" w14:textId="77777777" w:rsidR="00C06DA1" w:rsidRDefault="00000000">
      <w:r>
        <w:t> </w:t>
      </w:r>
    </w:p>
    <w:p w14:paraId="41549DB1" w14:textId="77777777" w:rsidR="00C06DA1" w:rsidRDefault="00000000">
      <w:pPr>
        <w:pStyle w:val="Heading2"/>
      </w:pPr>
      <w:bookmarkStart w:id="334" w:name="_Toc334"/>
      <w:r>
        <w:t>Performance Indicator Appendix</w:t>
      </w:r>
      <w:bookmarkEnd w:id="334"/>
    </w:p>
    <w:p w14:paraId="66326338" w14:textId="77777777" w:rsidR="00C06DA1" w:rsidRDefault="00000000">
      <w:pPr>
        <w:pStyle w:val="Heading3"/>
      </w:pPr>
      <w:bookmarkStart w:id="335" w:name="_Toc335"/>
      <w:r>
        <w:t>All WIOA Core Programs</w:t>
      </w:r>
      <w:bookmarkEnd w:id="335"/>
    </w:p>
    <w:p w14:paraId="361545F8" w14:textId="77777777" w:rsidR="00C06DA1" w:rsidRDefault="00000000">
      <w:pPr>
        <w:pStyle w:val="Heading4"/>
      </w:pPr>
      <w:bookmarkStart w:id="336" w:name="_Toc336"/>
      <w:r>
        <w:t>Adult, Dislocated Worker, and Youth Activities - Adult Program Performance Indicators</w:t>
      </w:r>
      <w:bookmarkEnd w:id="336"/>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76AE8C6E" w14:textId="77777777">
        <w:tblPrEx>
          <w:tblCellMar>
            <w:top w:w="0" w:type="dxa"/>
            <w:bottom w:w="0" w:type="dxa"/>
          </w:tblCellMar>
        </w:tblPrEx>
        <w:trPr>
          <w:tblHeader/>
        </w:trPr>
        <w:tc>
          <w:tcPr>
            <w:tcW w:w="9000" w:type="dxa"/>
            <w:noWrap/>
          </w:tcPr>
          <w:p w14:paraId="692A00C6" w14:textId="77777777" w:rsidR="00C06DA1" w:rsidRDefault="00000000">
            <w:r>
              <w:t>Performance Indicators</w:t>
            </w:r>
          </w:p>
        </w:tc>
        <w:tc>
          <w:tcPr>
            <w:tcW w:w="9000" w:type="dxa"/>
            <w:noWrap/>
          </w:tcPr>
          <w:p w14:paraId="0B6CA94A" w14:textId="77777777" w:rsidR="00C06DA1" w:rsidRDefault="00000000">
            <w:r>
              <w:t>PY 2024 Expected Level</w:t>
            </w:r>
          </w:p>
        </w:tc>
        <w:tc>
          <w:tcPr>
            <w:tcW w:w="9000" w:type="dxa"/>
            <w:noWrap/>
          </w:tcPr>
          <w:p w14:paraId="62A72AF0" w14:textId="77777777" w:rsidR="00C06DA1" w:rsidRDefault="00000000">
            <w:r>
              <w:t>PY 2024 Negotiated Level</w:t>
            </w:r>
          </w:p>
        </w:tc>
        <w:tc>
          <w:tcPr>
            <w:tcW w:w="9000" w:type="dxa"/>
            <w:noWrap/>
          </w:tcPr>
          <w:p w14:paraId="422715B9" w14:textId="77777777" w:rsidR="00C06DA1" w:rsidRDefault="00000000">
            <w:r>
              <w:t>PY 2025 Expected Level</w:t>
            </w:r>
          </w:p>
        </w:tc>
        <w:tc>
          <w:tcPr>
            <w:tcW w:w="9000" w:type="dxa"/>
            <w:noWrap/>
          </w:tcPr>
          <w:p w14:paraId="7079408E" w14:textId="77777777" w:rsidR="00C06DA1" w:rsidRDefault="00000000">
            <w:r>
              <w:t>PY 2025 Negotiated Level</w:t>
            </w:r>
          </w:p>
        </w:tc>
      </w:tr>
      <w:tr w:rsidR="00C06DA1" w14:paraId="33320ED3" w14:textId="77777777">
        <w:tblPrEx>
          <w:tblCellMar>
            <w:top w:w="0" w:type="dxa"/>
            <w:bottom w:w="0" w:type="dxa"/>
          </w:tblCellMar>
        </w:tblPrEx>
        <w:tc>
          <w:tcPr>
            <w:tcW w:w="9000" w:type="dxa"/>
            <w:noWrap/>
          </w:tcPr>
          <w:p w14:paraId="214E5A1D" w14:textId="77777777" w:rsidR="00C06DA1" w:rsidRDefault="00000000">
            <w:r>
              <w:t>Employment (Second Quarter After Exit)</w:t>
            </w:r>
          </w:p>
        </w:tc>
        <w:tc>
          <w:tcPr>
            <w:tcW w:w="9000" w:type="dxa"/>
            <w:noWrap/>
          </w:tcPr>
          <w:p w14:paraId="55E3D1A4" w14:textId="77777777" w:rsidR="00C06DA1" w:rsidRDefault="00000000">
            <w:r>
              <w:t>66.5%</w:t>
            </w:r>
          </w:p>
        </w:tc>
        <w:tc>
          <w:tcPr>
            <w:tcW w:w="9000" w:type="dxa"/>
            <w:noWrap/>
          </w:tcPr>
          <w:p w14:paraId="1FEE68E1" w14:textId="77777777" w:rsidR="00C06DA1" w:rsidRDefault="00000000">
            <w:r>
              <w:t>73.5%</w:t>
            </w:r>
          </w:p>
        </w:tc>
        <w:tc>
          <w:tcPr>
            <w:tcW w:w="9000" w:type="dxa"/>
            <w:noWrap/>
          </w:tcPr>
          <w:p w14:paraId="183A5396" w14:textId="77777777" w:rsidR="00C06DA1" w:rsidRDefault="00000000">
            <w:r>
              <w:t>66.5%</w:t>
            </w:r>
          </w:p>
        </w:tc>
        <w:tc>
          <w:tcPr>
            <w:tcW w:w="9000" w:type="dxa"/>
            <w:noWrap/>
          </w:tcPr>
          <w:p w14:paraId="10A55EC9" w14:textId="77777777" w:rsidR="00C06DA1" w:rsidRDefault="00000000">
            <w:r>
              <w:t>73.5%</w:t>
            </w:r>
          </w:p>
        </w:tc>
      </w:tr>
      <w:tr w:rsidR="00C06DA1" w14:paraId="59C10A9F" w14:textId="77777777">
        <w:tblPrEx>
          <w:tblCellMar>
            <w:top w:w="0" w:type="dxa"/>
            <w:bottom w:w="0" w:type="dxa"/>
          </w:tblCellMar>
        </w:tblPrEx>
        <w:tc>
          <w:tcPr>
            <w:tcW w:w="9000" w:type="dxa"/>
            <w:noWrap/>
          </w:tcPr>
          <w:p w14:paraId="226F8B46" w14:textId="77777777" w:rsidR="00C06DA1" w:rsidRDefault="00000000">
            <w:r>
              <w:lastRenderedPageBreak/>
              <w:t>Employment (Fourth Quarter After Exit)</w:t>
            </w:r>
          </w:p>
        </w:tc>
        <w:tc>
          <w:tcPr>
            <w:tcW w:w="9000" w:type="dxa"/>
            <w:noWrap/>
          </w:tcPr>
          <w:p w14:paraId="2C3EAF02" w14:textId="77777777" w:rsidR="00C06DA1" w:rsidRDefault="00000000">
            <w:r>
              <w:t>66.6%</w:t>
            </w:r>
          </w:p>
        </w:tc>
        <w:tc>
          <w:tcPr>
            <w:tcW w:w="9000" w:type="dxa"/>
            <w:noWrap/>
          </w:tcPr>
          <w:p w14:paraId="7BCCAA80" w14:textId="77777777" w:rsidR="00C06DA1" w:rsidRDefault="00000000">
            <w:r>
              <w:t>73.2%</w:t>
            </w:r>
          </w:p>
        </w:tc>
        <w:tc>
          <w:tcPr>
            <w:tcW w:w="9000" w:type="dxa"/>
            <w:noWrap/>
          </w:tcPr>
          <w:p w14:paraId="75B5FB57" w14:textId="77777777" w:rsidR="00C06DA1" w:rsidRDefault="00000000">
            <w:r>
              <w:t>66.6%</w:t>
            </w:r>
          </w:p>
        </w:tc>
        <w:tc>
          <w:tcPr>
            <w:tcW w:w="9000" w:type="dxa"/>
            <w:noWrap/>
          </w:tcPr>
          <w:p w14:paraId="617828C5" w14:textId="77777777" w:rsidR="00C06DA1" w:rsidRDefault="00000000">
            <w:r>
              <w:t>73.2%</w:t>
            </w:r>
          </w:p>
        </w:tc>
      </w:tr>
      <w:tr w:rsidR="00C06DA1" w14:paraId="3CD1C9DE" w14:textId="77777777">
        <w:tblPrEx>
          <w:tblCellMar>
            <w:top w:w="0" w:type="dxa"/>
            <w:bottom w:w="0" w:type="dxa"/>
          </w:tblCellMar>
        </w:tblPrEx>
        <w:tc>
          <w:tcPr>
            <w:tcW w:w="9000" w:type="dxa"/>
            <w:noWrap/>
          </w:tcPr>
          <w:p w14:paraId="5DC155AB" w14:textId="77777777" w:rsidR="00C06DA1" w:rsidRDefault="00000000">
            <w:r>
              <w:t xml:space="preserve">Median Earnings (Second Quarter After Exit) </w:t>
            </w:r>
          </w:p>
        </w:tc>
        <w:tc>
          <w:tcPr>
            <w:tcW w:w="9000" w:type="dxa"/>
            <w:noWrap/>
          </w:tcPr>
          <w:p w14:paraId="5D006E24" w14:textId="77777777" w:rsidR="00C06DA1" w:rsidRDefault="00000000">
            <w:r>
              <w:t>$6,200</w:t>
            </w:r>
          </w:p>
        </w:tc>
        <w:tc>
          <w:tcPr>
            <w:tcW w:w="9000" w:type="dxa"/>
            <w:noWrap/>
          </w:tcPr>
          <w:p w14:paraId="748E3FEE" w14:textId="77777777" w:rsidR="00C06DA1" w:rsidRDefault="00000000">
            <w:r>
              <w:t>$7,950</w:t>
            </w:r>
          </w:p>
        </w:tc>
        <w:tc>
          <w:tcPr>
            <w:tcW w:w="9000" w:type="dxa"/>
            <w:noWrap/>
          </w:tcPr>
          <w:p w14:paraId="10377A09" w14:textId="77777777" w:rsidR="00C06DA1" w:rsidRDefault="00000000">
            <w:r>
              <w:t>$6,200</w:t>
            </w:r>
          </w:p>
        </w:tc>
        <w:tc>
          <w:tcPr>
            <w:tcW w:w="9000" w:type="dxa"/>
            <w:noWrap/>
          </w:tcPr>
          <w:p w14:paraId="3B516663" w14:textId="77777777" w:rsidR="00C06DA1" w:rsidRDefault="00000000">
            <w:r>
              <w:t>$7,950</w:t>
            </w:r>
          </w:p>
        </w:tc>
      </w:tr>
      <w:tr w:rsidR="00C06DA1" w14:paraId="20DF3420" w14:textId="77777777">
        <w:tblPrEx>
          <w:tblCellMar>
            <w:top w:w="0" w:type="dxa"/>
            <w:bottom w:w="0" w:type="dxa"/>
          </w:tblCellMar>
        </w:tblPrEx>
        <w:tc>
          <w:tcPr>
            <w:tcW w:w="9000" w:type="dxa"/>
            <w:noWrap/>
          </w:tcPr>
          <w:p w14:paraId="573A24AF" w14:textId="77777777" w:rsidR="00C06DA1" w:rsidRDefault="00000000">
            <w:r>
              <w:t xml:space="preserve">Credential Attainment Rate </w:t>
            </w:r>
          </w:p>
        </w:tc>
        <w:tc>
          <w:tcPr>
            <w:tcW w:w="9000" w:type="dxa"/>
            <w:noWrap/>
          </w:tcPr>
          <w:p w14:paraId="6C9E4203" w14:textId="77777777" w:rsidR="00C06DA1" w:rsidRDefault="00000000">
            <w:r>
              <w:t>73.5%</w:t>
            </w:r>
          </w:p>
        </w:tc>
        <w:tc>
          <w:tcPr>
            <w:tcW w:w="9000" w:type="dxa"/>
            <w:noWrap/>
          </w:tcPr>
          <w:p w14:paraId="0E575146" w14:textId="77777777" w:rsidR="00C06DA1" w:rsidRDefault="00000000">
            <w:r>
              <w:t>77.0%</w:t>
            </w:r>
          </w:p>
        </w:tc>
        <w:tc>
          <w:tcPr>
            <w:tcW w:w="9000" w:type="dxa"/>
            <w:noWrap/>
          </w:tcPr>
          <w:p w14:paraId="46D5985C" w14:textId="77777777" w:rsidR="00C06DA1" w:rsidRDefault="00000000">
            <w:r>
              <w:t>73.5%</w:t>
            </w:r>
          </w:p>
        </w:tc>
        <w:tc>
          <w:tcPr>
            <w:tcW w:w="9000" w:type="dxa"/>
            <w:noWrap/>
          </w:tcPr>
          <w:p w14:paraId="0B42E887" w14:textId="77777777" w:rsidR="00C06DA1" w:rsidRDefault="00000000">
            <w:r>
              <w:t>77.0%</w:t>
            </w:r>
          </w:p>
        </w:tc>
      </w:tr>
      <w:tr w:rsidR="00C06DA1" w14:paraId="2A6C6671" w14:textId="77777777">
        <w:tblPrEx>
          <w:tblCellMar>
            <w:top w:w="0" w:type="dxa"/>
            <w:bottom w:w="0" w:type="dxa"/>
          </w:tblCellMar>
        </w:tblPrEx>
        <w:tc>
          <w:tcPr>
            <w:tcW w:w="9000" w:type="dxa"/>
            <w:noWrap/>
          </w:tcPr>
          <w:p w14:paraId="2DDF6221" w14:textId="77777777" w:rsidR="00C06DA1" w:rsidRDefault="00000000">
            <w:r>
              <w:t xml:space="preserve">Measurable Skill Gains </w:t>
            </w:r>
          </w:p>
        </w:tc>
        <w:tc>
          <w:tcPr>
            <w:tcW w:w="9000" w:type="dxa"/>
            <w:noWrap/>
          </w:tcPr>
          <w:p w14:paraId="6DC44FCC" w14:textId="77777777" w:rsidR="00C06DA1" w:rsidRDefault="00000000">
            <w:r>
              <w:t>65.0%</w:t>
            </w:r>
          </w:p>
        </w:tc>
        <w:tc>
          <w:tcPr>
            <w:tcW w:w="9000" w:type="dxa"/>
            <w:noWrap/>
          </w:tcPr>
          <w:p w14:paraId="1F362DB6" w14:textId="77777777" w:rsidR="00C06DA1" w:rsidRDefault="00000000">
            <w:r>
              <w:t>78.0%</w:t>
            </w:r>
          </w:p>
        </w:tc>
        <w:tc>
          <w:tcPr>
            <w:tcW w:w="9000" w:type="dxa"/>
            <w:noWrap/>
          </w:tcPr>
          <w:p w14:paraId="7C846878" w14:textId="77777777" w:rsidR="00C06DA1" w:rsidRDefault="00000000">
            <w:r>
              <w:t>65.0%</w:t>
            </w:r>
          </w:p>
        </w:tc>
        <w:tc>
          <w:tcPr>
            <w:tcW w:w="9000" w:type="dxa"/>
            <w:noWrap/>
          </w:tcPr>
          <w:p w14:paraId="7EA8BD20" w14:textId="77777777" w:rsidR="00C06DA1" w:rsidRDefault="00000000">
            <w:r>
              <w:t>78.0%</w:t>
            </w:r>
          </w:p>
        </w:tc>
      </w:tr>
      <w:tr w:rsidR="00C06DA1" w14:paraId="0A50D634" w14:textId="77777777">
        <w:tblPrEx>
          <w:tblCellMar>
            <w:top w:w="0" w:type="dxa"/>
            <w:bottom w:w="0" w:type="dxa"/>
          </w:tblCellMar>
        </w:tblPrEx>
        <w:tc>
          <w:tcPr>
            <w:tcW w:w="9000" w:type="dxa"/>
            <w:noWrap/>
          </w:tcPr>
          <w:p w14:paraId="1BA2D398" w14:textId="77777777" w:rsidR="00C06DA1" w:rsidRDefault="00000000">
            <w:r>
              <w:t xml:space="preserve">Effectiveness in Serving Employers </w:t>
            </w:r>
          </w:p>
        </w:tc>
        <w:tc>
          <w:tcPr>
            <w:tcW w:w="9000" w:type="dxa"/>
            <w:noWrap/>
          </w:tcPr>
          <w:p w14:paraId="509C4031" w14:textId="77777777" w:rsidR="00C06DA1" w:rsidRDefault="00000000">
            <w:r>
              <w:t xml:space="preserve">Not Applicable </w:t>
            </w:r>
            <w:hyperlink w:anchor="footnote-1" w:history="1">
              <w:r>
                <w:rPr>
                  <w:vertAlign w:val="superscript"/>
                </w:rPr>
                <w:t>1</w:t>
              </w:r>
            </w:hyperlink>
          </w:p>
        </w:tc>
        <w:tc>
          <w:tcPr>
            <w:tcW w:w="9000" w:type="dxa"/>
            <w:noWrap/>
          </w:tcPr>
          <w:p w14:paraId="155766B4" w14:textId="77777777" w:rsidR="00C06DA1" w:rsidRDefault="00000000">
            <w:r>
              <w:t xml:space="preserve">Not Applicable </w:t>
            </w:r>
            <w:hyperlink w:anchor="footnote-1" w:history="1">
              <w:r>
                <w:rPr>
                  <w:vertAlign w:val="superscript"/>
                </w:rPr>
                <w:t>1</w:t>
              </w:r>
            </w:hyperlink>
          </w:p>
        </w:tc>
        <w:tc>
          <w:tcPr>
            <w:tcW w:w="9000" w:type="dxa"/>
            <w:noWrap/>
          </w:tcPr>
          <w:p w14:paraId="550BC521" w14:textId="77777777" w:rsidR="00C06DA1" w:rsidRDefault="00000000">
            <w:r>
              <w:t xml:space="preserve">Not Applicable </w:t>
            </w:r>
            <w:hyperlink w:anchor="footnote-1" w:history="1">
              <w:r>
                <w:rPr>
                  <w:vertAlign w:val="superscript"/>
                </w:rPr>
                <w:t>1</w:t>
              </w:r>
            </w:hyperlink>
          </w:p>
        </w:tc>
        <w:tc>
          <w:tcPr>
            <w:tcW w:w="9000" w:type="dxa"/>
            <w:noWrap/>
          </w:tcPr>
          <w:p w14:paraId="3F96769A" w14:textId="77777777" w:rsidR="00C06DA1" w:rsidRDefault="00000000">
            <w:r>
              <w:t xml:space="preserve">Not Applicable </w:t>
            </w:r>
            <w:hyperlink w:anchor="footnote-1" w:history="1">
              <w:r>
                <w:rPr>
                  <w:vertAlign w:val="superscript"/>
                </w:rPr>
                <w:t>1</w:t>
              </w:r>
            </w:hyperlink>
          </w:p>
        </w:tc>
      </w:tr>
    </w:tbl>
    <w:p w14:paraId="5A363DB7" w14:textId="77777777" w:rsidR="00C06DA1" w:rsidRDefault="00000000">
      <w:r>
        <w:rPr>
          <w:i/>
          <w:iCs/>
          <w:vertAlign w:val="superscript"/>
        </w:rPr>
        <w:t>1</w:t>
      </w:r>
    </w:p>
    <w:p w14:paraId="6DEA717D" w14:textId="77777777" w:rsidR="00C06DA1"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5610CAB6" w14:textId="77777777" w:rsidR="00C06DA1" w:rsidRDefault="00000000">
      <w:pPr>
        <w:pStyle w:val="Heading4"/>
      </w:pPr>
      <w:bookmarkStart w:id="337" w:name="_Toc337"/>
      <w:r>
        <w:t>Adult, Dislocated Worker, and Youth Activities - Dislocated Program Performance Indicators</w:t>
      </w:r>
      <w:bookmarkEnd w:id="337"/>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4AB276E2" w14:textId="77777777">
        <w:tblPrEx>
          <w:tblCellMar>
            <w:top w:w="0" w:type="dxa"/>
            <w:bottom w:w="0" w:type="dxa"/>
          </w:tblCellMar>
        </w:tblPrEx>
        <w:trPr>
          <w:tblHeader/>
        </w:trPr>
        <w:tc>
          <w:tcPr>
            <w:tcW w:w="9000" w:type="dxa"/>
            <w:noWrap/>
          </w:tcPr>
          <w:p w14:paraId="5D3D7D29" w14:textId="77777777" w:rsidR="00C06DA1" w:rsidRDefault="00000000">
            <w:r>
              <w:t>Performance Indicators</w:t>
            </w:r>
          </w:p>
        </w:tc>
        <w:tc>
          <w:tcPr>
            <w:tcW w:w="9000" w:type="dxa"/>
            <w:noWrap/>
          </w:tcPr>
          <w:p w14:paraId="1AF76DF5" w14:textId="77777777" w:rsidR="00C06DA1" w:rsidRDefault="00000000">
            <w:r>
              <w:t>PY 2024 Expected Level</w:t>
            </w:r>
          </w:p>
        </w:tc>
        <w:tc>
          <w:tcPr>
            <w:tcW w:w="9000" w:type="dxa"/>
            <w:noWrap/>
          </w:tcPr>
          <w:p w14:paraId="2141FE3D" w14:textId="77777777" w:rsidR="00C06DA1" w:rsidRDefault="00000000">
            <w:r>
              <w:t>PY 2024 Negotiated Level</w:t>
            </w:r>
          </w:p>
        </w:tc>
        <w:tc>
          <w:tcPr>
            <w:tcW w:w="9000" w:type="dxa"/>
            <w:noWrap/>
          </w:tcPr>
          <w:p w14:paraId="7BC32068" w14:textId="77777777" w:rsidR="00C06DA1" w:rsidRDefault="00000000">
            <w:r>
              <w:t>PY 2025 Expected Level</w:t>
            </w:r>
          </w:p>
        </w:tc>
        <w:tc>
          <w:tcPr>
            <w:tcW w:w="9000" w:type="dxa"/>
            <w:noWrap/>
          </w:tcPr>
          <w:p w14:paraId="07BF231B" w14:textId="77777777" w:rsidR="00C06DA1" w:rsidRDefault="00000000">
            <w:r>
              <w:t>PY 2025 Negotiated Level</w:t>
            </w:r>
          </w:p>
        </w:tc>
      </w:tr>
      <w:tr w:rsidR="00C06DA1" w14:paraId="6FEEE69C" w14:textId="77777777">
        <w:tblPrEx>
          <w:tblCellMar>
            <w:top w:w="0" w:type="dxa"/>
            <w:bottom w:w="0" w:type="dxa"/>
          </w:tblCellMar>
        </w:tblPrEx>
        <w:tc>
          <w:tcPr>
            <w:tcW w:w="9000" w:type="dxa"/>
            <w:noWrap/>
          </w:tcPr>
          <w:p w14:paraId="3B879F28" w14:textId="77777777" w:rsidR="00C06DA1" w:rsidRDefault="00000000">
            <w:r>
              <w:t>Employment (Second Quarter After Exit)</w:t>
            </w:r>
          </w:p>
        </w:tc>
        <w:tc>
          <w:tcPr>
            <w:tcW w:w="9000" w:type="dxa"/>
            <w:noWrap/>
          </w:tcPr>
          <w:p w14:paraId="5CF1A050" w14:textId="77777777" w:rsidR="00C06DA1" w:rsidRDefault="00000000">
            <w:r>
              <w:t>64.2%</w:t>
            </w:r>
          </w:p>
        </w:tc>
        <w:tc>
          <w:tcPr>
            <w:tcW w:w="9000" w:type="dxa"/>
            <w:noWrap/>
          </w:tcPr>
          <w:p w14:paraId="3CA014A6" w14:textId="77777777" w:rsidR="00C06DA1" w:rsidRDefault="00000000">
            <w:r>
              <w:t>73.5%</w:t>
            </w:r>
          </w:p>
        </w:tc>
        <w:tc>
          <w:tcPr>
            <w:tcW w:w="9000" w:type="dxa"/>
            <w:noWrap/>
          </w:tcPr>
          <w:p w14:paraId="6444FA3F" w14:textId="77777777" w:rsidR="00C06DA1" w:rsidRDefault="00000000">
            <w:r>
              <w:t>64.2%</w:t>
            </w:r>
          </w:p>
        </w:tc>
        <w:tc>
          <w:tcPr>
            <w:tcW w:w="9000" w:type="dxa"/>
            <w:noWrap/>
          </w:tcPr>
          <w:p w14:paraId="454129D7" w14:textId="77777777" w:rsidR="00C06DA1" w:rsidRDefault="00000000">
            <w:r>
              <w:t>73.5%</w:t>
            </w:r>
          </w:p>
        </w:tc>
      </w:tr>
      <w:tr w:rsidR="00C06DA1" w14:paraId="16DC2436" w14:textId="77777777">
        <w:tblPrEx>
          <w:tblCellMar>
            <w:top w:w="0" w:type="dxa"/>
            <w:bottom w:w="0" w:type="dxa"/>
          </w:tblCellMar>
        </w:tblPrEx>
        <w:tc>
          <w:tcPr>
            <w:tcW w:w="9000" w:type="dxa"/>
            <w:noWrap/>
          </w:tcPr>
          <w:p w14:paraId="3B11CFC8" w14:textId="77777777" w:rsidR="00C06DA1" w:rsidRDefault="00000000">
            <w:r>
              <w:t>Employment (Fourth Quarter After Exit)</w:t>
            </w:r>
          </w:p>
        </w:tc>
        <w:tc>
          <w:tcPr>
            <w:tcW w:w="9000" w:type="dxa"/>
            <w:noWrap/>
          </w:tcPr>
          <w:p w14:paraId="355CEEB8" w14:textId="77777777" w:rsidR="00C06DA1" w:rsidRDefault="00000000">
            <w:r>
              <w:t>67.5%</w:t>
            </w:r>
          </w:p>
        </w:tc>
        <w:tc>
          <w:tcPr>
            <w:tcW w:w="9000" w:type="dxa"/>
            <w:noWrap/>
          </w:tcPr>
          <w:p w14:paraId="493ED220" w14:textId="77777777" w:rsidR="00C06DA1" w:rsidRDefault="00000000">
            <w:r>
              <w:t>73.0%</w:t>
            </w:r>
          </w:p>
        </w:tc>
        <w:tc>
          <w:tcPr>
            <w:tcW w:w="9000" w:type="dxa"/>
            <w:noWrap/>
          </w:tcPr>
          <w:p w14:paraId="0A0FE1D5" w14:textId="77777777" w:rsidR="00C06DA1" w:rsidRDefault="00000000">
            <w:r>
              <w:t>67.5%</w:t>
            </w:r>
          </w:p>
        </w:tc>
        <w:tc>
          <w:tcPr>
            <w:tcW w:w="9000" w:type="dxa"/>
            <w:noWrap/>
          </w:tcPr>
          <w:p w14:paraId="1E575171" w14:textId="77777777" w:rsidR="00C06DA1" w:rsidRDefault="00000000">
            <w:r>
              <w:t>73.0%</w:t>
            </w:r>
          </w:p>
        </w:tc>
      </w:tr>
      <w:tr w:rsidR="00C06DA1" w14:paraId="0B706710" w14:textId="77777777">
        <w:tblPrEx>
          <w:tblCellMar>
            <w:top w:w="0" w:type="dxa"/>
            <w:bottom w:w="0" w:type="dxa"/>
          </w:tblCellMar>
        </w:tblPrEx>
        <w:tc>
          <w:tcPr>
            <w:tcW w:w="9000" w:type="dxa"/>
            <w:noWrap/>
          </w:tcPr>
          <w:p w14:paraId="1665DC06" w14:textId="77777777" w:rsidR="00C06DA1" w:rsidRDefault="00000000">
            <w:r>
              <w:t xml:space="preserve">Median Earnings (Second Quarter After Exit) </w:t>
            </w:r>
          </w:p>
        </w:tc>
        <w:tc>
          <w:tcPr>
            <w:tcW w:w="9000" w:type="dxa"/>
            <w:noWrap/>
          </w:tcPr>
          <w:p w14:paraId="5CB692B1" w14:textId="77777777" w:rsidR="00C06DA1" w:rsidRDefault="00000000">
            <w:r>
              <w:t>$7,600</w:t>
            </w:r>
          </w:p>
        </w:tc>
        <w:tc>
          <w:tcPr>
            <w:tcW w:w="9000" w:type="dxa"/>
            <w:noWrap/>
          </w:tcPr>
          <w:p w14:paraId="63267933" w14:textId="77777777" w:rsidR="00C06DA1" w:rsidRDefault="00000000">
            <w:r>
              <w:t>$8,750</w:t>
            </w:r>
          </w:p>
        </w:tc>
        <w:tc>
          <w:tcPr>
            <w:tcW w:w="9000" w:type="dxa"/>
            <w:noWrap/>
          </w:tcPr>
          <w:p w14:paraId="56047EC1" w14:textId="77777777" w:rsidR="00C06DA1" w:rsidRDefault="00000000">
            <w:r>
              <w:t>$7,600</w:t>
            </w:r>
          </w:p>
        </w:tc>
        <w:tc>
          <w:tcPr>
            <w:tcW w:w="9000" w:type="dxa"/>
            <w:noWrap/>
          </w:tcPr>
          <w:p w14:paraId="057F9B2B" w14:textId="77777777" w:rsidR="00C06DA1" w:rsidRDefault="00000000">
            <w:r>
              <w:t>$8,750</w:t>
            </w:r>
          </w:p>
        </w:tc>
      </w:tr>
      <w:tr w:rsidR="00C06DA1" w14:paraId="2E97CDE8" w14:textId="77777777">
        <w:tblPrEx>
          <w:tblCellMar>
            <w:top w:w="0" w:type="dxa"/>
            <w:bottom w:w="0" w:type="dxa"/>
          </w:tblCellMar>
        </w:tblPrEx>
        <w:tc>
          <w:tcPr>
            <w:tcW w:w="9000" w:type="dxa"/>
            <w:noWrap/>
          </w:tcPr>
          <w:p w14:paraId="722E8B41" w14:textId="77777777" w:rsidR="00C06DA1" w:rsidRDefault="00000000">
            <w:r>
              <w:t xml:space="preserve">Credential Attainment Rate </w:t>
            </w:r>
          </w:p>
        </w:tc>
        <w:tc>
          <w:tcPr>
            <w:tcW w:w="9000" w:type="dxa"/>
            <w:noWrap/>
          </w:tcPr>
          <w:p w14:paraId="7EA13086" w14:textId="77777777" w:rsidR="00C06DA1" w:rsidRDefault="00000000">
            <w:r>
              <w:t>79.0%</w:t>
            </w:r>
          </w:p>
        </w:tc>
        <w:tc>
          <w:tcPr>
            <w:tcW w:w="9000" w:type="dxa"/>
            <w:noWrap/>
          </w:tcPr>
          <w:p w14:paraId="08CF84E3" w14:textId="77777777" w:rsidR="00C06DA1" w:rsidRDefault="00000000">
            <w:r>
              <w:t>84.0%</w:t>
            </w:r>
          </w:p>
        </w:tc>
        <w:tc>
          <w:tcPr>
            <w:tcW w:w="9000" w:type="dxa"/>
            <w:noWrap/>
          </w:tcPr>
          <w:p w14:paraId="1C29A3DA" w14:textId="77777777" w:rsidR="00C06DA1" w:rsidRDefault="00000000">
            <w:r>
              <w:t>79.0%</w:t>
            </w:r>
          </w:p>
        </w:tc>
        <w:tc>
          <w:tcPr>
            <w:tcW w:w="9000" w:type="dxa"/>
            <w:noWrap/>
          </w:tcPr>
          <w:p w14:paraId="047F9C32" w14:textId="77777777" w:rsidR="00C06DA1" w:rsidRDefault="00000000">
            <w:r>
              <w:t>84.0%</w:t>
            </w:r>
          </w:p>
        </w:tc>
      </w:tr>
      <w:tr w:rsidR="00C06DA1" w14:paraId="7BEB4CD2" w14:textId="77777777">
        <w:tblPrEx>
          <w:tblCellMar>
            <w:top w:w="0" w:type="dxa"/>
            <w:bottom w:w="0" w:type="dxa"/>
          </w:tblCellMar>
        </w:tblPrEx>
        <w:tc>
          <w:tcPr>
            <w:tcW w:w="9000" w:type="dxa"/>
            <w:noWrap/>
          </w:tcPr>
          <w:p w14:paraId="10C30969" w14:textId="77777777" w:rsidR="00C06DA1" w:rsidRDefault="00000000">
            <w:r>
              <w:t xml:space="preserve">Measurable Skill Gains </w:t>
            </w:r>
          </w:p>
        </w:tc>
        <w:tc>
          <w:tcPr>
            <w:tcW w:w="9000" w:type="dxa"/>
            <w:noWrap/>
          </w:tcPr>
          <w:p w14:paraId="254CC99A" w14:textId="77777777" w:rsidR="00C06DA1" w:rsidRDefault="00000000">
            <w:r>
              <w:t>74.2%</w:t>
            </w:r>
          </w:p>
        </w:tc>
        <w:tc>
          <w:tcPr>
            <w:tcW w:w="9000" w:type="dxa"/>
            <w:noWrap/>
          </w:tcPr>
          <w:p w14:paraId="0DDEE53A" w14:textId="77777777" w:rsidR="00C06DA1" w:rsidRDefault="00000000">
            <w:r>
              <w:t>74.5%</w:t>
            </w:r>
          </w:p>
        </w:tc>
        <w:tc>
          <w:tcPr>
            <w:tcW w:w="9000" w:type="dxa"/>
            <w:noWrap/>
          </w:tcPr>
          <w:p w14:paraId="3B0C921A" w14:textId="77777777" w:rsidR="00C06DA1" w:rsidRDefault="00000000">
            <w:r>
              <w:t>74.2%</w:t>
            </w:r>
          </w:p>
        </w:tc>
        <w:tc>
          <w:tcPr>
            <w:tcW w:w="9000" w:type="dxa"/>
            <w:noWrap/>
          </w:tcPr>
          <w:p w14:paraId="6C4DB37A" w14:textId="77777777" w:rsidR="00C06DA1" w:rsidRDefault="00000000">
            <w:r>
              <w:t>74.5%</w:t>
            </w:r>
          </w:p>
        </w:tc>
      </w:tr>
      <w:tr w:rsidR="00C06DA1" w14:paraId="0F24C10D" w14:textId="77777777">
        <w:tblPrEx>
          <w:tblCellMar>
            <w:top w:w="0" w:type="dxa"/>
            <w:bottom w:w="0" w:type="dxa"/>
          </w:tblCellMar>
        </w:tblPrEx>
        <w:tc>
          <w:tcPr>
            <w:tcW w:w="9000" w:type="dxa"/>
            <w:noWrap/>
          </w:tcPr>
          <w:p w14:paraId="0CEF1E16" w14:textId="77777777" w:rsidR="00C06DA1" w:rsidRDefault="00000000">
            <w:r>
              <w:t xml:space="preserve">Effectiveness in Serving Employers </w:t>
            </w:r>
          </w:p>
        </w:tc>
        <w:tc>
          <w:tcPr>
            <w:tcW w:w="9000" w:type="dxa"/>
            <w:noWrap/>
          </w:tcPr>
          <w:p w14:paraId="4C61E6F7" w14:textId="77777777" w:rsidR="00C06DA1" w:rsidRDefault="00000000">
            <w:r>
              <w:t xml:space="preserve">Not Applicable </w:t>
            </w:r>
            <w:hyperlink w:anchor="footnote-1" w:history="1">
              <w:r>
                <w:rPr>
                  <w:vertAlign w:val="superscript"/>
                </w:rPr>
                <w:t>1</w:t>
              </w:r>
            </w:hyperlink>
          </w:p>
        </w:tc>
        <w:tc>
          <w:tcPr>
            <w:tcW w:w="9000" w:type="dxa"/>
            <w:noWrap/>
          </w:tcPr>
          <w:p w14:paraId="62E67BAD" w14:textId="77777777" w:rsidR="00C06DA1" w:rsidRDefault="00000000">
            <w:r>
              <w:t xml:space="preserve">Not Applicable </w:t>
            </w:r>
            <w:hyperlink w:anchor="footnote-1" w:history="1">
              <w:r>
                <w:rPr>
                  <w:vertAlign w:val="superscript"/>
                </w:rPr>
                <w:t>1</w:t>
              </w:r>
            </w:hyperlink>
          </w:p>
        </w:tc>
        <w:tc>
          <w:tcPr>
            <w:tcW w:w="9000" w:type="dxa"/>
            <w:noWrap/>
          </w:tcPr>
          <w:p w14:paraId="3F2395E8" w14:textId="77777777" w:rsidR="00C06DA1" w:rsidRDefault="00000000">
            <w:r>
              <w:t xml:space="preserve">Not Applicable </w:t>
            </w:r>
            <w:hyperlink w:anchor="footnote-1" w:history="1">
              <w:r>
                <w:rPr>
                  <w:vertAlign w:val="superscript"/>
                </w:rPr>
                <w:t>1</w:t>
              </w:r>
            </w:hyperlink>
          </w:p>
        </w:tc>
        <w:tc>
          <w:tcPr>
            <w:tcW w:w="9000" w:type="dxa"/>
            <w:noWrap/>
          </w:tcPr>
          <w:p w14:paraId="533ABB00" w14:textId="77777777" w:rsidR="00C06DA1" w:rsidRDefault="00000000">
            <w:r>
              <w:t xml:space="preserve">Not Applicable </w:t>
            </w:r>
            <w:hyperlink w:anchor="footnote-1" w:history="1">
              <w:r>
                <w:rPr>
                  <w:vertAlign w:val="superscript"/>
                </w:rPr>
                <w:t>1</w:t>
              </w:r>
            </w:hyperlink>
          </w:p>
        </w:tc>
      </w:tr>
    </w:tbl>
    <w:p w14:paraId="100EBF3B" w14:textId="77777777" w:rsidR="00C06DA1" w:rsidRDefault="00000000">
      <w:r>
        <w:rPr>
          <w:i/>
          <w:iCs/>
          <w:vertAlign w:val="superscript"/>
        </w:rPr>
        <w:t>1</w:t>
      </w:r>
    </w:p>
    <w:p w14:paraId="20CAF40E" w14:textId="77777777" w:rsidR="00C06DA1"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25018AB7" w14:textId="77777777" w:rsidR="00C06DA1" w:rsidRDefault="00000000">
      <w:pPr>
        <w:pStyle w:val="Heading4"/>
      </w:pPr>
      <w:bookmarkStart w:id="338" w:name="_Toc338"/>
      <w:r>
        <w:t>Adult, Dislocated Worker, and Youth Activities - Youth Program Performance Indicators</w:t>
      </w:r>
      <w:bookmarkEnd w:id="338"/>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7A85FC36" w14:textId="77777777">
        <w:tblPrEx>
          <w:tblCellMar>
            <w:top w:w="0" w:type="dxa"/>
            <w:bottom w:w="0" w:type="dxa"/>
          </w:tblCellMar>
        </w:tblPrEx>
        <w:trPr>
          <w:tblHeader/>
        </w:trPr>
        <w:tc>
          <w:tcPr>
            <w:tcW w:w="9000" w:type="dxa"/>
            <w:noWrap/>
          </w:tcPr>
          <w:p w14:paraId="473348D9" w14:textId="77777777" w:rsidR="00C06DA1" w:rsidRDefault="00000000">
            <w:r>
              <w:t>Performance Indicators</w:t>
            </w:r>
          </w:p>
        </w:tc>
        <w:tc>
          <w:tcPr>
            <w:tcW w:w="9000" w:type="dxa"/>
            <w:noWrap/>
          </w:tcPr>
          <w:p w14:paraId="157E99C8" w14:textId="77777777" w:rsidR="00C06DA1" w:rsidRDefault="00000000">
            <w:r>
              <w:t>PY 2024 Expected Level</w:t>
            </w:r>
          </w:p>
        </w:tc>
        <w:tc>
          <w:tcPr>
            <w:tcW w:w="9000" w:type="dxa"/>
            <w:noWrap/>
          </w:tcPr>
          <w:p w14:paraId="34DE452E" w14:textId="77777777" w:rsidR="00C06DA1" w:rsidRDefault="00000000">
            <w:r>
              <w:t>PY 2024 Negotiated Level</w:t>
            </w:r>
          </w:p>
        </w:tc>
        <w:tc>
          <w:tcPr>
            <w:tcW w:w="9000" w:type="dxa"/>
            <w:noWrap/>
          </w:tcPr>
          <w:p w14:paraId="4E10C00A" w14:textId="77777777" w:rsidR="00C06DA1" w:rsidRDefault="00000000">
            <w:r>
              <w:t>PY 2025 Expected Level</w:t>
            </w:r>
          </w:p>
        </w:tc>
        <w:tc>
          <w:tcPr>
            <w:tcW w:w="9000" w:type="dxa"/>
            <w:noWrap/>
          </w:tcPr>
          <w:p w14:paraId="73A420AA" w14:textId="77777777" w:rsidR="00C06DA1" w:rsidRDefault="00000000">
            <w:r>
              <w:t>PY 2025 Negotiated Level</w:t>
            </w:r>
          </w:p>
        </w:tc>
      </w:tr>
      <w:tr w:rsidR="00C06DA1" w14:paraId="74494F58" w14:textId="77777777">
        <w:tblPrEx>
          <w:tblCellMar>
            <w:top w:w="0" w:type="dxa"/>
            <w:bottom w:w="0" w:type="dxa"/>
          </w:tblCellMar>
        </w:tblPrEx>
        <w:tc>
          <w:tcPr>
            <w:tcW w:w="9000" w:type="dxa"/>
            <w:noWrap/>
          </w:tcPr>
          <w:p w14:paraId="01299789" w14:textId="77777777" w:rsidR="00C06DA1" w:rsidRDefault="00000000">
            <w:r>
              <w:t>Employment (Second Quarter After Exit)</w:t>
            </w:r>
          </w:p>
        </w:tc>
        <w:tc>
          <w:tcPr>
            <w:tcW w:w="9000" w:type="dxa"/>
            <w:noWrap/>
          </w:tcPr>
          <w:p w14:paraId="33A7163F" w14:textId="77777777" w:rsidR="00C06DA1" w:rsidRDefault="00000000">
            <w:r>
              <w:t>72.1%</w:t>
            </w:r>
          </w:p>
        </w:tc>
        <w:tc>
          <w:tcPr>
            <w:tcW w:w="9000" w:type="dxa"/>
            <w:noWrap/>
          </w:tcPr>
          <w:p w14:paraId="2C0D4090" w14:textId="77777777" w:rsidR="00C06DA1" w:rsidRDefault="00000000">
            <w:r>
              <w:t>75.4%</w:t>
            </w:r>
          </w:p>
        </w:tc>
        <w:tc>
          <w:tcPr>
            <w:tcW w:w="9000" w:type="dxa"/>
            <w:noWrap/>
          </w:tcPr>
          <w:p w14:paraId="137292D8" w14:textId="77777777" w:rsidR="00C06DA1" w:rsidRDefault="00000000">
            <w:r>
              <w:t>72.1%</w:t>
            </w:r>
          </w:p>
        </w:tc>
        <w:tc>
          <w:tcPr>
            <w:tcW w:w="9000" w:type="dxa"/>
            <w:noWrap/>
          </w:tcPr>
          <w:p w14:paraId="2D781EFB" w14:textId="77777777" w:rsidR="00C06DA1" w:rsidRDefault="00000000">
            <w:r>
              <w:t>75.4%</w:t>
            </w:r>
          </w:p>
        </w:tc>
      </w:tr>
      <w:tr w:rsidR="00C06DA1" w14:paraId="03B56D55" w14:textId="77777777">
        <w:tblPrEx>
          <w:tblCellMar>
            <w:top w:w="0" w:type="dxa"/>
            <w:bottom w:w="0" w:type="dxa"/>
          </w:tblCellMar>
        </w:tblPrEx>
        <w:tc>
          <w:tcPr>
            <w:tcW w:w="9000" w:type="dxa"/>
            <w:noWrap/>
          </w:tcPr>
          <w:p w14:paraId="3B75E874" w14:textId="77777777" w:rsidR="00C06DA1" w:rsidRDefault="00000000">
            <w:r>
              <w:t>Employment (Fourth Quarter After Exit)</w:t>
            </w:r>
          </w:p>
        </w:tc>
        <w:tc>
          <w:tcPr>
            <w:tcW w:w="9000" w:type="dxa"/>
            <w:noWrap/>
          </w:tcPr>
          <w:p w14:paraId="35638794" w14:textId="77777777" w:rsidR="00C06DA1" w:rsidRDefault="00000000">
            <w:r>
              <w:t>73.0%</w:t>
            </w:r>
          </w:p>
        </w:tc>
        <w:tc>
          <w:tcPr>
            <w:tcW w:w="9000" w:type="dxa"/>
            <w:noWrap/>
          </w:tcPr>
          <w:p w14:paraId="4654FFA6" w14:textId="77777777" w:rsidR="00C06DA1" w:rsidRDefault="00000000">
            <w:r>
              <w:t>74.5%</w:t>
            </w:r>
          </w:p>
        </w:tc>
        <w:tc>
          <w:tcPr>
            <w:tcW w:w="9000" w:type="dxa"/>
            <w:noWrap/>
          </w:tcPr>
          <w:p w14:paraId="45E056B3" w14:textId="77777777" w:rsidR="00C06DA1" w:rsidRDefault="00000000">
            <w:r>
              <w:t>73.0%</w:t>
            </w:r>
          </w:p>
        </w:tc>
        <w:tc>
          <w:tcPr>
            <w:tcW w:w="9000" w:type="dxa"/>
            <w:noWrap/>
          </w:tcPr>
          <w:p w14:paraId="4A6AF13C" w14:textId="77777777" w:rsidR="00C06DA1" w:rsidRDefault="00000000">
            <w:r>
              <w:t>74.5%</w:t>
            </w:r>
          </w:p>
        </w:tc>
      </w:tr>
      <w:tr w:rsidR="00C06DA1" w14:paraId="5C645E14" w14:textId="77777777">
        <w:tblPrEx>
          <w:tblCellMar>
            <w:top w:w="0" w:type="dxa"/>
            <w:bottom w:w="0" w:type="dxa"/>
          </w:tblCellMar>
        </w:tblPrEx>
        <w:tc>
          <w:tcPr>
            <w:tcW w:w="9000" w:type="dxa"/>
            <w:noWrap/>
          </w:tcPr>
          <w:p w14:paraId="623003E2" w14:textId="77777777" w:rsidR="00C06DA1" w:rsidRDefault="00000000">
            <w:r>
              <w:t xml:space="preserve">Median Earnings (Second Quarter After Exit) </w:t>
            </w:r>
          </w:p>
        </w:tc>
        <w:tc>
          <w:tcPr>
            <w:tcW w:w="9000" w:type="dxa"/>
            <w:noWrap/>
          </w:tcPr>
          <w:p w14:paraId="6711E32B" w14:textId="77777777" w:rsidR="00C06DA1" w:rsidRDefault="00000000">
            <w:r>
              <w:t>$3,200</w:t>
            </w:r>
          </w:p>
        </w:tc>
        <w:tc>
          <w:tcPr>
            <w:tcW w:w="9000" w:type="dxa"/>
            <w:noWrap/>
          </w:tcPr>
          <w:p w14:paraId="3444E24E" w14:textId="77777777" w:rsidR="00C06DA1" w:rsidRDefault="00000000">
            <w:r>
              <w:t>$4,782</w:t>
            </w:r>
          </w:p>
        </w:tc>
        <w:tc>
          <w:tcPr>
            <w:tcW w:w="9000" w:type="dxa"/>
            <w:noWrap/>
          </w:tcPr>
          <w:p w14:paraId="51AAA393" w14:textId="77777777" w:rsidR="00C06DA1" w:rsidRDefault="00000000">
            <w:r>
              <w:t>$3,200</w:t>
            </w:r>
          </w:p>
        </w:tc>
        <w:tc>
          <w:tcPr>
            <w:tcW w:w="9000" w:type="dxa"/>
            <w:noWrap/>
          </w:tcPr>
          <w:p w14:paraId="1A52250F" w14:textId="77777777" w:rsidR="00C06DA1" w:rsidRDefault="00000000">
            <w:r>
              <w:t>$4,782</w:t>
            </w:r>
          </w:p>
        </w:tc>
      </w:tr>
      <w:tr w:rsidR="00C06DA1" w14:paraId="089FCE59" w14:textId="77777777">
        <w:tblPrEx>
          <w:tblCellMar>
            <w:top w:w="0" w:type="dxa"/>
            <w:bottom w:w="0" w:type="dxa"/>
          </w:tblCellMar>
        </w:tblPrEx>
        <w:tc>
          <w:tcPr>
            <w:tcW w:w="9000" w:type="dxa"/>
            <w:noWrap/>
          </w:tcPr>
          <w:p w14:paraId="117A16DC" w14:textId="77777777" w:rsidR="00C06DA1" w:rsidRDefault="00000000">
            <w:r>
              <w:t xml:space="preserve">Credential Attainment Rate </w:t>
            </w:r>
          </w:p>
        </w:tc>
        <w:tc>
          <w:tcPr>
            <w:tcW w:w="9000" w:type="dxa"/>
            <w:noWrap/>
          </w:tcPr>
          <w:p w14:paraId="13CBB77D" w14:textId="77777777" w:rsidR="00C06DA1" w:rsidRDefault="00000000">
            <w:r>
              <w:t>55.0%</w:t>
            </w:r>
          </w:p>
        </w:tc>
        <w:tc>
          <w:tcPr>
            <w:tcW w:w="9000" w:type="dxa"/>
            <w:noWrap/>
          </w:tcPr>
          <w:p w14:paraId="094AE76B" w14:textId="77777777" w:rsidR="00C06DA1" w:rsidRDefault="00000000">
            <w:r>
              <w:t>62.5%</w:t>
            </w:r>
          </w:p>
        </w:tc>
        <w:tc>
          <w:tcPr>
            <w:tcW w:w="9000" w:type="dxa"/>
            <w:noWrap/>
          </w:tcPr>
          <w:p w14:paraId="199C9F68" w14:textId="77777777" w:rsidR="00C06DA1" w:rsidRDefault="00000000">
            <w:r>
              <w:t>55.0%</w:t>
            </w:r>
          </w:p>
        </w:tc>
        <w:tc>
          <w:tcPr>
            <w:tcW w:w="9000" w:type="dxa"/>
            <w:noWrap/>
          </w:tcPr>
          <w:p w14:paraId="289C20B7" w14:textId="77777777" w:rsidR="00C06DA1" w:rsidRDefault="00000000">
            <w:r>
              <w:t>62.5%</w:t>
            </w:r>
          </w:p>
        </w:tc>
      </w:tr>
      <w:tr w:rsidR="00C06DA1" w14:paraId="18894508" w14:textId="77777777">
        <w:tblPrEx>
          <w:tblCellMar>
            <w:top w:w="0" w:type="dxa"/>
            <w:bottom w:w="0" w:type="dxa"/>
          </w:tblCellMar>
        </w:tblPrEx>
        <w:tc>
          <w:tcPr>
            <w:tcW w:w="9000" w:type="dxa"/>
            <w:noWrap/>
          </w:tcPr>
          <w:p w14:paraId="75BBD2D8" w14:textId="77777777" w:rsidR="00C06DA1" w:rsidRDefault="00000000">
            <w:r>
              <w:t xml:space="preserve">Measurable Skill Gains </w:t>
            </w:r>
          </w:p>
        </w:tc>
        <w:tc>
          <w:tcPr>
            <w:tcW w:w="9000" w:type="dxa"/>
            <w:noWrap/>
          </w:tcPr>
          <w:p w14:paraId="4194903F" w14:textId="77777777" w:rsidR="00C06DA1" w:rsidRDefault="00000000">
            <w:r>
              <w:t>47.5%</w:t>
            </w:r>
          </w:p>
        </w:tc>
        <w:tc>
          <w:tcPr>
            <w:tcW w:w="9000" w:type="dxa"/>
            <w:noWrap/>
          </w:tcPr>
          <w:p w14:paraId="7B6E8A63" w14:textId="77777777" w:rsidR="00C06DA1" w:rsidRDefault="00000000">
            <w:r>
              <w:t>55.8%</w:t>
            </w:r>
          </w:p>
        </w:tc>
        <w:tc>
          <w:tcPr>
            <w:tcW w:w="9000" w:type="dxa"/>
            <w:noWrap/>
          </w:tcPr>
          <w:p w14:paraId="5ABFFF6F" w14:textId="77777777" w:rsidR="00C06DA1" w:rsidRDefault="00000000">
            <w:r>
              <w:t>47.5%</w:t>
            </w:r>
          </w:p>
        </w:tc>
        <w:tc>
          <w:tcPr>
            <w:tcW w:w="9000" w:type="dxa"/>
            <w:noWrap/>
          </w:tcPr>
          <w:p w14:paraId="12B72EC0" w14:textId="77777777" w:rsidR="00C06DA1" w:rsidRDefault="00000000">
            <w:r>
              <w:t>55.8%</w:t>
            </w:r>
          </w:p>
        </w:tc>
      </w:tr>
      <w:tr w:rsidR="00C06DA1" w14:paraId="315031DC" w14:textId="77777777">
        <w:tblPrEx>
          <w:tblCellMar>
            <w:top w:w="0" w:type="dxa"/>
            <w:bottom w:w="0" w:type="dxa"/>
          </w:tblCellMar>
        </w:tblPrEx>
        <w:tc>
          <w:tcPr>
            <w:tcW w:w="9000" w:type="dxa"/>
            <w:noWrap/>
          </w:tcPr>
          <w:p w14:paraId="652A101B" w14:textId="77777777" w:rsidR="00C06DA1" w:rsidRDefault="00000000">
            <w:r>
              <w:lastRenderedPageBreak/>
              <w:t xml:space="preserve">Effectiveness in Serving Employers </w:t>
            </w:r>
          </w:p>
        </w:tc>
        <w:tc>
          <w:tcPr>
            <w:tcW w:w="9000" w:type="dxa"/>
            <w:noWrap/>
          </w:tcPr>
          <w:p w14:paraId="19B8D199" w14:textId="77777777" w:rsidR="00C06DA1" w:rsidRDefault="00000000">
            <w:r>
              <w:t xml:space="preserve">Not Applicable </w:t>
            </w:r>
            <w:hyperlink w:anchor="footnote-1" w:history="1">
              <w:r>
                <w:rPr>
                  <w:vertAlign w:val="superscript"/>
                </w:rPr>
                <w:t>1</w:t>
              </w:r>
            </w:hyperlink>
          </w:p>
        </w:tc>
        <w:tc>
          <w:tcPr>
            <w:tcW w:w="9000" w:type="dxa"/>
            <w:noWrap/>
          </w:tcPr>
          <w:p w14:paraId="624DA2BC" w14:textId="77777777" w:rsidR="00C06DA1" w:rsidRDefault="00000000">
            <w:r>
              <w:t xml:space="preserve">Not Applicable </w:t>
            </w:r>
            <w:hyperlink w:anchor="footnote-1" w:history="1">
              <w:r>
                <w:rPr>
                  <w:vertAlign w:val="superscript"/>
                </w:rPr>
                <w:t>1</w:t>
              </w:r>
            </w:hyperlink>
          </w:p>
        </w:tc>
        <w:tc>
          <w:tcPr>
            <w:tcW w:w="9000" w:type="dxa"/>
            <w:noWrap/>
          </w:tcPr>
          <w:p w14:paraId="5769036D" w14:textId="77777777" w:rsidR="00C06DA1" w:rsidRDefault="00000000">
            <w:r>
              <w:t xml:space="preserve">Not Applicable </w:t>
            </w:r>
            <w:hyperlink w:anchor="footnote-1" w:history="1">
              <w:r>
                <w:rPr>
                  <w:vertAlign w:val="superscript"/>
                </w:rPr>
                <w:t>1</w:t>
              </w:r>
            </w:hyperlink>
          </w:p>
        </w:tc>
        <w:tc>
          <w:tcPr>
            <w:tcW w:w="9000" w:type="dxa"/>
            <w:noWrap/>
          </w:tcPr>
          <w:p w14:paraId="72B55379" w14:textId="77777777" w:rsidR="00C06DA1" w:rsidRDefault="00000000">
            <w:r>
              <w:t xml:space="preserve">Not Applicable </w:t>
            </w:r>
            <w:hyperlink w:anchor="footnote-1" w:history="1">
              <w:r>
                <w:rPr>
                  <w:vertAlign w:val="superscript"/>
                </w:rPr>
                <w:t>1</w:t>
              </w:r>
            </w:hyperlink>
          </w:p>
        </w:tc>
      </w:tr>
    </w:tbl>
    <w:p w14:paraId="6C9583C9" w14:textId="77777777" w:rsidR="00C06DA1" w:rsidRDefault="00000000">
      <w:r>
        <w:rPr>
          <w:i/>
          <w:iCs/>
          <w:vertAlign w:val="superscript"/>
        </w:rPr>
        <w:t>1</w:t>
      </w:r>
    </w:p>
    <w:p w14:paraId="3EED9F12" w14:textId="77777777" w:rsidR="00C06DA1"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3CFC427E" w14:textId="77777777" w:rsidR="00C06DA1" w:rsidRDefault="00000000">
      <w:pPr>
        <w:pStyle w:val="Heading4"/>
      </w:pPr>
      <w:bookmarkStart w:id="339" w:name="_Toc339"/>
      <w:r>
        <w:t>Wagner-Peyser Act - Wagner Peyser Program Performance Indicators</w:t>
      </w:r>
      <w:bookmarkEnd w:id="339"/>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78697E26" w14:textId="77777777">
        <w:tblPrEx>
          <w:tblCellMar>
            <w:top w:w="0" w:type="dxa"/>
            <w:bottom w:w="0" w:type="dxa"/>
          </w:tblCellMar>
        </w:tblPrEx>
        <w:trPr>
          <w:tblHeader/>
        </w:trPr>
        <w:tc>
          <w:tcPr>
            <w:tcW w:w="9000" w:type="dxa"/>
            <w:noWrap/>
          </w:tcPr>
          <w:p w14:paraId="348FA428" w14:textId="77777777" w:rsidR="00C06DA1" w:rsidRDefault="00000000">
            <w:r>
              <w:t>Performance Indicators</w:t>
            </w:r>
          </w:p>
        </w:tc>
        <w:tc>
          <w:tcPr>
            <w:tcW w:w="9000" w:type="dxa"/>
            <w:noWrap/>
          </w:tcPr>
          <w:p w14:paraId="059957D8" w14:textId="77777777" w:rsidR="00C06DA1" w:rsidRDefault="00000000">
            <w:r>
              <w:t>PY 2024 Expected Level</w:t>
            </w:r>
          </w:p>
        </w:tc>
        <w:tc>
          <w:tcPr>
            <w:tcW w:w="9000" w:type="dxa"/>
            <w:noWrap/>
          </w:tcPr>
          <w:p w14:paraId="66CBAD9E" w14:textId="77777777" w:rsidR="00C06DA1" w:rsidRDefault="00000000">
            <w:r>
              <w:t>PY 2024 Negotiated Level</w:t>
            </w:r>
          </w:p>
        </w:tc>
        <w:tc>
          <w:tcPr>
            <w:tcW w:w="9000" w:type="dxa"/>
            <w:noWrap/>
          </w:tcPr>
          <w:p w14:paraId="2ED0706C" w14:textId="77777777" w:rsidR="00C06DA1" w:rsidRDefault="00000000">
            <w:r>
              <w:t>PY 2025 Expected Level</w:t>
            </w:r>
          </w:p>
        </w:tc>
        <w:tc>
          <w:tcPr>
            <w:tcW w:w="9000" w:type="dxa"/>
            <w:noWrap/>
          </w:tcPr>
          <w:p w14:paraId="0D75B9E7" w14:textId="77777777" w:rsidR="00C06DA1" w:rsidRDefault="00000000">
            <w:r>
              <w:t>PY 2025 Negotiated Level</w:t>
            </w:r>
          </w:p>
        </w:tc>
      </w:tr>
      <w:tr w:rsidR="00C06DA1" w14:paraId="5552A38D" w14:textId="77777777">
        <w:tblPrEx>
          <w:tblCellMar>
            <w:top w:w="0" w:type="dxa"/>
            <w:bottom w:w="0" w:type="dxa"/>
          </w:tblCellMar>
        </w:tblPrEx>
        <w:tc>
          <w:tcPr>
            <w:tcW w:w="9000" w:type="dxa"/>
            <w:noWrap/>
          </w:tcPr>
          <w:p w14:paraId="02197098" w14:textId="77777777" w:rsidR="00C06DA1" w:rsidRDefault="00000000">
            <w:r>
              <w:t>Employment (Second Quarter After Exit)</w:t>
            </w:r>
          </w:p>
        </w:tc>
        <w:tc>
          <w:tcPr>
            <w:tcW w:w="9000" w:type="dxa"/>
            <w:noWrap/>
          </w:tcPr>
          <w:p w14:paraId="25012334" w14:textId="77777777" w:rsidR="00C06DA1" w:rsidRDefault="00000000">
            <w:r>
              <w:t>57.3%</w:t>
            </w:r>
          </w:p>
        </w:tc>
        <w:tc>
          <w:tcPr>
            <w:tcW w:w="9000" w:type="dxa"/>
            <w:noWrap/>
          </w:tcPr>
          <w:p w14:paraId="37B04D46" w14:textId="77777777" w:rsidR="00C06DA1" w:rsidRDefault="00000000">
            <w:r>
              <w:t>66.0%</w:t>
            </w:r>
          </w:p>
        </w:tc>
        <w:tc>
          <w:tcPr>
            <w:tcW w:w="9000" w:type="dxa"/>
            <w:noWrap/>
          </w:tcPr>
          <w:p w14:paraId="01913693" w14:textId="77777777" w:rsidR="00C06DA1" w:rsidRDefault="00000000">
            <w:r>
              <w:t>57.3%</w:t>
            </w:r>
          </w:p>
        </w:tc>
        <w:tc>
          <w:tcPr>
            <w:tcW w:w="9000" w:type="dxa"/>
            <w:noWrap/>
          </w:tcPr>
          <w:p w14:paraId="3AE74519" w14:textId="77777777" w:rsidR="00C06DA1" w:rsidRDefault="00000000">
            <w:r>
              <w:t>66.0%</w:t>
            </w:r>
          </w:p>
        </w:tc>
      </w:tr>
      <w:tr w:rsidR="00C06DA1" w14:paraId="69CBA6DA" w14:textId="77777777">
        <w:tblPrEx>
          <w:tblCellMar>
            <w:top w:w="0" w:type="dxa"/>
            <w:bottom w:w="0" w:type="dxa"/>
          </w:tblCellMar>
        </w:tblPrEx>
        <w:tc>
          <w:tcPr>
            <w:tcW w:w="9000" w:type="dxa"/>
            <w:noWrap/>
          </w:tcPr>
          <w:p w14:paraId="5E594ADD" w14:textId="77777777" w:rsidR="00C06DA1" w:rsidRDefault="00000000">
            <w:r>
              <w:t>Employment (Fourth Quarter After Exit)</w:t>
            </w:r>
          </w:p>
        </w:tc>
        <w:tc>
          <w:tcPr>
            <w:tcW w:w="9000" w:type="dxa"/>
            <w:noWrap/>
          </w:tcPr>
          <w:p w14:paraId="2299D6AE" w14:textId="77777777" w:rsidR="00C06DA1" w:rsidRDefault="00000000">
            <w:r>
              <w:t>59.5%</w:t>
            </w:r>
          </w:p>
        </w:tc>
        <w:tc>
          <w:tcPr>
            <w:tcW w:w="9000" w:type="dxa"/>
            <w:noWrap/>
          </w:tcPr>
          <w:p w14:paraId="02CD9540" w14:textId="77777777" w:rsidR="00C06DA1" w:rsidRDefault="00000000">
            <w:r>
              <w:t>63.5%</w:t>
            </w:r>
          </w:p>
        </w:tc>
        <w:tc>
          <w:tcPr>
            <w:tcW w:w="9000" w:type="dxa"/>
            <w:noWrap/>
          </w:tcPr>
          <w:p w14:paraId="23E36908" w14:textId="77777777" w:rsidR="00C06DA1" w:rsidRDefault="00000000">
            <w:r>
              <w:t>59.5%</w:t>
            </w:r>
          </w:p>
        </w:tc>
        <w:tc>
          <w:tcPr>
            <w:tcW w:w="9000" w:type="dxa"/>
            <w:noWrap/>
          </w:tcPr>
          <w:p w14:paraId="664114E6" w14:textId="77777777" w:rsidR="00C06DA1" w:rsidRDefault="00000000">
            <w:r>
              <w:t>63.5%</w:t>
            </w:r>
          </w:p>
        </w:tc>
      </w:tr>
      <w:tr w:rsidR="00C06DA1" w14:paraId="0B2A5F50" w14:textId="77777777">
        <w:tblPrEx>
          <w:tblCellMar>
            <w:top w:w="0" w:type="dxa"/>
            <w:bottom w:w="0" w:type="dxa"/>
          </w:tblCellMar>
        </w:tblPrEx>
        <w:tc>
          <w:tcPr>
            <w:tcW w:w="9000" w:type="dxa"/>
            <w:noWrap/>
          </w:tcPr>
          <w:p w14:paraId="44CCD73B" w14:textId="77777777" w:rsidR="00C06DA1" w:rsidRDefault="00000000">
            <w:r>
              <w:t xml:space="preserve">Median Earnings (Second Quarter After Exit) </w:t>
            </w:r>
          </w:p>
        </w:tc>
        <w:tc>
          <w:tcPr>
            <w:tcW w:w="9000" w:type="dxa"/>
            <w:noWrap/>
          </w:tcPr>
          <w:p w14:paraId="0169CAB4" w14:textId="77777777" w:rsidR="00C06DA1" w:rsidRDefault="00000000">
            <w:r>
              <w:t>$5,100</w:t>
            </w:r>
          </w:p>
        </w:tc>
        <w:tc>
          <w:tcPr>
            <w:tcW w:w="9000" w:type="dxa"/>
            <w:noWrap/>
          </w:tcPr>
          <w:p w14:paraId="52920DD1" w14:textId="77777777" w:rsidR="00C06DA1" w:rsidRDefault="00000000">
            <w:r>
              <w:t>$6,875</w:t>
            </w:r>
          </w:p>
        </w:tc>
        <w:tc>
          <w:tcPr>
            <w:tcW w:w="9000" w:type="dxa"/>
            <w:noWrap/>
          </w:tcPr>
          <w:p w14:paraId="4828EE22" w14:textId="77777777" w:rsidR="00C06DA1" w:rsidRDefault="00000000">
            <w:r>
              <w:t>$5,100</w:t>
            </w:r>
          </w:p>
        </w:tc>
        <w:tc>
          <w:tcPr>
            <w:tcW w:w="9000" w:type="dxa"/>
            <w:noWrap/>
          </w:tcPr>
          <w:p w14:paraId="6544602C" w14:textId="77777777" w:rsidR="00C06DA1" w:rsidRDefault="00000000">
            <w:r>
              <w:t>$6,875</w:t>
            </w:r>
          </w:p>
        </w:tc>
      </w:tr>
      <w:tr w:rsidR="00C06DA1" w14:paraId="59F2E1DB" w14:textId="77777777">
        <w:tblPrEx>
          <w:tblCellMar>
            <w:top w:w="0" w:type="dxa"/>
            <w:bottom w:w="0" w:type="dxa"/>
          </w:tblCellMar>
        </w:tblPrEx>
        <w:tc>
          <w:tcPr>
            <w:tcW w:w="9000" w:type="dxa"/>
            <w:noWrap/>
          </w:tcPr>
          <w:p w14:paraId="7397460B" w14:textId="77777777" w:rsidR="00C06DA1" w:rsidRDefault="00000000">
            <w:r>
              <w:t xml:space="preserve">Credential Attainment Rate </w:t>
            </w:r>
          </w:p>
        </w:tc>
        <w:tc>
          <w:tcPr>
            <w:tcW w:w="9000" w:type="dxa"/>
            <w:noWrap/>
          </w:tcPr>
          <w:p w14:paraId="0D6706DD" w14:textId="77777777" w:rsidR="00C06DA1" w:rsidRDefault="00000000">
            <w:r>
              <w:t>Not Applicable</w:t>
            </w:r>
          </w:p>
        </w:tc>
        <w:tc>
          <w:tcPr>
            <w:tcW w:w="9000" w:type="dxa"/>
            <w:noWrap/>
          </w:tcPr>
          <w:p w14:paraId="447F114B" w14:textId="77777777" w:rsidR="00C06DA1" w:rsidRDefault="00000000">
            <w:r>
              <w:t>Not Applicable</w:t>
            </w:r>
          </w:p>
        </w:tc>
        <w:tc>
          <w:tcPr>
            <w:tcW w:w="9000" w:type="dxa"/>
            <w:noWrap/>
          </w:tcPr>
          <w:p w14:paraId="59C74F40" w14:textId="77777777" w:rsidR="00C06DA1" w:rsidRDefault="00000000">
            <w:r>
              <w:t>Not Applicable</w:t>
            </w:r>
          </w:p>
        </w:tc>
        <w:tc>
          <w:tcPr>
            <w:tcW w:w="9000" w:type="dxa"/>
            <w:noWrap/>
          </w:tcPr>
          <w:p w14:paraId="4E381E65" w14:textId="77777777" w:rsidR="00C06DA1" w:rsidRDefault="00000000">
            <w:r>
              <w:t>Not Applicable</w:t>
            </w:r>
          </w:p>
        </w:tc>
      </w:tr>
      <w:tr w:rsidR="00C06DA1" w14:paraId="0986E624" w14:textId="77777777">
        <w:tblPrEx>
          <w:tblCellMar>
            <w:top w:w="0" w:type="dxa"/>
            <w:bottom w:w="0" w:type="dxa"/>
          </w:tblCellMar>
        </w:tblPrEx>
        <w:tc>
          <w:tcPr>
            <w:tcW w:w="9000" w:type="dxa"/>
            <w:noWrap/>
          </w:tcPr>
          <w:p w14:paraId="55CF6E3E" w14:textId="77777777" w:rsidR="00C06DA1" w:rsidRDefault="00000000">
            <w:r>
              <w:t xml:space="preserve">Measurable Skill Gains </w:t>
            </w:r>
          </w:p>
        </w:tc>
        <w:tc>
          <w:tcPr>
            <w:tcW w:w="9000" w:type="dxa"/>
            <w:noWrap/>
          </w:tcPr>
          <w:p w14:paraId="11C518A4" w14:textId="77777777" w:rsidR="00C06DA1" w:rsidRDefault="00000000">
            <w:r>
              <w:t>Not Applicable</w:t>
            </w:r>
          </w:p>
        </w:tc>
        <w:tc>
          <w:tcPr>
            <w:tcW w:w="9000" w:type="dxa"/>
            <w:noWrap/>
          </w:tcPr>
          <w:p w14:paraId="514F166E" w14:textId="77777777" w:rsidR="00C06DA1" w:rsidRDefault="00000000">
            <w:r>
              <w:t>Not Applicable</w:t>
            </w:r>
          </w:p>
        </w:tc>
        <w:tc>
          <w:tcPr>
            <w:tcW w:w="9000" w:type="dxa"/>
            <w:noWrap/>
          </w:tcPr>
          <w:p w14:paraId="621C6568" w14:textId="77777777" w:rsidR="00C06DA1" w:rsidRDefault="00000000">
            <w:r>
              <w:t>Not Applicable</w:t>
            </w:r>
          </w:p>
        </w:tc>
        <w:tc>
          <w:tcPr>
            <w:tcW w:w="9000" w:type="dxa"/>
            <w:noWrap/>
          </w:tcPr>
          <w:p w14:paraId="766B32C0" w14:textId="77777777" w:rsidR="00C06DA1" w:rsidRDefault="00000000">
            <w:r>
              <w:t>Not Applicable</w:t>
            </w:r>
          </w:p>
        </w:tc>
      </w:tr>
      <w:tr w:rsidR="00C06DA1" w14:paraId="5B1C62D7" w14:textId="77777777">
        <w:tblPrEx>
          <w:tblCellMar>
            <w:top w:w="0" w:type="dxa"/>
            <w:bottom w:w="0" w:type="dxa"/>
          </w:tblCellMar>
        </w:tblPrEx>
        <w:tc>
          <w:tcPr>
            <w:tcW w:w="9000" w:type="dxa"/>
            <w:noWrap/>
          </w:tcPr>
          <w:p w14:paraId="1737A642" w14:textId="77777777" w:rsidR="00C06DA1" w:rsidRDefault="00000000">
            <w:r>
              <w:t xml:space="preserve">Effectiveness in Serving Employers </w:t>
            </w:r>
          </w:p>
        </w:tc>
        <w:tc>
          <w:tcPr>
            <w:tcW w:w="9000" w:type="dxa"/>
            <w:noWrap/>
          </w:tcPr>
          <w:p w14:paraId="4CF1E7C6" w14:textId="77777777" w:rsidR="00C06DA1" w:rsidRDefault="00000000">
            <w:r>
              <w:t xml:space="preserve">Not Applicable </w:t>
            </w:r>
            <w:hyperlink w:anchor="footnote-1" w:history="1">
              <w:r>
                <w:rPr>
                  <w:vertAlign w:val="superscript"/>
                </w:rPr>
                <w:t>1</w:t>
              </w:r>
            </w:hyperlink>
          </w:p>
        </w:tc>
        <w:tc>
          <w:tcPr>
            <w:tcW w:w="9000" w:type="dxa"/>
            <w:noWrap/>
          </w:tcPr>
          <w:p w14:paraId="775580CD" w14:textId="77777777" w:rsidR="00C06DA1" w:rsidRDefault="00000000">
            <w:r>
              <w:t xml:space="preserve">Not Applicable </w:t>
            </w:r>
            <w:hyperlink w:anchor="footnote-1" w:history="1">
              <w:r>
                <w:rPr>
                  <w:vertAlign w:val="superscript"/>
                </w:rPr>
                <w:t>1</w:t>
              </w:r>
            </w:hyperlink>
          </w:p>
        </w:tc>
        <w:tc>
          <w:tcPr>
            <w:tcW w:w="9000" w:type="dxa"/>
            <w:noWrap/>
          </w:tcPr>
          <w:p w14:paraId="263B2B90" w14:textId="77777777" w:rsidR="00C06DA1" w:rsidRDefault="00000000">
            <w:r>
              <w:t xml:space="preserve">Not Applicable </w:t>
            </w:r>
            <w:hyperlink w:anchor="footnote-1" w:history="1">
              <w:r>
                <w:rPr>
                  <w:vertAlign w:val="superscript"/>
                </w:rPr>
                <w:t>1</w:t>
              </w:r>
            </w:hyperlink>
          </w:p>
        </w:tc>
        <w:tc>
          <w:tcPr>
            <w:tcW w:w="9000" w:type="dxa"/>
            <w:noWrap/>
          </w:tcPr>
          <w:p w14:paraId="47030D27" w14:textId="77777777" w:rsidR="00C06DA1" w:rsidRDefault="00000000">
            <w:r>
              <w:t xml:space="preserve">Not Applicable </w:t>
            </w:r>
            <w:hyperlink w:anchor="footnote-1" w:history="1">
              <w:r>
                <w:rPr>
                  <w:vertAlign w:val="superscript"/>
                </w:rPr>
                <w:t>1</w:t>
              </w:r>
            </w:hyperlink>
          </w:p>
        </w:tc>
      </w:tr>
    </w:tbl>
    <w:p w14:paraId="6B08AB7E" w14:textId="77777777" w:rsidR="00C06DA1" w:rsidRDefault="00000000">
      <w:r>
        <w:rPr>
          <w:i/>
          <w:iCs/>
          <w:vertAlign w:val="superscript"/>
        </w:rPr>
        <w:t>1</w:t>
      </w:r>
    </w:p>
    <w:p w14:paraId="46A7F55D" w14:textId="77777777" w:rsidR="00C06DA1"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347CBC8A" w14:textId="77777777" w:rsidR="00C06DA1" w:rsidRDefault="00000000">
      <w:pPr>
        <w:pStyle w:val="Heading4"/>
      </w:pPr>
      <w:bookmarkStart w:id="340" w:name="_Toc340"/>
      <w:r>
        <w:t>Adult Education and Family Literacy Act Program - Adult Education and Literacy Program Performance Indicators</w:t>
      </w:r>
      <w:bookmarkEnd w:id="340"/>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128A94C8" w14:textId="77777777">
        <w:tblPrEx>
          <w:tblCellMar>
            <w:top w:w="0" w:type="dxa"/>
            <w:bottom w:w="0" w:type="dxa"/>
          </w:tblCellMar>
        </w:tblPrEx>
        <w:trPr>
          <w:tblHeader/>
        </w:trPr>
        <w:tc>
          <w:tcPr>
            <w:tcW w:w="9000" w:type="dxa"/>
            <w:noWrap/>
          </w:tcPr>
          <w:p w14:paraId="3059C61D" w14:textId="77777777" w:rsidR="00C06DA1" w:rsidRDefault="00000000">
            <w:r>
              <w:t>Performance Indicators</w:t>
            </w:r>
          </w:p>
        </w:tc>
        <w:tc>
          <w:tcPr>
            <w:tcW w:w="9000" w:type="dxa"/>
            <w:noWrap/>
          </w:tcPr>
          <w:p w14:paraId="7F12010D" w14:textId="77777777" w:rsidR="00C06DA1" w:rsidRDefault="00000000">
            <w:r>
              <w:t>PY 2024 Expected Level</w:t>
            </w:r>
          </w:p>
        </w:tc>
        <w:tc>
          <w:tcPr>
            <w:tcW w:w="9000" w:type="dxa"/>
            <w:noWrap/>
          </w:tcPr>
          <w:p w14:paraId="70BF4A9A" w14:textId="77777777" w:rsidR="00C06DA1" w:rsidRDefault="00000000">
            <w:r>
              <w:t>PY 2024 Negotiated Level</w:t>
            </w:r>
          </w:p>
        </w:tc>
        <w:tc>
          <w:tcPr>
            <w:tcW w:w="9000" w:type="dxa"/>
            <w:noWrap/>
          </w:tcPr>
          <w:p w14:paraId="759DF1F3" w14:textId="77777777" w:rsidR="00C06DA1" w:rsidRDefault="00000000">
            <w:r>
              <w:t>PY 2025 Expected Level</w:t>
            </w:r>
          </w:p>
        </w:tc>
        <w:tc>
          <w:tcPr>
            <w:tcW w:w="9000" w:type="dxa"/>
            <w:noWrap/>
          </w:tcPr>
          <w:p w14:paraId="4757E8CB" w14:textId="77777777" w:rsidR="00C06DA1" w:rsidRDefault="00000000">
            <w:r>
              <w:t>PY 2025 Negotiated Level</w:t>
            </w:r>
          </w:p>
        </w:tc>
      </w:tr>
      <w:tr w:rsidR="00C06DA1" w14:paraId="4D1ACAB9" w14:textId="77777777">
        <w:tblPrEx>
          <w:tblCellMar>
            <w:top w:w="0" w:type="dxa"/>
            <w:bottom w:w="0" w:type="dxa"/>
          </w:tblCellMar>
        </w:tblPrEx>
        <w:tc>
          <w:tcPr>
            <w:tcW w:w="9000" w:type="dxa"/>
            <w:noWrap/>
          </w:tcPr>
          <w:p w14:paraId="697A78BF" w14:textId="77777777" w:rsidR="00C06DA1" w:rsidRDefault="00000000">
            <w:r>
              <w:t>Employment (Second Quarter After Exit)</w:t>
            </w:r>
          </w:p>
        </w:tc>
        <w:tc>
          <w:tcPr>
            <w:tcW w:w="9000" w:type="dxa"/>
            <w:noWrap/>
          </w:tcPr>
          <w:p w14:paraId="1A772B27" w14:textId="77777777" w:rsidR="00C06DA1" w:rsidRDefault="00000000">
            <w:r>
              <w:t>30.0%</w:t>
            </w:r>
          </w:p>
        </w:tc>
        <w:tc>
          <w:tcPr>
            <w:tcW w:w="9000" w:type="dxa"/>
            <w:noWrap/>
          </w:tcPr>
          <w:p w14:paraId="68BF42FE" w14:textId="77777777" w:rsidR="00C06DA1" w:rsidRDefault="00000000">
            <w:r>
              <w:t>34.5%</w:t>
            </w:r>
          </w:p>
        </w:tc>
        <w:tc>
          <w:tcPr>
            <w:tcW w:w="9000" w:type="dxa"/>
            <w:noWrap/>
          </w:tcPr>
          <w:p w14:paraId="0C7A0396" w14:textId="77777777" w:rsidR="00C06DA1" w:rsidRDefault="00000000">
            <w:r>
              <w:t>30.5%</w:t>
            </w:r>
          </w:p>
        </w:tc>
        <w:tc>
          <w:tcPr>
            <w:tcW w:w="9000" w:type="dxa"/>
            <w:noWrap/>
          </w:tcPr>
          <w:p w14:paraId="3FE847E4" w14:textId="77777777" w:rsidR="00C06DA1" w:rsidRDefault="00000000">
            <w:r>
              <w:t>35.0%</w:t>
            </w:r>
          </w:p>
        </w:tc>
      </w:tr>
      <w:tr w:rsidR="00C06DA1" w14:paraId="68A9B5C0" w14:textId="77777777">
        <w:tblPrEx>
          <w:tblCellMar>
            <w:top w:w="0" w:type="dxa"/>
            <w:bottom w:w="0" w:type="dxa"/>
          </w:tblCellMar>
        </w:tblPrEx>
        <w:tc>
          <w:tcPr>
            <w:tcW w:w="9000" w:type="dxa"/>
            <w:noWrap/>
          </w:tcPr>
          <w:p w14:paraId="17DFED55" w14:textId="77777777" w:rsidR="00C06DA1" w:rsidRDefault="00000000">
            <w:r>
              <w:t>Employment (Fourth Quarter After Exit)</w:t>
            </w:r>
          </w:p>
        </w:tc>
        <w:tc>
          <w:tcPr>
            <w:tcW w:w="9000" w:type="dxa"/>
            <w:noWrap/>
          </w:tcPr>
          <w:p w14:paraId="04A08C5B" w14:textId="77777777" w:rsidR="00C06DA1" w:rsidRDefault="00000000">
            <w:r>
              <w:t>29.0%</w:t>
            </w:r>
          </w:p>
        </w:tc>
        <w:tc>
          <w:tcPr>
            <w:tcW w:w="9000" w:type="dxa"/>
            <w:noWrap/>
          </w:tcPr>
          <w:p w14:paraId="1E35348F" w14:textId="77777777" w:rsidR="00C06DA1" w:rsidRDefault="00000000">
            <w:r>
              <w:t>33.0%</w:t>
            </w:r>
          </w:p>
        </w:tc>
        <w:tc>
          <w:tcPr>
            <w:tcW w:w="9000" w:type="dxa"/>
            <w:noWrap/>
          </w:tcPr>
          <w:p w14:paraId="7A2E1FF2" w14:textId="77777777" w:rsidR="00C06DA1" w:rsidRDefault="00000000">
            <w:r>
              <w:t>29.5%</w:t>
            </w:r>
          </w:p>
        </w:tc>
        <w:tc>
          <w:tcPr>
            <w:tcW w:w="9000" w:type="dxa"/>
            <w:noWrap/>
          </w:tcPr>
          <w:p w14:paraId="568C8A7D" w14:textId="77777777" w:rsidR="00C06DA1" w:rsidRDefault="00000000">
            <w:r>
              <w:t>33.5%</w:t>
            </w:r>
          </w:p>
        </w:tc>
      </w:tr>
      <w:tr w:rsidR="00C06DA1" w14:paraId="5FEAEA68" w14:textId="77777777">
        <w:tblPrEx>
          <w:tblCellMar>
            <w:top w:w="0" w:type="dxa"/>
            <w:bottom w:w="0" w:type="dxa"/>
          </w:tblCellMar>
        </w:tblPrEx>
        <w:tc>
          <w:tcPr>
            <w:tcW w:w="9000" w:type="dxa"/>
            <w:noWrap/>
          </w:tcPr>
          <w:p w14:paraId="51AE6682" w14:textId="77777777" w:rsidR="00C06DA1" w:rsidRDefault="00000000">
            <w:r>
              <w:t xml:space="preserve">Median Earnings (Second Quarter After Exit) </w:t>
            </w:r>
          </w:p>
        </w:tc>
        <w:tc>
          <w:tcPr>
            <w:tcW w:w="9000" w:type="dxa"/>
            <w:noWrap/>
          </w:tcPr>
          <w:p w14:paraId="2A9F6850" w14:textId="77777777" w:rsidR="00C06DA1" w:rsidRDefault="00000000">
            <w:r>
              <w:t>$3,250</w:t>
            </w:r>
          </w:p>
        </w:tc>
        <w:tc>
          <w:tcPr>
            <w:tcW w:w="9000" w:type="dxa"/>
            <w:noWrap/>
          </w:tcPr>
          <w:p w14:paraId="40718BCC" w14:textId="77777777" w:rsidR="00C06DA1" w:rsidRDefault="00000000">
            <w:r>
              <w:t>$3,300</w:t>
            </w:r>
          </w:p>
        </w:tc>
        <w:tc>
          <w:tcPr>
            <w:tcW w:w="9000" w:type="dxa"/>
            <w:noWrap/>
          </w:tcPr>
          <w:p w14:paraId="5F0CD691" w14:textId="77777777" w:rsidR="00C06DA1" w:rsidRDefault="00000000">
            <w:r>
              <w:t>$3,300</w:t>
            </w:r>
          </w:p>
        </w:tc>
        <w:tc>
          <w:tcPr>
            <w:tcW w:w="9000" w:type="dxa"/>
            <w:noWrap/>
          </w:tcPr>
          <w:p w14:paraId="0A906121" w14:textId="77777777" w:rsidR="00C06DA1" w:rsidRDefault="00000000">
            <w:r>
              <w:t>$3,350</w:t>
            </w:r>
          </w:p>
        </w:tc>
      </w:tr>
      <w:tr w:rsidR="00C06DA1" w14:paraId="55E63274" w14:textId="77777777">
        <w:tblPrEx>
          <w:tblCellMar>
            <w:top w:w="0" w:type="dxa"/>
            <w:bottom w:w="0" w:type="dxa"/>
          </w:tblCellMar>
        </w:tblPrEx>
        <w:tc>
          <w:tcPr>
            <w:tcW w:w="9000" w:type="dxa"/>
            <w:noWrap/>
          </w:tcPr>
          <w:p w14:paraId="522F7331" w14:textId="77777777" w:rsidR="00C06DA1" w:rsidRDefault="00000000">
            <w:r>
              <w:t xml:space="preserve">Credential Attainment Rate </w:t>
            </w:r>
          </w:p>
        </w:tc>
        <w:tc>
          <w:tcPr>
            <w:tcW w:w="9000" w:type="dxa"/>
            <w:noWrap/>
          </w:tcPr>
          <w:p w14:paraId="01630FB9" w14:textId="77777777" w:rsidR="00C06DA1" w:rsidRDefault="00000000">
            <w:r>
              <w:t>17.0%</w:t>
            </w:r>
          </w:p>
        </w:tc>
        <w:tc>
          <w:tcPr>
            <w:tcW w:w="9000" w:type="dxa"/>
            <w:noWrap/>
          </w:tcPr>
          <w:p w14:paraId="505ED56B" w14:textId="77777777" w:rsidR="00C06DA1" w:rsidRDefault="00000000">
            <w:r>
              <w:t>17.5%</w:t>
            </w:r>
          </w:p>
        </w:tc>
        <w:tc>
          <w:tcPr>
            <w:tcW w:w="9000" w:type="dxa"/>
            <w:noWrap/>
          </w:tcPr>
          <w:p w14:paraId="612E3FF7" w14:textId="77777777" w:rsidR="00C06DA1" w:rsidRDefault="00000000">
            <w:r>
              <w:t>17.5%</w:t>
            </w:r>
          </w:p>
        </w:tc>
        <w:tc>
          <w:tcPr>
            <w:tcW w:w="9000" w:type="dxa"/>
            <w:noWrap/>
          </w:tcPr>
          <w:p w14:paraId="4658C0B8" w14:textId="77777777" w:rsidR="00C06DA1" w:rsidRDefault="00000000">
            <w:r>
              <w:t>18.0%</w:t>
            </w:r>
          </w:p>
        </w:tc>
      </w:tr>
      <w:tr w:rsidR="00C06DA1" w14:paraId="4A5D01A2" w14:textId="77777777">
        <w:tblPrEx>
          <w:tblCellMar>
            <w:top w:w="0" w:type="dxa"/>
            <w:bottom w:w="0" w:type="dxa"/>
          </w:tblCellMar>
        </w:tblPrEx>
        <w:tc>
          <w:tcPr>
            <w:tcW w:w="9000" w:type="dxa"/>
            <w:noWrap/>
          </w:tcPr>
          <w:p w14:paraId="7B2A5D49" w14:textId="77777777" w:rsidR="00C06DA1" w:rsidRDefault="00000000">
            <w:r>
              <w:t xml:space="preserve">Measurable Skill Gains </w:t>
            </w:r>
          </w:p>
        </w:tc>
        <w:tc>
          <w:tcPr>
            <w:tcW w:w="9000" w:type="dxa"/>
            <w:noWrap/>
          </w:tcPr>
          <w:p w14:paraId="2349AEDC" w14:textId="77777777" w:rsidR="00C06DA1" w:rsidRDefault="00000000">
            <w:r>
              <w:t>41.5%</w:t>
            </w:r>
          </w:p>
        </w:tc>
        <w:tc>
          <w:tcPr>
            <w:tcW w:w="9000" w:type="dxa"/>
            <w:noWrap/>
          </w:tcPr>
          <w:p w14:paraId="5CC5F2C8" w14:textId="77777777" w:rsidR="00C06DA1" w:rsidRDefault="00000000">
            <w:r>
              <w:t>43.0%</w:t>
            </w:r>
          </w:p>
        </w:tc>
        <w:tc>
          <w:tcPr>
            <w:tcW w:w="9000" w:type="dxa"/>
            <w:noWrap/>
          </w:tcPr>
          <w:p w14:paraId="30FFB9B9" w14:textId="77777777" w:rsidR="00C06DA1" w:rsidRDefault="00000000">
            <w:r>
              <w:t>42.0%</w:t>
            </w:r>
          </w:p>
        </w:tc>
        <w:tc>
          <w:tcPr>
            <w:tcW w:w="9000" w:type="dxa"/>
            <w:noWrap/>
          </w:tcPr>
          <w:p w14:paraId="5D84CA98" w14:textId="77777777" w:rsidR="00C06DA1" w:rsidRDefault="00000000">
            <w:r>
              <w:t>43.5%</w:t>
            </w:r>
          </w:p>
        </w:tc>
      </w:tr>
      <w:tr w:rsidR="00C06DA1" w14:paraId="7043A1EC" w14:textId="77777777">
        <w:tblPrEx>
          <w:tblCellMar>
            <w:top w:w="0" w:type="dxa"/>
            <w:bottom w:w="0" w:type="dxa"/>
          </w:tblCellMar>
        </w:tblPrEx>
        <w:tc>
          <w:tcPr>
            <w:tcW w:w="9000" w:type="dxa"/>
            <w:noWrap/>
          </w:tcPr>
          <w:p w14:paraId="6D148A93" w14:textId="77777777" w:rsidR="00C06DA1" w:rsidRDefault="00000000">
            <w:r>
              <w:t xml:space="preserve">Effectiveness in Serving Employers </w:t>
            </w:r>
          </w:p>
        </w:tc>
        <w:tc>
          <w:tcPr>
            <w:tcW w:w="9000" w:type="dxa"/>
            <w:noWrap/>
          </w:tcPr>
          <w:p w14:paraId="48152ABA" w14:textId="77777777" w:rsidR="00C06DA1" w:rsidRDefault="00000000">
            <w:r>
              <w:t xml:space="preserve">Not Applicable </w:t>
            </w:r>
            <w:hyperlink w:anchor="footnote-1" w:history="1">
              <w:r>
                <w:rPr>
                  <w:vertAlign w:val="superscript"/>
                </w:rPr>
                <w:t>1</w:t>
              </w:r>
            </w:hyperlink>
          </w:p>
        </w:tc>
        <w:tc>
          <w:tcPr>
            <w:tcW w:w="9000" w:type="dxa"/>
            <w:noWrap/>
          </w:tcPr>
          <w:p w14:paraId="6F150F30" w14:textId="77777777" w:rsidR="00C06DA1" w:rsidRDefault="00000000">
            <w:r>
              <w:t xml:space="preserve">Not Applicable </w:t>
            </w:r>
            <w:hyperlink w:anchor="footnote-1" w:history="1">
              <w:r>
                <w:rPr>
                  <w:vertAlign w:val="superscript"/>
                </w:rPr>
                <w:t>1</w:t>
              </w:r>
            </w:hyperlink>
          </w:p>
        </w:tc>
        <w:tc>
          <w:tcPr>
            <w:tcW w:w="9000" w:type="dxa"/>
            <w:noWrap/>
          </w:tcPr>
          <w:p w14:paraId="15F49AAD" w14:textId="77777777" w:rsidR="00C06DA1" w:rsidRDefault="00000000">
            <w:r>
              <w:t xml:space="preserve">Not Applicable </w:t>
            </w:r>
            <w:hyperlink w:anchor="footnote-1" w:history="1">
              <w:r>
                <w:rPr>
                  <w:vertAlign w:val="superscript"/>
                </w:rPr>
                <w:t>1</w:t>
              </w:r>
            </w:hyperlink>
          </w:p>
        </w:tc>
        <w:tc>
          <w:tcPr>
            <w:tcW w:w="9000" w:type="dxa"/>
            <w:noWrap/>
          </w:tcPr>
          <w:p w14:paraId="63DEAA99" w14:textId="77777777" w:rsidR="00C06DA1" w:rsidRDefault="00000000">
            <w:r>
              <w:t xml:space="preserve">Not Applicable </w:t>
            </w:r>
            <w:hyperlink w:anchor="footnote-1" w:history="1">
              <w:r>
                <w:rPr>
                  <w:vertAlign w:val="superscript"/>
                </w:rPr>
                <w:t>1</w:t>
              </w:r>
            </w:hyperlink>
          </w:p>
        </w:tc>
      </w:tr>
    </w:tbl>
    <w:p w14:paraId="6DA7BB9D" w14:textId="77777777" w:rsidR="00C06DA1" w:rsidRDefault="00000000">
      <w:r>
        <w:rPr>
          <w:i/>
          <w:iCs/>
          <w:vertAlign w:val="superscript"/>
        </w:rPr>
        <w:t>1</w:t>
      </w:r>
    </w:p>
    <w:p w14:paraId="56D570FE" w14:textId="77777777" w:rsidR="00C06DA1"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555C9CF5" w14:textId="77777777" w:rsidR="00C06DA1" w:rsidRDefault="00000000">
      <w:pPr>
        <w:pStyle w:val="Heading4"/>
      </w:pPr>
      <w:bookmarkStart w:id="341" w:name="_Toc341"/>
      <w:r>
        <w:lastRenderedPageBreak/>
        <w:t>Vocational Rehabilitation Program (Combined or General) - Vocational Rehabilitation Program Performance Indicators</w:t>
      </w:r>
      <w:bookmarkEnd w:id="341"/>
    </w:p>
    <w:tbl>
      <w:tblPr>
        <w:tblW w:w="9000" w:type="dxa"/>
        <w:tblInd w:w="1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CellMar>
          <w:left w:w="10" w:type="dxa"/>
          <w:right w:w="10" w:type="dxa"/>
        </w:tblCellMar>
        <w:tblLook w:val="04A0" w:firstRow="1" w:lastRow="0" w:firstColumn="1" w:lastColumn="0" w:noHBand="0" w:noVBand="1"/>
      </w:tblPr>
      <w:tblGrid>
        <w:gridCol w:w="6331"/>
        <w:gridCol w:w="6331"/>
        <w:gridCol w:w="6330"/>
        <w:gridCol w:w="6330"/>
        <w:gridCol w:w="6330"/>
      </w:tblGrid>
      <w:tr w:rsidR="00C06DA1" w14:paraId="313B2AF3" w14:textId="77777777">
        <w:tblPrEx>
          <w:tblCellMar>
            <w:top w:w="0" w:type="dxa"/>
            <w:bottom w:w="0" w:type="dxa"/>
          </w:tblCellMar>
        </w:tblPrEx>
        <w:trPr>
          <w:tblHeader/>
        </w:trPr>
        <w:tc>
          <w:tcPr>
            <w:tcW w:w="9000" w:type="dxa"/>
            <w:noWrap/>
          </w:tcPr>
          <w:p w14:paraId="5CFE574B" w14:textId="77777777" w:rsidR="00C06DA1" w:rsidRDefault="00000000">
            <w:r>
              <w:t>Performance Indicators</w:t>
            </w:r>
          </w:p>
        </w:tc>
        <w:tc>
          <w:tcPr>
            <w:tcW w:w="9000" w:type="dxa"/>
            <w:noWrap/>
          </w:tcPr>
          <w:p w14:paraId="2467AE7E" w14:textId="77777777" w:rsidR="00C06DA1" w:rsidRDefault="00000000">
            <w:r>
              <w:t>PY 2024 Expected Level</w:t>
            </w:r>
          </w:p>
        </w:tc>
        <w:tc>
          <w:tcPr>
            <w:tcW w:w="9000" w:type="dxa"/>
            <w:noWrap/>
          </w:tcPr>
          <w:p w14:paraId="389DCDDF" w14:textId="77777777" w:rsidR="00C06DA1" w:rsidRDefault="00000000">
            <w:r>
              <w:t>PY 2024 Negotiated Level</w:t>
            </w:r>
          </w:p>
        </w:tc>
        <w:tc>
          <w:tcPr>
            <w:tcW w:w="9000" w:type="dxa"/>
            <w:noWrap/>
          </w:tcPr>
          <w:p w14:paraId="18EFC366" w14:textId="77777777" w:rsidR="00C06DA1" w:rsidRDefault="00000000">
            <w:r>
              <w:t>PY 2025 Expected Level</w:t>
            </w:r>
          </w:p>
        </w:tc>
        <w:tc>
          <w:tcPr>
            <w:tcW w:w="9000" w:type="dxa"/>
            <w:noWrap/>
          </w:tcPr>
          <w:p w14:paraId="4127DC4C" w14:textId="77777777" w:rsidR="00C06DA1" w:rsidRDefault="00000000">
            <w:r>
              <w:t>PY 2025 Negotiated Level</w:t>
            </w:r>
          </w:p>
        </w:tc>
      </w:tr>
      <w:tr w:rsidR="00C06DA1" w14:paraId="56A58790" w14:textId="77777777">
        <w:tblPrEx>
          <w:tblCellMar>
            <w:top w:w="0" w:type="dxa"/>
            <w:bottom w:w="0" w:type="dxa"/>
          </w:tblCellMar>
        </w:tblPrEx>
        <w:tc>
          <w:tcPr>
            <w:tcW w:w="9000" w:type="dxa"/>
            <w:noWrap/>
          </w:tcPr>
          <w:p w14:paraId="45EB6FDD" w14:textId="77777777" w:rsidR="00C06DA1" w:rsidRDefault="00000000">
            <w:r>
              <w:t>Employment (Second Quarter After Exit)</w:t>
            </w:r>
          </w:p>
        </w:tc>
        <w:tc>
          <w:tcPr>
            <w:tcW w:w="9000" w:type="dxa"/>
            <w:noWrap/>
          </w:tcPr>
          <w:p w14:paraId="742F44FA" w14:textId="77777777" w:rsidR="00C06DA1" w:rsidRDefault="00000000">
            <w:r>
              <w:t>54.9%</w:t>
            </w:r>
          </w:p>
        </w:tc>
        <w:tc>
          <w:tcPr>
            <w:tcW w:w="9000" w:type="dxa"/>
            <w:noWrap/>
          </w:tcPr>
          <w:p w14:paraId="547626E7" w14:textId="77777777" w:rsidR="00C06DA1" w:rsidRDefault="00000000">
            <w:r>
              <w:t>55.9%</w:t>
            </w:r>
          </w:p>
        </w:tc>
        <w:tc>
          <w:tcPr>
            <w:tcW w:w="9000" w:type="dxa"/>
            <w:noWrap/>
          </w:tcPr>
          <w:p w14:paraId="53BF3DF7" w14:textId="77777777" w:rsidR="00C06DA1" w:rsidRDefault="00000000">
            <w:r>
              <w:t>55.4%</w:t>
            </w:r>
          </w:p>
        </w:tc>
        <w:tc>
          <w:tcPr>
            <w:tcW w:w="9000" w:type="dxa"/>
            <w:noWrap/>
          </w:tcPr>
          <w:p w14:paraId="6AB90299" w14:textId="77777777" w:rsidR="00C06DA1" w:rsidRDefault="00000000">
            <w:r>
              <w:t>56.4%</w:t>
            </w:r>
          </w:p>
        </w:tc>
      </w:tr>
      <w:tr w:rsidR="00C06DA1" w14:paraId="54E5F875" w14:textId="77777777">
        <w:tblPrEx>
          <w:tblCellMar>
            <w:top w:w="0" w:type="dxa"/>
            <w:bottom w:w="0" w:type="dxa"/>
          </w:tblCellMar>
        </w:tblPrEx>
        <w:tc>
          <w:tcPr>
            <w:tcW w:w="9000" w:type="dxa"/>
            <w:noWrap/>
          </w:tcPr>
          <w:p w14:paraId="274E934E" w14:textId="77777777" w:rsidR="00C06DA1" w:rsidRDefault="00000000">
            <w:r>
              <w:t>Employment (Fourth Quarter After Exit)</w:t>
            </w:r>
          </w:p>
        </w:tc>
        <w:tc>
          <w:tcPr>
            <w:tcW w:w="9000" w:type="dxa"/>
            <w:noWrap/>
          </w:tcPr>
          <w:p w14:paraId="0C75D1B5" w14:textId="77777777" w:rsidR="00C06DA1" w:rsidRDefault="00000000">
            <w:r>
              <w:t>53.9%</w:t>
            </w:r>
          </w:p>
        </w:tc>
        <w:tc>
          <w:tcPr>
            <w:tcW w:w="9000" w:type="dxa"/>
            <w:noWrap/>
          </w:tcPr>
          <w:p w14:paraId="1EFAD357" w14:textId="77777777" w:rsidR="00C06DA1" w:rsidRDefault="00000000">
            <w:r>
              <w:t>56.0%</w:t>
            </w:r>
          </w:p>
        </w:tc>
        <w:tc>
          <w:tcPr>
            <w:tcW w:w="9000" w:type="dxa"/>
            <w:noWrap/>
          </w:tcPr>
          <w:p w14:paraId="178A6821" w14:textId="77777777" w:rsidR="00C06DA1" w:rsidRDefault="00000000">
            <w:r>
              <w:t>54.4%</w:t>
            </w:r>
          </w:p>
        </w:tc>
        <w:tc>
          <w:tcPr>
            <w:tcW w:w="9000" w:type="dxa"/>
            <w:noWrap/>
          </w:tcPr>
          <w:p w14:paraId="33C98451" w14:textId="77777777" w:rsidR="00C06DA1" w:rsidRDefault="00000000">
            <w:r>
              <w:t>56.5%</w:t>
            </w:r>
          </w:p>
        </w:tc>
      </w:tr>
      <w:tr w:rsidR="00C06DA1" w14:paraId="7A6DC695" w14:textId="77777777">
        <w:tblPrEx>
          <w:tblCellMar>
            <w:top w:w="0" w:type="dxa"/>
            <w:bottom w:w="0" w:type="dxa"/>
          </w:tblCellMar>
        </w:tblPrEx>
        <w:tc>
          <w:tcPr>
            <w:tcW w:w="9000" w:type="dxa"/>
            <w:noWrap/>
          </w:tcPr>
          <w:p w14:paraId="157982F6" w14:textId="77777777" w:rsidR="00C06DA1" w:rsidRDefault="00000000">
            <w:r>
              <w:t xml:space="preserve">Median Earnings (Second Quarter After Exit) </w:t>
            </w:r>
          </w:p>
        </w:tc>
        <w:tc>
          <w:tcPr>
            <w:tcW w:w="9000" w:type="dxa"/>
            <w:noWrap/>
          </w:tcPr>
          <w:p w14:paraId="71A1E4C4" w14:textId="77777777" w:rsidR="00C06DA1" w:rsidRDefault="00000000">
            <w:r>
              <w:t>$5,100</w:t>
            </w:r>
          </w:p>
        </w:tc>
        <w:tc>
          <w:tcPr>
            <w:tcW w:w="9000" w:type="dxa"/>
            <w:noWrap/>
          </w:tcPr>
          <w:p w14:paraId="6AD22564" w14:textId="77777777" w:rsidR="00C06DA1" w:rsidRDefault="00000000">
            <w:r>
              <w:t>$5,100</w:t>
            </w:r>
          </w:p>
        </w:tc>
        <w:tc>
          <w:tcPr>
            <w:tcW w:w="9000" w:type="dxa"/>
            <w:noWrap/>
          </w:tcPr>
          <w:p w14:paraId="1AF166A4" w14:textId="77777777" w:rsidR="00C06DA1" w:rsidRDefault="00000000">
            <w:r>
              <w:t>$5,250</w:t>
            </w:r>
          </w:p>
        </w:tc>
        <w:tc>
          <w:tcPr>
            <w:tcW w:w="9000" w:type="dxa"/>
            <w:noWrap/>
          </w:tcPr>
          <w:p w14:paraId="39FB580D" w14:textId="77777777" w:rsidR="00C06DA1" w:rsidRDefault="00000000">
            <w:r>
              <w:t>$5,250</w:t>
            </w:r>
          </w:p>
        </w:tc>
      </w:tr>
      <w:tr w:rsidR="00C06DA1" w14:paraId="30E155D9" w14:textId="77777777">
        <w:tblPrEx>
          <w:tblCellMar>
            <w:top w:w="0" w:type="dxa"/>
            <w:bottom w:w="0" w:type="dxa"/>
          </w:tblCellMar>
        </w:tblPrEx>
        <w:tc>
          <w:tcPr>
            <w:tcW w:w="9000" w:type="dxa"/>
            <w:noWrap/>
          </w:tcPr>
          <w:p w14:paraId="6068367E" w14:textId="77777777" w:rsidR="00C06DA1" w:rsidRDefault="00000000">
            <w:r>
              <w:t xml:space="preserve">Credential Attainment Rate </w:t>
            </w:r>
          </w:p>
        </w:tc>
        <w:tc>
          <w:tcPr>
            <w:tcW w:w="9000" w:type="dxa"/>
            <w:noWrap/>
          </w:tcPr>
          <w:p w14:paraId="18FF5D10" w14:textId="77777777" w:rsidR="00C06DA1" w:rsidRDefault="00000000">
            <w:r>
              <w:t>46.2%</w:t>
            </w:r>
          </w:p>
        </w:tc>
        <w:tc>
          <w:tcPr>
            <w:tcW w:w="9000" w:type="dxa"/>
            <w:noWrap/>
          </w:tcPr>
          <w:p w14:paraId="17A1E7C3" w14:textId="77777777" w:rsidR="00C06DA1" w:rsidRDefault="00000000">
            <w:r>
              <w:t>46.4%</w:t>
            </w:r>
          </w:p>
        </w:tc>
        <w:tc>
          <w:tcPr>
            <w:tcW w:w="9000" w:type="dxa"/>
            <w:noWrap/>
          </w:tcPr>
          <w:p w14:paraId="3944D91D" w14:textId="77777777" w:rsidR="00C06DA1" w:rsidRDefault="00000000">
            <w:r>
              <w:t>46.7%</w:t>
            </w:r>
          </w:p>
        </w:tc>
        <w:tc>
          <w:tcPr>
            <w:tcW w:w="9000" w:type="dxa"/>
            <w:noWrap/>
          </w:tcPr>
          <w:p w14:paraId="214A0CFF" w14:textId="77777777" w:rsidR="00C06DA1" w:rsidRDefault="00000000">
            <w:r>
              <w:t>46.9%</w:t>
            </w:r>
          </w:p>
        </w:tc>
      </w:tr>
      <w:tr w:rsidR="00C06DA1" w14:paraId="7AE11183" w14:textId="77777777">
        <w:tblPrEx>
          <w:tblCellMar>
            <w:top w:w="0" w:type="dxa"/>
            <w:bottom w:w="0" w:type="dxa"/>
          </w:tblCellMar>
        </w:tblPrEx>
        <w:tc>
          <w:tcPr>
            <w:tcW w:w="9000" w:type="dxa"/>
            <w:noWrap/>
          </w:tcPr>
          <w:p w14:paraId="4FA73D0C" w14:textId="77777777" w:rsidR="00C06DA1" w:rsidRDefault="00000000">
            <w:r>
              <w:t xml:space="preserve">Measurable Skill Gains </w:t>
            </w:r>
          </w:p>
        </w:tc>
        <w:tc>
          <w:tcPr>
            <w:tcW w:w="9000" w:type="dxa"/>
            <w:noWrap/>
          </w:tcPr>
          <w:p w14:paraId="5DDDDFAE" w14:textId="77777777" w:rsidR="00C06DA1" w:rsidRDefault="00000000">
            <w:r>
              <w:t>53.0%</w:t>
            </w:r>
          </w:p>
        </w:tc>
        <w:tc>
          <w:tcPr>
            <w:tcW w:w="9000" w:type="dxa"/>
            <w:noWrap/>
          </w:tcPr>
          <w:p w14:paraId="23DB0CC0" w14:textId="77777777" w:rsidR="00C06DA1" w:rsidRDefault="00000000">
            <w:r>
              <w:t>53.5%</w:t>
            </w:r>
          </w:p>
        </w:tc>
        <w:tc>
          <w:tcPr>
            <w:tcW w:w="9000" w:type="dxa"/>
            <w:noWrap/>
          </w:tcPr>
          <w:p w14:paraId="2584E2DD" w14:textId="77777777" w:rsidR="00C06DA1" w:rsidRDefault="00000000">
            <w:r>
              <w:t>53.5%</w:t>
            </w:r>
          </w:p>
        </w:tc>
        <w:tc>
          <w:tcPr>
            <w:tcW w:w="9000" w:type="dxa"/>
            <w:noWrap/>
          </w:tcPr>
          <w:p w14:paraId="76000C34" w14:textId="77777777" w:rsidR="00C06DA1" w:rsidRDefault="00000000">
            <w:r>
              <w:t>54.0%</w:t>
            </w:r>
          </w:p>
        </w:tc>
      </w:tr>
      <w:tr w:rsidR="00C06DA1" w14:paraId="62BA4761" w14:textId="77777777">
        <w:tblPrEx>
          <w:tblCellMar>
            <w:top w:w="0" w:type="dxa"/>
            <w:bottom w:w="0" w:type="dxa"/>
          </w:tblCellMar>
        </w:tblPrEx>
        <w:tc>
          <w:tcPr>
            <w:tcW w:w="9000" w:type="dxa"/>
            <w:noWrap/>
          </w:tcPr>
          <w:p w14:paraId="2769BAB7" w14:textId="77777777" w:rsidR="00C06DA1" w:rsidRDefault="00000000">
            <w:r>
              <w:t xml:space="preserve">Effectiveness in Serving Employers </w:t>
            </w:r>
          </w:p>
        </w:tc>
        <w:tc>
          <w:tcPr>
            <w:tcW w:w="9000" w:type="dxa"/>
            <w:noWrap/>
          </w:tcPr>
          <w:p w14:paraId="1E2CB628" w14:textId="77777777" w:rsidR="00C06DA1" w:rsidRDefault="00000000">
            <w:r>
              <w:t xml:space="preserve">Not Applicable </w:t>
            </w:r>
            <w:hyperlink w:anchor="footnote-1" w:history="1">
              <w:r>
                <w:rPr>
                  <w:vertAlign w:val="superscript"/>
                </w:rPr>
                <w:t>1</w:t>
              </w:r>
            </w:hyperlink>
          </w:p>
        </w:tc>
        <w:tc>
          <w:tcPr>
            <w:tcW w:w="9000" w:type="dxa"/>
            <w:noWrap/>
          </w:tcPr>
          <w:p w14:paraId="3454CE6F" w14:textId="77777777" w:rsidR="00C06DA1" w:rsidRDefault="00000000">
            <w:r>
              <w:t xml:space="preserve">Not Applicable </w:t>
            </w:r>
            <w:hyperlink w:anchor="footnote-1" w:history="1">
              <w:r>
                <w:rPr>
                  <w:vertAlign w:val="superscript"/>
                </w:rPr>
                <w:t>1</w:t>
              </w:r>
            </w:hyperlink>
          </w:p>
        </w:tc>
        <w:tc>
          <w:tcPr>
            <w:tcW w:w="9000" w:type="dxa"/>
            <w:noWrap/>
          </w:tcPr>
          <w:p w14:paraId="3480511E" w14:textId="77777777" w:rsidR="00C06DA1" w:rsidRDefault="00000000">
            <w:r>
              <w:t xml:space="preserve">Not Applicable </w:t>
            </w:r>
            <w:hyperlink w:anchor="footnote-1" w:history="1">
              <w:r>
                <w:rPr>
                  <w:vertAlign w:val="superscript"/>
                </w:rPr>
                <w:t>1</w:t>
              </w:r>
            </w:hyperlink>
          </w:p>
        </w:tc>
        <w:tc>
          <w:tcPr>
            <w:tcW w:w="9000" w:type="dxa"/>
            <w:noWrap/>
          </w:tcPr>
          <w:p w14:paraId="39B4A8BE" w14:textId="77777777" w:rsidR="00C06DA1" w:rsidRDefault="00000000">
            <w:r>
              <w:t xml:space="preserve">Not Applicable </w:t>
            </w:r>
            <w:hyperlink w:anchor="footnote-1" w:history="1">
              <w:r>
                <w:rPr>
                  <w:vertAlign w:val="superscript"/>
                </w:rPr>
                <w:t>1</w:t>
              </w:r>
            </w:hyperlink>
          </w:p>
        </w:tc>
      </w:tr>
    </w:tbl>
    <w:p w14:paraId="1F514396" w14:textId="77777777" w:rsidR="00C06DA1" w:rsidRDefault="00000000">
      <w:r>
        <w:rPr>
          <w:i/>
          <w:iCs/>
          <w:vertAlign w:val="superscript"/>
        </w:rPr>
        <w:t>1</w:t>
      </w:r>
    </w:p>
    <w:p w14:paraId="0B9A81D3" w14:textId="77777777" w:rsidR="00C06DA1" w:rsidRDefault="00000000">
      <w:r>
        <w:rPr>
          <w:i/>
          <w:iCs/>
        </w:rPr>
        <w:t xml:space="preserve"> The Departments have not issued the final rule defining Effectiveness in Serving Employers. As a result, states will not submit expected levels of performance for this indicator and the Departments will not establish negotiated levels of performance for PYs 2024 and 2025.</w:t>
      </w:r>
    </w:p>
    <w:p w14:paraId="41733533" w14:textId="77777777" w:rsidR="00C06DA1" w:rsidRDefault="00000000">
      <w:pPr>
        <w:pStyle w:val="Heading2"/>
      </w:pPr>
      <w:bookmarkStart w:id="342" w:name="_Toc342"/>
      <w:r>
        <w:t>Other Appendices</w:t>
      </w:r>
      <w:bookmarkEnd w:id="342"/>
    </w:p>
    <w:p w14:paraId="7BCCAC2E" w14:textId="77777777" w:rsidR="00C06DA1" w:rsidRDefault="00000000">
      <w:r>
        <w:t> </w:t>
      </w:r>
    </w:p>
    <w:p w14:paraId="75F66BED" w14:textId="77777777" w:rsidR="00C06DA1" w:rsidRDefault="00000000">
      <w:hyperlink r:id="rId63" w:history="1">
        <w:r>
          <w:t>https://www.laworks.net/Downloads/WIOA/WIOA_Appendix_1_2024_Draft.pdf</w:t>
        </w:r>
      </w:hyperlink>
    </w:p>
    <w:p w14:paraId="09974FD2" w14:textId="77777777" w:rsidR="00C06DA1" w:rsidRDefault="00000000">
      <w:hyperlink r:id="rId64" w:history="1">
        <w:r>
          <w:t>https://www.laworks.net/Downloads/WIOA/WIOA_Appendix_2_2024_Draft.pdf</w:t>
        </w:r>
      </w:hyperlink>
    </w:p>
    <w:p w14:paraId="0CDDF459" w14:textId="77777777" w:rsidR="00C06DA1" w:rsidRDefault="00000000">
      <w:hyperlink r:id="rId65" w:history="1">
        <w:r>
          <w:t>https://www.laworks.net/Downloads/WIOA/WIOA_Appendix_3_2024_Draft.pdf</w:t>
        </w:r>
      </w:hyperlink>
    </w:p>
    <w:p w14:paraId="39F3B1A1" w14:textId="77777777" w:rsidR="00C06DA1" w:rsidRDefault="00000000">
      <w:hyperlink r:id="rId66" w:history="1">
        <w:r>
          <w:t>https://www.laworks.net/Downloads/WIOA/WIOA_Appendix_4_2024_Draft.pdf</w:t>
        </w:r>
      </w:hyperlink>
    </w:p>
    <w:p w14:paraId="54F24946" w14:textId="77777777" w:rsidR="00C06DA1" w:rsidRDefault="00000000">
      <w:hyperlink r:id="rId67" w:history="1">
        <w:r>
          <w:t>https://www.laworks.net/Downloads/WIOA/WIOA_Appendix_5_2024_Draft.pdf</w:t>
        </w:r>
      </w:hyperlink>
    </w:p>
    <w:p w14:paraId="6DF1EFD3" w14:textId="77777777" w:rsidR="00C06DA1" w:rsidRDefault="00000000">
      <w:hyperlink r:id="rId68" w:history="1">
        <w:r>
          <w:t>https://www.laworks.net/Downloads/WIOA/WIOA_Appendix_6_2024_Draft.pdf</w:t>
        </w:r>
      </w:hyperlink>
    </w:p>
    <w:p w14:paraId="758A52FB" w14:textId="77777777" w:rsidR="00C06DA1" w:rsidRDefault="00000000">
      <w:r>
        <w:t> </w:t>
      </w:r>
    </w:p>
    <w:sectPr w:rsidR="00C06DA1">
      <w:footerReference w:type="default" r:id="rId69"/>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3B189" w14:textId="77777777" w:rsidR="007C4EB8" w:rsidRDefault="007C4EB8">
      <w:pPr>
        <w:spacing w:after="0" w:line="240" w:lineRule="auto"/>
      </w:pPr>
      <w:r>
        <w:separator/>
      </w:r>
    </w:p>
  </w:endnote>
  <w:endnote w:type="continuationSeparator" w:id="0">
    <w:p w14:paraId="188E5CDA" w14:textId="77777777" w:rsidR="007C4EB8" w:rsidRDefault="007C4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2D88F" w14:textId="77777777" w:rsidR="00C06DA1" w:rsidRDefault="00000000">
    <w:pPr>
      <w:jc w:val="right"/>
    </w:pPr>
    <w:r>
      <w:t xml:space="preserve">Page </w:t>
    </w: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9B26B" w14:textId="77777777" w:rsidR="007C4EB8" w:rsidRDefault="007C4EB8">
      <w:pPr>
        <w:spacing w:after="0" w:line="240" w:lineRule="auto"/>
      </w:pPr>
      <w:r>
        <w:separator/>
      </w:r>
    </w:p>
  </w:footnote>
  <w:footnote w:type="continuationSeparator" w:id="0">
    <w:p w14:paraId="25826CF4" w14:textId="77777777" w:rsidR="007C4EB8" w:rsidRDefault="007C4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582DA9"/>
    <w:multiLevelType w:val="hybridMultilevel"/>
    <w:tmpl w:val="0148705A"/>
    <w:lvl w:ilvl="0" w:tplc="C8308290">
      <w:start w:val="1"/>
      <w:numFmt w:val="bullet"/>
      <w:lvlText w:val=""/>
      <w:lvlJc w:val="left"/>
      <w:pPr>
        <w:tabs>
          <w:tab w:val="num" w:pos="720"/>
        </w:tabs>
        <w:ind w:left="720" w:hanging="360"/>
      </w:pPr>
      <w:rPr>
        <w:rFonts w:ascii="Symbol" w:hAnsi="Symbol" w:cs="Symbol" w:hint="default"/>
      </w:rPr>
    </w:lvl>
    <w:lvl w:ilvl="1" w:tplc="629C6D5C">
      <w:start w:val="1"/>
      <w:numFmt w:val="bullet"/>
      <w:lvlText w:val="o"/>
      <w:lvlJc w:val="left"/>
      <w:pPr>
        <w:tabs>
          <w:tab w:val="num" w:pos="1440"/>
        </w:tabs>
        <w:ind w:left="1440" w:hanging="360"/>
      </w:pPr>
      <w:rPr>
        <w:rFonts w:ascii="Courier New" w:hAnsi="Courier New" w:cs="Courier New" w:hint="default"/>
      </w:rPr>
    </w:lvl>
    <w:lvl w:ilvl="2" w:tplc="F29CE9AE">
      <w:start w:val="1"/>
      <w:numFmt w:val="bullet"/>
      <w:lvlText w:val=""/>
      <w:lvlJc w:val="left"/>
      <w:pPr>
        <w:tabs>
          <w:tab w:val="num" w:pos="2160"/>
        </w:tabs>
        <w:ind w:left="2160" w:hanging="360"/>
      </w:pPr>
      <w:rPr>
        <w:rFonts w:ascii="Wingdings" w:hAnsi="Wingdings" w:cs="Wingdings" w:hint="default"/>
      </w:rPr>
    </w:lvl>
    <w:lvl w:ilvl="3" w:tplc="7876ED64">
      <w:start w:val="1"/>
      <w:numFmt w:val="bullet"/>
      <w:lvlText w:val=""/>
      <w:lvlJc w:val="left"/>
      <w:pPr>
        <w:tabs>
          <w:tab w:val="num" w:pos="2880"/>
        </w:tabs>
        <w:ind w:left="2880" w:hanging="360"/>
      </w:pPr>
      <w:rPr>
        <w:rFonts w:ascii="Symbol" w:hAnsi="Symbol" w:cs="Symbol" w:hint="default"/>
      </w:rPr>
    </w:lvl>
    <w:lvl w:ilvl="4" w:tplc="D632DF16">
      <w:start w:val="1"/>
      <w:numFmt w:val="bullet"/>
      <w:lvlText w:val="o"/>
      <w:lvlJc w:val="left"/>
      <w:pPr>
        <w:tabs>
          <w:tab w:val="num" w:pos="3600"/>
        </w:tabs>
        <w:ind w:left="3600" w:hanging="360"/>
      </w:pPr>
      <w:rPr>
        <w:rFonts w:ascii="Courier New" w:hAnsi="Courier New" w:cs="Courier New" w:hint="default"/>
      </w:rPr>
    </w:lvl>
    <w:lvl w:ilvl="5" w:tplc="04908026">
      <w:start w:val="1"/>
      <w:numFmt w:val="bullet"/>
      <w:lvlText w:val=""/>
      <w:lvlJc w:val="left"/>
      <w:pPr>
        <w:tabs>
          <w:tab w:val="num" w:pos="4320"/>
        </w:tabs>
        <w:ind w:left="4320" w:hanging="360"/>
      </w:pPr>
      <w:rPr>
        <w:rFonts w:ascii="Wingdings" w:hAnsi="Wingdings" w:cs="Wingdings" w:hint="default"/>
      </w:rPr>
    </w:lvl>
    <w:lvl w:ilvl="6" w:tplc="A4E0B8D0">
      <w:start w:val="1"/>
      <w:numFmt w:val="bullet"/>
      <w:lvlText w:val=""/>
      <w:lvlJc w:val="left"/>
      <w:pPr>
        <w:tabs>
          <w:tab w:val="num" w:pos="5040"/>
        </w:tabs>
        <w:ind w:left="5040" w:hanging="360"/>
      </w:pPr>
      <w:rPr>
        <w:rFonts w:ascii="Symbol" w:hAnsi="Symbol" w:cs="Symbol" w:hint="default"/>
      </w:rPr>
    </w:lvl>
    <w:lvl w:ilvl="7" w:tplc="8B06F6B0">
      <w:start w:val="1"/>
      <w:numFmt w:val="bullet"/>
      <w:lvlText w:val="o"/>
      <w:lvlJc w:val="left"/>
      <w:pPr>
        <w:tabs>
          <w:tab w:val="num" w:pos="5760"/>
        </w:tabs>
        <w:ind w:left="5760" w:hanging="360"/>
      </w:pPr>
      <w:rPr>
        <w:rFonts w:ascii="Courier New" w:hAnsi="Courier New" w:cs="Courier New" w:hint="default"/>
      </w:rPr>
    </w:lvl>
    <w:lvl w:ilvl="8" w:tplc="43EE4E3A">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806956CE"/>
    <w:multiLevelType w:val="hybridMultilevel"/>
    <w:tmpl w:val="FB22D1B6"/>
    <w:lvl w:ilvl="0" w:tplc="EDC43FD8">
      <w:start w:val="1"/>
      <w:numFmt w:val="bullet"/>
      <w:lvlText w:val=""/>
      <w:lvlJc w:val="left"/>
      <w:pPr>
        <w:tabs>
          <w:tab w:val="num" w:pos="720"/>
        </w:tabs>
        <w:ind w:left="720" w:hanging="360"/>
      </w:pPr>
      <w:rPr>
        <w:rFonts w:ascii="Symbol" w:hAnsi="Symbol" w:cs="Symbol" w:hint="default"/>
      </w:rPr>
    </w:lvl>
    <w:lvl w:ilvl="1" w:tplc="CC20A578">
      <w:start w:val="1"/>
      <w:numFmt w:val="bullet"/>
      <w:lvlText w:val="o"/>
      <w:lvlJc w:val="left"/>
      <w:pPr>
        <w:tabs>
          <w:tab w:val="num" w:pos="1440"/>
        </w:tabs>
        <w:ind w:left="1440" w:hanging="360"/>
      </w:pPr>
      <w:rPr>
        <w:rFonts w:ascii="Courier New" w:hAnsi="Courier New" w:cs="Courier New" w:hint="default"/>
      </w:rPr>
    </w:lvl>
    <w:lvl w:ilvl="2" w:tplc="9E5A5536">
      <w:start w:val="1"/>
      <w:numFmt w:val="bullet"/>
      <w:lvlText w:val=""/>
      <w:lvlJc w:val="left"/>
      <w:pPr>
        <w:tabs>
          <w:tab w:val="num" w:pos="2160"/>
        </w:tabs>
        <w:ind w:left="2160" w:hanging="360"/>
      </w:pPr>
      <w:rPr>
        <w:rFonts w:ascii="Wingdings" w:hAnsi="Wingdings" w:cs="Wingdings" w:hint="default"/>
      </w:rPr>
    </w:lvl>
    <w:lvl w:ilvl="3" w:tplc="513CCE20">
      <w:start w:val="1"/>
      <w:numFmt w:val="bullet"/>
      <w:lvlText w:val=""/>
      <w:lvlJc w:val="left"/>
      <w:pPr>
        <w:tabs>
          <w:tab w:val="num" w:pos="2880"/>
        </w:tabs>
        <w:ind w:left="2880" w:hanging="360"/>
      </w:pPr>
      <w:rPr>
        <w:rFonts w:ascii="Symbol" w:hAnsi="Symbol" w:cs="Symbol" w:hint="default"/>
      </w:rPr>
    </w:lvl>
    <w:lvl w:ilvl="4" w:tplc="2FCE4BF6">
      <w:start w:val="1"/>
      <w:numFmt w:val="bullet"/>
      <w:lvlText w:val="o"/>
      <w:lvlJc w:val="left"/>
      <w:pPr>
        <w:tabs>
          <w:tab w:val="num" w:pos="3600"/>
        </w:tabs>
        <w:ind w:left="3600" w:hanging="360"/>
      </w:pPr>
      <w:rPr>
        <w:rFonts w:ascii="Courier New" w:hAnsi="Courier New" w:cs="Courier New" w:hint="default"/>
      </w:rPr>
    </w:lvl>
    <w:lvl w:ilvl="5" w:tplc="86BA2366">
      <w:start w:val="1"/>
      <w:numFmt w:val="bullet"/>
      <w:lvlText w:val=""/>
      <w:lvlJc w:val="left"/>
      <w:pPr>
        <w:tabs>
          <w:tab w:val="num" w:pos="4320"/>
        </w:tabs>
        <w:ind w:left="4320" w:hanging="360"/>
      </w:pPr>
      <w:rPr>
        <w:rFonts w:ascii="Wingdings" w:hAnsi="Wingdings" w:cs="Wingdings" w:hint="default"/>
      </w:rPr>
    </w:lvl>
    <w:lvl w:ilvl="6" w:tplc="71BEF7B6">
      <w:start w:val="1"/>
      <w:numFmt w:val="bullet"/>
      <w:lvlText w:val=""/>
      <w:lvlJc w:val="left"/>
      <w:pPr>
        <w:tabs>
          <w:tab w:val="num" w:pos="5040"/>
        </w:tabs>
        <w:ind w:left="5040" w:hanging="360"/>
      </w:pPr>
      <w:rPr>
        <w:rFonts w:ascii="Symbol" w:hAnsi="Symbol" w:cs="Symbol" w:hint="default"/>
      </w:rPr>
    </w:lvl>
    <w:lvl w:ilvl="7" w:tplc="9F40DBA0">
      <w:start w:val="1"/>
      <w:numFmt w:val="bullet"/>
      <w:lvlText w:val="o"/>
      <w:lvlJc w:val="left"/>
      <w:pPr>
        <w:tabs>
          <w:tab w:val="num" w:pos="5760"/>
        </w:tabs>
        <w:ind w:left="5760" w:hanging="360"/>
      </w:pPr>
      <w:rPr>
        <w:rFonts w:ascii="Courier New" w:hAnsi="Courier New" w:cs="Courier New" w:hint="default"/>
      </w:rPr>
    </w:lvl>
    <w:lvl w:ilvl="8" w:tplc="3760B620">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80A0C61F"/>
    <w:multiLevelType w:val="hybridMultilevel"/>
    <w:tmpl w:val="012AF06E"/>
    <w:lvl w:ilvl="0" w:tplc="57BC22E2">
      <w:start w:val="1"/>
      <w:numFmt w:val="bullet"/>
      <w:lvlText w:val=""/>
      <w:lvlJc w:val="left"/>
      <w:pPr>
        <w:tabs>
          <w:tab w:val="num" w:pos="720"/>
        </w:tabs>
        <w:ind w:left="720" w:hanging="360"/>
      </w:pPr>
      <w:rPr>
        <w:rFonts w:ascii="Symbol" w:hAnsi="Symbol" w:cs="Symbol" w:hint="default"/>
      </w:rPr>
    </w:lvl>
    <w:lvl w:ilvl="1" w:tplc="813EB2B2">
      <w:start w:val="1"/>
      <w:numFmt w:val="bullet"/>
      <w:lvlText w:val="o"/>
      <w:lvlJc w:val="left"/>
      <w:pPr>
        <w:tabs>
          <w:tab w:val="num" w:pos="1440"/>
        </w:tabs>
        <w:ind w:left="1440" w:hanging="360"/>
      </w:pPr>
      <w:rPr>
        <w:rFonts w:ascii="Courier New" w:hAnsi="Courier New" w:cs="Courier New" w:hint="default"/>
      </w:rPr>
    </w:lvl>
    <w:lvl w:ilvl="2" w:tplc="F24CCDCC">
      <w:start w:val="1"/>
      <w:numFmt w:val="bullet"/>
      <w:lvlText w:val=""/>
      <w:lvlJc w:val="left"/>
      <w:pPr>
        <w:tabs>
          <w:tab w:val="num" w:pos="2160"/>
        </w:tabs>
        <w:ind w:left="2160" w:hanging="360"/>
      </w:pPr>
      <w:rPr>
        <w:rFonts w:ascii="Wingdings" w:hAnsi="Wingdings" w:cs="Wingdings" w:hint="default"/>
      </w:rPr>
    </w:lvl>
    <w:lvl w:ilvl="3" w:tplc="B70CD1BE">
      <w:start w:val="1"/>
      <w:numFmt w:val="bullet"/>
      <w:lvlText w:val=""/>
      <w:lvlJc w:val="left"/>
      <w:pPr>
        <w:tabs>
          <w:tab w:val="num" w:pos="2880"/>
        </w:tabs>
        <w:ind w:left="2880" w:hanging="360"/>
      </w:pPr>
      <w:rPr>
        <w:rFonts w:ascii="Symbol" w:hAnsi="Symbol" w:cs="Symbol" w:hint="default"/>
      </w:rPr>
    </w:lvl>
    <w:lvl w:ilvl="4" w:tplc="24A4FAC6">
      <w:start w:val="1"/>
      <w:numFmt w:val="bullet"/>
      <w:lvlText w:val="o"/>
      <w:lvlJc w:val="left"/>
      <w:pPr>
        <w:tabs>
          <w:tab w:val="num" w:pos="3600"/>
        </w:tabs>
        <w:ind w:left="3600" w:hanging="360"/>
      </w:pPr>
      <w:rPr>
        <w:rFonts w:ascii="Courier New" w:hAnsi="Courier New" w:cs="Courier New" w:hint="default"/>
      </w:rPr>
    </w:lvl>
    <w:lvl w:ilvl="5" w:tplc="47084CE6">
      <w:start w:val="1"/>
      <w:numFmt w:val="bullet"/>
      <w:lvlText w:val=""/>
      <w:lvlJc w:val="left"/>
      <w:pPr>
        <w:tabs>
          <w:tab w:val="num" w:pos="4320"/>
        </w:tabs>
        <w:ind w:left="4320" w:hanging="360"/>
      </w:pPr>
      <w:rPr>
        <w:rFonts w:ascii="Wingdings" w:hAnsi="Wingdings" w:cs="Wingdings" w:hint="default"/>
      </w:rPr>
    </w:lvl>
    <w:lvl w:ilvl="6" w:tplc="6E1EF95C">
      <w:start w:val="1"/>
      <w:numFmt w:val="bullet"/>
      <w:lvlText w:val=""/>
      <w:lvlJc w:val="left"/>
      <w:pPr>
        <w:tabs>
          <w:tab w:val="num" w:pos="5040"/>
        </w:tabs>
        <w:ind w:left="5040" w:hanging="360"/>
      </w:pPr>
      <w:rPr>
        <w:rFonts w:ascii="Symbol" w:hAnsi="Symbol" w:cs="Symbol" w:hint="default"/>
      </w:rPr>
    </w:lvl>
    <w:lvl w:ilvl="7" w:tplc="E7F8AD9A">
      <w:start w:val="1"/>
      <w:numFmt w:val="bullet"/>
      <w:lvlText w:val="o"/>
      <w:lvlJc w:val="left"/>
      <w:pPr>
        <w:tabs>
          <w:tab w:val="num" w:pos="5760"/>
        </w:tabs>
        <w:ind w:left="5760" w:hanging="360"/>
      </w:pPr>
      <w:rPr>
        <w:rFonts w:ascii="Courier New" w:hAnsi="Courier New" w:cs="Courier New" w:hint="default"/>
      </w:rPr>
    </w:lvl>
    <w:lvl w:ilvl="8" w:tplc="6F2428D0">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81335559"/>
    <w:multiLevelType w:val="hybridMultilevel"/>
    <w:tmpl w:val="F8DA4DCE"/>
    <w:lvl w:ilvl="0" w:tplc="41CCC38E">
      <w:start w:val="1"/>
      <w:numFmt w:val="bullet"/>
      <w:lvlText w:val=""/>
      <w:lvlJc w:val="left"/>
      <w:pPr>
        <w:tabs>
          <w:tab w:val="num" w:pos="720"/>
        </w:tabs>
        <w:ind w:left="720" w:hanging="360"/>
      </w:pPr>
      <w:rPr>
        <w:rFonts w:ascii="Symbol" w:hAnsi="Symbol" w:cs="Symbol" w:hint="default"/>
      </w:rPr>
    </w:lvl>
    <w:lvl w:ilvl="1" w:tplc="BAFE170C">
      <w:start w:val="1"/>
      <w:numFmt w:val="bullet"/>
      <w:lvlText w:val="o"/>
      <w:lvlJc w:val="left"/>
      <w:pPr>
        <w:tabs>
          <w:tab w:val="num" w:pos="1440"/>
        </w:tabs>
        <w:ind w:left="1440" w:hanging="360"/>
      </w:pPr>
      <w:rPr>
        <w:rFonts w:ascii="Courier New" w:hAnsi="Courier New" w:cs="Courier New" w:hint="default"/>
      </w:rPr>
    </w:lvl>
    <w:lvl w:ilvl="2" w:tplc="AD925022">
      <w:start w:val="1"/>
      <w:numFmt w:val="bullet"/>
      <w:lvlText w:val=""/>
      <w:lvlJc w:val="left"/>
      <w:pPr>
        <w:tabs>
          <w:tab w:val="num" w:pos="2160"/>
        </w:tabs>
        <w:ind w:left="2160" w:hanging="360"/>
      </w:pPr>
      <w:rPr>
        <w:rFonts w:ascii="Wingdings" w:hAnsi="Wingdings" w:cs="Wingdings" w:hint="default"/>
      </w:rPr>
    </w:lvl>
    <w:lvl w:ilvl="3" w:tplc="8C4847D8">
      <w:start w:val="1"/>
      <w:numFmt w:val="bullet"/>
      <w:lvlText w:val=""/>
      <w:lvlJc w:val="left"/>
      <w:pPr>
        <w:tabs>
          <w:tab w:val="num" w:pos="2880"/>
        </w:tabs>
        <w:ind w:left="2880" w:hanging="360"/>
      </w:pPr>
      <w:rPr>
        <w:rFonts w:ascii="Symbol" w:hAnsi="Symbol" w:cs="Symbol" w:hint="default"/>
      </w:rPr>
    </w:lvl>
    <w:lvl w:ilvl="4" w:tplc="996A2112">
      <w:start w:val="1"/>
      <w:numFmt w:val="bullet"/>
      <w:lvlText w:val="o"/>
      <w:lvlJc w:val="left"/>
      <w:pPr>
        <w:tabs>
          <w:tab w:val="num" w:pos="3600"/>
        </w:tabs>
        <w:ind w:left="3600" w:hanging="360"/>
      </w:pPr>
      <w:rPr>
        <w:rFonts w:ascii="Courier New" w:hAnsi="Courier New" w:cs="Courier New" w:hint="default"/>
      </w:rPr>
    </w:lvl>
    <w:lvl w:ilvl="5" w:tplc="1EE21DE8">
      <w:start w:val="1"/>
      <w:numFmt w:val="bullet"/>
      <w:lvlText w:val=""/>
      <w:lvlJc w:val="left"/>
      <w:pPr>
        <w:tabs>
          <w:tab w:val="num" w:pos="4320"/>
        </w:tabs>
        <w:ind w:left="4320" w:hanging="360"/>
      </w:pPr>
      <w:rPr>
        <w:rFonts w:ascii="Wingdings" w:hAnsi="Wingdings" w:cs="Wingdings" w:hint="default"/>
      </w:rPr>
    </w:lvl>
    <w:lvl w:ilvl="6" w:tplc="921CB416">
      <w:start w:val="1"/>
      <w:numFmt w:val="bullet"/>
      <w:lvlText w:val=""/>
      <w:lvlJc w:val="left"/>
      <w:pPr>
        <w:tabs>
          <w:tab w:val="num" w:pos="5040"/>
        </w:tabs>
        <w:ind w:left="5040" w:hanging="360"/>
      </w:pPr>
      <w:rPr>
        <w:rFonts w:ascii="Symbol" w:hAnsi="Symbol" w:cs="Symbol" w:hint="default"/>
      </w:rPr>
    </w:lvl>
    <w:lvl w:ilvl="7" w:tplc="3CDE938E">
      <w:start w:val="1"/>
      <w:numFmt w:val="bullet"/>
      <w:lvlText w:val="o"/>
      <w:lvlJc w:val="left"/>
      <w:pPr>
        <w:tabs>
          <w:tab w:val="num" w:pos="5760"/>
        </w:tabs>
        <w:ind w:left="5760" w:hanging="360"/>
      </w:pPr>
      <w:rPr>
        <w:rFonts w:ascii="Courier New" w:hAnsi="Courier New" w:cs="Courier New" w:hint="default"/>
      </w:rPr>
    </w:lvl>
    <w:lvl w:ilvl="8" w:tplc="58261046">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82FBF0B5"/>
    <w:multiLevelType w:val="hybridMultilevel"/>
    <w:tmpl w:val="7D8E263E"/>
    <w:lvl w:ilvl="0" w:tplc="960CE2FA">
      <w:start w:val="1"/>
      <w:numFmt w:val="bullet"/>
      <w:lvlText w:val=""/>
      <w:lvlJc w:val="left"/>
      <w:pPr>
        <w:tabs>
          <w:tab w:val="num" w:pos="720"/>
        </w:tabs>
        <w:ind w:left="720" w:hanging="360"/>
      </w:pPr>
      <w:rPr>
        <w:rFonts w:ascii="Symbol" w:hAnsi="Symbol" w:cs="Symbol" w:hint="default"/>
      </w:rPr>
    </w:lvl>
    <w:lvl w:ilvl="1" w:tplc="24B4795C">
      <w:start w:val="1"/>
      <w:numFmt w:val="bullet"/>
      <w:lvlText w:val="o"/>
      <w:lvlJc w:val="left"/>
      <w:pPr>
        <w:tabs>
          <w:tab w:val="num" w:pos="1440"/>
        </w:tabs>
        <w:ind w:left="1440" w:hanging="360"/>
      </w:pPr>
      <w:rPr>
        <w:rFonts w:ascii="Courier New" w:hAnsi="Courier New" w:cs="Courier New" w:hint="default"/>
      </w:rPr>
    </w:lvl>
    <w:lvl w:ilvl="2" w:tplc="4EF6839A">
      <w:start w:val="1"/>
      <w:numFmt w:val="bullet"/>
      <w:lvlText w:val=""/>
      <w:lvlJc w:val="left"/>
      <w:pPr>
        <w:tabs>
          <w:tab w:val="num" w:pos="2160"/>
        </w:tabs>
        <w:ind w:left="2160" w:hanging="360"/>
      </w:pPr>
      <w:rPr>
        <w:rFonts w:ascii="Wingdings" w:hAnsi="Wingdings" w:cs="Wingdings" w:hint="default"/>
      </w:rPr>
    </w:lvl>
    <w:lvl w:ilvl="3" w:tplc="2FECD77A">
      <w:start w:val="1"/>
      <w:numFmt w:val="bullet"/>
      <w:lvlText w:val=""/>
      <w:lvlJc w:val="left"/>
      <w:pPr>
        <w:tabs>
          <w:tab w:val="num" w:pos="2880"/>
        </w:tabs>
        <w:ind w:left="2880" w:hanging="360"/>
      </w:pPr>
      <w:rPr>
        <w:rFonts w:ascii="Symbol" w:hAnsi="Symbol" w:cs="Symbol" w:hint="default"/>
      </w:rPr>
    </w:lvl>
    <w:lvl w:ilvl="4" w:tplc="1F486DD0">
      <w:start w:val="1"/>
      <w:numFmt w:val="bullet"/>
      <w:lvlText w:val="o"/>
      <w:lvlJc w:val="left"/>
      <w:pPr>
        <w:tabs>
          <w:tab w:val="num" w:pos="3600"/>
        </w:tabs>
        <w:ind w:left="3600" w:hanging="360"/>
      </w:pPr>
      <w:rPr>
        <w:rFonts w:ascii="Courier New" w:hAnsi="Courier New" w:cs="Courier New" w:hint="default"/>
      </w:rPr>
    </w:lvl>
    <w:lvl w:ilvl="5" w:tplc="4D50663E">
      <w:start w:val="1"/>
      <w:numFmt w:val="bullet"/>
      <w:lvlText w:val=""/>
      <w:lvlJc w:val="left"/>
      <w:pPr>
        <w:tabs>
          <w:tab w:val="num" w:pos="4320"/>
        </w:tabs>
        <w:ind w:left="4320" w:hanging="360"/>
      </w:pPr>
      <w:rPr>
        <w:rFonts w:ascii="Wingdings" w:hAnsi="Wingdings" w:cs="Wingdings" w:hint="default"/>
      </w:rPr>
    </w:lvl>
    <w:lvl w:ilvl="6" w:tplc="E5105C4E">
      <w:start w:val="1"/>
      <w:numFmt w:val="bullet"/>
      <w:lvlText w:val=""/>
      <w:lvlJc w:val="left"/>
      <w:pPr>
        <w:tabs>
          <w:tab w:val="num" w:pos="5040"/>
        </w:tabs>
        <w:ind w:left="5040" w:hanging="360"/>
      </w:pPr>
      <w:rPr>
        <w:rFonts w:ascii="Symbol" w:hAnsi="Symbol" w:cs="Symbol" w:hint="default"/>
      </w:rPr>
    </w:lvl>
    <w:lvl w:ilvl="7" w:tplc="93A48EE8">
      <w:start w:val="1"/>
      <w:numFmt w:val="bullet"/>
      <w:lvlText w:val="o"/>
      <w:lvlJc w:val="left"/>
      <w:pPr>
        <w:tabs>
          <w:tab w:val="num" w:pos="5760"/>
        </w:tabs>
        <w:ind w:left="5760" w:hanging="360"/>
      </w:pPr>
      <w:rPr>
        <w:rFonts w:ascii="Courier New" w:hAnsi="Courier New" w:cs="Courier New" w:hint="default"/>
      </w:rPr>
    </w:lvl>
    <w:lvl w:ilvl="8" w:tplc="D088793A">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844C7725"/>
    <w:multiLevelType w:val="hybridMultilevel"/>
    <w:tmpl w:val="0672C698"/>
    <w:lvl w:ilvl="0" w:tplc="6C406C84">
      <w:start w:val="1"/>
      <w:numFmt w:val="bullet"/>
      <w:lvlText w:val=""/>
      <w:lvlJc w:val="left"/>
      <w:pPr>
        <w:tabs>
          <w:tab w:val="num" w:pos="720"/>
        </w:tabs>
        <w:ind w:left="720" w:hanging="360"/>
      </w:pPr>
      <w:rPr>
        <w:rFonts w:ascii="Symbol" w:hAnsi="Symbol" w:cs="Symbol" w:hint="default"/>
      </w:rPr>
    </w:lvl>
    <w:lvl w:ilvl="1" w:tplc="99A8470C">
      <w:start w:val="1"/>
      <w:numFmt w:val="bullet"/>
      <w:lvlText w:val="o"/>
      <w:lvlJc w:val="left"/>
      <w:pPr>
        <w:tabs>
          <w:tab w:val="num" w:pos="1440"/>
        </w:tabs>
        <w:ind w:left="1440" w:hanging="360"/>
      </w:pPr>
      <w:rPr>
        <w:rFonts w:ascii="Courier New" w:hAnsi="Courier New" w:cs="Courier New" w:hint="default"/>
      </w:rPr>
    </w:lvl>
    <w:lvl w:ilvl="2" w:tplc="FA2C22C2">
      <w:start w:val="1"/>
      <w:numFmt w:val="bullet"/>
      <w:lvlText w:val=""/>
      <w:lvlJc w:val="left"/>
      <w:pPr>
        <w:tabs>
          <w:tab w:val="num" w:pos="2160"/>
        </w:tabs>
        <w:ind w:left="2160" w:hanging="360"/>
      </w:pPr>
      <w:rPr>
        <w:rFonts w:ascii="Wingdings" w:hAnsi="Wingdings" w:cs="Wingdings" w:hint="default"/>
      </w:rPr>
    </w:lvl>
    <w:lvl w:ilvl="3" w:tplc="B9C08E66">
      <w:start w:val="1"/>
      <w:numFmt w:val="bullet"/>
      <w:lvlText w:val=""/>
      <w:lvlJc w:val="left"/>
      <w:pPr>
        <w:tabs>
          <w:tab w:val="num" w:pos="2880"/>
        </w:tabs>
        <w:ind w:left="2880" w:hanging="360"/>
      </w:pPr>
      <w:rPr>
        <w:rFonts w:ascii="Symbol" w:hAnsi="Symbol" w:cs="Symbol" w:hint="default"/>
      </w:rPr>
    </w:lvl>
    <w:lvl w:ilvl="4" w:tplc="71B2433E">
      <w:start w:val="1"/>
      <w:numFmt w:val="bullet"/>
      <w:lvlText w:val="o"/>
      <w:lvlJc w:val="left"/>
      <w:pPr>
        <w:tabs>
          <w:tab w:val="num" w:pos="3600"/>
        </w:tabs>
        <w:ind w:left="3600" w:hanging="360"/>
      </w:pPr>
      <w:rPr>
        <w:rFonts w:ascii="Courier New" w:hAnsi="Courier New" w:cs="Courier New" w:hint="default"/>
      </w:rPr>
    </w:lvl>
    <w:lvl w:ilvl="5" w:tplc="29BED7AC">
      <w:start w:val="1"/>
      <w:numFmt w:val="bullet"/>
      <w:lvlText w:val=""/>
      <w:lvlJc w:val="left"/>
      <w:pPr>
        <w:tabs>
          <w:tab w:val="num" w:pos="4320"/>
        </w:tabs>
        <w:ind w:left="4320" w:hanging="360"/>
      </w:pPr>
      <w:rPr>
        <w:rFonts w:ascii="Wingdings" w:hAnsi="Wingdings" w:cs="Wingdings" w:hint="default"/>
      </w:rPr>
    </w:lvl>
    <w:lvl w:ilvl="6" w:tplc="96AA74B6">
      <w:start w:val="1"/>
      <w:numFmt w:val="bullet"/>
      <w:lvlText w:val=""/>
      <w:lvlJc w:val="left"/>
      <w:pPr>
        <w:tabs>
          <w:tab w:val="num" w:pos="5040"/>
        </w:tabs>
        <w:ind w:left="5040" w:hanging="360"/>
      </w:pPr>
      <w:rPr>
        <w:rFonts w:ascii="Symbol" w:hAnsi="Symbol" w:cs="Symbol" w:hint="default"/>
      </w:rPr>
    </w:lvl>
    <w:lvl w:ilvl="7" w:tplc="FE8838C6">
      <w:start w:val="1"/>
      <w:numFmt w:val="bullet"/>
      <w:lvlText w:val="o"/>
      <w:lvlJc w:val="left"/>
      <w:pPr>
        <w:tabs>
          <w:tab w:val="num" w:pos="5760"/>
        </w:tabs>
        <w:ind w:left="5760" w:hanging="360"/>
      </w:pPr>
      <w:rPr>
        <w:rFonts w:ascii="Courier New" w:hAnsi="Courier New" w:cs="Courier New" w:hint="default"/>
      </w:rPr>
    </w:lvl>
    <w:lvl w:ilvl="8" w:tplc="713697AA">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85BD1966"/>
    <w:multiLevelType w:val="hybridMultilevel"/>
    <w:tmpl w:val="D7C667E6"/>
    <w:lvl w:ilvl="0" w:tplc="4F3053CE">
      <w:start w:val="1"/>
      <w:numFmt w:val="bullet"/>
      <w:lvlText w:val=""/>
      <w:lvlJc w:val="left"/>
      <w:pPr>
        <w:tabs>
          <w:tab w:val="num" w:pos="720"/>
        </w:tabs>
        <w:ind w:left="720" w:hanging="360"/>
      </w:pPr>
      <w:rPr>
        <w:rFonts w:ascii="Symbol" w:hAnsi="Symbol" w:cs="Symbol" w:hint="default"/>
      </w:rPr>
    </w:lvl>
    <w:lvl w:ilvl="1" w:tplc="6C0EF37E">
      <w:start w:val="1"/>
      <w:numFmt w:val="bullet"/>
      <w:lvlText w:val="o"/>
      <w:lvlJc w:val="left"/>
      <w:pPr>
        <w:tabs>
          <w:tab w:val="num" w:pos="1440"/>
        </w:tabs>
        <w:ind w:left="1440" w:hanging="360"/>
      </w:pPr>
      <w:rPr>
        <w:rFonts w:ascii="Courier New" w:hAnsi="Courier New" w:cs="Courier New" w:hint="default"/>
      </w:rPr>
    </w:lvl>
    <w:lvl w:ilvl="2" w:tplc="C74C6166">
      <w:start w:val="1"/>
      <w:numFmt w:val="bullet"/>
      <w:lvlText w:val=""/>
      <w:lvlJc w:val="left"/>
      <w:pPr>
        <w:tabs>
          <w:tab w:val="num" w:pos="2160"/>
        </w:tabs>
        <w:ind w:left="2160" w:hanging="360"/>
      </w:pPr>
      <w:rPr>
        <w:rFonts w:ascii="Wingdings" w:hAnsi="Wingdings" w:cs="Wingdings" w:hint="default"/>
      </w:rPr>
    </w:lvl>
    <w:lvl w:ilvl="3" w:tplc="DB34187A">
      <w:start w:val="1"/>
      <w:numFmt w:val="bullet"/>
      <w:lvlText w:val=""/>
      <w:lvlJc w:val="left"/>
      <w:pPr>
        <w:tabs>
          <w:tab w:val="num" w:pos="2880"/>
        </w:tabs>
        <w:ind w:left="2880" w:hanging="360"/>
      </w:pPr>
      <w:rPr>
        <w:rFonts w:ascii="Symbol" w:hAnsi="Symbol" w:cs="Symbol" w:hint="default"/>
      </w:rPr>
    </w:lvl>
    <w:lvl w:ilvl="4" w:tplc="74BA65A8">
      <w:start w:val="1"/>
      <w:numFmt w:val="bullet"/>
      <w:lvlText w:val="o"/>
      <w:lvlJc w:val="left"/>
      <w:pPr>
        <w:tabs>
          <w:tab w:val="num" w:pos="3600"/>
        </w:tabs>
        <w:ind w:left="3600" w:hanging="360"/>
      </w:pPr>
      <w:rPr>
        <w:rFonts w:ascii="Courier New" w:hAnsi="Courier New" w:cs="Courier New" w:hint="default"/>
      </w:rPr>
    </w:lvl>
    <w:lvl w:ilvl="5" w:tplc="5254BBD4">
      <w:start w:val="1"/>
      <w:numFmt w:val="bullet"/>
      <w:lvlText w:val=""/>
      <w:lvlJc w:val="left"/>
      <w:pPr>
        <w:tabs>
          <w:tab w:val="num" w:pos="4320"/>
        </w:tabs>
        <w:ind w:left="4320" w:hanging="360"/>
      </w:pPr>
      <w:rPr>
        <w:rFonts w:ascii="Wingdings" w:hAnsi="Wingdings" w:cs="Wingdings" w:hint="default"/>
      </w:rPr>
    </w:lvl>
    <w:lvl w:ilvl="6" w:tplc="2D660302">
      <w:start w:val="1"/>
      <w:numFmt w:val="bullet"/>
      <w:lvlText w:val=""/>
      <w:lvlJc w:val="left"/>
      <w:pPr>
        <w:tabs>
          <w:tab w:val="num" w:pos="5040"/>
        </w:tabs>
        <w:ind w:left="5040" w:hanging="360"/>
      </w:pPr>
      <w:rPr>
        <w:rFonts w:ascii="Symbol" w:hAnsi="Symbol" w:cs="Symbol" w:hint="default"/>
      </w:rPr>
    </w:lvl>
    <w:lvl w:ilvl="7" w:tplc="DD1E5570">
      <w:start w:val="1"/>
      <w:numFmt w:val="bullet"/>
      <w:lvlText w:val="o"/>
      <w:lvlJc w:val="left"/>
      <w:pPr>
        <w:tabs>
          <w:tab w:val="num" w:pos="5760"/>
        </w:tabs>
        <w:ind w:left="5760" w:hanging="360"/>
      </w:pPr>
      <w:rPr>
        <w:rFonts w:ascii="Courier New" w:hAnsi="Courier New" w:cs="Courier New" w:hint="default"/>
      </w:rPr>
    </w:lvl>
    <w:lvl w:ilvl="8" w:tplc="24B2281C">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8628BD67"/>
    <w:multiLevelType w:val="hybridMultilevel"/>
    <w:tmpl w:val="369C5226"/>
    <w:lvl w:ilvl="0" w:tplc="0F94FE3C">
      <w:start w:val="1"/>
      <w:numFmt w:val="bullet"/>
      <w:lvlText w:val=""/>
      <w:lvlJc w:val="left"/>
      <w:pPr>
        <w:tabs>
          <w:tab w:val="num" w:pos="720"/>
        </w:tabs>
        <w:ind w:left="720" w:hanging="360"/>
      </w:pPr>
      <w:rPr>
        <w:rFonts w:ascii="Symbol" w:hAnsi="Symbol" w:cs="Symbol" w:hint="default"/>
      </w:rPr>
    </w:lvl>
    <w:lvl w:ilvl="1" w:tplc="E6B426F6">
      <w:start w:val="1"/>
      <w:numFmt w:val="bullet"/>
      <w:lvlText w:val="o"/>
      <w:lvlJc w:val="left"/>
      <w:pPr>
        <w:tabs>
          <w:tab w:val="num" w:pos="1440"/>
        </w:tabs>
        <w:ind w:left="1440" w:hanging="360"/>
      </w:pPr>
      <w:rPr>
        <w:rFonts w:ascii="Courier New" w:hAnsi="Courier New" w:cs="Courier New" w:hint="default"/>
      </w:rPr>
    </w:lvl>
    <w:lvl w:ilvl="2" w:tplc="0262E77E">
      <w:start w:val="1"/>
      <w:numFmt w:val="bullet"/>
      <w:lvlText w:val=""/>
      <w:lvlJc w:val="left"/>
      <w:pPr>
        <w:tabs>
          <w:tab w:val="num" w:pos="2160"/>
        </w:tabs>
        <w:ind w:left="2160" w:hanging="360"/>
      </w:pPr>
      <w:rPr>
        <w:rFonts w:ascii="Wingdings" w:hAnsi="Wingdings" w:cs="Wingdings" w:hint="default"/>
      </w:rPr>
    </w:lvl>
    <w:lvl w:ilvl="3" w:tplc="9310686E">
      <w:start w:val="1"/>
      <w:numFmt w:val="bullet"/>
      <w:lvlText w:val=""/>
      <w:lvlJc w:val="left"/>
      <w:pPr>
        <w:tabs>
          <w:tab w:val="num" w:pos="2880"/>
        </w:tabs>
        <w:ind w:left="2880" w:hanging="360"/>
      </w:pPr>
      <w:rPr>
        <w:rFonts w:ascii="Symbol" w:hAnsi="Symbol" w:cs="Symbol" w:hint="default"/>
      </w:rPr>
    </w:lvl>
    <w:lvl w:ilvl="4" w:tplc="AC4ECDCA">
      <w:start w:val="1"/>
      <w:numFmt w:val="bullet"/>
      <w:lvlText w:val="o"/>
      <w:lvlJc w:val="left"/>
      <w:pPr>
        <w:tabs>
          <w:tab w:val="num" w:pos="3600"/>
        </w:tabs>
        <w:ind w:left="3600" w:hanging="360"/>
      </w:pPr>
      <w:rPr>
        <w:rFonts w:ascii="Courier New" w:hAnsi="Courier New" w:cs="Courier New" w:hint="default"/>
      </w:rPr>
    </w:lvl>
    <w:lvl w:ilvl="5" w:tplc="637E3278">
      <w:start w:val="1"/>
      <w:numFmt w:val="bullet"/>
      <w:lvlText w:val=""/>
      <w:lvlJc w:val="left"/>
      <w:pPr>
        <w:tabs>
          <w:tab w:val="num" w:pos="4320"/>
        </w:tabs>
        <w:ind w:left="4320" w:hanging="360"/>
      </w:pPr>
      <w:rPr>
        <w:rFonts w:ascii="Wingdings" w:hAnsi="Wingdings" w:cs="Wingdings" w:hint="default"/>
      </w:rPr>
    </w:lvl>
    <w:lvl w:ilvl="6" w:tplc="A9EA0998">
      <w:start w:val="1"/>
      <w:numFmt w:val="bullet"/>
      <w:lvlText w:val=""/>
      <w:lvlJc w:val="left"/>
      <w:pPr>
        <w:tabs>
          <w:tab w:val="num" w:pos="5040"/>
        </w:tabs>
        <w:ind w:left="5040" w:hanging="360"/>
      </w:pPr>
      <w:rPr>
        <w:rFonts w:ascii="Symbol" w:hAnsi="Symbol" w:cs="Symbol" w:hint="default"/>
      </w:rPr>
    </w:lvl>
    <w:lvl w:ilvl="7" w:tplc="665A23F0">
      <w:start w:val="1"/>
      <w:numFmt w:val="bullet"/>
      <w:lvlText w:val="o"/>
      <w:lvlJc w:val="left"/>
      <w:pPr>
        <w:tabs>
          <w:tab w:val="num" w:pos="5760"/>
        </w:tabs>
        <w:ind w:left="5760" w:hanging="360"/>
      </w:pPr>
      <w:rPr>
        <w:rFonts w:ascii="Courier New" w:hAnsi="Courier New" w:cs="Courier New" w:hint="default"/>
      </w:rPr>
    </w:lvl>
    <w:lvl w:ilvl="8" w:tplc="08225720">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86ED5BE1"/>
    <w:multiLevelType w:val="multilevel"/>
    <w:tmpl w:val="06E6E1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8820316B"/>
    <w:multiLevelType w:val="hybridMultilevel"/>
    <w:tmpl w:val="2932CEB6"/>
    <w:lvl w:ilvl="0" w:tplc="9DCC0172">
      <w:start w:val="1"/>
      <w:numFmt w:val="bullet"/>
      <w:lvlText w:val=""/>
      <w:lvlJc w:val="left"/>
      <w:pPr>
        <w:tabs>
          <w:tab w:val="num" w:pos="720"/>
        </w:tabs>
        <w:ind w:left="720" w:hanging="360"/>
      </w:pPr>
      <w:rPr>
        <w:rFonts w:ascii="Symbol" w:hAnsi="Symbol" w:cs="Symbol" w:hint="default"/>
      </w:rPr>
    </w:lvl>
    <w:lvl w:ilvl="1" w:tplc="B20867AC">
      <w:start w:val="1"/>
      <w:numFmt w:val="bullet"/>
      <w:lvlText w:val="o"/>
      <w:lvlJc w:val="left"/>
      <w:pPr>
        <w:tabs>
          <w:tab w:val="num" w:pos="1440"/>
        </w:tabs>
        <w:ind w:left="1440" w:hanging="360"/>
      </w:pPr>
      <w:rPr>
        <w:rFonts w:ascii="Courier New" w:hAnsi="Courier New" w:cs="Courier New" w:hint="default"/>
      </w:rPr>
    </w:lvl>
    <w:lvl w:ilvl="2" w:tplc="B9BE2CDE">
      <w:start w:val="1"/>
      <w:numFmt w:val="bullet"/>
      <w:lvlText w:val=""/>
      <w:lvlJc w:val="left"/>
      <w:pPr>
        <w:tabs>
          <w:tab w:val="num" w:pos="2160"/>
        </w:tabs>
        <w:ind w:left="2160" w:hanging="360"/>
      </w:pPr>
      <w:rPr>
        <w:rFonts w:ascii="Wingdings" w:hAnsi="Wingdings" w:cs="Wingdings" w:hint="default"/>
      </w:rPr>
    </w:lvl>
    <w:lvl w:ilvl="3" w:tplc="A95A9314">
      <w:start w:val="1"/>
      <w:numFmt w:val="bullet"/>
      <w:lvlText w:val=""/>
      <w:lvlJc w:val="left"/>
      <w:pPr>
        <w:tabs>
          <w:tab w:val="num" w:pos="2880"/>
        </w:tabs>
        <w:ind w:left="2880" w:hanging="360"/>
      </w:pPr>
      <w:rPr>
        <w:rFonts w:ascii="Symbol" w:hAnsi="Symbol" w:cs="Symbol" w:hint="default"/>
      </w:rPr>
    </w:lvl>
    <w:lvl w:ilvl="4" w:tplc="14A67368">
      <w:start w:val="1"/>
      <w:numFmt w:val="bullet"/>
      <w:lvlText w:val="o"/>
      <w:lvlJc w:val="left"/>
      <w:pPr>
        <w:tabs>
          <w:tab w:val="num" w:pos="3600"/>
        </w:tabs>
        <w:ind w:left="3600" w:hanging="360"/>
      </w:pPr>
      <w:rPr>
        <w:rFonts w:ascii="Courier New" w:hAnsi="Courier New" w:cs="Courier New" w:hint="default"/>
      </w:rPr>
    </w:lvl>
    <w:lvl w:ilvl="5" w:tplc="FC7A77EC">
      <w:start w:val="1"/>
      <w:numFmt w:val="bullet"/>
      <w:lvlText w:val=""/>
      <w:lvlJc w:val="left"/>
      <w:pPr>
        <w:tabs>
          <w:tab w:val="num" w:pos="4320"/>
        </w:tabs>
        <w:ind w:left="4320" w:hanging="360"/>
      </w:pPr>
      <w:rPr>
        <w:rFonts w:ascii="Wingdings" w:hAnsi="Wingdings" w:cs="Wingdings" w:hint="default"/>
      </w:rPr>
    </w:lvl>
    <w:lvl w:ilvl="6" w:tplc="22FC6A48">
      <w:start w:val="1"/>
      <w:numFmt w:val="bullet"/>
      <w:lvlText w:val=""/>
      <w:lvlJc w:val="left"/>
      <w:pPr>
        <w:tabs>
          <w:tab w:val="num" w:pos="5040"/>
        </w:tabs>
        <w:ind w:left="5040" w:hanging="360"/>
      </w:pPr>
      <w:rPr>
        <w:rFonts w:ascii="Symbol" w:hAnsi="Symbol" w:cs="Symbol" w:hint="default"/>
      </w:rPr>
    </w:lvl>
    <w:lvl w:ilvl="7" w:tplc="EE46A43C">
      <w:start w:val="1"/>
      <w:numFmt w:val="bullet"/>
      <w:lvlText w:val="o"/>
      <w:lvlJc w:val="left"/>
      <w:pPr>
        <w:tabs>
          <w:tab w:val="num" w:pos="5760"/>
        </w:tabs>
        <w:ind w:left="5760" w:hanging="360"/>
      </w:pPr>
      <w:rPr>
        <w:rFonts w:ascii="Courier New" w:hAnsi="Courier New" w:cs="Courier New" w:hint="default"/>
      </w:rPr>
    </w:lvl>
    <w:lvl w:ilvl="8" w:tplc="13F29DFA">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8961926D"/>
    <w:multiLevelType w:val="multilevel"/>
    <w:tmpl w:val="34E6C22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8A5C2BBD"/>
    <w:multiLevelType w:val="hybridMultilevel"/>
    <w:tmpl w:val="0F9AD662"/>
    <w:lvl w:ilvl="0" w:tplc="F07E9340">
      <w:start w:val="1"/>
      <w:numFmt w:val="bullet"/>
      <w:lvlText w:val=""/>
      <w:lvlJc w:val="left"/>
      <w:pPr>
        <w:tabs>
          <w:tab w:val="num" w:pos="720"/>
        </w:tabs>
        <w:ind w:left="720" w:hanging="360"/>
      </w:pPr>
      <w:rPr>
        <w:rFonts w:ascii="Symbol" w:hAnsi="Symbol" w:cs="Symbol" w:hint="default"/>
      </w:rPr>
    </w:lvl>
    <w:lvl w:ilvl="1" w:tplc="9314EF2A">
      <w:start w:val="1"/>
      <w:numFmt w:val="bullet"/>
      <w:lvlText w:val="o"/>
      <w:lvlJc w:val="left"/>
      <w:pPr>
        <w:tabs>
          <w:tab w:val="num" w:pos="1440"/>
        </w:tabs>
        <w:ind w:left="1440" w:hanging="360"/>
      </w:pPr>
      <w:rPr>
        <w:rFonts w:ascii="Courier New" w:hAnsi="Courier New" w:cs="Courier New" w:hint="default"/>
      </w:rPr>
    </w:lvl>
    <w:lvl w:ilvl="2" w:tplc="CBCE1D02">
      <w:start w:val="1"/>
      <w:numFmt w:val="bullet"/>
      <w:lvlText w:val=""/>
      <w:lvlJc w:val="left"/>
      <w:pPr>
        <w:tabs>
          <w:tab w:val="num" w:pos="2160"/>
        </w:tabs>
        <w:ind w:left="2160" w:hanging="360"/>
      </w:pPr>
      <w:rPr>
        <w:rFonts w:ascii="Wingdings" w:hAnsi="Wingdings" w:cs="Wingdings" w:hint="default"/>
      </w:rPr>
    </w:lvl>
    <w:lvl w:ilvl="3" w:tplc="306CECC2">
      <w:start w:val="1"/>
      <w:numFmt w:val="bullet"/>
      <w:lvlText w:val=""/>
      <w:lvlJc w:val="left"/>
      <w:pPr>
        <w:tabs>
          <w:tab w:val="num" w:pos="2880"/>
        </w:tabs>
        <w:ind w:left="2880" w:hanging="360"/>
      </w:pPr>
      <w:rPr>
        <w:rFonts w:ascii="Symbol" w:hAnsi="Symbol" w:cs="Symbol" w:hint="default"/>
      </w:rPr>
    </w:lvl>
    <w:lvl w:ilvl="4" w:tplc="963E6282">
      <w:start w:val="1"/>
      <w:numFmt w:val="bullet"/>
      <w:lvlText w:val="o"/>
      <w:lvlJc w:val="left"/>
      <w:pPr>
        <w:tabs>
          <w:tab w:val="num" w:pos="3600"/>
        </w:tabs>
        <w:ind w:left="3600" w:hanging="360"/>
      </w:pPr>
      <w:rPr>
        <w:rFonts w:ascii="Courier New" w:hAnsi="Courier New" w:cs="Courier New" w:hint="default"/>
      </w:rPr>
    </w:lvl>
    <w:lvl w:ilvl="5" w:tplc="AFBA1C10">
      <w:start w:val="1"/>
      <w:numFmt w:val="bullet"/>
      <w:lvlText w:val=""/>
      <w:lvlJc w:val="left"/>
      <w:pPr>
        <w:tabs>
          <w:tab w:val="num" w:pos="4320"/>
        </w:tabs>
        <w:ind w:left="4320" w:hanging="360"/>
      </w:pPr>
      <w:rPr>
        <w:rFonts w:ascii="Wingdings" w:hAnsi="Wingdings" w:cs="Wingdings" w:hint="default"/>
      </w:rPr>
    </w:lvl>
    <w:lvl w:ilvl="6" w:tplc="0B22927C">
      <w:start w:val="1"/>
      <w:numFmt w:val="bullet"/>
      <w:lvlText w:val=""/>
      <w:lvlJc w:val="left"/>
      <w:pPr>
        <w:tabs>
          <w:tab w:val="num" w:pos="5040"/>
        </w:tabs>
        <w:ind w:left="5040" w:hanging="360"/>
      </w:pPr>
      <w:rPr>
        <w:rFonts w:ascii="Symbol" w:hAnsi="Symbol" w:cs="Symbol" w:hint="default"/>
      </w:rPr>
    </w:lvl>
    <w:lvl w:ilvl="7" w:tplc="1FA8CFB8">
      <w:start w:val="1"/>
      <w:numFmt w:val="bullet"/>
      <w:lvlText w:val="o"/>
      <w:lvlJc w:val="left"/>
      <w:pPr>
        <w:tabs>
          <w:tab w:val="num" w:pos="5760"/>
        </w:tabs>
        <w:ind w:left="5760" w:hanging="360"/>
      </w:pPr>
      <w:rPr>
        <w:rFonts w:ascii="Courier New" w:hAnsi="Courier New" w:cs="Courier New" w:hint="default"/>
      </w:rPr>
    </w:lvl>
    <w:lvl w:ilvl="8" w:tplc="4782B140">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8C01B013"/>
    <w:multiLevelType w:val="hybridMultilevel"/>
    <w:tmpl w:val="DDDCD6C8"/>
    <w:lvl w:ilvl="0" w:tplc="798439CC">
      <w:start w:val="1"/>
      <w:numFmt w:val="bullet"/>
      <w:lvlText w:val=""/>
      <w:lvlJc w:val="left"/>
      <w:pPr>
        <w:tabs>
          <w:tab w:val="num" w:pos="720"/>
        </w:tabs>
        <w:ind w:left="720" w:hanging="360"/>
      </w:pPr>
      <w:rPr>
        <w:rFonts w:ascii="Symbol" w:hAnsi="Symbol" w:cs="Symbol" w:hint="default"/>
      </w:rPr>
    </w:lvl>
    <w:lvl w:ilvl="1" w:tplc="91784016">
      <w:start w:val="1"/>
      <w:numFmt w:val="bullet"/>
      <w:lvlText w:val="o"/>
      <w:lvlJc w:val="left"/>
      <w:pPr>
        <w:tabs>
          <w:tab w:val="num" w:pos="1440"/>
        </w:tabs>
        <w:ind w:left="1440" w:hanging="360"/>
      </w:pPr>
      <w:rPr>
        <w:rFonts w:ascii="Courier New" w:hAnsi="Courier New" w:cs="Courier New" w:hint="default"/>
      </w:rPr>
    </w:lvl>
    <w:lvl w:ilvl="2" w:tplc="EB9A02EA">
      <w:start w:val="1"/>
      <w:numFmt w:val="bullet"/>
      <w:lvlText w:val=""/>
      <w:lvlJc w:val="left"/>
      <w:pPr>
        <w:tabs>
          <w:tab w:val="num" w:pos="2160"/>
        </w:tabs>
        <w:ind w:left="2160" w:hanging="360"/>
      </w:pPr>
      <w:rPr>
        <w:rFonts w:ascii="Wingdings" w:hAnsi="Wingdings" w:cs="Wingdings" w:hint="default"/>
      </w:rPr>
    </w:lvl>
    <w:lvl w:ilvl="3" w:tplc="3AE25B16">
      <w:start w:val="1"/>
      <w:numFmt w:val="bullet"/>
      <w:lvlText w:val=""/>
      <w:lvlJc w:val="left"/>
      <w:pPr>
        <w:tabs>
          <w:tab w:val="num" w:pos="2880"/>
        </w:tabs>
        <w:ind w:left="2880" w:hanging="360"/>
      </w:pPr>
      <w:rPr>
        <w:rFonts w:ascii="Symbol" w:hAnsi="Symbol" w:cs="Symbol" w:hint="default"/>
      </w:rPr>
    </w:lvl>
    <w:lvl w:ilvl="4" w:tplc="C5DCFEF4">
      <w:start w:val="1"/>
      <w:numFmt w:val="bullet"/>
      <w:lvlText w:val="o"/>
      <w:lvlJc w:val="left"/>
      <w:pPr>
        <w:tabs>
          <w:tab w:val="num" w:pos="3600"/>
        </w:tabs>
        <w:ind w:left="3600" w:hanging="360"/>
      </w:pPr>
      <w:rPr>
        <w:rFonts w:ascii="Courier New" w:hAnsi="Courier New" w:cs="Courier New" w:hint="default"/>
      </w:rPr>
    </w:lvl>
    <w:lvl w:ilvl="5" w:tplc="9BCC64E0">
      <w:start w:val="1"/>
      <w:numFmt w:val="bullet"/>
      <w:lvlText w:val=""/>
      <w:lvlJc w:val="left"/>
      <w:pPr>
        <w:tabs>
          <w:tab w:val="num" w:pos="4320"/>
        </w:tabs>
        <w:ind w:left="4320" w:hanging="360"/>
      </w:pPr>
      <w:rPr>
        <w:rFonts w:ascii="Wingdings" w:hAnsi="Wingdings" w:cs="Wingdings" w:hint="default"/>
      </w:rPr>
    </w:lvl>
    <w:lvl w:ilvl="6" w:tplc="6B4CAE3C">
      <w:start w:val="1"/>
      <w:numFmt w:val="bullet"/>
      <w:lvlText w:val=""/>
      <w:lvlJc w:val="left"/>
      <w:pPr>
        <w:tabs>
          <w:tab w:val="num" w:pos="5040"/>
        </w:tabs>
        <w:ind w:left="5040" w:hanging="360"/>
      </w:pPr>
      <w:rPr>
        <w:rFonts w:ascii="Symbol" w:hAnsi="Symbol" w:cs="Symbol" w:hint="default"/>
      </w:rPr>
    </w:lvl>
    <w:lvl w:ilvl="7" w:tplc="E00228CA">
      <w:start w:val="1"/>
      <w:numFmt w:val="bullet"/>
      <w:lvlText w:val="o"/>
      <w:lvlJc w:val="left"/>
      <w:pPr>
        <w:tabs>
          <w:tab w:val="num" w:pos="5760"/>
        </w:tabs>
        <w:ind w:left="5760" w:hanging="360"/>
      </w:pPr>
      <w:rPr>
        <w:rFonts w:ascii="Courier New" w:hAnsi="Courier New" w:cs="Courier New" w:hint="default"/>
      </w:rPr>
    </w:lvl>
    <w:lvl w:ilvl="8" w:tplc="422601C6">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8C68080F"/>
    <w:multiLevelType w:val="hybridMultilevel"/>
    <w:tmpl w:val="D950674A"/>
    <w:lvl w:ilvl="0" w:tplc="018CA9EE">
      <w:start w:val="1"/>
      <w:numFmt w:val="bullet"/>
      <w:lvlText w:val=""/>
      <w:lvlJc w:val="left"/>
      <w:pPr>
        <w:tabs>
          <w:tab w:val="num" w:pos="720"/>
        </w:tabs>
        <w:ind w:left="720" w:hanging="360"/>
      </w:pPr>
      <w:rPr>
        <w:rFonts w:ascii="Symbol" w:hAnsi="Symbol" w:cs="Symbol" w:hint="default"/>
      </w:rPr>
    </w:lvl>
    <w:lvl w:ilvl="1" w:tplc="932CA2B0">
      <w:start w:val="1"/>
      <w:numFmt w:val="bullet"/>
      <w:lvlText w:val="o"/>
      <w:lvlJc w:val="left"/>
      <w:pPr>
        <w:tabs>
          <w:tab w:val="num" w:pos="1440"/>
        </w:tabs>
        <w:ind w:left="1440" w:hanging="360"/>
      </w:pPr>
      <w:rPr>
        <w:rFonts w:ascii="Courier New" w:hAnsi="Courier New" w:cs="Courier New" w:hint="default"/>
      </w:rPr>
    </w:lvl>
    <w:lvl w:ilvl="2" w:tplc="B56ED7D4">
      <w:start w:val="1"/>
      <w:numFmt w:val="bullet"/>
      <w:lvlText w:val=""/>
      <w:lvlJc w:val="left"/>
      <w:pPr>
        <w:tabs>
          <w:tab w:val="num" w:pos="2160"/>
        </w:tabs>
        <w:ind w:left="2160" w:hanging="360"/>
      </w:pPr>
      <w:rPr>
        <w:rFonts w:ascii="Wingdings" w:hAnsi="Wingdings" w:cs="Wingdings" w:hint="default"/>
      </w:rPr>
    </w:lvl>
    <w:lvl w:ilvl="3" w:tplc="5D82D030">
      <w:start w:val="1"/>
      <w:numFmt w:val="bullet"/>
      <w:lvlText w:val=""/>
      <w:lvlJc w:val="left"/>
      <w:pPr>
        <w:tabs>
          <w:tab w:val="num" w:pos="2880"/>
        </w:tabs>
        <w:ind w:left="2880" w:hanging="360"/>
      </w:pPr>
      <w:rPr>
        <w:rFonts w:ascii="Symbol" w:hAnsi="Symbol" w:cs="Symbol" w:hint="default"/>
      </w:rPr>
    </w:lvl>
    <w:lvl w:ilvl="4" w:tplc="50AAE006">
      <w:start w:val="1"/>
      <w:numFmt w:val="bullet"/>
      <w:lvlText w:val="o"/>
      <w:lvlJc w:val="left"/>
      <w:pPr>
        <w:tabs>
          <w:tab w:val="num" w:pos="3600"/>
        </w:tabs>
        <w:ind w:left="3600" w:hanging="360"/>
      </w:pPr>
      <w:rPr>
        <w:rFonts w:ascii="Courier New" w:hAnsi="Courier New" w:cs="Courier New" w:hint="default"/>
      </w:rPr>
    </w:lvl>
    <w:lvl w:ilvl="5" w:tplc="0AF25414">
      <w:start w:val="1"/>
      <w:numFmt w:val="bullet"/>
      <w:lvlText w:val=""/>
      <w:lvlJc w:val="left"/>
      <w:pPr>
        <w:tabs>
          <w:tab w:val="num" w:pos="4320"/>
        </w:tabs>
        <w:ind w:left="4320" w:hanging="360"/>
      </w:pPr>
      <w:rPr>
        <w:rFonts w:ascii="Wingdings" w:hAnsi="Wingdings" w:cs="Wingdings" w:hint="default"/>
      </w:rPr>
    </w:lvl>
    <w:lvl w:ilvl="6" w:tplc="F8BE35F6">
      <w:start w:val="1"/>
      <w:numFmt w:val="bullet"/>
      <w:lvlText w:val=""/>
      <w:lvlJc w:val="left"/>
      <w:pPr>
        <w:tabs>
          <w:tab w:val="num" w:pos="5040"/>
        </w:tabs>
        <w:ind w:left="5040" w:hanging="360"/>
      </w:pPr>
      <w:rPr>
        <w:rFonts w:ascii="Symbol" w:hAnsi="Symbol" w:cs="Symbol" w:hint="default"/>
      </w:rPr>
    </w:lvl>
    <w:lvl w:ilvl="7" w:tplc="7890A40C">
      <w:start w:val="1"/>
      <w:numFmt w:val="bullet"/>
      <w:lvlText w:val="o"/>
      <w:lvlJc w:val="left"/>
      <w:pPr>
        <w:tabs>
          <w:tab w:val="num" w:pos="5760"/>
        </w:tabs>
        <w:ind w:left="5760" w:hanging="360"/>
      </w:pPr>
      <w:rPr>
        <w:rFonts w:ascii="Courier New" w:hAnsi="Courier New" w:cs="Courier New" w:hint="default"/>
      </w:rPr>
    </w:lvl>
    <w:lvl w:ilvl="8" w:tplc="F9443636">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8DA1E5EA"/>
    <w:multiLevelType w:val="multilevel"/>
    <w:tmpl w:val="D6B0D2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8DA36F5F"/>
    <w:multiLevelType w:val="hybridMultilevel"/>
    <w:tmpl w:val="C7602E26"/>
    <w:lvl w:ilvl="0" w:tplc="D0109FC0">
      <w:start w:val="1"/>
      <w:numFmt w:val="bullet"/>
      <w:lvlText w:val=""/>
      <w:lvlJc w:val="left"/>
      <w:pPr>
        <w:tabs>
          <w:tab w:val="num" w:pos="720"/>
        </w:tabs>
        <w:ind w:left="720" w:hanging="360"/>
      </w:pPr>
      <w:rPr>
        <w:rFonts w:ascii="Symbol" w:hAnsi="Symbol" w:cs="Symbol" w:hint="default"/>
      </w:rPr>
    </w:lvl>
    <w:lvl w:ilvl="1" w:tplc="01600228">
      <w:start w:val="1"/>
      <w:numFmt w:val="bullet"/>
      <w:lvlText w:val="o"/>
      <w:lvlJc w:val="left"/>
      <w:pPr>
        <w:tabs>
          <w:tab w:val="num" w:pos="1440"/>
        </w:tabs>
        <w:ind w:left="1440" w:hanging="360"/>
      </w:pPr>
      <w:rPr>
        <w:rFonts w:ascii="Courier New" w:hAnsi="Courier New" w:cs="Courier New" w:hint="default"/>
      </w:rPr>
    </w:lvl>
    <w:lvl w:ilvl="2" w:tplc="3A7AECDA">
      <w:start w:val="1"/>
      <w:numFmt w:val="bullet"/>
      <w:lvlText w:val=""/>
      <w:lvlJc w:val="left"/>
      <w:pPr>
        <w:tabs>
          <w:tab w:val="num" w:pos="2160"/>
        </w:tabs>
        <w:ind w:left="2160" w:hanging="360"/>
      </w:pPr>
      <w:rPr>
        <w:rFonts w:ascii="Wingdings" w:hAnsi="Wingdings" w:cs="Wingdings" w:hint="default"/>
      </w:rPr>
    </w:lvl>
    <w:lvl w:ilvl="3" w:tplc="2C7259E6">
      <w:start w:val="1"/>
      <w:numFmt w:val="bullet"/>
      <w:lvlText w:val=""/>
      <w:lvlJc w:val="left"/>
      <w:pPr>
        <w:tabs>
          <w:tab w:val="num" w:pos="2880"/>
        </w:tabs>
        <w:ind w:left="2880" w:hanging="360"/>
      </w:pPr>
      <w:rPr>
        <w:rFonts w:ascii="Symbol" w:hAnsi="Symbol" w:cs="Symbol" w:hint="default"/>
      </w:rPr>
    </w:lvl>
    <w:lvl w:ilvl="4" w:tplc="609CC220">
      <w:start w:val="1"/>
      <w:numFmt w:val="bullet"/>
      <w:lvlText w:val="o"/>
      <w:lvlJc w:val="left"/>
      <w:pPr>
        <w:tabs>
          <w:tab w:val="num" w:pos="3600"/>
        </w:tabs>
        <w:ind w:left="3600" w:hanging="360"/>
      </w:pPr>
      <w:rPr>
        <w:rFonts w:ascii="Courier New" w:hAnsi="Courier New" w:cs="Courier New" w:hint="default"/>
      </w:rPr>
    </w:lvl>
    <w:lvl w:ilvl="5" w:tplc="ECBA38EE">
      <w:start w:val="1"/>
      <w:numFmt w:val="bullet"/>
      <w:lvlText w:val=""/>
      <w:lvlJc w:val="left"/>
      <w:pPr>
        <w:tabs>
          <w:tab w:val="num" w:pos="4320"/>
        </w:tabs>
        <w:ind w:left="4320" w:hanging="360"/>
      </w:pPr>
      <w:rPr>
        <w:rFonts w:ascii="Wingdings" w:hAnsi="Wingdings" w:cs="Wingdings" w:hint="default"/>
      </w:rPr>
    </w:lvl>
    <w:lvl w:ilvl="6" w:tplc="68064930">
      <w:start w:val="1"/>
      <w:numFmt w:val="bullet"/>
      <w:lvlText w:val=""/>
      <w:lvlJc w:val="left"/>
      <w:pPr>
        <w:tabs>
          <w:tab w:val="num" w:pos="5040"/>
        </w:tabs>
        <w:ind w:left="5040" w:hanging="360"/>
      </w:pPr>
      <w:rPr>
        <w:rFonts w:ascii="Symbol" w:hAnsi="Symbol" w:cs="Symbol" w:hint="default"/>
      </w:rPr>
    </w:lvl>
    <w:lvl w:ilvl="7" w:tplc="200A98C4">
      <w:start w:val="1"/>
      <w:numFmt w:val="bullet"/>
      <w:lvlText w:val="o"/>
      <w:lvlJc w:val="left"/>
      <w:pPr>
        <w:tabs>
          <w:tab w:val="num" w:pos="5760"/>
        </w:tabs>
        <w:ind w:left="5760" w:hanging="360"/>
      </w:pPr>
      <w:rPr>
        <w:rFonts w:ascii="Courier New" w:hAnsi="Courier New" w:cs="Courier New" w:hint="default"/>
      </w:rPr>
    </w:lvl>
    <w:lvl w:ilvl="8" w:tplc="0E0ADE46">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8EBC0A54"/>
    <w:multiLevelType w:val="hybridMultilevel"/>
    <w:tmpl w:val="F544DDE6"/>
    <w:lvl w:ilvl="0" w:tplc="4300C6AC">
      <w:start w:val="1"/>
      <w:numFmt w:val="bullet"/>
      <w:lvlText w:val=""/>
      <w:lvlJc w:val="left"/>
      <w:pPr>
        <w:tabs>
          <w:tab w:val="num" w:pos="720"/>
        </w:tabs>
        <w:ind w:left="720" w:hanging="360"/>
      </w:pPr>
      <w:rPr>
        <w:rFonts w:ascii="Symbol" w:hAnsi="Symbol" w:cs="Symbol" w:hint="default"/>
      </w:rPr>
    </w:lvl>
    <w:lvl w:ilvl="1" w:tplc="555CFB7A">
      <w:start w:val="1"/>
      <w:numFmt w:val="bullet"/>
      <w:lvlText w:val="o"/>
      <w:lvlJc w:val="left"/>
      <w:pPr>
        <w:tabs>
          <w:tab w:val="num" w:pos="1440"/>
        </w:tabs>
        <w:ind w:left="1440" w:hanging="360"/>
      </w:pPr>
      <w:rPr>
        <w:rFonts w:ascii="Courier New" w:hAnsi="Courier New" w:cs="Courier New" w:hint="default"/>
      </w:rPr>
    </w:lvl>
    <w:lvl w:ilvl="2" w:tplc="1CEE19A6">
      <w:start w:val="1"/>
      <w:numFmt w:val="bullet"/>
      <w:lvlText w:val=""/>
      <w:lvlJc w:val="left"/>
      <w:pPr>
        <w:tabs>
          <w:tab w:val="num" w:pos="2160"/>
        </w:tabs>
        <w:ind w:left="2160" w:hanging="360"/>
      </w:pPr>
      <w:rPr>
        <w:rFonts w:ascii="Wingdings" w:hAnsi="Wingdings" w:cs="Wingdings" w:hint="default"/>
      </w:rPr>
    </w:lvl>
    <w:lvl w:ilvl="3" w:tplc="568A76A6">
      <w:start w:val="1"/>
      <w:numFmt w:val="bullet"/>
      <w:lvlText w:val=""/>
      <w:lvlJc w:val="left"/>
      <w:pPr>
        <w:tabs>
          <w:tab w:val="num" w:pos="2880"/>
        </w:tabs>
        <w:ind w:left="2880" w:hanging="360"/>
      </w:pPr>
      <w:rPr>
        <w:rFonts w:ascii="Symbol" w:hAnsi="Symbol" w:cs="Symbol" w:hint="default"/>
      </w:rPr>
    </w:lvl>
    <w:lvl w:ilvl="4" w:tplc="23E09E5C">
      <w:start w:val="1"/>
      <w:numFmt w:val="bullet"/>
      <w:lvlText w:val="o"/>
      <w:lvlJc w:val="left"/>
      <w:pPr>
        <w:tabs>
          <w:tab w:val="num" w:pos="3600"/>
        </w:tabs>
        <w:ind w:left="3600" w:hanging="360"/>
      </w:pPr>
      <w:rPr>
        <w:rFonts w:ascii="Courier New" w:hAnsi="Courier New" w:cs="Courier New" w:hint="default"/>
      </w:rPr>
    </w:lvl>
    <w:lvl w:ilvl="5" w:tplc="9552DA7A">
      <w:start w:val="1"/>
      <w:numFmt w:val="bullet"/>
      <w:lvlText w:val=""/>
      <w:lvlJc w:val="left"/>
      <w:pPr>
        <w:tabs>
          <w:tab w:val="num" w:pos="4320"/>
        </w:tabs>
        <w:ind w:left="4320" w:hanging="360"/>
      </w:pPr>
      <w:rPr>
        <w:rFonts w:ascii="Wingdings" w:hAnsi="Wingdings" w:cs="Wingdings" w:hint="default"/>
      </w:rPr>
    </w:lvl>
    <w:lvl w:ilvl="6" w:tplc="14626748">
      <w:start w:val="1"/>
      <w:numFmt w:val="bullet"/>
      <w:lvlText w:val=""/>
      <w:lvlJc w:val="left"/>
      <w:pPr>
        <w:tabs>
          <w:tab w:val="num" w:pos="5040"/>
        </w:tabs>
        <w:ind w:left="5040" w:hanging="360"/>
      </w:pPr>
      <w:rPr>
        <w:rFonts w:ascii="Symbol" w:hAnsi="Symbol" w:cs="Symbol" w:hint="default"/>
      </w:rPr>
    </w:lvl>
    <w:lvl w:ilvl="7" w:tplc="910AACFA">
      <w:start w:val="1"/>
      <w:numFmt w:val="bullet"/>
      <w:lvlText w:val="o"/>
      <w:lvlJc w:val="left"/>
      <w:pPr>
        <w:tabs>
          <w:tab w:val="num" w:pos="5760"/>
        </w:tabs>
        <w:ind w:left="5760" w:hanging="360"/>
      </w:pPr>
      <w:rPr>
        <w:rFonts w:ascii="Courier New" w:hAnsi="Courier New" w:cs="Courier New" w:hint="default"/>
      </w:rPr>
    </w:lvl>
    <w:lvl w:ilvl="8" w:tplc="817A93FA">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8EFCC1B3"/>
    <w:multiLevelType w:val="hybridMultilevel"/>
    <w:tmpl w:val="6E7619A0"/>
    <w:lvl w:ilvl="0" w:tplc="5950EC28">
      <w:start w:val="1"/>
      <w:numFmt w:val="bullet"/>
      <w:lvlText w:val=""/>
      <w:lvlJc w:val="left"/>
      <w:pPr>
        <w:tabs>
          <w:tab w:val="num" w:pos="720"/>
        </w:tabs>
        <w:ind w:left="720" w:hanging="360"/>
      </w:pPr>
      <w:rPr>
        <w:rFonts w:ascii="Symbol" w:hAnsi="Symbol" w:cs="Symbol" w:hint="default"/>
      </w:rPr>
    </w:lvl>
    <w:lvl w:ilvl="1" w:tplc="69CC4CF6">
      <w:start w:val="1"/>
      <w:numFmt w:val="bullet"/>
      <w:lvlText w:val="o"/>
      <w:lvlJc w:val="left"/>
      <w:pPr>
        <w:tabs>
          <w:tab w:val="num" w:pos="1440"/>
        </w:tabs>
        <w:ind w:left="1440" w:hanging="360"/>
      </w:pPr>
      <w:rPr>
        <w:rFonts w:ascii="Courier New" w:hAnsi="Courier New" w:cs="Courier New" w:hint="default"/>
      </w:rPr>
    </w:lvl>
    <w:lvl w:ilvl="2" w:tplc="D5A80D68">
      <w:start w:val="1"/>
      <w:numFmt w:val="bullet"/>
      <w:lvlText w:val=""/>
      <w:lvlJc w:val="left"/>
      <w:pPr>
        <w:tabs>
          <w:tab w:val="num" w:pos="2160"/>
        </w:tabs>
        <w:ind w:left="2160" w:hanging="360"/>
      </w:pPr>
      <w:rPr>
        <w:rFonts w:ascii="Wingdings" w:hAnsi="Wingdings" w:cs="Wingdings" w:hint="default"/>
      </w:rPr>
    </w:lvl>
    <w:lvl w:ilvl="3" w:tplc="CBCAB9AC">
      <w:start w:val="1"/>
      <w:numFmt w:val="bullet"/>
      <w:lvlText w:val=""/>
      <w:lvlJc w:val="left"/>
      <w:pPr>
        <w:tabs>
          <w:tab w:val="num" w:pos="2880"/>
        </w:tabs>
        <w:ind w:left="2880" w:hanging="360"/>
      </w:pPr>
      <w:rPr>
        <w:rFonts w:ascii="Symbol" w:hAnsi="Symbol" w:cs="Symbol" w:hint="default"/>
      </w:rPr>
    </w:lvl>
    <w:lvl w:ilvl="4" w:tplc="7430C7D2">
      <w:start w:val="1"/>
      <w:numFmt w:val="bullet"/>
      <w:lvlText w:val="o"/>
      <w:lvlJc w:val="left"/>
      <w:pPr>
        <w:tabs>
          <w:tab w:val="num" w:pos="3600"/>
        </w:tabs>
        <w:ind w:left="3600" w:hanging="360"/>
      </w:pPr>
      <w:rPr>
        <w:rFonts w:ascii="Courier New" w:hAnsi="Courier New" w:cs="Courier New" w:hint="default"/>
      </w:rPr>
    </w:lvl>
    <w:lvl w:ilvl="5" w:tplc="515C9146">
      <w:start w:val="1"/>
      <w:numFmt w:val="bullet"/>
      <w:lvlText w:val=""/>
      <w:lvlJc w:val="left"/>
      <w:pPr>
        <w:tabs>
          <w:tab w:val="num" w:pos="4320"/>
        </w:tabs>
        <w:ind w:left="4320" w:hanging="360"/>
      </w:pPr>
      <w:rPr>
        <w:rFonts w:ascii="Wingdings" w:hAnsi="Wingdings" w:cs="Wingdings" w:hint="default"/>
      </w:rPr>
    </w:lvl>
    <w:lvl w:ilvl="6" w:tplc="A01CF978">
      <w:start w:val="1"/>
      <w:numFmt w:val="bullet"/>
      <w:lvlText w:val=""/>
      <w:lvlJc w:val="left"/>
      <w:pPr>
        <w:tabs>
          <w:tab w:val="num" w:pos="5040"/>
        </w:tabs>
        <w:ind w:left="5040" w:hanging="360"/>
      </w:pPr>
      <w:rPr>
        <w:rFonts w:ascii="Symbol" w:hAnsi="Symbol" w:cs="Symbol" w:hint="default"/>
      </w:rPr>
    </w:lvl>
    <w:lvl w:ilvl="7" w:tplc="135E4DE0">
      <w:start w:val="1"/>
      <w:numFmt w:val="bullet"/>
      <w:lvlText w:val="o"/>
      <w:lvlJc w:val="left"/>
      <w:pPr>
        <w:tabs>
          <w:tab w:val="num" w:pos="5760"/>
        </w:tabs>
        <w:ind w:left="5760" w:hanging="360"/>
      </w:pPr>
      <w:rPr>
        <w:rFonts w:ascii="Courier New" w:hAnsi="Courier New" w:cs="Courier New" w:hint="default"/>
      </w:rPr>
    </w:lvl>
    <w:lvl w:ilvl="8" w:tplc="F3D24350">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904351E8"/>
    <w:multiLevelType w:val="hybridMultilevel"/>
    <w:tmpl w:val="B33479EA"/>
    <w:lvl w:ilvl="0" w:tplc="996C2E1E">
      <w:start w:val="1"/>
      <w:numFmt w:val="bullet"/>
      <w:lvlText w:val=""/>
      <w:lvlJc w:val="left"/>
      <w:pPr>
        <w:tabs>
          <w:tab w:val="num" w:pos="720"/>
        </w:tabs>
        <w:ind w:left="720" w:hanging="360"/>
      </w:pPr>
      <w:rPr>
        <w:rFonts w:ascii="Symbol" w:hAnsi="Symbol" w:cs="Symbol" w:hint="default"/>
      </w:rPr>
    </w:lvl>
    <w:lvl w:ilvl="1" w:tplc="B0CC2CE0">
      <w:start w:val="1"/>
      <w:numFmt w:val="bullet"/>
      <w:lvlText w:val="o"/>
      <w:lvlJc w:val="left"/>
      <w:pPr>
        <w:tabs>
          <w:tab w:val="num" w:pos="1440"/>
        </w:tabs>
        <w:ind w:left="1440" w:hanging="360"/>
      </w:pPr>
      <w:rPr>
        <w:rFonts w:ascii="Courier New" w:hAnsi="Courier New" w:cs="Courier New" w:hint="default"/>
      </w:rPr>
    </w:lvl>
    <w:lvl w:ilvl="2" w:tplc="E5B4E15A">
      <w:start w:val="1"/>
      <w:numFmt w:val="bullet"/>
      <w:lvlText w:val=""/>
      <w:lvlJc w:val="left"/>
      <w:pPr>
        <w:tabs>
          <w:tab w:val="num" w:pos="2160"/>
        </w:tabs>
        <w:ind w:left="2160" w:hanging="360"/>
      </w:pPr>
      <w:rPr>
        <w:rFonts w:ascii="Wingdings" w:hAnsi="Wingdings" w:cs="Wingdings" w:hint="default"/>
      </w:rPr>
    </w:lvl>
    <w:lvl w:ilvl="3" w:tplc="D98C7C44">
      <w:start w:val="1"/>
      <w:numFmt w:val="bullet"/>
      <w:lvlText w:val=""/>
      <w:lvlJc w:val="left"/>
      <w:pPr>
        <w:tabs>
          <w:tab w:val="num" w:pos="2880"/>
        </w:tabs>
        <w:ind w:left="2880" w:hanging="360"/>
      </w:pPr>
      <w:rPr>
        <w:rFonts w:ascii="Symbol" w:hAnsi="Symbol" w:cs="Symbol" w:hint="default"/>
      </w:rPr>
    </w:lvl>
    <w:lvl w:ilvl="4" w:tplc="B6402C78">
      <w:start w:val="1"/>
      <w:numFmt w:val="bullet"/>
      <w:lvlText w:val="o"/>
      <w:lvlJc w:val="left"/>
      <w:pPr>
        <w:tabs>
          <w:tab w:val="num" w:pos="3600"/>
        </w:tabs>
        <w:ind w:left="3600" w:hanging="360"/>
      </w:pPr>
      <w:rPr>
        <w:rFonts w:ascii="Courier New" w:hAnsi="Courier New" w:cs="Courier New" w:hint="default"/>
      </w:rPr>
    </w:lvl>
    <w:lvl w:ilvl="5" w:tplc="5E0EC04A">
      <w:start w:val="1"/>
      <w:numFmt w:val="bullet"/>
      <w:lvlText w:val=""/>
      <w:lvlJc w:val="left"/>
      <w:pPr>
        <w:tabs>
          <w:tab w:val="num" w:pos="4320"/>
        </w:tabs>
        <w:ind w:left="4320" w:hanging="360"/>
      </w:pPr>
      <w:rPr>
        <w:rFonts w:ascii="Wingdings" w:hAnsi="Wingdings" w:cs="Wingdings" w:hint="default"/>
      </w:rPr>
    </w:lvl>
    <w:lvl w:ilvl="6" w:tplc="477830CC">
      <w:start w:val="1"/>
      <w:numFmt w:val="bullet"/>
      <w:lvlText w:val=""/>
      <w:lvlJc w:val="left"/>
      <w:pPr>
        <w:tabs>
          <w:tab w:val="num" w:pos="5040"/>
        </w:tabs>
        <w:ind w:left="5040" w:hanging="360"/>
      </w:pPr>
      <w:rPr>
        <w:rFonts w:ascii="Symbol" w:hAnsi="Symbol" w:cs="Symbol" w:hint="default"/>
      </w:rPr>
    </w:lvl>
    <w:lvl w:ilvl="7" w:tplc="8FA65E6A">
      <w:start w:val="1"/>
      <w:numFmt w:val="bullet"/>
      <w:lvlText w:val="o"/>
      <w:lvlJc w:val="left"/>
      <w:pPr>
        <w:tabs>
          <w:tab w:val="num" w:pos="5760"/>
        </w:tabs>
        <w:ind w:left="5760" w:hanging="360"/>
      </w:pPr>
      <w:rPr>
        <w:rFonts w:ascii="Courier New" w:hAnsi="Courier New" w:cs="Courier New" w:hint="default"/>
      </w:rPr>
    </w:lvl>
    <w:lvl w:ilvl="8" w:tplc="6D7A5AD0">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90924DC5"/>
    <w:multiLevelType w:val="hybridMultilevel"/>
    <w:tmpl w:val="879CFA4E"/>
    <w:lvl w:ilvl="0" w:tplc="0D50FD64">
      <w:start w:val="1"/>
      <w:numFmt w:val="bullet"/>
      <w:lvlText w:val=""/>
      <w:lvlJc w:val="left"/>
      <w:pPr>
        <w:tabs>
          <w:tab w:val="num" w:pos="720"/>
        </w:tabs>
        <w:ind w:left="720" w:hanging="360"/>
      </w:pPr>
      <w:rPr>
        <w:rFonts w:ascii="Symbol" w:hAnsi="Symbol" w:cs="Symbol" w:hint="default"/>
      </w:rPr>
    </w:lvl>
    <w:lvl w:ilvl="1" w:tplc="72B625DE">
      <w:start w:val="1"/>
      <w:numFmt w:val="bullet"/>
      <w:lvlText w:val="o"/>
      <w:lvlJc w:val="left"/>
      <w:pPr>
        <w:tabs>
          <w:tab w:val="num" w:pos="1440"/>
        </w:tabs>
        <w:ind w:left="1440" w:hanging="360"/>
      </w:pPr>
      <w:rPr>
        <w:rFonts w:ascii="Courier New" w:hAnsi="Courier New" w:cs="Courier New" w:hint="default"/>
      </w:rPr>
    </w:lvl>
    <w:lvl w:ilvl="2" w:tplc="377617A6">
      <w:start w:val="1"/>
      <w:numFmt w:val="bullet"/>
      <w:lvlText w:val=""/>
      <w:lvlJc w:val="left"/>
      <w:pPr>
        <w:tabs>
          <w:tab w:val="num" w:pos="2160"/>
        </w:tabs>
        <w:ind w:left="2160" w:hanging="360"/>
      </w:pPr>
      <w:rPr>
        <w:rFonts w:ascii="Wingdings" w:hAnsi="Wingdings" w:cs="Wingdings" w:hint="default"/>
      </w:rPr>
    </w:lvl>
    <w:lvl w:ilvl="3" w:tplc="B3BCC59C">
      <w:start w:val="1"/>
      <w:numFmt w:val="bullet"/>
      <w:lvlText w:val=""/>
      <w:lvlJc w:val="left"/>
      <w:pPr>
        <w:tabs>
          <w:tab w:val="num" w:pos="2880"/>
        </w:tabs>
        <w:ind w:left="2880" w:hanging="360"/>
      </w:pPr>
      <w:rPr>
        <w:rFonts w:ascii="Symbol" w:hAnsi="Symbol" w:cs="Symbol" w:hint="default"/>
      </w:rPr>
    </w:lvl>
    <w:lvl w:ilvl="4" w:tplc="AB345844">
      <w:start w:val="1"/>
      <w:numFmt w:val="bullet"/>
      <w:lvlText w:val="o"/>
      <w:lvlJc w:val="left"/>
      <w:pPr>
        <w:tabs>
          <w:tab w:val="num" w:pos="3600"/>
        </w:tabs>
        <w:ind w:left="3600" w:hanging="360"/>
      </w:pPr>
      <w:rPr>
        <w:rFonts w:ascii="Courier New" w:hAnsi="Courier New" w:cs="Courier New" w:hint="default"/>
      </w:rPr>
    </w:lvl>
    <w:lvl w:ilvl="5" w:tplc="893417AE">
      <w:start w:val="1"/>
      <w:numFmt w:val="bullet"/>
      <w:lvlText w:val=""/>
      <w:lvlJc w:val="left"/>
      <w:pPr>
        <w:tabs>
          <w:tab w:val="num" w:pos="4320"/>
        </w:tabs>
        <w:ind w:left="4320" w:hanging="360"/>
      </w:pPr>
      <w:rPr>
        <w:rFonts w:ascii="Wingdings" w:hAnsi="Wingdings" w:cs="Wingdings" w:hint="default"/>
      </w:rPr>
    </w:lvl>
    <w:lvl w:ilvl="6" w:tplc="B1A207CC">
      <w:start w:val="1"/>
      <w:numFmt w:val="bullet"/>
      <w:lvlText w:val=""/>
      <w:lvlJc w:val="left"/>
      <w:pPr>
        <w:tabs>
          <w:tab w:val="num" w:pos="5040"/>
        </w:tabs>
        <w:ind w:left="5040" w:hanging="360"/>
      </w:pPr>
      <w:rPr>
        <w:rFonts w:ascii="Symbol" w:hAnsi="Symbol" w:cs="Symbol" w:hint="default"/>
      </w:rPr>
    </w:lvl>
    <w:lvl w:ilvl="7" w:tplc="7B749250">
      <w:start w:val="1"/>
      <w:numFmt w:val="bullet"/>
      <w:lvlText w:val="o"/>
      <w:lvlJc w:val="left"/>
      <w:pPr>
        <w:tabs>
          <w:tab w:val="num" w:pos="5760"/>
        </w:tabs>
        <w:ind w:left="5760" w:hanging="360"/>
      </w:pPr>
      <w:rPr>
        <w:rFonts w:ascii="Courier New" w:hAnsi="Courier New" w:cs="Courier New" w:hint="default"/>
      </w:rPr>
    </w:lvl>
    <w:lvl w:ilvl="8" w:tplc="99003AF2">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914B0E0E"/>
    <w:multiLevelType w:val="hybridMultilevel"/>
    <w:tmpl w:val="2E085CEC"/>
    <w:lvl w:ilvl="0" w:tplc="5AD2BAC6">
      <w:start w:val="1"/>
      <w:numFmt w:val="bullet"/>
      <w:lvlText w:val=""/>
      <w:lvlJc w:val="left"/>
      <w:pPr>
        <w:tabs>
          <w:tab w:val="num" w:pos="720"/>
        </w:tabs>
        <w:ind w:left="720" w:hanging="360"/>
      </w:pPr>
      <w:rPr>
        <w:rFonts w:ascii="Symbol" w:hAnsi="Symbol" w:cs="Symbol" w:hint="default"/>
      </w:rPr>
    </w:lvl>
    <w:lvl w:ilvl="1" w:tplc="B82A9F94">
      <w:start w:val="1"/>
      <w:numFmt w:val="bullet"/>
      <w:lvlText w:val="o"/>
      <w:lvlJc w:val="left"/>
      <w:pPr>
        <w:tabs>
          <w:tab w:val="num" w:pos="1440"/>
        </w:tabs>
        <w:ind w:left="1440" w:hanging="360"/>
      </w:pPr>
      <w:rPr>
        <w:rFonts w:ascii="Courier New" w:hAnsi="Courier New" w:cs="Courier New" w:hint="default"/>
      </w:rPr>
    </w:lvl>
    <w:lvl w:ilvl="2" w:tplc="570CE31E">
      <w:start w:val="1"/>
      <w:numFmt w:val="bullet"/>
      <w:lvlText w:val=""/>
      <w:lvlJc w:val="left"/>
      <w:pPr>
        <w:tabs>
          <w:tab w:val="num" w:pos="2160"/>
        </w:tabs>
        <w:ind w:left="2160" w:hanging="360"/>
      </w:pPr>
      <w:rPr>
        <w:rFonts w:ascii="Wingdings" w:hAnsi="Wingdings" w:cs="Wingdings" w:hint="default"/>
      </w:rPr>
    </w:lvl>
    <w:lvl w:ilvl="3" w:tplc="A56A6BFA">
      <w:start w:val="1"/>
      <w:numFmt w:val="bullet"/>
      <w:lvlText w:val=""/>
      <w:lvlJc w:val="left"/>
      <w:pPr>
        <w:tabs>
          <w:tab w:val="num" w:pos="2880"/>
        </w:tabs>
        <w:ind w:left="2880" w:hanging="360"/>
      </w:pPr>
      <w:rPr>
        <w:rFonts w:ascii="Symbol" w:hAnsi="Symbol" w:cs="Symbol" w:hint="default"/>
      </w:rPr>
    </w:lvl>
    <w:lvl w:ilvl="4" w:tplc="E884BAE0">
      <w:start w:val="1"/>
      <w:numFmt w:val="bullet"/>
      <w:lvlText w:val="o"/>
      <w:lvlJc w:val="left"/>
      <w:pPr>
        <w:tabs>
          <w:tab w:val="num" w:pos="3600"/>
        </w:tabs>
        <w:ind w:left="3600" w:hanging="360"/>
      </w:pPr>
      <w:rPr>
        <w:rFonts w:ascii="Courier New" w:hAnsi="Courier New" w:cs="Courier New" w:hint="default"/>
      </w:rPr>
    </w:lvl>
    <w:lvl w:ilvl="5" w:tplc="AEE2C78A">
      <w:start w:val="1"/>
      <w:numFmt w:val="bullet"/>
      <w:lvlText w:val=""/>
      <w:lvlJc w:val="left"/>
      <w:pPr>
        <w:tabs>
          <w:tab w:val="num" w:pos="4320"/>
        </w:tabs>
        <w:ind w:left="4320" w:hanging="360"/>
      </w:pPr>
      <w:rPr>
        <w:rFonts w:ascii="Wingdings" w:hAnsi="Wingdings" w:cs="Wingdings" w:hint="default"/>
      </w:rPr>
    </w:lvl>
    <w:lvl w:ilvl="6" w:tplc="9F6EB40C">
      <w:start w:val="1"/>
      <w:numFmt w:val="bullet"/>
      <w:lvlText w:val=""/>
      <w:lvlJc w:val="left"/>
      <w:pPr>
        <w:tabs>
          <w:tab w:val="num" w:pos="5040"/>
        </w:tabs>
        <w:ind w:left="5040" w:hanging="360"/>
      </w:pPr>
      <w:rPr>
        <w:rFonts w:ascii="Symbol" w:hAnsi="Symbol" w:cs="Symbol" w:hint="default"/>
      </w:rPr>
    </w:lvl>
    <w:lvl w:ilvl="7" w:tplc="C0C4B3D2">
      <w:start w:val="1"/>
      <w:numFmt w:val="bullet"/>
      <w:lvlText w:val="o"/>
      <w:lvlJc w:val="left"/>
      <w:pPr>
        <w:tabs>
          <w:tab w:val="num" w:pos="5760"/>
        </w:tabs>
        <w:ind w:left="5760" w:hanging="360"/>
      </w:pPr>
      <w:rPr>
        <w:rFonts w:ascii="Courier New" w:hAnsi="Courier New" w:cs="Courier New" w:hint="default"/>
      </w:rPr>
    </w:lvl>
    <w:lvl w:ilvl="8" w:tplc="2526763E">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9297D40D"/>
    <w:multiLevelType w:val="hybridMultilevel"/>
    <w:tmpl w:val="04C0A8A0"/>
    <w:lvl w:ilvl="0" w:tplc="AC3018F4">
      <w:start w:val="1"/>
      <w:numFmt w:val="bullet"/>
      <w:lvlText w:val=""/>
      <w:lvlJc w:val="left"/>
      <w:pPr>
        <w:tabs>
          <w:tab w:val="num" w:pos="720"/>
        </w:tabs>
        <w:ind w:left="720" w:hanging="360"/>
      </w:pPr>
      <w:rPr>
        <w:rFonts w:ascii="Symbol" w:hAnsi="Symbol" w:cs="Symbol" w:hint="default"/>
      </w:rPr>
    </w:lvl>
    <w:lvl w:ilvl="1" w:tplc="B2B8F47A">
      <w:start w:val="1"/>
      <w:numFmt w:val="bullet"/>
      <w:lvlText w:val="o"/>
      <w:lvlJc w:val="left"/>
      <w:pPr>
        <w:tabs>
          <w:tab w:val="num" w:pos="1440"/>
        </w:tabs>
        <w:ind w:left="1440" w:hanging="360"/>
      </w:pPr>
      <w:rPr>
        <w:rFonts w:ascii="Courier New" w:hAnsi="Courier New" w:cs="Courier New" w:hint="default"/>
      </w:rPr>
    </w:lvl>
    <w:lvl w:ilvl="2" w:tplc="A1281BD8">
      <w:start w:val="1"/>
      <w:numFmt w:val="bullet"/>
      <w:lvlText w:val=""/>
      <w:lvlJc w:val="left"/>
      <w:pPr>
        <w:tabs>
          <w:tab w:val="num" w:pos="2160"/>
        </w:tabs>
        <w:ind w:left="2160" w:hanging="360"/>
      </w:pPr>
      <w:rPr>
        <w:rFonts w:ascii="Wingdings" w:hAnsi="Wingdings" w:cs="Wingdings" w:hint="default"/>
      </w:rPr>
    </w:lvl>
    <w:lvl w:ilvl="3" w:tplc="A6E8B6FA">
      <w:start w:val="1"/>
      <w:numFmt w:val="bullet"/>
      <w:lvlText w:val=""/>
      <w:lvlJc w:val="left"/>
      <w:pPr>
        <w:tabs>
          <w:tab w:val="num" w:pos="2880"/>
        </w:tabs>
        <w:ind w:left="2880" w:hanging="360"/>
      </w:pPr>
      <w:rPr>
        <w:rFonts w:ascii="Symbol" w:hAnsi="Symbol" w:cs="Symbol" w:hint="default"/>
      </w:rPr>
    </w:lvl>
    <w:lvl w:ilvl="4" w:tplc="49384C18">
      <w:start w:val="1"/>
      <w:numFmt w:val="bullet"/>
      <w:lvlText w:val="o"/>
      <w:lvlJc w:val="left"/>
      <w:pPr>
        <w:tabs>
          <w:tab w:val="num" w:pos="3600"/>
        </w:tabs>
        <w:ind w:left="3600" w:hanging="360"/>
      </w:pPr>
      <w:rPr>
        <w:rFonts w:ascii="Courier New" w:hAnsi="Courier New" w:cs="Courier New" w:hint="default"/>
      </w:rPr>
    </w:lvl>
    <w:lvl w:ilvl="5" w:tplc="A7AAA244">
      <w:start w:val="1"/>
      <w:numFmt w:val="bullet"/>
      <w:lvlText w:val=""/>
      <w:lvlJc w:val="left"/>
      <w:pPr>
        <w:tabs>
          <w:tab w:val="num" w:pos="4320"/>
        </w:tabs>
        <w:ind w:left="4320" w:hanging="360"/>
      </w:pPr>
      <w:rPr>
        <w:rFonts w:ascii="Wingdings" w:hAnsi="Wingdings" w:cs="Wingdings" w:hint="default"/>
      </w:rPr>
    </w:lvl>
    <w:lvl w:ilvl="6" w:tplc="A6D4A6C0">
      <w:start w:val="1"/>
      <w:numFmt w:val="bullet"/>
      <w:lvlText w:val=""/>
      <w:lvlJc w:val="left"/>
      <w:pPr>
        <w:tabs>
          <w:tab w:val="num" w:pos="5040"/>
        </w:tabs>
        <w:ind w:left="5040" w:hanging="360"/>
      </w:pPr>
      <w:rPr>
        <w:rFonts w:ascii="Symbol" w:hAnsi="Symbol" w:cs="Symbol" w:hint="default"/>
      </w:rPr>
    </w:lvl>
    <w:lvl w:ilvl="7" w:tplc="8BB8ADC2">
      <w:start w:val="1"/>
      <w:numFmt w:val="bullet"/>
      <w:lvlText w:val="o"/>
      <w:lvlJc w:val="left"/>
      <w:pPr>
        <w:tabs>
          <w:tab w:val="num" w:pos="5760"/>
        </w:tabs>
        <w:ind w:left="5760" w:hanging="360"/>
      </w:pPr>
      <w:rPr>
        <w:rFonts w:ascii="Courier New" w:hAnsi="Courier New" w:cs="Courier New" w:hint="default"/>
      </w:rPr>
    </w:lvl>
    <w:lvl w:ilvl="8" w:tplc="87AEAC26">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93411173"/>
    <w:multiLevelType w:val="hybridMultilevel"/>
    <w:tmpl w:val="C880644C"/>
    <w:lvl w:ilvl="0" w:tplc="1F267408">
      <w:start w:val="1"/>
      <w:numFmt w:val="bullet"/>
      <w:lvlText w:val=""/>
      <w:lvlJc w:val="left"/>
      <w:pPr>
        <w:tabs>
          <w:tab w:val="num" w:pos="720"/>
        </w:tabs>
        <w:ind w:left="720" w:hanging="360"/>
      </w:pPr>
      <w:rPr>
        <w:rFonts w:ascii="Symbol" w:hAnsi="Symbol" w:cs="Symbol" w:hint="default"/>
      </w:rPr>
    </w:lvl>
    <w:lvl w:ilvl="1" w:tplc="EC786C36">
      <w:start w:val="1"/>
      <w:numFmt w:val="bullet"/>
      <w:lvlText w:val="o"/>
      <w:lvlJc w:val="left"/>
      <w:pPr>
        <w:tabs>
          <w:tab w:val="num" w:pos="1440"/>
        </w:tabs>
        <w:ind w:left="1440" w:hanging="360"/>
      </w:pPr>
      <w:rPr>
        <w:rFonts w:ascii="Courier New" w:hAnsi="Courier New" w:cs="Courier New" w:hint="default"/>
      </w:rPr>
    </w:lvl>
    <w:lvl w:ilvl="2" w:tplc="D2FA65EC">
      <w:start w:val="1"/>
      <w:numFmt w:val="bullet"/>
      <w:lvlText w:val=""/>
      <w:lvlJc w:val="left"/>
      <w:pPr>
        <w:tabs>
          <w:tab w:val="num" w:pos="2160"/>
        </w:tabs>
        <w:ind w:left="2160" w:hanging="360"/>
      </w:pPr>
      <w:rPr>
        <w:rFonts w:ascii="Wingdings" w:hAnsi="Wingdings" w:cs="Wingdings" w:hint="default"/>
      </w:rPr>
    </w:lvl>
    <w:lvl w:ilvl="3" w:tplc="A17C91F6">
      <w:start w:val="1"/>
      <w:numFmt w:val="bullet"/>
      <w:lvlText w:val=""/>
      <w:lvlJc w:val="left"/>
      <w:pPr>
        <w:tabs>
          <w:tab w:val="num" w:pos="2880"/>
        </w:tabs>
        <w:ind w:left="2880" w:hanging="360"/>
      </w:pPr>
      <w:rPr>
        <w:rFonts w:ascii="Symbol" w:hAnsi="Symbol" w:cs="Symbol" w:hint="default"/>
      </w:rPr>
    </w:lvl>
    <w:lvl w:ilvl="4" w:tplc="0384170A">
      <w:start w:val="1"/>
      <w:numFmt w:val="bullet"/>
      <w:lvlText w:val="o"/>
      <w:lvlJc w:val="left"/>
      <w:pPr>
        <w:tabs>
          <w:tab w:val="num" w:pos="3600"/>
        </w:tabs>
        <w:ind w:left="3600" w:hanging="360"/>
      </w:pPr>
      <w:rPr>
        <w:rFonts w:ascii="Courier New" w:hAnsi="Courier New" w:cs="Courier New" w:hint="default"/>
      </w:rPr>
    </w:lvl>
    <w:lvl w:ilvl="5" w:tplc="29C6EF0E">
      <w:start w:val="1"/>
      <w:numFmt w:val="bullet"/>
      <w:lvlText w:val=""/>
      <w:lvlJc w:val="left"/>
      <w:pPr>
        <w:tabs>
          <w:tab w:val="num" w:pos="4320"/>
        </w:tabs>
        <w:ind w:left="4320" w:hanging="360"/>
      </w:pPr>
      <w:rPr>
        <w:rFonts w:ascii="Wingdings" w:hAnsi="Wingdings" w:cs="Wingdings" w:hint="default"/>
      </w:rPr>
    </w:lvl>
    <w:lvl w:ilvl="6" w:tplc="6DEEA1E2">
      <w:start w:val="1"/>
      <w:numFmt w:val="bullet"/>
      <w:lvlText w:val=""/>
      <w:lvlJc w:val="left"/>
      <w:pPr>
        <w:tabs>
          <w:tab w:val="num" w:pos="5040"/>
        </w:tabs>
        <w:ind w:left="5040" w:hanging="360"/>
      </w:pPr>
      <w:rPr>
        <w:rFonts w:ascii="Symbol" w:hAnsi="Symbol" w:cs="Symbol" w:hint="default"/>
      </w:rPr>
    </w:lvl>
    <w:lvl w:ilvl="7" w:tplc="DD76A3C4">
      <w:start w:val="1"/>
      <w:numFmt w:val="bullet"/>
      <w:lvlText w:val="o"/>
      <w:lvlJc w:val="left"/>
      <w:pPr>
        <w:tabs>
          <w:tab w:val="num" w:pos="5760"/>
        </w:tabs>
        <w:ind w:left="5760" w:hanging="360"/>
      </w:pPr>
      <w:rPr>
        <w:rFonts w:ascii="Courier New" w:hAnsi="Courier New" w:cs="Courier New" w:hint="default"/>
      </w:rPr>
    </w:lvl>
    <w:lvl w:ilvl="8" w:tplc="FDFC3DCC">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93B701D2"/>
    <w:multiLevelType w:val="hybridMultilevel"/>
    <w:tmpl w:val="C8C6EF80"/>
    <w:lvl w:ilvl="0" w:tplc="8320E094">
      <w:start w:val="1"/>
      <w:numFmt w:val="bullet"/>
      <w:lvlText w:val=""/>
      <w:lvlJc w:val="left"/>
      <w:pPr>
        <w:tabs>
          <w:tab w:val="num" w:pos="720"/>
        </w:tabs>
        <w:ind w:left="720" w:hanging="360"/>
      </w:pPr>
      <w:rPr>
        <w:rFonts w:ascii="Symbol" w:hAnsi="Symbol" w:cs="Symbol" w:hint="default"/>
      </w:rPr>
    </w:lvl>
    <w:lvl w:ilvl="1" w:tplc="44585320">
      <w:start w:val="1"/>
      <w:numFmt w:val="bullet"/>
      <w:lvlText w:val="o"/>
      <w:lvlJc w:val="left"/>
      <w:pPr>
        <w:tabs>
          <w:tab w:val="num" w:pos="1440"/>
        </w:tabs>
        <w:ind w:left="1440" w:hanging="360"/>
      </w:pPr>
      <w:rPr>
        <w:rFonts w:ascii="Courier New" w:hAnsi="Courier New" w:cs="Courier New" w:hint="default"/>
      </w:rPr>
    </w:lvl>
    <w:lvl w:ilvl="2" w:tplc="7286DBD2">
      <w:start w:val="1"/>
      <w:numFmt w:val="bullet"/>
      <w:lvlText w:val=""/>
      <w:lvlJc w:val="left"/>
      <w:pPr>
        <w:tabs>
          <w:tab w:val="num" w:pos="2160"/>
        </w:tabs>
        <w:ind w:left="2160" w:hanging="360"/>
      </w:pPr>
      <w:rPr>
        <w:rFonts w:ascii="Wingdings" w:hAnsi="Wingdings" w:cs="Wingdings" w:hint="default"/>
      </w:rPr>
    </w:lvl>
    <w:lvl w:ilvl="3" w:tplc="9260FB62">
      <w:start w:val="1"/>
      <w:numFmt w:val="bullet"/>
      <w:lvlText w:val=""/>
      <w:lvlJc w:val="left"/>
      <w:pPr>
        <w:tabs>
          <w:tab w:val="num" w:pos="2880"/>
        </w:tabs>
        <w:ind w:left="2880" w:hanging="360"/>
      </w:pPr>
      <w:rPr>
        <w:rFonts w:ascii="Symbol" w:hAnsi="Symbol" w:cs="Symbol" w:hint="default"/>
      </w:rPr>
    </w:lvl>
    <w:lvl w:ilvl="4" w:tplc="6AC6C8CC">
      <w:start w:val="1"/>
      <w:numFmt w:val="bullet"/>
      <w:lvlText w:val="o"/>
      <w:lvlJc w:val="left"/>
      <w:pPr>
        <w:tabs>
          <w:tab w:val="num" w:pos="3600"/>
        </w:tabs>
        <w:ind w:left="3600" w:hanging="360"/>
      </w:pPr>
      <w:rPr>
        <w:rFonts w:ascii="Courier New" w:hAnsi="Courier New" w:cs="Courier New" w:hint="default"/>
      </w:rPr>
    </w:lvl>
    <w:lvl w:ilvl="5" w:tplc="F12E0D62">
      <w:start w:val="1"/>
      <w:numFmt w:val="bullet"/>
      <w:lvlText w:val=""/>
      <w:lvlJc w:val="left"/>
      <w:pPr>
        <w:tabs>
          <w:tab w:val="num" w:pos="4320"/>
        </w:tabs>
        <w:ind w:left="4320" w:hanging="360"/>
      </w:pPr>
      <w:rPr>
        <w:rFonts w:ascii="Wingdings" w:hAnsi="Wingdings" w:cs="Wingdings" w:hint="default"/>
      </w:rPr>
    </w:lvl>
    <w:lvl w:ilvl="6" w:tplc="D61C6F46">
      <w:start w:val="1"/>
      <w:numFmt w:val="bullet"/>
      <w:lvlText w:val=""/>
      <w:lvlJc w:val="left"/>
      <w:pPr>
        <w:tabs>
          <w:tab w:val="num" w:pos="5040"/>
        </w:tabs>
        <w:ind w:left="5040" w:hanging="360"/>
      </w:pPr>
      <w:rPr>
        <w:rFonts w:ascii="Symbol" w:hAnsi="Symbol" w:cs="Symbol" w:hint="default"/>
      </w:rPr>
    </w:lvl>
    <w:lvl w:ilvl="7" w:tplc="5052C00A">
      <w:start w:val="1"/>
      <w:numFmt w:val="bullet"/>
      <w:lvlText w:val="o"/>
      <w:lvlJc w:val="left"/>
      <w:pPr>
        <w:tabs>
          <w:tab w:val="num" w:pos="5760"/>
        </w:tabs>
        <w:ind w:left="5760" w:hanging="360"/>
      </w:pPr>
      <w:rPr>
        <w:rFonts w:ascii="Courier New" w:hAnsi="Courier New" w:cs="Courier New" w:hint="default"/>
      </w:rPr>
    </w:lvl>
    <w:lvl w:ilvl="8" w:tplc="C2BEAB42">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95283494"/>
    <w:multiLevelType w:val="hybridMultilevel"/>
    <w:tmpl w:val="50B4A1D0"/>
    <w:lvl w:ilvl="0" w:tplc="338E2574">
      <w:start w:val="1"/>
      <w:numFmt w:val="bullet"/>
      <w:lvlText w:val=""/>
      <w:lvlJc w:val="left"/>
      <w:pPr>
        <w:tabs>
          <w:tab w:val="num" w:pos="720"/>
        </w:tabs>
        <w:ind w:left="720" w:hanging="360"/>
      </w:pPr>
      <w:rPr>
        <w:rFonts w:ascii="Symbol" w:hAnsi="Symbol" w:cs="Symbol" w:hint="default"/>
      </w:rPr>
    </w:lvl>
    <w:lvl w:ilvl="1" w:tplc="3FC2604A">
      <w:start w:val="1"/>
      <w:numFmt w:val="bullet"/>
      <w:lvlText w:val="o"/>
      <w:lvlJc w:val="left"/>
      <w:pPr>
        <w:tabs>
          <w:tab w:val="num" w:pos="1440"/>
        </w:tabs>
        <w:ind w:left="1440" w:hanging="360"/>
      </w:pPr>
      <w:rPr>
        <w:rFonts w:ascii="Courier New" w:hAnsi="Courier New" w:cs="Courier New" w:hint="default"/>
      </w:rPr>
    </w:lvl>
    <w:lvl w:ilvl="2" w:tplc="61488B94">
      <w:start w:val="1"/>
      <w:numFmt w:val="bullet"/>
      <w:lvlText w:val=""/>
      <w:lvlJc w:val="left"/>
      <w:pPr>
        <w:tabs>
          <w:tab w:val="num" w:pos="2160"/>
        </w:tabs>
        <w:ind w:left="2160" w:hanging="360"/>
      </w:pPr>
      <w:rPr>
        <w:rFonts w:ascii="Wingdings" w:hAnsi="Wingdings" w:cs="Wingdings" w:hint="default"/>
      </w:rPr>
    </w:lvl>
    <w:lvl w:ilvl="3" w:tplc="32868F14">
      <w:start w:val="1"/>
      <w:numFmt w:val="bullet"/>
      <w:lvlText w:val=""/>
      <w:lvlJc w:val="left"/>
      <w:pPr>
        <w:tabs>
          <w:tab w:val="num" w:pos="2880"/>
        </w:tabs>
        <w:ind w:left="2880" w:hanging="360"/>
      </w:pPr>
      <w:rPr>
        <w:rFonts w:ascii="Symbol" w:hAnsi="Symbol" w:cs="Symbol" w:hint="default"/>
      </w:rPr>
    </w:lvl>
    <w:lvl w:ilvl="4" w:tplc="9D343C92">
      <w:start w:val="1"/>
      <w:numFmt w:val="bullet"/>
      <w:lvlText w:val="o"/>
      <w:lvlJc w:val="left"/>
      <w:pPr>
        <w:tabs>
          <w:tab w:val="num" w:pos="3600"/>
        </w:tabs>
        <w:ind w:left="3600" w:hanging="360"/>
      </w:pPr>
      <w:rPr>
        <w:rFonts w:ascii="Courier New" w:hAnsi="Courier New" w:cs="Courier New" w:hint="default"/>
      </w:rPr>
    </w:lvl>
    <w:lvl w:ilvl="5" w:tplc="1A00C78E">
      <w:start w:val="1"/>
      <w:numFmt w:val="bullet"/>
      <w:lvlText w:val=""/>
      <w:lvlJc w:val="left"/>
      <w:pPr>
        <w:tabs>
          <w:tab w:val="num" w:pos="4320"/>
        </w:tabs>
        <w:ind w:left="4320" w:hanging="360"/>
      </w:pPr>
      <w:rPr>
        <w:rFonts w:ascii="Wingdings" w:hAnsi="Wingdings" w:cs="Wingdings" w:hint="default"/>
      </w:rPr>
    </w:lvl>
    <w:lvl w:ilvl="6" w:tplc="25FC9374">
      <w:start w:val="1"/>
      <w:numFmt w:val="bullet"/>
      <w:lvlText w:val=""/>
      <w:lvlJc w:val="left"/>
      <w:pPr>
        <w:tabs>
          <w:tab w:val="num" w:pos="5040"/>
        </w:tabs>
        <w:ind w:left="5040" w:hanging="360"/>
      </w:pPr>
      <w:rPr>
        <w:rFonts w:ascii="Symbol" w:hAnsi="Symbol" w:cs="Symbol" w:hint="default"/>
      </w:rPr>
    </w:lvl>
    <w:lvl w:ilvl="7" w:tplc="4120E266">
      <w:start w:val="1"/>
      <w:numFmt w:val="bullet"/>
      <w:lvlText w:val="o"/>
      <w:lvlJc w:val="left"/>
      <w:pPr>
        <w:tabs>
          <w:tab w:val="num" w:pos="5760"/>
        </w:tabs>
        <w:ind w:left="5760" w:hanging="360"/>
      </w:pPr>
      <w:rPr>
        <w:rFonts w:ascii="Courier New" w:hAnsi="Courier New" w:cs="Courier New" w:hint="default"/>
      </w:rPr>
    </w:lvl>
    <w:lvl w:ilvl="8" w:tplc="0DEA3CB4">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95FA09AA"/>
    <w:multiLevelType w:val="hybridMultilevel"/>
    <w:tmpl w:val="034CF380"/>
    <w:lvl w:ilvl="0" w:tplc="2D6E20CC">
      <w:start w:val="1"/>
      <w:numFmt w:val="bullet"/>
      <w:lvlText w:val=""/>
      <w:lvlJc w:val="left"/>
      <w:pPr>
        <w:tabs>
          <w:tab w:val="num" w:pos="720"/>
        </w:tabs>
        <w:ind w:left="720" w:hanging="360"/>
      </w:pPr>
      <w:rPr>
        <w:rFonts w:ascii="Symbol" w:hAnsi="Symbol" w:cs="Symbol" w:hint="default"/>
      </w:rPr>
    </w:lvl>
    <w:lvl w:ilvl="1" w:tplc="A7D0568C">
      <w:start w:val="1"/>
      <w:numFmt w:val="bullet"/>
      <w:lvlText w:val="o"/>
      <w:lvlJc w:val="left"/>
      <w:pPr>
        <w:tabs>
          <w:tab w:val="num" w:pos="1440"/>
        </w:tabs>
        <w:ind w:left="1440" w:hanging="360"/>
      </w:pPr>
      <w:rPr>
        <w:rFonts w:ascii="Courier New" w:hAnsi="Courier New" w:cs="Courier New" w:hint="default"/>
      </w:rPr>
    </w:lvl>
    <w:lvl w:ilvl="2" w:tplc="A856615A">
      <w:start w:val="1"/>
      <w:numFmt w:val="bullet"/>
      <w:lvlText w:val=""/>
      <w:lvlJc w:val="left"/>
      <w:pPr>
        <w:tabs>
          <w:tab w:val="num" w:pos="2160"/>
        </w:tabs>
        <w:ind w:left="2160" w:hanging="360"/>
      </w:pPr>
      <w:rPr>
        <w:rFonts w:ascii="Wingdings" w:hAnsi="Wingdings" w:cs="Wingdings" w:hint="default"/>
      </w:rPr>
    </w:lvl>
    <w:lvl w:ilvl="3" w:tplc="567680D8">
      <w:start w:val="1"/>
      <w:numFmt w:val="bullet"/>
      <w:lvlText w:val=""/>
      <w:lvlJc w:val="left"/>
      <w:pPr>
        <w:tabs>
          <w:tab w:val="num" w:pos="2880"/>
        </w:tabs>
        <w:ind w:left="2880" w:hanging="360"/>
      </w:pPr>
      <w:rPr>
        <w:rFonts w:ascii="Symbol" w:hAnsi="Symbol" w:cs="Symbol" w:hint="default"/>
      </w:rPr>
    </w:lvl>
    <w:lvl w:ilvl="4" w:tplc="539A8E98">
      <w:start w:val="1"/>
      <w:numFmt w:val="bullet"/>
      <w:lvlText w:val="o"/>
      <w:lvlJc w:val="left"/>
      <w:pPr>
        <w:tabs>
          <w:tab w:val="num" w:pos="3600"/>
        </w:tabs>
        <w:ind w:left="3600" w:hanging="360"/>
      </w:pPr>
      <w:rPr>
        <w:rFonts w:ascii="Courier New" w:hAnsi="Courier New" w:cs="Courier New" w:hint="default"/>
      </w:rPr>
    </w:lvl>
    <w:lvl w:ilvl="5" w:tplc="DF7C4F6C">
      <w:start w:val="1"/>
      <w:numFmt w:val="bullet"/>
      <w:lvlText w:val=""/>
      <w:lvlJc w:val="left"/>
      <w:pPr>
        <w:tabs>
          <w:tab w:val="num" w:pos="4320"/>
        </w:tabs>
        <w:ind w:left="4320" w:hanging="360"/>
      </w:pPr>
      <w:rPr>
        <w:rFonts w:ascii="Wingdings" w:hAnsi="Wingdings" w:cs="Wingdings" w:hint="default"/>
      </w:rPr>
    </w:lvl>
    <w:lvl w:ilvl="6" w:tplc="6CD47D88">
      <w:start w:val="1"/>
      <w:numFmt w:val="bullet"/>
      <w:lvlText w:val=""/>
      <w:lvlJc w:val="left"/>
      <w:pPr>
        <w:tabs>
          <w:tab w:val="num" w:pos="5040"/>
        </w:tabs>
        <w:ind w:left="5040" w:hanging="360"/>
      </w:pPr>
      <w:rPr>
        <w:rFonts w:ascii="Symbol" w:hAnsi="Symbol" w:cs="Symbol" w:hint="default"/>
      </w:rPr>
    </w:lvl>
    <w:lvl w:ilvl="7" w:tplc="57EC5ED4">
      <w:start w:val="1"/>
      <w:numFmt w:val="bullet"/>
      <w:lvlText w:val="o"/>
      <w:lvlJc w:val="left"/>
      <w:pPr>
        <w:tabs>
          <w:tab w:val="num" w:pos="5760"/>
        </w:tabs>
        <w:ind w:left="5760" w:hanging="360"/>
      </w:pPr>
      <w:rPr>
        <w:rFonts w:ascii="Courier New" w:hAnsi="Courier New" w:cs="Courier New" w:hint="default"/>
      </w:rPr>
    </w:lvl>
    <w:lvl w:ilvl="8" w:tplc="63FC12BE">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97097313"/>
    <w:multiLevelType w:val="hybridMultilevel"/>
    <w:tmpl w:val="881E8DDE"/>
    <w:lvl w:ilvl="0" w:tplc="E5FC9FE6">
      <w:start w:val="1"/>
      <w:numFmt w:val="bullet"/>
      <w:lvlText w:val=""/>
      <w:lvlJc w:val="left"/>
      <w:pPr>
        <w:tabs>
          <w:tab w:val="num" w:pos="720"/>
        </w:tabs>
        <w:ind w:left="720" w:hanging="360"/>
      </w:pPr>
      <w:rPr>
        <w:rFonts w:ascii="Symbol" w:hAnsi="Symbol" w:cs="Symbol" w:hint="default"/>
      </w:rPr>
    </w:lvl>
    <w:lvl w:ilvl="1" w:tplc="B98E24A6">
      <w:start w:val="1"/>
      <w:numFmt w:val="bullet"/>
      <w:lvlText w:val="o"/>
      <w:lvlJc w:val="left"/>
      <w:pPr>
        <w:tabs>
          <w:tab w:val="num" w:pos="1440"/>
        </w:tabs>
        <w:ind w:left="1440" w:hanging="360"/>
      </w:pPr>
      <w:rPr>
        <w:rFonts w:ascii="Courier New" w:hAnsi="Courier New" w:cs="Courier New" w:hint="default"/>
      </w:rPr>
    </w:lvl>
    <w:lvl w:ilvl="2" w:tplc="53986E8C">
      <w:start w:val="1"/>
      <w:numFmt w:val="bullet"/>
      <w:lvlText w:val=""/>
      <w:lvlJc w:val="left"/>
      <w:pPr>
        <w:tabs>
          <w:tab w:val="num" w:pos="2160"/>
        </w:tabs>
        <w:ind w:left="2160" w:hanging="360"/>
      </w:pPr>
      <w:rPr>
        <w:rFonts w:ascii="Wingdings" w:hAnsi="Wingdings" w:cs="Wingdings" w:hint="default"/>
      </w:rPr>
    </w:lvl>
    <w:lvl w:ilvl="3" w:tplc="735893B6">
      <w:start w:val="1"/>
      <w:numFmt w:val="bullet"/>
      <w:lvlText w:val=""/>
      <w:lvlJc w:val="left"/>
      <w:pPr>
        <w:tabs>
          <w:tab w:val="num" w:pos="2880"/>
        </w:tabs>
        <w:ind w:left="2880" w:hanging="360"/>
      </w:pPr>
      <w:rPr>
        <w:rFonts w:ascii="Symbol" w:hAnsi="Symbol" w:cs="Symbol" w:hint="default"/>
      </w:rPr>
    </w:lvl>
    <w:lvl w:ilvl="4" w:tplc="561CE1DC">
      <w:start w:val="1"/>
      <w:numFmt w:val="bullet"/>
      <w:lvlText w:val="o"/>
      <w:lvlJc w:val="left"/>
      <w:pPr>
        <w:tabs>
          <w:tab w:val="num" w:pos="3600"/>
        </w:tabs>
        <w:ind w:left="3600" w:hanging="360"/>
      </w:pPr>
      <w:rPr>
        <w:rFonts w:ascii="Courier New" w:hAnsi="Courier New" w:cs="Courier New" w:hint="default"/>
      </w:rPr>
    </w:lvl>
    <w:lvl w:ilvl="5" w:tplc="73FABFEC">
      <w:start w:val="1"/>
      <w:numFmt w:val="bullet"/>
      <w:lvlText w:val=""/>
      <w:lvlJc w:val="left"/>
      <w:pPr>
        <w:tabs>
          <w:tab w:val="num" w:pos="4320"/>
        </w:tabs>
        <w:ind w:left="4320" w:hanging="360"/>
      </w:pPr>
      <w:rPr>
        <w:rFonts w:ascii="Wingdings" w:hAnsi="Wingdings" w:cs="Wingdings" w:hint="default"/>
      </w:rPr>
    </w:lvl>
    <w:lvl w:ilvl="6" w:tplc="4024134A">
      <w:start w:val="1"/>
      <w:numFmt w:val="bullet"/>
      <w:lvlText w:val=""/>
      <w:lvlJc w:val="left"/>
      <w:pPr>
        <w:tabs>
          <w:tab w:val="num" w:pos="5040"/>
        </w:tabs>
        <w:ind w:left="5040" w:hanging="360"/>
      </w:pPr>
      <w:rPr>
        <w:rFonts w:ascii="Symbol" w:hAnsi="Symbol" w:cs="Symbol" w:hint="default"/>
      </w:rPr>
    </w:lvl>
    <w:lvl w:ilvl="7" w:tplc="443659E6">
      <w:start w:val="1"/>
      <w:numFmt w:val="bullet"/>
      <w:lvlText w:val="o"/>
      <w:lvlJc w:val="left"/>
      <w:pPr>
        <w:tabs>
          <w:tab w:val="num" w:pos="5760"/>
        </w:tabs>
        <w:ind w:left="5760" w:hanging="360"/>
      </w:pPr>
      <w:rPr>
        <w:rFonts w:ascii="Courier New" w:hAnsi="Courier New" w:cs="Courier New" w:hint="default"/>
      </w:rPr>
    </w:lvl>
    <w:lvl w:ilvl="8" w:tplc="1E6C6C40">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97D8B8FA"/>
    <w:multiLevelType w:val="multilevel"/>
    <w:tmpl w:val="5F42E9C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98191BE2"/>
    <w:multiLevelType w:val="hybridMultilevel"/>
    <w:tmpl w:val="22DA8262"/>
    <w:lvl w:ilvl="0" w:tplc="4BF0BBCA">
      <w:start w:val="1"/>
      <w:numFmt w:val="bullet"/>
      <w:lvlText w:val=""/>
      <w:lvlJc w:val="left"/>
      <w:pPr>
        <w:tabs>
          <w:tab w:val="num" w:pos="720"/>
        </w:tabs>
        <w:ind w:left="720" w:hanging="360"/>
      </w:pPr>
      <w:rPr>
        <w:rFonts w:ascii="Symbol" w:hAnsi="Symbol" w:cs="Symbol" w:hint="default"/>
      </w:rPr>
    </w:lvl>
    <w:lvl w:ilvl="1" w:tplc="BFF0DA18">
      <w:start w:val="1"/>
      <w:numFmt w:val="bullet"/>
      <w:lvlText w:val="o"/>
      <w:lvlJc w:val="left"/>
      <w:pPr>
        <w:tabs>
          <w:tab w:val="num" w:pos="1440"/>
        </w:tabs>
        <w:ind w:left="1440" w:hanging="360"/>
      </w:pPr>
      <w:rPr>
        <w:rFonts w:ascii="Courier New" w:hAnsi="Courier New" w:cs="Courier New" w:hint="default"/>
      </w:rPr>
    </w:lvl>
    <w:lvl w:ilvl="2" w:tplc="7EB0ACDC">
      <w:start w:val="1"/>
      <w:numFmt w:val="bullet"/>
      <w:lvlText w:val=""/>
      <w:lvlJc w:val="left"/>
      <w:pPr>
        <w:tabs>
          <w:tab w:val="num" w:pos="2160"/>
        </w:tabs>
        <w:ind w:left="2160" w:hanging="360"/>
      </w:pPr>
      <w:rPr>
        <w:rFonts w:ascii="Wingdings" w:hAnsi="Wingdings" w:cs="Wingdings" w:hint="default"/>
      </w:rPr>
    </w:lvl>
    <w:lvl w:ilvl="3" w:tplc="294E0AF6">
      <w:start w:val="1"/>
      <w:numFmt w:val="bullet"/>
      <w:lvlText w:val=""/>
      <w:lvlJc w:val="left"/>
      <w:pPr>
        <w:tabs>
          <w:tab w:val="num" w:pos="2880"/>
        </w:tabs>
        <w:ind w:left="2880" w:hanging="360"/>
      </w:pPr>
      <w:rPr>
        <w:rFonts w:ascii="Symbol" w:hAnsi="Symbol" w:cs="Symbol" w:hint="default"/>
      </w:rPr>
    </w:lvl>
    <w:lvl w:ilvl="4" w:tplc="D3A02CE2">
      <w:start w:val="1"/>
      <w:numFmt w:val="bullet"/>
      <w:lvlText w:val="o"/>
      <w:lvlJc w:val="left"/>
      <w:pPr>
        <w:tabs>
          <w:tab w:val="num" w:pos="3600"/>
        </w:tabs>
        <w:ind w:left="3600" w:hanging="360"/>
      </w:pPr>
      <w:rPr>
        <w:rFonts w:ascii="Courier New" w:hAnsi="Courier New" w:cs="Courier New" w:hint="default"/>
      </w:rPr>
    </w:lvl>
    <w:lvl w:ilvl="5" w:tplc="2102A036">
      <w:start w:val="1"/>
      <w:numFmt w:val="bullet"/>
      <w:lvlText w:val=""/>
      <w:lvlJc w:val="left"/>
      <w:pPr>
        <w:tabs>
          <w:tab w:val="num" w:pos="4320"/>
        </w:tabs>
        <w:ind w:left="4320" w:hanging="360"/>
      </w:pPr>
      <w:rPr>
        <w:rFonts w:ascii="Wingdings" w:hAnsi="Wingdings" w:cs="Wingdings" w:hint="default"/>
      </w:rPr>
    </w:lvl>
    <w:lvl w:ilvl="6" w:tplc="B240EFD4">
      <w:start w:val="1"/>
      <w:numFmt w:val="bullet"/>
      <w:lvlText w:val=""/>
      <w:lvlJc w:val="left"/>
      <w:pPr>
        <w:tabs>
          <w:tab w:val="num" w:pos="5040"/>
        </w:tabs>
        <w:ind w:left="5040" w:hanging="360"/>
      </w:pPr>
      <w:rPr>
        <w:rFonts w:ascii="Symbol" w:hAnsi="Symbol" w:cs="Symbol" w:hint="default"/>
      </w:rPr>
    </w:lvl>
    <w:lvl w:ilvl="7" w:tplc="5BC8A57E">
      <w:start w:val="1"/>
      <w:numFmt w:val="bullet"/>
      <w:lvlText w:val="o"/>
      <w:lvlJc w:val="left"/>
      <w:pPr>
        <w:tabs>
          <w:tab w:val="num" w:pos="5760"/>
        </w:tabs>
        <w:ind w:left="5760" w:hanging="360"/>
      </w:pPr>
      <w:rPr>
        <w:rFonts w:ascii="Courier New" w:hAnsi="Courier New" w:cs="Courier New" w:hint="default"/>
      </w:rPr>
    </w:lvl>
    <w:lvl w:ilvl="8" w:tplc="505A21DA">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9ACC1D72"/>
    <w:multiLevelType w:val="hybridMultilevel"/>
    <w:tmpl w:val="9EC8D3DA"/>
    <w:lvl w:ilvl="0" w:tplc="E1CE4206">
      <w:start w:val="1"/>
      <w:numFmt w:val="bullet"/>
      <w:lvlText w:val=""/>
      <w:lvlJc w:val="left"/>
      <w:pPr>
        <w:tabs>
          <w:tab w:val="num" w:pos="720"/>
        </w:tabs>
        <w:ind w:left="720" w:hanging="360"/>
      </w:pPr>
      <w:rPr>
        <w:rFonts w:ascii="Symbol" w:hAnsi="Symbol" w:cs="Symbol" w:hint="default"/>
      </w:rPr>
    </w:lvl>
    <w:lvl w:ilvl="1" w:tplc="62140CFC">
      <w:start w:val="1"/>
      <w:numFmt w:val="bullet"/>
      <w:lvlText w:val="o"/>
      <w:lvlJc w:val="left"/>
      <w:pPr>
        <w:tabs>
          <w:tab w:val="num" w:pos="1440"/>
        </w:tabs>
        <w:ind w:left="1440" w:hanging="360"/>
      </w:pPr>
      <w:rPr>
        <w:rFonts w:ascii="Courier New" w:hAnsi="Courier New" w:cs="Courier New" w:hint="default"/>
      </w:rPr>
    </w:lvl>
    <w:lvl w:ilvl="2" w:tplc="98660890">
      <w:start w:val="1"/>
      <w:numFmt w:val="bullet"/>
      <w:lvlText w:val=""/>
      <w:lvlJc w:val="left"/>
      <w:pPr>
        <w:tabs>
          <w:tab w:val="num" w:pos="2160"/>
        </w:tabs>
        <w:ind w:left="2160" w:hanging="360"/>
      </w:pPr>
      <w:rPr>
        <w:rFonts w:ascii="Wingdings" w:hAnsi="Wingdings" w:cs="Wingdings" w:hint="default"/>
      </w:rPr>
    </w:lvl>
    <w:lvl w:ilvl="3" w:tplc="F5BAA4C6">
      <w:start w:val="1"/>
      <w:numFmt w:val="bullet"/>
      <w:lvlText w:val=""/>
      <w:lvlJc w:val="left"/>
      <w:pPr>
        <w:tabs>
          <w:tab w:val="num" w:pos="2880"/>
        </w:tabs>
        <w:ind w:left="2880" w:hanging="360"/>
      </w:pPr>
      <w:rPr>
        <w:rFonts w:ascii="Symbol" w:hAnsi="Symbol" w:cs="Symbol" w:hint="default"/>
      </w:rPr>
    </w:lvl>
    <w:lvl w:ilvl="4" w:tplc="C204A1C0">
      <w:start w:val="1"/>
      <w:numFmt w:val="bullet"/>
      <w:lvlText w:val="o"/>
      <w:lvlJc w:val="left"/>
      <w:pPr>
        <w:tabs>
          <w:tab w:val="num" w:pos="3600"/>
        </w:tabs>
        <w:ind w:left="3600" w:hanging="360"/>
      </w:pPr>
      <w:rPr>
        <w:rFonts w:ascii="Courier New" w:hAnsi="Courier New" w:cs="Courier New" w:hint="default"/>
      </w:rPr>
    </w:lvl>
    <w:lvl w:ilvl="5" w:tplc="CD1C3438">
      <w:start w:val="1"/>
      <w:numFmt w:val="bullet"/>
      <w:lvlText w:val=""/>
      <w:lvlJc w:val="left"/>
      <w:pPr>
        <w:tabs>
          <w:tab w:val="num" w:pos="4320"/>
        </w:tabs>
        <w:ind w:left="4320" w:hanging="360"/>
      </w:pPr>
      <w:rPr>
        <w:rFonts w:ascii="Wingdings" w:hAnsi="Wingdings" w:cs="Wingdings" w:hint="default"/>
      </w:rPr>
    </w:lvl>
    <w:lvl w:ilvl="6" w:tplc="D5B2C106">
      <w:start w:val="1"/>
      <w:numFmt w:val="bullet"/>
      <w:lvlText w:val=""/>
      <w:lvlJc w:val="left"/>
      <w:pPr>
        <w:tabs>
          <w:tab w:val="num" w:pos="5040"/>
        </w:tabs>
        <w:ind w:left="5040" w:hanging="360"/>
      </w:pPr>
      <w:rPr>
        <w:rFonts w:ascii="Symbol" w:hAnsi="Symbol" w:cs="Symbol" w:hint="default"/>
      </w:rPr>
    </w:lvl>
    <w:lvl w:ilvl="7" w:tplc="7CBEFB66">
      <w:start w:val="1"/>
      <w:numFmt w:val="bullet"/>
      <w:lvlText w:val="o"/>
      <w:lvlJc w:val="left"/>
      <w:pPr>
        <w:tabs>
          <w:tab w:val="num" w:pos="5760"/>
        </w:tabs>
        <w:ind w:left="5760" w:hanging="360"/>
      </w:pPr>
      <w:rPr>
        <w:rFonts w:ascii="Courier New" w:hAnsi="Courier New" w:cs="Courier New" w:hint="default"/>
      </w:rPr>
    </w:lvl>
    <w:lvl w:ilvl="8" w:tplc="305E0C6E">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9BFAF67F"/>
    <w:multiLevelType w:val="hybridMultilevel"/>
    <w:tmpl w:val="F84E7468"/>
    <w:lvl w:ilvl="0" w:tplc="55D2B8DE">
      <w:start w:val="1"/>
      <w:numFmt w:val="bullet"/>
      <w:lvlText w:val=""/>
      <w:lvlJc w:val="left"/>
      <w:pPr>
        <w:tabs>
          <w:tab w:val="num" w:pos="720"/>
        </w:tabs>
        <w:ind w:left="720" w:hanging="360"/>
      </w:pPr>
      <w:rPr>
        <w:rFonts w:ascii="Symbol" w:hAnsi="Symbol" w:cs="Symbol" w:hint="default"/>
      </w:rPr>
    </w:lvl>
    <w:lvl w:ilvl="1" w:tplc="AA6C83E2">
      <w:start w:val="1"/>
      <w:numFmt w:val="bullet"/>
      <w:lvlText w:val="o"/>
      <w:lvlJc w:val="left"/>
      <w:pPr>
        <w:tabs>
          <w:tab w:val="num" w:pos="1440"/>
        </w:tabs>
        <w:ind w:left="1440" w:hanging="360"/>
      </w:pPr>
      <w:rPr>
        <w:rFonts w:ascii="Courier New" w:hAnsi="Courier New" w:cs="Courier New" w:hint="default"/>
      </w:rPr>
    </w:lvl>
    <w:lvl w:ilvl="2" w:tplc="177C58E4">
      <w:start w:val="1"/>
      <w:numFmt w:val="bullet"/>
      <w:lvlText w:val=""/>
      <w:lvlJc w:val="left"/>
      <w:pPr>
        <w:tabs>
          <w:tab w:val="num" w:pos="2160"/>
        </w:tabs>
        <w:ind w:left="2160" w:hanging="360"/>
      </w:pPr>
      <w:rPr>
        <w:rFonts w:ascii="Wingdings" w:hAnsi="Wingdings" w:cs="Wingdings" w:hint="default"/>
      </w:rPr>
    </w:lvl>
    <w:lvl w:ilvl="3" w:tplc="9FFC0D30">
      <w:start w:val="1"/>
      <w:numFmt w:val="bullet"/>
      <w:lvlText w:val=""/>
      <w:lvlJc w:val="left"/>
      <w:pPr>
        <w:tabs>
          <w:tab w:val="num" w:pos="2880"/>
        </w:tabs>
        <w:ind w:left="2880" w:hanging="360"/>
      </w:pPr>
      <w:rPr>
        <w:rFonts w:ascii="Symbol" w:hAnsi="Symbol" w:cs="Symbol" w:hint="default"/>
      </w:rPr>
    </w:lvl>
    <w:lvl w:ilvl="4" w:tplc="3D3467EC">
      <w:start w:val="1"/>
      <w:numFmt w:val="bullet"/>
      <w:lvlText w:val="o"/>
      <w:lvlJc w:val="left"/>
      <w:pPr>
        <w:tabs>
          <w:tab w:val="num" w:pos="3600"/>
        </w:tabs>
        <w:ind w:left="3600" w:hanging="360"/>
      </w:pPr>
      <w:rPr>
        <w:rFonts w:ascii="Courier New" w:hAnsi="Courier New" w:cs="Courier New" w:hint="default"/>
      </w:rPr>
    </w:lvl>
    <w:lvl w:ilvl="5" w:tplc="3BA82AB8">
      <w:start w:val="1"/>
      <w:numFmt w:val="bullet"/>
      <w:lvlText w:val=""/>
      <w:lvlJc w:val="left"/>
      <w:pPr>
        <w:tabs>
          <w:tab w:val="num" w:pos="4320"/>
        </w:tabs>
        <w:ind w:left="4320" w:hanging="360"/>
      </w:pPr>
      <w:rPr>
        <w:rFonts w:ascii="Wingdings" w:hAnsi="Wingdings" w:cs="Wingdings" w:hint="default"/>
      </w:rPr>
    </w:lvl>
    <w:lvl w:ilvl="6" w:tplc="443645E6">
      <w:start w:val="1"/>
      <w:numFmt w:val="bullet"/>
      <w:lvlText w:val=""/>
      <w:lvlJc w:val="left"/>
      <w:pPr>
        <w:tabs>
          <w:tab w:val="num" w:pos="5040"/>
        </w:tabs>
        <w:ind w:left="5040" w:hanging="360"/>
      </w:pPr>
      <w:rPr>
        <w:rFonts w:ascii="Symbol" w:hAnsi="Symbol" w:cs="Symbol" w:hint="default"/>
      </w:rPr>
    </w:lvl>
    <w:lvl w:ilvl="7" w:tplc="D464BBBC">
      <w:start w:val="1"/>
      <w:numFmt w:val="bullet"/>
      <w:lvlText w:val="o"/>
      <w:lvlJc w:val="left"/>
      <w:pPr>
        <w:tabs>
          <w:tab w:val="num" w:pos="5760"/>
        </w:tabs>
        <w:ind w:left="5760" w:hanging="360"/>
      </w:pPr>
      <w:rPr>
        <w:rFonts w:ascii="Courier New" w:hAnsi="Courier New" w:cs="Courier New" w:hint="default"/>
      </w:rPr>
    </w:lvl>
    <w:lvl w:ilvl="8" w:tplc="BC6AE4E6">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9C0F4466"/>
    <w:multiLevelType w:val="hybridMultilevel"/>
    <w:tmpl w:val="58D45978"/>
    <w:lvl w:ilvl="0" w:tplc="C05889E6">
      <w:start w:val="1"/>
      <w:numFmt w:val="bullet"/>
      <w:lvlText w:val=""/>
      <w:lvlJc w:val="left"/>
      <w:pPr>
        <w:tabs>
          <w:tab w:val="num" w:pos="720"/>
        </w:tabs>
        <w:ind w:left="720" w:hanging="360"/>
      </w:pPr>
      <w:rPr>
        <w:rFonts w:ascii="Symbol" w:hAnsi="Symbol" w:cs="Symbol" w:hint="default"/>
      </w:rPr>
    </w:lvl>
    <w:lvl w:ilvl="1" w:tplc="C8C81C5C">
      <w:start w:val="1"/>
      <w:numFmt w:val="bullet"/>
      <w:lvlText w:val="o"/>
      <w:lvlJc w:val="left"/>
      <w:pPr>
        <w:tabs>
          <w:tab w:val="num" w:pos="1440"/>
        </w:tabs>
        <w:ind w:left="1440" w:hanging="360"/>
      </w:pPr>
      <w:rPr>
        <w:rFonts w:ascii="Courier New" w:hAnsi="Courier New" w:cs="Courier New" w:hint="default"/>
      </w:rPr>
    </w:lvl>
    <w:lvl w:ilvl="2" w:tplc="42844130">
      <w:start w:val="1"/>
      <w:numFmt w:val="bullet"/>
      <w:lvlText w:val=""/>
      <w:lvlJc w:val="left"/>
      <w:pPr>
        <w:tabs>
          <w:tab w:val="num" w:pos="2160"/>
        </w:tabs>
        <w:ind w:left="2160" w:hanging="360"/>
      </w:pPr>
      <w:rPr>
        <w:rFonts w:ascii="Wingdings" w:hAnsi="Wingdings" w:cs="Wingdings" w:hint="default"/>
      </w:rPr>
    </w:lvl>
    <w:lvl w:ilvl="3" w:tplc="3D30CDA0">
      <w:start w:val="1"/>
      <w:numFmt w:val="bullet"/>
      <w:lvlText w:val=""/>
      <w:lvlJc w:val="left"/>
      <w:pPr>
        <w:tabs>
          <w:tab w:val="num" w:pos="2880"/>
        </w:tabs>
        <w:ind w:left="2880" w:hanging="360"/>
      </w:pPr>
      <w:rPr>
        <w:rFonts w:ascii="Symbol" w:hAnsi="Symbol" w:cs="Symbol" w:hint="default"/>
      </w:rPr>
    </w:lvl>
    <w:lvl w:ilvl="4" w:tplc="031C9504">
      <w:start w:val="1"/>
      <w:numFmt w:val="bullet"/>
      <w:lvlText w:val="o"/>
      <w:lvlJc w:val="left"/>
      <w:pPr>
        <w:tabs>
          <w:tab w:val="num" w:pos="3600"/>
        </w:tabs>
        <w:ind w:left="3600" w:hanging="360"/>
      </w:pPr>
      <w:rPr>
        <w:rFonts w:ascii="Courier New" w:hAnsi="Courier New" w:cs="Courier New" w:hint="default"/>
      </w:rPr>
    </w:lvl>
    <w:lvl w:ilvl="5" w:tplc="5DB095BA">
      <w:start w:val="1"/>
      <w:numFmt w:val="bullet"/>
      <w:lvlText w:val=""/>
      <w:lvlJc w:val="left"/>
      <w:pPr>
        <w:tabs>
          <w:tab w:val="num" w:pos="4320"/>
        </w:tabs>
        <w:ind w:left="4320" w:hanging="360"/>
      </w:pPr>
      <w:rPr>
        <w:rFonts w:ascii="Wingdings" w:hAnsi="Wingdings" w:cs="Wingdings" w:hint="default"/>
      </w:rPr>
    </w:lvl>
    <w:lvl w:ilvl="6" w:tplc="6686B462">
      <w:start w:val="1"/>
      <w:numFmt w:val="bullet"/>
      <w:lvlText w:val=""/>
      <w:lvlJc w:val="left"/>
      <w:pPr>
        <w:tabs>
          <w:tab w:val="num" w:pos="5040"/>
        </w:tabs>
        <w:ind w:left="5040" w:hanging="360"/>
      </w:pPr>
      <w:rPr>
        <w:rFonts w:ascii="Symbol" w:hAnsi="Symbol" w:cs="Symbol" w:hint="default"/>
      </w:rPr>
    </w:lvl>
    <w:lvl w:ilvl="7" w:tplc="C2FA70EC">
      <w:start w:val="1"/>
      <w:numFmt w:val="bullet"/>
      <w:lvlText w:val="o"/>
      <w:lvlJc w:val="left"/>
      <w:pPr>
        <w:tabs>
          <w:tab w:val="num" w:pos="5760"/>
        </w:tabs>
        <w:ind w:left="5760" w:hanging="360"/>
      </w:pPr>
      <w:rPr>
        <w:rFonts w:ascii="Courier New" w:hAnsi="Courier New" w:cs="Courier New" w:hint="default"/>
      </w:rPr>
    </w:lvl>
    <w:lvl w:ilvl="8" w:tplc="82F6826A">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9D60C4FD"/>
    <w:multiLevelType w:val="hybridMultilevel"/>
    <w:tmpl w:val="2E06E95C"/>
    <w:lvl w:ilvl="0" w:tplc="0D5AA85C">
      <w:start w:val="1"/>
      <w:numFmt w:val="bullet"/>
      <w:lvlText w:val=""/>
      <w:lvlJc w:val="left"/>
      <w:pPr>
        <w:tabs>
          <w:tab w:val="num" w:pos="720"/>
        </w:tabs>
        <w:ind w:left="720" w:hanging="360"/>
      </w:pPr>
      <w:rPr>
        <w:rFonts w:ascii="Symbol" w:hAnsi="Symbol" w:cs="Symbol" w:hint="default"/>
      </w:rPr>
    </w:lvl>
    <w:lvl w:ilvl="1" w:tplc="5B9250D4">
      <w:start w:val="1"/>
      <w:numFmt w:val="bullet"/>
      <w:lvlText w:val="o"/>
      <w:lvlJc w:val="left"/>
      <w:pPr>
        <w:tabs>
          <w:tab w:val="num" w:pos="1440"/>
        </w:tabs>
        <w:ind w:left="1440" w:hanging="360"/>
      </w:pPr>
      <w:rPr>
        <w:rFonts w:ascii="Courier New" w:hAnsi="Courier New" w:cs="Courier New" w:hint="default"/>
      </w:rPr>
    </w:lvl>
    <w:lvl w:ilvl="2" w:tplc="462ED15C">
      <w:start w:val="1"/>
      <w:numFmt w:val="bullet"/>
      <w:lvlText w:val=""/>
      <w:lvlJc w:val="left"/>
      <w:pPr>
        <w:tabs>
          <w:tab w:val="num" w:pos="2160"/>
        </w:tabs>
        <w:ind w:left="2160" w:hanging="360"/>
      </w:pPr>
      <w:rPr>
        <w:rFonts w:ascii="Wingdings" w:hAnsi="Wingdings" w:cs="Wingdings" w:hint="default"/>
      </w:rPr>
    </w:lvl>
    <w:lvl w:ilvl="3" w:tplc="65D4D5A8">
      <w:start w:val="1"/>
      <w:numFmt w:val="bullet"/>
      <w:lvlText w:val=""/>
      <w:lvlJc w:val="left"/>
      <w:pPr>
        <w:tabs>
          <w:tab w:val="num" w:pos="2880"/>
        </w:tabs>
        <w:ind w:left="2880" w:hanging="360"/>
      </w:pPr>
      <w:rPr>
        <w:rFonts w:ascii="Symbol" w:hAnsi="Symbol" w:cs="Symbol" w:hint="default"/>
      </w:rPr>
    </w:lvl>
    <w:lvl w:ilvl="4" w:tplc="12B2A4A4">
      <w:start w:val="1"/>
      <w:numFmt w:val="bullet"/>
      <w:lvlText w:val="o"/>
      <w:lvlJc w:val="left"/>
      <w:pPr>
        <w:tabs>
          <w:tab w:val="num" w:pos="3600"/>
        </w:tabs>
        <w:ind w:left="3600" w:hanging="360"/>
      </w:pPr>
      <w:rPr>
        <w:rFonts w:ascii="Courier New" w:hAnsi="Courier New" w:cs="Courier New" w:hint="default"/>
      </w:rPr>
    </w:lvl>
    <w:lvl w:ilvl="5" w:tplc="C6F8BB92">
      <w:start w:val="1"/>
      <w:numFmt w:val="bullet"/>
      <w:lvlText w:val=""/>
      <w:lvlJc w:val="left"/>
      <w:pPr>
        <w:tabs>
          <w:tab w:val="num" w:pos="4320"/>
        </w:tabs>
        <w:ind w:left="4320" w:hanging="360"/>
      </w:pPr>
      <w:rPr>
        <w:rFonts w:ascii="Wingdings" w:hAnsi="Wingdings" w:cs="Wingdings" w:hint="default"/>
      </w:rPr>
    </w:lvl>
    <w:lvl w:ilvl="6" w:tplc="55CE4D1C">
      <w:start w:val="1"/>
      <w:numFmt w:val="bullet"/>
      <w:lvlText w:val=""/>
      <w:lvlJc w:val="left"/>
      <w:pPr>
        <w:tabs>
          <w:tab w:val="num" w:pos="5040"/>
        </w:tabs>
        <w:ind w:left="5040" w:hanging="360"/>
      </w:pPr>
      <w:rPr>
        <w:rFonts w:ascii="Symbol" w:hAnsi="Symbol" w:cs="Symbol" w:hint="default"/>
      </w:rPr>
    </w:lvl>
    <w:lvl w:ilvl="7" w:tplc="8BAA7BD6">
      <w:start w:val="1"/>
      <w:numFmt w:val="bullet"/>
      <w:lvlText w:val="o"/>
      <w:lvlJc w:val="left"/>
      <w:pPr>
        <w:tabs>
          <w:tab w:val="num" w:pos="5760"/>
        </w:tabs>
        <w:ind w:left="5760" w:hanging="360"/>
      </w:pPr>
      <w:rPr>
        <w:rFonts w:ascii="Courier New" w:hAnsi="Courier New" w:cs="Courier New" w:hint="default"/>
      </w:rPr>
    </w:lvl>
    <w:lvl w:ilvl="8" w:tplc="572A6654">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9E0CA404"/>
    <w:multiLevelType w:val="hybridMultilevel"/>
    <w:tmpl w:val="35E28306"/>
    <w:lvl w:ilvl="0" w:tplc="1D385E4C">
      <w:start w:val="1"/>
      <w:numFmt w:val="bullet"/>
      <w:lvlText w:val=""/>
      <w:lvlJc w:val="left"/>
      <w:pPr>
        <w:tabs>
          <w:tab w:val="num" w:pos="720"/>
        </w:tabs>
        <w:ind w:left="720" w:hanging="360"/>
      </w:pPr>
      <w:rPr>
        <w:rFonts w:ascii="Symbol" w:hAnsi="Symbol" w:cs="Symbol" w:hint="default"/>
      </w:rPr>
    </w:lvl>
    <w:lvl w:ilvl="1" w:tplc="06181832">
      <w:start w:val="1"/>
      <w:numFmt w:val="bullet"/>
      <w:lvlText w:val="o"/>
      <w:lvlJc w:val="left"/>
      <w:pPr>
        <w:tabs>
          <w:tab w:val="num" w:pos="1440"/>
        </w:tabs>
        <w:ind w:left="1440" w:hanging="360"/>
      </w:pPr>
      <w:rPr>
        <w:rFonts w:ascii="Courier New" w:hAnsi="Courier New" w:cs="Courier New" w:hint="default"/>
      </w:rPr>
    </w:lvl>
    <w:lvl w:ilvl="2" w:tplc="896EC914">
      <w:start w:val="1"/>
      <w:numFmt w:val="bullet"/>
      <w:lvlText w:val=""/>
      <w:lvlJc w:val="left"/>
      <w:pPr>
        <w:tabs>
          <w:tab w:val="num" w:pos="2160"/>
        </w:tabs>
        <w:ind w:left="2160" w:hanging="360"/>
      </w:pPr>
      <w:rPr>
        <w:rFonts w:ascii="Wingdings" w:hAnsi="Wingdings" w:cs="Wingdings" w:hint="default"/>
      </w:rPr>
    </w:lvl>
    <w:lvl w:ilvl="3" w:tplc="A1548802">
      <w:start w:val="1"/>
      <w:numFmt w:val="bullet"/>
      <w:lvlText w:val=""/>
      <w:lvlJc w:val="left"/>
      <w:pPr>
        <w:tabs>
          <w:tab w:val="num" w:pos="2880"/>
        </w:tabs>
        <w:ind w:left="2880" w:hanging="360"/>
      </w:pPr>
      <w:rPr>
        <w:rFonts w:ascii="Symbol" w:hAnsi="Symbol" w:cs="Symbol" w:hint="default"/>
      </w:rPr>
    </w:lvl>
    <w:lvl w:ilvl="4" w:tplc="4FDC3A82">
      <w:start w:val="1"/>
      <w:numFmt w:val="bullet"/>
      <w:lvlText w:val="o"/>
      <w:lvlJc w:val="left"/>
      <w:pPr>
        <w:tabs>
          <w:tab w:val="num" w:pos="3600"/>
        </w:tabs>
        <w:ind w:left="3600" w:hanging="360"/>
      </w:pPr>
      <w:rPr>
        <w:rFonts w:ascii="Courier New" w:hAnsi="Courier New" w:cs="Courier New" w:hint="default"/>
      </w:rPr>
    </w:lvl>
    <w:lvl w:ilvl="5" w:tplc="FF0AACAC">
      <w:start w:val="1"/>
      <w:numFmt w:val="bullet"/>
      <w:lvlText w:val=""/>
      <w:lvlJc w:val="left"/>
      <w:pPr>
        <w:tabs>
          <w:tab w:val="num" w:pos="4320"/>
        </w:tabs>
        <w:ind w:left="4320" w:hanging="360"/>
      </w:pPr>
      <w:rPr>
        <w:rFonts w:ascii="Wingdings" w:hAnsi="Wingdings" w:cs="Wingdings" w:hint="default"/>
      </w:rPr>
    </w:lvl>
    <w:lvl w:ilvl="6" w:tplc="E73C778C">
      <w:start w:val="1"/>
      <w:numFmt w:val="bullet"/>
      <w:lvlText w:val=""/>
      <w:lvlJc w:val="left"/>
      <w:pPr>
        <w:tabs>
          <w:tab w:val="num" w:pos="5040"/>
        </w:tabs>
        <w:ind w:left="5040" w:hanging="360"/>
      </w:pPr>
      <w:rPr>
        <w:rFonts w:ascii="Symbol" w:hAnsi="Symbol" w:cs="Symbol" w:hint="default"/>
      </w:rPr>
    </w:lvl>
    <w:lvl w:ilvl="7" w:tplc="D34A442A">
      <w:start w:val="1"/>
      <w:numFmt w:val="bullet"/>
      <w:lvlText w:val="o"/>
      <w:lvlJc w:val="left"/>
      <w:pPr>
        <w:tabs>
          <w:tab w:val="num" w:pos="5760"/>
        </w:tabs>
        <w:ind w:left="5760" w:hanging="360"/>
      </w:pPr>
      <w:rPr>
        <w:rFonts w:ascii="Courier New" w:hAnsi="Courier New" w:cs="Courier New" w:hint="default"/>
      </w:rPr>
    </w:lvl>
    <w:lvl w:ilvl="8" w:tplc="4C00EC12">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9E2E6385"/>
    <w:multiLevelType w:val="hybridMultilevel"/>
    <w:tmpl w:val="51324510"/>
    <w:lvl w:ilvl="0" w:tplc="FD182508">
      <w:start w:val="1"/>
      <w:numFmt w:val="bullet"/>
      <w:lvlText w:val=""/>
      <w:lvlJc w:val="left"/>
      <w:pPr>
        <w:tabs>
          <w:tab w:val="num" w:pos="720"/>
        </w:tabs>
        <w:ind w:left="720" w:hanging="360"/>
      </w:pPr>
      <w:rPr>
        <w:rFonts w:ascii="Symbol" w:hAnsi="Symbol" w:cs="Symbol" w:hint="default"/>
      </w:rPr>
    </w:lvl>
    <w:lvl w:ilvl="1" w:tplc="019AECBE">
      <w:start w:val="1"/>
      <w:numFmt w:val="bullet"/>
      <w:lvlText w:val="o"/>
      <w:lvlJc w:val="left"/>
      <w:pPr>
        <w:tabs>
          <w:tab w:val="num" w:pos="1440"/>
        </w:tabs>
        <w:ind w:left="1440" w:hanging="360"/>
      </w:pPr>
      <w:rPr>
        <w:rFonts w:ascii="Courier New" w:hAnsi="Courier New" w:cs="Courier New" w:hint="default"/>
      </w:rPr>
    </w:lvl>
    <w:lvl w:ilvl="2" w:tplc="ED964BEA">
      <w:start w:val="1"/>
      <w:numFmt w:val="bullet"/>
      <w:lvlText w:val=""/>
      <w:lvlJc w:val="left"/>
      <w:pPr>
        <w:tabs>
          <w:tab w:val="num" w:pos="2160"/>
        </w:tabs>
        <w:ind w:left="2160" w:hanging="360"/>
      </w:pPr>
      <w:rPr>
        <w:rFonts w:ascii="Wingdings" w:hAnsi="Wingdings" w:cs="Wingdings" w:hint="default"/>
      </w:rPr>
    </w:lvl>
    <w:lvl w:ilvl="3" w:tplc="D9041182">
      <w:start w:val="1"/>
      <w:numFmt w:val="bullet"/>
      <w:lvlText w:val=""/>
      <w:lvlJc w:val="left"/>
      <w:pPr>
        <w:tabs>
          <w:tab w:val="num" w:pos="2880"/>
        </w:tabs>
        <w:ind w:left="2880" w:hanging="360"/>
      </w:pPr>
      <w:rPr>
        <w:rFonts w:ascii="Symbol" w:hAnsi="Symbol" w:cs="Symbol" w:hint="default"/>
      </w:rPr>
    </w:lvl>
    <w:lvl w:ilvl="4" w:tplc="FCFA9E0C">
      <w:start w:val="1"/>
      <w:numFmt w:val="bullet"/>
      <w:lvlText w:val="o"/>
      <w:lvlJc w:val="left"/>
      <w:pPr>
        <w:tabs>
          <w:tab w:val="num" w:pos="3600"/>
        </w:tabs>
        <w:ind w:left="3600" w:hanging="360"/>
      </w:pPr>
      <w:rPr>
        <w:rFonts w:ascii="Courier New" w:hAnsi="Courier New" w:cs="Courier New" w:hint="default"/>
      </w:rPr>
    </w:lvl>
    <w:lvl w:ilvl="5" w:tplc="C8FC2A7C">
      <w:start w:val="1"/>
      <w:numFmt w:val="bullet"/>
      <w:lvlText w:val=""/>
      <w:lvlJc w:val="left"/>
      <w:pPr>
        <w:tabs>
          <w:tab w:val="num" w:pos="4320"/>
        </w:tabs>
        <w:ind w:left="4320" w:hanging="360"/>
      </w:pPr>
      <w:rPr>
        <w:rFonts w:ascii="Wingdings" w:hAnsi="Wingdings" w:cs="Wingdings" w:hint="default"/>
      </w:rPr>
    </w:lvl>
    <w:lvl w:ilvl="6" w:tplc="28F6B2CE">
      <w:start w:val="1"/>
      <w:numFmt w:val="bullet"/>
      <w:lvlText w:val=""/>
      <w:lvlJc w:val="left"/>
      <w:pPr>
        <w:tabs>
          <w:tab w:val="num" w:pos="5040"/>
        </w:tabs>
        <w:ind w:left="5040" w:hanging="360"/>
      </w:pPr>
      <w:rPr>
        <w:rFonts w:ascii="Symbol" w:hAnsi="Symbol" w:cs="Symbol" w:hint="default"/>
      </w:rPr>
    </w:lvl>
    <w:lvl w:ilvl="7" w:tplc="FBE2BB8C">
      <w:start w:val="1"/>
      <w:numFmt w:val="bullet"/>
      <w:lvlText w:val="o"/>
      <w:lvlJc w:val="left"/>
      <w:pPr>
        <w:tabs>
          <w:tab w:val="num" w:pos="5760"/>
        </w:tabs>
        <w:ind w:left="5760" w:hanging="360"/>
      </w:pPr>
      <w:rPr>
        <w:rFonts w:ascii="Courier New" w:hAnsi="Courier New" w:cs="Courier New" w:hint="default"/>
      </w:rPr>
    </w:lvl>
    <w:lvl w:ilvl="8" w:tplc="8C9A5136">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9F848E93"/>
    <w:multiLevelType w:val="hybridMultilevel"/>
    <w:tmpl w:val="90CC7158"/>
    <w:lvl w:ilvl="0" w:tplc="B7167FAC">
      <w:start w:val="1"/>
      <w:numFmt w:val="bullet"/>
      <w:lvlText w:val=""/>
      <w:lvlJc w:val="left"/>
      <w:pPr>
        <w:tabs>
          <w:tab w:val="num" w:pos="720"/>
        </w:tabs>
        <w:ind w:left="720" w:hanging="360"/>
      </w:pPr>
      <w:rPr>
        <w:rFonts w:ascii="Symbol" w:hAnsi="Symbol" w:cs="Symbol" w:hint="default"/>
      </w:rPr>
    </w:lvl>
    <w:lvl w:ilvl="1" w:tplc="822C705E">
      <w:start w:val="1"/>
      <w:numFmt w:val="bullet"/>
      <w:lvlText w:val="o"/>
      <w:lvlJc w:val="left"/>
      <w:pPr>
        <w:tabs>
          <w:tab w:val="num" w:pos="1440"/>
        </w:tabs>
        <w:ind w:left="1440" w:hanging="360"/>
      </w:pPr>
      <w:rPr>
        <w:rFonts w:ascii="Courier New" w:hAnsi="Courier New" w:cs="Courier New" w:hint="default"/>
      </w:rPr>
    </w:lvl>
    <w:lvl w:ilvl="2" w:tplc="3A2AC408">
      <w:start w:val="1"/>
      <w:numFmt w:val="bullet"/>
      <w:lvlText w:val=""/>
      <w:lvlJc w:val="left"/>
      <w:pPr>
        <w:tabs>
          <w:tab w:val="num" w:pos="2160"/>
        </w:tabs>
        <w:ind w:left="2160" w:hanging="360"/>
      </w:pPr>
      <w:rPr>
        <w:rFonts w:ascii="Wingdings" w:hAnsi="Wingdings" w:cs="Wingdings" w:hint="default"/>
      </w:rPr>
    </w:lvl>
    <w:lvl w:ilvl="3" w:tplc="1A0EEF22">
      <w:start w:val="1"/>
      <w:numFmt w:val="bullet"/>
      <w:lvlText w:val=""/>
      <w:lvlJc w:val="left"/>
      <w:pPr>
        <w:tabs>
          <w:tab w:val="num" w:pos="2880"/>
        </w:tabs>
        <w:ind w:left="2880" w:hanging="360"/>
      </w:pPr>
      <w:rPr>
        <w:rFonts w:ascii="Symbol" w:hAnsi="Symbol" w:cs="Symbol" w:hint="default"/>
      </w:rPr>
    </w:lvl>
    <w:lvl w:ilvl="4" w:tplc="A1D0104A">
      <w:start w:val="1"/>
      <w:numFmt w:val="bullet"/>
      <w:lvlText w:val="o"/>
      <w:lvlJc w:val="left"/>
      <w:pPr>
        <w:tabs>
          <w:tab w:val="num" w:pos="3600"/>
        </w:tabs>
        <w:ind w:left="3600" w:hanging="360"/>
      </w:pPr>
      <w:rPr>
        <w:rFonts w:ascii="Courier New" w:hAnsi="Courier New" w:cs="Courier New" w:hint="default"/>
      </w:rPr>
    </w:lvl>
    <w:lvl w:ilvl="5" w:tplc="44CCD7E0">
      <w:start w:val="1"/>
      <w:numFmt w:val="bullet"/>
      <w:lvlText w:val=""/>
      <w:lvlJc w:val="left"/>
      <w:pPr>
        <w:tabs>
          <w:tab w:val="num" w:pos="4320"/>
        </w:tabs>
        <w:ind w:left="4320" w:hanging="360"/>
      </w:pPr>
      <w:rPr>
        <w:rFonts w:ascii="Wingdings" w:hAnsi="Wingdings" w:cs="Wingdings" w:hint="default"/>
      </w:rPr>
    </w:lvl>
    <w:lvl w:ilvl="6" w:tplc="55D40F20">
      <w:start w:val="1"/>
      <w:numFmt w:val="bullet"/>
      <w:lvlText w:val=""/>
      <w:lvlJc w:val="left"/>
      <w:pPr>
        <w:tabs>
          <w:tab w:val="num" w:pos="5040"/>
        </w:tabs>
        <w:ind w:left="5040" w:hanging="360"/>
      </w:pPr>
      <w:rPr>
        <w:rFonts w:ascii="Symbol" w:hAnsi="Symbol" w:cs="Symbol" w:hint="default"/>
      </w:rPr>
    </w:lvl>
    <w:lvl w:ilvl="7" w:tplc="9C946B60">
      <w:start w:val="1"/>
      <w:numFmt w:val="bullet"/>
      <w:lvlText w:val="o"/>
      <w:lvlJc w:val="left"/>
      <w:pPr>
        <w:tabs>
          <w:tab w:val="num" w:pos="5760"/>
        </w:tabs>
        <w:ind w:left="5760" w:hanging="360"/>
      </w:pPr>
      <w:rPr>
        <w:rFonts w:ascii="Courier New" w:hAnsi="Courier New" w:cs="Courier New" w:hint="default"/>
      </w:rPr>
    </w:lvl>
    <w:lvl w:ilvl="8" w:tplc="E1A03282">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A04E232C"/>
    <w:multiLevelType w:val="hybridMultilevel"/>
    <w:tmpl w:val="66F2CE50"/>
    <w:lvl w:ilvl="0" w:tplc="471C7D2E">
      <w:start w:val="1"/>
      <w:numFmt w:val="bullet"/>
      <w:lvlText w:val=""/>
      <w:lvlJc w:val="left"/>
      <w:pPr>
        <w:tabs>
          <w:tab w:val="num" w:pos="720"/>
        </w:tabs>
        <w:ind w:left="720" w:hanging="360"/>
      </w:pPr>
      <w:rPr>
        <w:rFonts w:ascii="Symbol" w:hAnsi="Symbol" w:cs="Symbol" w:hint="default"/>
      </w:rPr>
    </w:lvl>
    <w:lvl w:ilvl="1" w:tplc="EFDA157A">
      <w:start w:val="1"/>
      <w:numFmt w:val="bullet"/>
      <w:lvlText w:val="o"/>
      <w:lvlJc w:val="left"/>
      <w:pPr>
        <w:tabs>
          <w:tab w:val="num" w:pos="1440"/>
        </w:tabs>
        <w:ind w:left="1440" w:hanging="360"/>
      </w:pPr>
      <w:rPr>
        <w:rFonts w:ascii="Courier New" w:hAnsi="Courier New" w:cs="Courier New" w:hint="default"/>
      </w:rPr>
    </w:lvl>
    <w:lvl w:ilvl="2" w:tplc="339064EC">
      <w:start w:val="1"/>
      <w:numFmt w:val="bullet"/>
      <w:lvlText w:val=""/>
      <w:lvlJc w:val="left"/>
      <w:pPr>
        <w:tabs>
          <w:tab w:val="num" w:pos="2160"/>
        </w:tabs>
        <w:ind w:left="2160" w:hanging="360"/>
      </w:pPr>
      <w:rPr>
        <w:rFonts w:ascii="Wingdings" w:hAnsi="Wingdings" w:cs="Wingdings" w:hint="default"/>
      </w:rPr>
    </w:lvl>
    <w:lvl w:ilvl="3" w:tplc="25D481D2">
      <w:start w:val="1"/>
      <w:numFmt w:val="bullet"/>
      <w:lvlText w:val=""/>
      <w:lvlJc w:val="left"/>
      <w:pPr>
        <w:tabs>
          <w:tab w:val="num" w:pos="2880"/>
        </w:tabs>
        <w:ind w:left="2880" w:hanging="360"/>
      </w:pPr>
      <w:rPr>
        <w:rFonts w:ascii="Symbol" w:hAnsi="Symbol" w:cs="Symbol" w:hint="default"/>
      </w:rPr>
    </w:lvl>
    <w:lvl w:ilvl="4" w:tplc="F3161CBA">
      <w:start w:val="1"/>
      <w:numFmt w:val="bullet"/>
      <w:lvlText w:val="o"/>
      <w:lvlJc w:val="left"/>
      <w:pPr>
        <w:tabs>
          <w:tab w:val="num" w:pos="3600"/>
        </w:tabs>
        <w:ind w:left="3600" w:hanging="360"/>
      </w:pPr>
      <w:rPr>
        <w:rFonts w:ascii="Courier New" w:hAnsi="Courier New" w:cs="Courier New" w:hint="default"/>
      </w:rPr>
    </w:lvl>
    <w:lvl w:ilvl="5" w:tplc="5C300274">
      <w:start w:val="1"/>
      <w:numFmt w:val="bullet"/>
      <w:lvlText w:val=""/>
      <w:lvlJc w:val="left"/>
      <w:pPr>
        <w:tabs>
          <w:tab w:val="num" w:pos="4320"/>
        </w:tabs>
        <w:ind w:left="4320" w:hanging="360"/>
      </w:pPr>
      <w:rPr>
        <w:rFonts w:ascii="Wingdings" w:hAnsi="Wingdings" w:cs="Wingdings" w:hint="default"/>
      </w:rPr>
    </w:lvl>
    <w:lvl w:ilvl="6" w:tplc="547EEF20">
      <w:start w:val="1"/>
      <w:numFmt w:val="bullet"/>
      <w:lvlText w:val=""/>
      <w:lvlJc w:val="left"/>
      <w:pPr>
        <w:tabs>
          <w:tab w:val="num" w:pos="5040"/>
        </w:tabs>
        <w:ind w:left="5040" w:hanging="360"/>
      </w:pPr>
      <w:rPr>
        <w:rFonts w:ascii="Symbol" w:hAnsi="Symbol" w:cs="Symbol" w:hint="default"/>
      </w:rPr>
    </w:lvl>
    <w:lvl w:ilvl="7" w:tplc="66BE0D10">
      <w:start w:val="1"/>
      <w:numFmt w:val="bullet"/>
      <w:lvlText w:val="o"/>
      <w:lvlJc w:val="left"/>
      <w:pPr>
        <w:tabs>
          <w:tab w:val="num" w:pos="5760"/>
        </w:tabs>
        <w:ind w:left="5760" w:hanging="360"/>
      </w:pPr>
      <w:rPr>
        <w:rFonts w:ascii="Courier New" w:hAnsi="Courier New" w:cs="Courier New" w:hint="default"/>
      </w:rPr>
    </w:lvl>
    <w:lvl w:ilvl="8" w:tplc="6A048B66">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A108212D"/>
    <w:multiLevelType w:val="hybridMultilevel"/>
    <w:tmpl w:val="66E872BA"/>
    <w:lvl w:ilvl="0" w:tplc="BE72B758">
      <w:start w:val="1"/>
      <w:numFmt w:val="bullet"/>
      <w:lvlText w:val=""/>
      <w:lvlJc w:val="left"/>
      <w:pPr>
        <w:tabs>
          <w:tab w:val="num" w:pos="720"/>
        </w:tabs>
        <w:ind w:left="720" w:hanging="360"/>
      </w:pPr>
      <w:rPr>
        <w:rFonts w:ascii="Symbol" w:hAnsi="Symbol" w:cs="Symbol" w:hint="default"/>
      </w:rPr>
    </w:lvl>
    <w:lvl w:ilvl="1" w:tplc="504A8C00">
      <w:start w:val="1"/>
      <w:numFmt w:val="bullet"/>
      <w:lvlText w:val="o"/>
      <w:lvlJc w:val="left"/>
      <w:pPr>
        <w:tabs>
          <w:tab w:val="num" w:pos="1440"/>
        </w:tabs>
        <w:ind w:left="1440" w:hanging="360"/>
      </w:pPr>
      <w:rPr>
        <w:rFonts w:ascii="Courier New" w:hAnsi="Courier New" w:cs="Courier New" w:hint="default"/>
      </w:rPr>
    </w:lvl>
    <w:lvl w:ilvl="2" w:tplc="87ECDC04">
      <w:start w:val="1"/>
      <w:numFmt w:val="bullet"/>
      <w:lvlText w:val=""/>
      <w:lvlJc w:val="left"/>
      <w:pPr>
        <w:tabs>
          <w:tab w:val="num" w:pos="2160"/>
        </w:tabs>
        <w:ind w:left="2160" w:hanging="360"/>
      </w:pPr>
      <w:rPr>
        <w:rFonts w:ascii="Wingdings" w:hAnsi="Wingdings" w:cs="Wingdings" w:hint="default"/>
      </w:rPr>
    </w:lvl>
    <w:lvl w:ilvl="3" w:tplc="2EB89BEE">
      <w:start w:val="1"/>
      <w:numFmt w:val="bullet"/>
      <w:lvlText w:val=""/>
      <w:lvlJc w:val="left"/>
      <w:pPr>
        <w:tabs>
          <w:tab w:val="num" w:pos="2880"/>
        </w:tabs>
        <w:ind w:left="2880" w:hanging="360"/>
      </w:pPr>
      <w:rPr>
        <w:rFonts w:ascii="Symbol" w:hAnsi="Symbol" w:cs="Symbol" w:hint="default"/>
      </w:rPr>
    </w:lvl>
    <w:lvl w:ilvl="4" w:tplc="6E041372">
      <w:start w:val="1"/>
      <w:numFmt w:val="bullet"/>
      <w:lvlText w:val="o"/>
      <w:lvlJc w:val="left"/>
      <w:pPr>
        <w:tabs>
          <w:tab w:val="num" w:pos="3600"/>
        </w:tabs>
        <w:ind w:left="3600" w:hanging="360"/>
      </w:pPr>
      <w:rPr>
        <w:rFonts w:ascii="Courier New" w:hAnsi="Courier New" w:cs="Courier New" w:hint="default"/>
      </w:rPr>
    </w:lvl>
    <w:lvl w:ilvl="5" w:tplc="3C6A41F6">
      <w:start w:val="1"/>
      <w:numFmt w:val="bullet"/>
      <w:lvlText w:val=""/>
      <w:lvlJc w:val="left"/>
      <w:pPr>
        <w:tabs>
          <w:tab w:val="num" w:pos="4320"/>
        </w:tabs>
        <w:ind w:left="4320" w:hanging="360"/>
      </w:pPr>
      <w:rPr>
        <w:rFonts w:ascii="Wingdings" w:hAnsi="Wingdings" w:cs="Wingdings" w:hint="default"/>
      </w:rPr>
    </w:lvl>
    <w:lvl w:ilvl="6" w:tplc="C79E7562">
      <w:start w:val="1"/>
      <w:numFmt w:val="bullet"/>
      <w:lvlText w:val=""/>
      <w:lvlJc w:val="left"/>
      <w:pPr>
        <w:tabs>
          <w:tab w:val="num" w:pos="5040"/>
        </w:tabs>
        <w:ind w:left="5040" w:hanging="360"/>
      </w:pPr>
      <w:rPr>
        <w:rFonts w:ascii="Symbol" w:hAnsi="Symbol" w:cs="Symbol" w:hint="default"/>
      </w:rPr>
    </w:lvl>
    <w:lvl w:ilvl="7" w:tplc="C8108E1C">
      <w:start w:val="1"/>
      <w:numFmt w:val="bullet"/>
      <w:lvlText w:val="o"/>
      <w:lvlJc w:val="left"/>
      <w:pPr>
        <w:tabs>
          <w:tab w:val="num" w:pos="5760"/>
        </w:tabs>
        <w:ind w:left="5760" w:hanging="360"/>
      </w:pPr>
      <w:rPr>
        <w:rFonts w:ascii="Courier New" w:hAnsi="Courier New" w:cs="Courier New" w:hint="default"/>
      </w:rPr>
    </w:lvl>
    <w:lvl w:ilvl="8" w:tplc="3522D0C0">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A21135AF"/>
    <w:multiLevelType w:val="hybridMultilevel"/>
    <w:tmpl w:val="A6AEF3F0"/>
    <w:lvl w:ilvl="0" w:tplc="C074AE78">
      <w:start w:val="1"/>
      <w:numFmt w:val="bullet"/>
      <w:lvlText w:val=""/>
      <w:lvlJc w:val="left"/>
      <w:pPr>
        <w:tabs>
          <w:tab w:val="num" w:pos="720"/>
        </w:tabs>
        <w:ind w:left="720" w:hanging="360"/>
      </w:pPr>
      <w:rPr>
        <w:rFonts w:ascii="Symbol" w:hAnsi="Symbol" w:cs="Symbol" w:hint="default"/>
      </w:rPr>
    </w:lvl>
    <w:lvl w:ilvl="1" w:tplc="9D0419FE">
      <w:start w:val="1"/>
      <w:numFmt w:val="bullet"/>
      <w:lvlText w:val="o"/>
      <w:lvlJc w:val="left"/>
      <w:pPr>
        <w:tabs>
          <w:tab w:val="num" w:pos="1440"/>
        </w:tabs>
        <w:ind w:left="1440" w:hanging="360"/>
      </w:pPr>
      <w:rPr>
        <w:rFonts w:ascii="Courier New" w:hAnsi="Courier New" w:cs="Courier New" w:hint="default"/>
      </w:rPr>
    </w:lvl>
    <w:lvl w:ilvl="2" w:tplc="AF967F8E">
      <w:start w:val="1"/>
      <w:numFmt w:val="bullet"/>
      <w:lvlText w:val=""/>
      <w:lvlJc w:val="left"/>
      <w:pPr>
        <w:tabs>
          <w:tab w:val="num" w:pos="2160"/>
        </w:tabs>
        <w:ind w:left="2160" w:hanging="360"/>
      </w:pPr>
      <w:rPr>
        <w:rFonts w:ascii="Wingdings" w:hAnsi="Wingdings" w:cs="Wingdings" w:hint="default"/>
      </w:rPr>
    </w:lvl>
    <w:lvl w:ilvl="3" w:tplc="0AF84BAE">
      <w:start w:val="1"/>
      <w:numFmt w:val="bullet"/>
      <w:lvlText w:val=""/>
      <w:lvlJc w:val="left"/>
      <w:pPr>
        <w:tabs>
          <w:tab w:val="num" w:pos="2880"/>
        </w:tabs>
        <w:ind w:left="2880" w:hanging="360"/>
      </w:pPr>
      <w:rPr>
        <w:rFonts w:ascii="Symbol" w:hAnsi="Symbol" w:cs="Symbol" w:hint="default"/>
      </w:rPr>
    </w:lvl>
    <w:lvl w:ilvl="4" w:tplc="CCEE3E54">
      <w:start w:val="1"/>
      <w:numFmt w:val="bullet"/>
      <w:lvlText w:val="o"/>
      <w:lvlJc w:val="left"/>
      <w:pPr>
        <w:tabs>
          <w:tab w:val="num" w:pos="3600"/>
        </w:tabs>
        <w:ind w:left="3600" w:hanging="360"/>
      </w:pPr>
      <w:rPr>
        <w:rFonts w:ascii="Courier New" w:hAnsi="Courier New" w:cs="Courier New" w:hint="default"/>
      </w:rPr>
    </w:lvl>
    <w:lvl w:ilvl="5" w:tplc="932C806C">
      <w:start w:val="1"/>
      <w:numFmt w:val="bullet"/>
      <w:lvlText w:val=""/>
      <w:lvlJc w:val="left"/>
      <w:pPr>
        <w:tabs>
          <w:tab w:val="num" w:pos="4320"/>
        </w:tabs>
        <w:ind w:left="4320" w:hanging="360"/>
      </w:pPr>
      <w:rPr>
        <w:rFonts w:ascii="Wingdings" w:hAnsi="Wingdings" w:cs="Wingdings" w:hint="default"/>
      </w:rPr>
    </w:lvl>
    <w:lvl w:ilvl="6" w:tplc="29E8F632">
      <w:start w:val="1"/>
      <w:numFmt w:val="bullet"/>
      <w:lvlText w:val=""/>
      <w:lvlJc w:val="left"/>
      <w:pPr>
        <w:tabs>
          <w:tab w:val="num" w:pos="5040"/>
        </w:tabs>
        <w:ind w:left="5040" w:hanging="360"/>
      </w:pPr>
      <w:rPr>
        <w:rFonts w:ascii="Symbol" w:hAnsi="Symbol" w:cs="Symbol" w:hint="default"/>
      </w:rPr>
    </w:lvl>
    <w:lvl w:ilvl="7" w:tplc="91E6878E">
      <w:start w:val="1"/>
      <w:numFmt w:val="bullet"/>
      <w:lvlText w:val="o"/>
      <w:lvlJc w:val="left"/>
      <w:pPr>
        <w:tabs>
          <w:tab w:val="num" w:pos="5760"/>
        </w:tabs>
        <w:ind w:left="5760" w:hanging="360"/>
      </w:pPr>
      <w:rPr>
        <w:rFonts w:ascii="Courier New" w:hAnsi="Courier New" w:cs="Courier New" w:hint="default"/>
      </w:rPr>
    </w:lvl>
    <w:lvl w:ilvl="8" w:tplc="F37ECB6E">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A41EA769"/>
    <w:multiLevelType w:val="hybridMultilevel"/>
    <w:tmpl w:val="2BBE8D0C"/>
    <w:lvl w:ilvl="0" w:tplc="8BF6DB34">
      <w:start w:val="1"/>
      <w:numFmt w:val="bullet"/>
      <w:lvlText w:val=""/>
      <w:lvlJc w:val="left"/>
      <w:pPr>
        <w:tabs>
          <w:tab w:val="num" w:pos="720"/>
        </w:tabs>
        <w:ind w:left="720" w:hanging="360"/>
      </w:pPr>
      <w:rPr>
        <w:rFonts w:ascii="Symbol" w:hAnsi="Symbol" w:cs="Symbol" w:hint="default"/>
      </w:rPr>
    </w:lvl>
    <w:lvl w:ilvl="1" w:tplc="DD56ADA4">
      <w:start w:val="1"/>
      <w:numFmt w:val="bullet"/>
      <w:lvlText w:val="o"/>
      <w:lvlJc w:val="left"/>
      <w:pPr>
        <w:tabs>
          <w:tab w:val="num" w:pos="1440"/>
        </w:tabs>
        <w:ind w:left="1440" w:hanging="360"/>
      </w:pPr>
      <w:rPr>
        <w:rFonts w:ascii="Courier New" w:hAnsi="Courier New" w:cs="Courier New" w:hint="default"/>
      </w:rPr>
    </w:lvl>
    <w:lvl w:ilvl="2" w:tplc="E13EC8B2">
      <w:start w:val="1"/>
      <w:numFmt w:val="bullet"/>
      <w:lvlText w:val=""/>
      <w:lvlJc w:val="left"/>
      <w:pPr>
        <w:tabs>
          <w:tab w:val="num" w:pos="2160"/>
        </w:tabs>
        <w:ind w:left="2160" w:hanging="360"/>
      </w:pPr>
      <w:rPr>
        <w:rFonts w:ascii="Wingdings" w:hAnsi="Wingdings" w:cs="Wingdings" w:hint="default"/>
      </w:rPr>
    </w:lvl>
    <w:lvl w:ilvl="3" w:tplc="D4B49D80">
      <w:start w:val="1"/>
      <w:numFmt w:val="bullet"/>
      <w:lvlText w:val=""/>
      <w:lvlJc w:val="left"/>
      <w:pPr>
        <w:tabs>
          <w:tab w:val="num" w:pos="2880"/>
        </w:tabs>
        <w:ind w:left="2880" w:hanging="360"/>
      </w:pPr>
      <w:rPr>
        <w:rFonts w:ascii="Symbol" w:hAnsi="Symbol" w:cs="Symbol" w:hint="default"/>
      </w:rPr>
    </w:lvl>
    <w:lvl w:ilvl="4" w:tplc="D9A42700">
      <w:start w:val="1"/>
      <w:numFmt w:val="bullet"/>
      <w:lvlText w:val="o"/>
      <w:lvlJc w:val="left"/>
      <w:pPr>
        <w:tabs>
          <w:tab w:val="num" w:pos="3600"/>
        </w:tabs>
        <w:ind w:left="3600" w:hanging="360"/>
      </w:pPr>
      <w:rPr>
        <w:rFonts w:ascii="Courier New" w:hAnsi="Courier New" w:cs="Courier New" w:hint="default"/>
      </w:rPr>
    </w:lvl>
    <w:lvl w:ilvl="5" w:tplc="87FEAF04">
      <w:start w:val="1"/>
      <w:numFmt w:val="bullet"/>
      <w:lvlText w:val=""/>
      <w:lvlJc w:val="left"/>
      <w:pPr>
        <w:tabs>
          <w:tab w:val="num" w:pos="4320"/>
        </w:tabs>
        <w:ind w:left="4320" w:hanging="360"/>
      </w:pPr>
      <w:rPr>
        <w:rFonts w:ascii="Wingdings" w:hAnsi="Wingdings" w:cs="Wingdings" w:hint="default"/>
      </w:rPr>
    </w:lvl>
    <w:lvl w:ilvl="6" w:tplc="AF6423C0">
      <w:start w:val="1"/>
      <w:numFmt w:val="bullet"/>
      <w:lvlText w:val=""/>
      <w:lvlJc w:val="left"/>
      <w:pPr>
        <w:tabs>
          <w:tab w:val="num" w:pos="5040"/>
        </w:tabs>
        <w:ind w:left="5040" w:hanging="360"/>
      </w:pPr>
      <w:rPr>
        <w:rFonts w:ascii="Symbol" w:hAnsi="Symbol" w:cs="Symbol" w:hint="default"/>
      </w:rPr>
    </w:lvl>
    <w:lvl w:ilvl="7" w:tplc="DF1E2EF4">
      <w:start w:val="1"/>
      <w:numFmt w:val="bullet"/>
      <w:lvlText w:val="o"/>
      <w:lvlJc w:val="left"/>
      <w:pPr>
        <w:tabs>
          <w:tab w:val="num" w:pos="5760"/>
        </w:tabs>
        <w:ind w:left="5760" w:hanging="360"/>
      </w:pPr>
      <w:rPr>
        <w:rFonts w:ascii="Courier New" w:hAnsi="Courier New" w:cs="Courier New" w:hint="default"/>
      </w:rPr>
    </w:lvl>
    <w:lvl w:ilvl="8" w:tplc="9F10CF0A">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A4C4AAA1"/>
    <w:multiLevelType w:val="multilevel"/>
    <w:tmpl w:val="5B9276C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A8B654B3"/>
    <w:multiLevelType w:val="hybridMultilevel"/>
    <w:tmpl w:val="97063094"/>
    <w:lvl w:ilvl="0" w:tplc="EE3C2BEE">
      <w:start w:val="1"/>
      <w:numFmt w:val="bullet"/>
      <w:lvlText w:val=""/>
      <w:lvlJc w:val="left"/>
      <w:pPr>
        <w:tabs>
          <w:tab w:val="num" w:pos="720"/>
        </w:tabs>
        <w:ind w:left="720" w:hanging="360"/>
      </w:pPr>
      <w:rPr>
        <w:rFonts w:ascii="Symbol" w:hAnsi="Symbol" w:cs="Symbol" w:hint="default"/>
      </w:rPr>
    </w:lvl>
    <w:lvl w:ilvl="1" w:tplc="B5889678">
      <w:start w:val="1"/>
      <w:numFmt w:val="bullet"/>
      <w:lvlText w:val="o"/>
      <w:lvlJc w:val="left"/>
      <w:pPr>
        <w:tabs>
          <w:tab w:val="num" w:pos="1440"/>
        </w:tabs>
        <w:ind w:left="1440" w:hanging="360"/>
      </w:pPr>
      <w:rPr>
        <w:rFonts w:ascii="Courier New" w:hAnsi="Courier New" w:cs="Courier New" w:hint="default"/>
      </w:rPr>
    </w:lvl>
    <w:lvl w:ilvl="2" w:tplc="FFBA3102">
      <w:start w:val="1"/>
      <w:numFmt w:val="bullet"/>
      <w:lvlText w:val=""/>
      <w:lvlJc w:val="left"/>
      <w:pPr>
        <w:tabs>
          <w:tab w:val="num" w:pos="2160"/>
        </w:tabs>
        <w:ind w:left="2160" w:hanging="360"/>
      </w:pPr>
      <w:rPr>
        <w:rFonts w:ascii="Wingdings" w:hAnsi="Wingdings" w:cs="Wingdings" w:hint="default"/>
      </w:rPr>
    </w:lvl>
    <w:lvl w:ilvl="3" w:tplc="7AC65B9C">
      <w:start w:val="1"/>
      <w:numFmt w:val="bullet"/>
      <w:lvlText w:val=""/>
      <w:lvlJc w:val="left"/>
      <w:pPr>
        <w:tabs>
          <w:tab w:val="num" w:pos="2880"/>
        </w:tabs>
        <w:ind w:left="2880" w:hanging="360"/>
      </w:pPr>
      <w:rPr>
        <w:rFonts w:ascii="Symbol" w:hAnsi="Symbol" w:cs="Symbol" w:hint="default"/>
      </w:rPr>
    </w:lvl>
    <w:lvl w:ilvl="4" w:tplc="C67874DA">
      <w:start w:val="1"/>
      <w:numFmt w:val="bullet"/>
      <w:lvlText w:val="o"/>
      <w:lvlJc w:val="left"/>
      <w:pPr>
        <w:tabs>
          <w:tab w:val="num" w:pos="3600"/>
        </w:tabs>
        <w:ind w:left="3600" w:hanging="360"/>
      </w:pPr>
      <w:rPr>
        <w:rFonts w:ascii="Courier New" w:hAnsi="Courier New" w:cs="Courier New" w:hint="default"/>
      </w:rPr>
    </w:lvl>
    <w:lvl w:ilvl="5" w:tplc="37AE9172">
      <w:start w:val="1"/>
      <w:numFmt w:val="bullet"/>
      <w:lvlText w:val=""/>
      <w:lvlJc w:val="left"/>
      <w:pPr>
        <w:tabs>
          <w:tab w:val="num" w:pos="4320"/>
        </w:tabs>
        <w:ind w:left="4320" w:hanging="360"/>
      </w:pPr>
      <w:rPr>
        <w:rFonts w:ascii="Wingdings" w:hAnsi="Wingdings" w:cs="Wingdings" w:hint="default"/>
      </w:rPr>
    </w:lvl>
    <w:lvl w:ilvl="6" w:tplc="4028B7B6">
      <w:start w:val="1"/>
      <w:numFmt w:val="bullet"/>
      <w:lvlText w:val=""/>
      <w:lvlJc w:val="left"/>
      <w:pPr>
        <w:tabs>
          <w:tab w:val="num" w:pos="5040"/>
        </w:tabs>
        <w:ind w:left="5040" w:hanging="360"/>
      </w:pPr>
      <w:rPr>
        <w:rFonts w:ascii="Symbol" w:hAnsi="Symbol" w:cs="Symbol" w:hint="default"/>
      </w:rPr>
    </w:lvl>
    <w:lvl w:ilvl="7" w:tplc="6882C960">
      <w:start w:val="1"/>
      <w:numFmt w:val="bullet"/>
      <w:lvlText w:val="o"/>
      <w:lvlJc w:val="left"/>
      <w:pPr>
        <w:tabs>
          <w:tab w:val="num" w:pos="5760"/>
        </w:tabs>
        <w:ind w:left="5760" w:hanging="360"/>
      </w:pPr>
      <w:rPr>
        <w:rFonts w:ascii="Courier New" w:hAnsi="Courier New" w:cs="Courier New" w:hint="default"/>
      </w:rPr>
    </w:lvl>
    <w:lvl w:ilvl="8" w:tplc="1CDEC078">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A9F75C2A"/>
    <w:multiLevelType w:val="hybridMultilevel"/>
    <w:tmpl w:val="2D5EE616"/>
    <w:lvl w:ilvl="0" w:tplc="603EB8D2">
      <w:start w:val="1"/>
      <w:numFmt w:val="bullet"/>
      <w:lvlText w:val=""/>
      <w:lvlJc w:val="left"/>
      <w:pPr>
        <w:tabs>
          <w:tab w:val="num" w:pos="720"/>
        </w:tabs>
        <w:ind w:left="720" w:hanging="360"/>
      </w:pPr>
      <w:rPr>
        <w:rFonts w:ascii="Symbol" w:hAnsi="Symbol" w:cs="Symbol" w:hint="default"/>
      </w:rPr>
    </w:lvl>
    <w:lvl w:ilvl="1" w:tplc="DE166B86">
      <w:start w:val="1"/>
      <w:numFmt w:val="bullet"/>
      <w:lvlText w:val="o"/>
      <w:lvlJc w:val="left"/>
      <w:pPr>
        <w:tabs>
          <w:tab w:val="num" w:pos="1440"/>
        </w:tabs>
        <w:ind w:left="1440" w:hanging="360"/>
      </w:pPr>
      <w:rPr>
        <w:rFonts w:ascii="Courier New" w:hAnsi="Courier New" w:cs="Courier New" w:hint="default"/>
      </w:rPr>
    </w:lvl>
    <w:lvl w:ilvl="2" w:tplc="4A46C0FE">
      <w:start w:val="1"/>
      <w:numFmt w:val="bullet"/>
      <w:lvlText w:val=""/>
      <w:lvlJc w:val="left"/>
      <w:pPr>
        <w:tabs>
          <w:tab w:val="num" w:pos="2160"/>
        </w:tabs>
        <w:ind w:left="2160" w:hanging="360"/>
      </w:pPr>
      <w:rPr>
        <w:rFonts w:ascii="Wingdings" w:hAnsi="Wingdings" w:cs="Wingdings" w:hint="default"/>
      </w:rPr>
    </w:lvl>
    <w:lvl w:ilvl="3" w:tplc="77300186">
      <w:start w:val="1"/>
      <w:numFmt w:val="bullet"/>
      <w:lvlText w:val=""/>
      <w:lvlJc w:val="left"/>
      <w:pPr>
        <w:tabs>
          <w:tab w:val="num" w:pos="2880"/>
        </w:tabs>
        <w:ind w:left="2880" w:hanging="360"/>
      </w:pPr>
      <w:rPr>
        <w:rFonts w:ascii="Symbol" w:hAnsi="Symbol" w:cs="Symbol" w:hint="default"/>
      </w:rPr>
    </w:lvl>
    <w:lvl w:ilvl="4" w:tplc="AFBC6166">
      <w:start w:val="1"/>
      <w:numFmt w:val="bullet"/>
      <w:lvlText w:val="o"/>
      <w:lvlJc w:val="left"/>
      <w:pPr>
        <w:tabs>
          <w:tab w:val="num" w:pos="3600"/>
        </w:tabs>
        <w:ind w:left="3600" w:hanging="360"/>
      </w:pPr>
      <w:rPr>
        <w:rFonts w:ascii="Courier New" w:hAnsi="Courier New" w:cs="Courier New" w:hint="default"/>
      </w:rPr>
    </w:lvl>
    <w:lvl w:ilvl="5" w:tplc="FEE65CE8">
      <w:start w:val="1"/>
      <w:numFmt w:val="bullet"/>
      <w:lvlText w:val=""/>
      <w:lvlJc w:val="left"/>
      <w:pPr>
        <w:tabs>
          <w:tab w:val="num" w:pos="4320"/>
        </w:tabs>
        <w:ind w:left="4320" w:hanging="360"/>
      </w:pPr>
      <w:rPr>
        <w:rFonts w:ascii="Wingdings" w:hAnsi="Wingdings" w:cs="Wingdings" w:hint="default"/>
      </w:rPr>
    </w:lvl>
    <w:lvl w:ilvl="6" w:tplc="884E874A">
      <w:start w:val="1"/>
      <w:numFmt w:val="bullet"/>
      <w:lvlText w:val=""/>
      <w:lvlJc w:val="left"/>
      <w:pPr>
        <w:tabs>
          <w:tab w:val="num" w:pos="5040"/>
        </w:tabs>
        <w:ind w:left="5040" w:hanging="360"/>
      </w:pPr>
      <w:rPr>
        <w:rFonts w:ascii="Symbol" w:hAnsi="Symbol" w:cs="Symbol" w:hint="default"/>
      </w:rPr>
    </w:lvl>
    <w:lvl w:ilvl="7" w:tplc="A978FD3E">
      <w:start w:val="1"/>
      <w:numFmt w:val="bullet"/>
      <w:lvlText w:val="o"/>
      <w:lvlJc w:val="left"/>
      <w:pPr>
        <w:tabs>
          <w:tab w:val="num" w:pos="5760"/>
        </w:tabs>
        <w:ind w:left="5760" w:hanging="360"/>
      </w:pPr>
      <w:rPr>
        <w:rFonts w:ascii="Courier New" w:hAnsi="Courier New" w:cs="Courier New" w:hint="default"/>
      </w:rPr>
    </w:lvl>
    <w:lvl w:ilvl="8" w:tplc="FD484948">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ABBCB21F"/>
    <w:multiLevelType w:val="hybridMultilevel"/>
    <w:tmpl w:val="8B7A4176"/>
    <w:lvl w:ilvl="0" w:tplc="985A6104">
      <w:start w:val="1"/>
      <w:numFmt w:val="bullet"/>
      <w:lvlText w:val=""/>
      <w:lvlJc w:val="left"/>
      <w:pPr>
        <w:tabs>
          <w:tab w:val="num" w:pos="720"/>
        </w:tabs>
        <w:ind w:left="720" w:hanging="360"/>
      </w:pPr>
      <w:rPr>
        <w:rFonts w:ascii="Symbol" w:hAnsi="Symbol" w:cs="Symbol" w:hint="default"/>
      </w:rPr>
    </w:lvl>
    <w:lvl w:ilvl="1" w:tplc="6AACAD56">
      <w:start w:val="1"/>
      <w:numFmt w:val="bullet"/>
      <w:lvlText w:val="o"/>
      <w:lvlJc w:val="left"/>
      <w:pPr>
        <w:tabs>
          <w:tab w:val="num" w:pos="1440"/>
        </w:tabs>
        <w:ind w:left="1440" w:hanging="360"/>
      </w:pPr>
      <w:rPr>
        <w:rFonts w:ascii="Courier New" w:hAnsi="Courier New" w:cs="Courier New" w:hint="default"/>
      </w:rPr>
    </w:lvl>
    <w:lvl w:ilvl="2" w:tplc="6512FD70">
      <w:start w:val="1"/>
      <w:numFmt w:val="bullet"/>
      <w:lvlText w:val=""/>
      <w:lvlJc w:val="left"/>
      <w:pPr>
        <w:tabs>
          <w:tab w:val="num" w:pos="2160"/>
        </w:tabs>
        <w:ind w:left="2160" w:hanging="360"/>
      </w:pPr>
      <w:rPr>
        <w:rFonts w:ascii="Wingdings" w:hAnsi="Wingdings" w:cs="Wingdings" w:hint="default"/>
      </w:rPr>
    </w:lvl>
    <w:lvl w:ilvl="3" w:tplc="77C07AC2">
      <w:start w:val="1"/>
      <w:numFmt w:val="bullet"/>
      <w:lvlText w:val=""/>
      <w:lvlJc w:val="left"/>
      <w:pPr>
        <w:tabs>
          <w:tab w:val="num" w:pos="2880"/>
        </w:tabs>
        <w:ind w:left="2880" w:hanging="360"/>
      </w:pPr>
      <w:rPr>
        <w:rFonts w:ascii="Symbol" w:hAnsi="Symbol" w:cs="Symbol" w:hint="default"/>
      </w:rPr>
    </w:lvl>
    <w:lvl w:ilvl="4" w:tplc="CDF6E148">
      <w:start w:val="1"/>
      <w:numFmt w:val="bullet"/>
      <w:lvlText w:val="o"/>
      <w:lvlJc w:val="left"/>
      <w:pPr>
        <w:tabs>
          <w:tab w:val="num" w:pos="3600"/>
        </w:tabs>
        <w:ind w:left="3600" w:hanging="360"/>
      </w:pPr>
      <w:rPr>
        <w:rFonts w:ascii="Courier New" w:hAnsi="Courier New" w:cs="Courier New" w:hint="default"/>
      </w:rPr>
    </w:lvl>
    <w:lvl w:ilvl="5" w:tplc="2D2AFC22">
      <w:start w:val="1"/>
      <w:numFmt w:val="bullet"/>
      <w:lvlText w:val=""/>
      <w:lvlJc w:val="left"/>
      <w:pPr>
        <w:tabs>
          <w:tab w:val="num" w:pos="4320"/>
        </w:tabs>
        <w:ind w:left="4320" w:hanging="360"/>
      </w:pPr>
      <w:rPr>
        <w:rFonts w:ascii="Wingdings" w:hAnsi="Wingdings" w:cs="Wingdings" w:hint="default"/>
      </w:rPr>
    </w:lvl>
    <w:lvl w:ilvl="6" w:tplc="2CA06890">
      <w:start w:val="1"/>
      <w:numFmt w:val="bullet"/>
      <w:lvlText w:val=""/>
      <w:lvlJc w:val="left"/>
      <w:pPr>
        <w:tabs>
          <w:tab w:val="num" w:pos="5040"/>
        </w:tabs>
        <w:ind w:left="5040" w:hanging="360"/>
      </w:pPr>
      <w:rPr>
        <w:rFonts w:ascii="Symbol" w:hAnsi="Symbol" w:cs="Symbol" w:hint="default"/>
      </w:rPr>
    </w:lvl>
    <w:lvl w:ilvl="7" w:tplc="FAECD13C">
      <w:start w:val="1"/>
      <w:numFmt w:val="bullet"/>
      <w:lvlText w:val="o"/>
      <w:lvlJc w:val="left"/>
      <w:pPr>
        <w:tabs>
          <w:tab w:val="num" w:pos="5760"/>
        </w:tabs>
        <w:ind w:left="5760" w:hanging="360"/>
      </w:pPr>
      <w:rPr>
        <w:rFonts w:ascii="Courier New" w:hAnsi="Courier New" w:cs="Courier New" w:hint="default"/>
      </w:rPr>
    </w:lvl>
    <w:lvl w:ilvl="8" w:tplc="7B9C9776">
      <w:start w:val="1"/>
      <w:numFmt w:val="bullet"/>
      <w:lvlText w:val=""/>
      <w:lvlJc w:val="left"/>
      <w:pPr>
        <w:tabs>
          <w:tab w:val="num" w:pos="6480"/>
        </w:tabs>
        <w:ind w:left="6480" w:hanging="360"/>
      </w:pPr>
      <w:rPr>
        <w:rFonts w:ascii="Wingdings" w:hAnsi="Wingdings" w:cs="Wingdings" w:hint="default"/>
      </w:rPr>
    </w:lvl>
  </w:abstractNum>
  <w:abstractNum w:abstractNumId="44" w15:restartNumberingAfterBreak="0">
    <w:nsid w:val="AC856D85"/>
    <w:multiLevelType w:val="hybridMultilevel"/>
    <w:tmpl w:val="950ED702"/>
    <w:lvl w:ilvl="0" w:tplc="21DC56A0">
      <w:start w:val="1"/>
      <w:numFmt w:val="bullet"/>
      <w:lvlText w:val=""/>
      <w:lvlJc w:val="left"/>
      <w:pPr>
        <w:tabs>
          <w:tab w:val="num" w:pos="720"/>
        </w:tabs>
        <w:ind w:left="720" w:hanging="360"/>
      </w:pPr>
      <w:rPr>
        <w:rFonts w:ascii="Symbol" w:hAnsi="Symbol" w:cs="Symbol" w:hint="default"/>
      </w:rPr>
    </w:lvl>
    <w:lvl w:ilvl="1" w:tplc="A2DC602A">
      <w:start w:val="1"/>
      <w:numFmt w:val="bullet"/>
      <w:lvlText w:val="o"/>
      <w:lvlJc w:val="left"/>
      <w:pPr>
        <w:tabs>
          <w:tab w:val="num" w:pos="1440"/>
        </w:tabs>
        <w:ind w:left="1440" w:hanging="360"/>
      </w:pPr>
      <w:rPr>
        <w:rFonts w:ascii="Courier New" w:hAnsi="Courier New" w:cs="Courier New" w:hint="default"/>
      </w:rPr>
    </w:lvl>
    <w:lvl w:ilvl="2" w:tplc="98F2F99A">
      <w:start w:val="1"/>
      <w:numFmt w:val="bullet"/>
      <w:lvlText w:val=""/>
      <w:lvlJc w:val="left"/>
      <w:pPr>
        <w:tabs>
          <w:tab w:val="num" w:pos="2160"/>
        </w:tabs>
        <w:ind w:left="2160" w:hanging="360"/>
      </w:pPr>
      <w:rPr>
        <w:rFonts w:ascii="Wingdings" w:hAnsi="Wingdings" w:cs="Wingdings" w:hint="default"/>
      </w:rPr>
    </w:lvl>
    <w:lvl w:ilvl="3" w:tplc="2C0AF428">
      <w:start w:val="1"/>
      <w:numFmt w:val="bullet"/>
      <w:lvlText w:val=""/>
      <w:lvlJc w:val="left"/>
      <w:pPr>
        <w:tabs>
          <w:tab w:val="num" w:pos="2880"/>
        </w:tabs>
        <w:ind w:left="2880" w:hanging="360"/>
      </w:pPr>
      <w:rPr>
        <w:rFonts w:ascii="Symbol" w:hAnsi="Symbol" w:cs="Symbol" w:hint="default"/>
      </w:rPr>
    </w:lvl>
    <w:lvl w:ilvl="4" w:tplc="42C6F408">
      <w:start w:val="1"/>
      <w:numFmt w:val="bullet"/>
      <w:lvlText w:val="o"/>
      <w:lvlJc w:val="left"/>
      <w:pPr>
        <w:tabs>
          <w:tab w:val="num" w:pos="3600"/>
        </w:tabs>
        <w:ind w:left="3600" w:hanging="360"/>
      </w:pPr>
      <w:rPr>
        <w:rFonts w:ascii="Courier New" w:hAnsi="Courier New" w:cs="Courier New" w:hint="default"/>
      </w:rPr>
    </w:lvl>
    <w:lvl w:ilvl="5" w:tplc="9918C02C">
      <w:start w:val="1"/>
      <w:numFmt w:val="bullet"/>
      <w:lvlText w:val=""/>
      <w:lvlJc w:val="left"/>
      <w:pPr>
        <w:tabs>
          <w:tab w:val="num" w:pos="4320"/>
        </w:tabs>
        <w:ind w:left="4320" w:hanging="360"/>
      </w:pPr>
      <w:rPr>
        <w:rFonts w:ascii="Wingdings" w:hAnsi="Wingdings" w:cs="Wingdings" w:hint="default"/>
      </w:rPr>
    </w:lvl>
    <w:lvl w:ilvl="6" w:tplc="F4CAAA7A">
      <w:start w:val="1"/>
      <w:numFmt w:val="bullet"/>
      <w:lvlText w:val=""/>
      <w:lvlJc w:val="left"/>
      <w:pPr>
        <w:tabs>
          <w:tab w:val="num" w:pos="5040"/>
        </w:tabs>
        <w:ind w:left="5040" w:hanging="360"/>
      </w:pPr>
      <w:rPr>
        <w:rFonts w:ascii="Symbol" w:hAnsi="Symbol" w:cs="Symbol" w:hint="default"/>
      </w:rPr>
    </w:lvl>
    <w:lvl w:ilvl="7" w:tplc="745664AA">
      <w:start w:val="1"/>
      <w:numFmt w:val="bullet"/>
      <w:lvlText w:val="o"/>
      <w:lvlJc w:val="left"/>
      <w:pPr>
        <w:tabs>
          <w:tab w:val="num" w:pos="5760"/>
        </w:tabs>
        <w:ind w:left="5760" w:hanging="360"/>
      </w:pPr>
      <w:rPr>
        <w:rFonts w:ascii="Courier New" w:hAnsi="Courier New" w:cs="Courier New" w:hint="default"/>
      </w:rPr>
    </w:lvl>
    <w:lvl w:ilvl="8" w:tplc="62F00D74">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ADB074DC"/>
    <w:multiLevelType w:val="multilevel"/>
    <w:tmpl w:val="450092F2"/>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6" w15:restartNumberingAfterBreak="0">
    <w:nsid w:val="AEBB64E3"/>
    <w:multiLevelType w:val="hybridMultilevel"/>
    <w:tmpl w:val="1F20608C"/>
    <w:lvl w:ilvl="0" w:tplc="415E2CBA">
      <w:start w:val="1"/>
      <w:numFmt w:val="bullet"/>
      <w:lvlText w:val=""/>
      <w:lvlJc w:val="left"/>
      <w:pPr>
        <w:tabs>
          <w:tab w:val="num" w:pos="720"/>
        </w:tabs>
        <w:ind w:left="720" w:hanging="360"/>
      </w:pPr>
      <w:rPr>
        <w:rFonts w:ascii="Symbol" w:hAnsi="Symbol" w:cs="Symbol" w:hint="default"/>
      </w:rPr>
    </w:lvl>
    <w:lvl w:ilvl="1" w:tplc="3E023478">
      <w:start w:val="1"/>
      <w:numFmt w:val="bullet"/>
      <w:lvlText w:val="o"/>
      <w:lvlJc w:val="left"/>
      <w:pPr>
        <w:tabs>
          <w:tab w:val="num" w:pos="1440"/>
        </w:tabs>
        <w:ind w:left="1440" w:hanging="360"/>
      </w:pPr>
      <w:rPr>
        <w:rFonts w:ascii="Courier New" w:hAnsi="Courier New" w:cs="Courier New" w:hint="default"/>
      </w:rPr>
    </w:lvl>
    <w:lvl w:ilvl="2" w:tplc="6AAA9E86">
      <w:start w:val="1"/>
      <w:numFmt w:val="bullet"/>
      <w:lvlText w:val=""/>
      <w:lvlJc w:val="left"/>
      <w:pPr>
        <w:tabs>
          <w:tab w:val="num" w:pos="2160"/>
        </w:tabs>
        <w:ind w:left="2160" w:hanging="360"/>
      </w:pPr>
      <w:rPr>
        <w:rFonts w:ascii="Wingdings" w:hAnsi="Wingdings" w:cs="Wingdings" w:hint="default"/>
      </w:rPr>
    </w:lvl>
    <w:lvl w:ilvl="3" w:tplc="23562048">
      <w:start w:val="1"/>
      <w:numFmt w:val="bullet"/>
      <w:lvlText w:val=""/>
      <w:lvlJc w:val="left"/>
      <w:pPr>
        <w:tabs>
          <w:tab w:val="num" w:pos="2880"/>
        </w:tabs>
        <w:ind w:left="2880" w:hanging="360"/>
      </w:pPr>
      <w:rPr>
        <w:rFonts w:ascii="Symbol" w:hAnsi="Symbol" w:cs="Symbol" w:hint="default"/>
      </w:rPr>
    </w:lvl>
    <w:lvl w:ilvl="4" w:tplc="CA162A1E">
      <w:start w:val="1"/>
      <w:numFmt w:val="bullet"/>
      <w:lvlText w:val="o"/>
      <w:lvlJc w:val="left"/>
      <w:pPr>
        <w:tabs>
          <w:tab w:val="num" w:pos="3600"/>
        </w:tabs>
        <w:ind w:left="3600" w:hanging="360"/>
      </w:pPr>
      <w:rPr>
        <w:rFonts w:ascii="Courier New" w:hAnsi="Courier New" w:cs="Courier New" w:hint="default"/>
      </w:rPr>
    </w:lvl>
    <w:lvl w:ilvl="5" w:tplc="350A1CCE">
      <w:start w:val="1"/>
      <w:numFmt w:val="bullet"/>
      <w:lvlText w:val=""/>
      <w:lvlJc w:val="left"/>
      <w:pPr>
        <w:tabs>
          <w:tab w:val="num" w:pos="4320"/>
        </w:tabs>
        <w:ind w:left="4320" w:hanging="360"/>
      </w:pPr>
      <w:rPr>
        <w:rFonts w:ascii="Wingdings" w:hAnsi="Wingdings" w:cs="Wingdings" w:hint="default"/>
      </w:rPr>
    </w:lvl>
    <w:lvl w:ilvl="6" w:tplc="4ABA30A0">
      <w:start w:val="1"/>
      <w:numFmt w:val="bullet"/>
      <w:lvlText w:val=""/>
      <w:lvlJc w:val="left"/>
      <w:pPr>
        <w:tabs>
          <w:tab w:val="num" w:pos="5040"/>
        </w:tabs>
        <w:ind w:left="5040" w:hanging="360"/>
      </w:pPr>
      <w:rPr>
        <w:rFonts w:ascii="Symbol" w:hAnsi="Symbol" w:cs="Symbol" w:hint="default"/>
      </w:rPr>
    </w:lvl>
    <w:lvl w:ilvl="7" w:tplc="E5FEE3BC">
      <w:start w:val="1"/>
      <w:numFmt w:val="bullet"/>
      <w:lvlText w:val="o"/>
      <w:lvlJc w:val="left"/>
      <w:pPr>
        <w:tabs>
          <w:tab w:val="num" w:pos="5760"/>
        </w:tabs>
        <w:ind w:left="5760" w:hanging="360"/>
      </w:pPr>
      <w:rPr>
        <w:rFonts w:ascii="Courier New" w:hAnsi="Courier New" w:cs="Courier New" w:hint="default"/>
      </w:rPr>
    </w:lvl>
    <w:lvl w:ilvl="8" w:tplc="28F4934E">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AF5D1815"/>
    <w:multiLevelType w:val="multilevel"/>
    <w:tmpl w:val="A4BE9D0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15:restartNumberingAfterBreak="0">
    <w:nsid w:val="B18F7BD1"/>
    <w:multiLevelType w:val="hybridMultilevel"/>
    <w:tmpl w:val="F8D81946"/>
    <w:lvl w:ilvl="0" w:tplc="1AC0A884">
      <w:start w:val="1"/>
      <w:numFmt w:val="bullet"/>
      <w:lvlText w:val=""/>
      <w:lvlJc w:val="left"/>
      <w:pPr>
        <w:tabs>
          <w:tab w:val="num" w:pos="720"/>
        </w:tabs>
        <w:ind w:left="720" w:hanging="360"/>
      </w:pPr>
      <w:rPr>
        <w:rFonts w:ascii="Symbol" w:hAnsi="Symbol" w:cs="Symbol" w:hint="default"/>
      </w:rPr>
    </w:lvl>
    <w:lvl w:ilvl="1" w:tplc="4C82A5DC">
      <w:start w:val="1"/>
      <w:numFmt w:val="bullet"/>
      <w:lvlText w:val="o"/>
      <w:lvlJc w:val="left"/>
      <w:pPr>
        <w:tabs>
          <w:tab w:val="num" w:pos="1440"/>
        </w:tabs>
        <w:ind w:left="1440" w:hanging="360"/>
      </w:pPr>
      <w:rPr>
        <w:rFonts w:ascii="Courier New" w:hAnsi="Courier New" w:cs="Courier New" w:hint="default"/>
      </w:rPr>
    </w:lvl>
    <w:lvl w:ilvl="2" w:tplc="863E6352">
      <w:start w:val="1"/>
      <w:numFmt w:val="bullet"/>
      <w:lvlText w:val=""/>
      <w:lvlJc w:val="left"/>
      <w:pPr>
        <w:tabs>
          <w:tab w:val="num" w:pos="2160"/>
        </w:tabs>
        <w:ind w:left="2160" w:hanging="360"/>
      </w:pPr>
      <w:rPr>
        <w:rFonts w:ascii="Wingdings" w:hAnsi="Wingdings" w:cs="Wingdings" w:hint="default"/>
      </w:rPr>
    </w:lvl>
    <w:lvl w:ilvl="3" w:tplc="C988EC50">
      <w:start w:val="1"/>
      <w:numFmt w:val="bullet"/>
      <w:lvlText w:val=""/>
      <w:lvlJc w:val="left"/>
      <w:pPr>
        <w:tabs>
          <w:tab w:val="num" w:pos="2880"/>
        </w:tabs>
        <w:ind w:left="2880" w:hanging="360"/>
      </w:pPr>
      <w:rPr>
        <w:rFonts w:ascii="Symbol" w:hAnsi="Symbol" w:cs="Symbol" w:hint="default"/>
      </w:rPr>
    </w:lvl>
    <w:lvl w:ilvl="4" w:tplc="6166FF58">
      <w:start w:val="1"/>
      <w:numFmt w:val="bullet"/>
      <w:lvlText w:val="o"/>
      <w:lvlJc w:val="left"/>
      <w:pPr>
        <w:tabs>
          <w:tab w:val="num" w:pos="3600"/>
        </w:tabs>
        <w:ind w:left="3600" w:hanging="360"/>
      </w:pPr>
      <w:rPr>
        <w:rFonts w:ascii="Courier New" w:hAnsi="Courier New" w:cs="Courier New" w:hint="default"/>
      </w:rPr>
    </w:lvl>
    <w:lvl w:ilvl="5" w:tplc="83ACD094">
      <w:start w:val="1"/>
      <w:numFmt w:val="bullet"/>
      <w:lvlText w:val=""/>
      <w:lvlJc w:val="left"/>
      <w:pPr>
        <w:tabs>
          <w:tab w:val="num" w:pos="4320"/>
        </w:tabs>
        <w:ind w:left="4320" w:hanging="360"/>
      </w:pPr>
      <w:rPr>
        <w:rFonts w:ascii="Wingdings" w:hAnsi="Wingdings" w:cs="Wingdings" w:hint="default"/>
      </w:rPr>
    </w:lvl>
    <w:lvl w:ilvl="6" w:tplc="59462DD4">
      <w:start w:val="1"/>
      <w:numFmt w:val="bullet"/>
      <w:lvlText w:val=""/>
      <w:lvlJc w:val="left"/>
      <w:pPr>
        <w:tabs>
          <w:tab w:val="num" w:pos="5040"/>
        </w:tabs>
        <w:ind w:left="5040" w:hanging="360"/>
      </w:pPr>
      <w:rPr>
        <w:rFonts w:ascii="Symbol" w:hAnsi="Symbol" w:cs="Symbol" w:hint="default"/>
      </w:rPr>
    </w:lvl>
    <w:lvl w:ilvl="7" w:tplc="9F4464EC">
      <w:start w:val="1"/>
      <w:numFmt w:val="bullet"/>
      <w:lvlText w:val="o"/>
      <w:lvlJc w:val="left"/>
      <w:pPr>
        <w:tabs>
          <w:tab w:val="num" w:pos="5760"/>
        </w:tabs>
        <w:ind w:left="5760" w:hanging="360"/>
      </w:pPr>
      <w:rPr>
        <w:rFonts w:ascii="Courier New" w:hAnsi="Courier New" w:cs="Courier New" w:hint="default"/>
      </w:rPr>
    </w:lvl>
    <w:lvl w:ilvl="8" w:tplc="4C40C90A">
      <w:start w:val="1"/>
      <w:numFmt w:val="bullet"/>
      <w:lvlText w:val=""/>
      <w:lvlJc w:val="left"/>
      <w:pPr>
        <w:tabs>
          <w:tab w:val="num" w:pos="6480"/>
        </w:tabs>
        <w:ind w:left="6480" w:hanging="360"/>
      </w:pPr>
      <w:rPr>
        <w:rFonts w:ascii="Wingdings" w:hAnsi="Wingdings" w:cs="Wingdings" w:hint="default"/>
      </w:rPr>
    </w:lvl>
  </w:abstractNum>
  <w:abstractNum w:abstractNumId="49" w15:restartNumberingAfterBreak="0">
    <w:nsid w:val="B49E0E0D"/>
    <w:multiLevelType w:val="hybridMultilevel"/>
    <w:tmpl w:val="2A30CE80"/>
    <w:lvl w:ilvl="0" w:tplc="87DA5ADC">
      <w:start w:val="1"/>
      <w:numFmt w:val="bullet"/>
      <w:lvlText w:val=""/>
      <w:lvlJc w:val="left"/>
      <w:pPr>
        <w:tabs>
          <w:tab w:val="num" w:pos="720"/>
        </w:tabs>
        <w:ind w:left="720" w:hanging="360"/>
      </w:pPr>
      <w:rPr>
        <w:rFonts w:ascii="Symbol" w:hAnsi="Symbol" w:cs="Symbol" w:hint="default"/>
      </w:rPr>
    </w:lvl>
    <w:lvl w:ilvl="1" w:tplc="FB8E2FB2">
      <w:start w:val="1"/>
      <w:numFmt w:val="bullet"/>
      <w:lvlText w:val="o"/>
      <w:lvlJc w:val="left"/>
      <w:pPr>
        <w:tabs>
          <w:tab w:val="num" w:pos="1440"/>
        </w:tabs>
        <w:ind w:left="1440" w:hanging="360"/>
      </w:pPr>
      <w:rPr>
        <w:rFonts w:ascii="Courier New" w:hAnsi="Courier New" w:cs="Courier New" w:hint="default"/>
      </w:rPr>
    </w:lvl>
    <w:lvl w:ilvl="2" w:tplc="39862F9C">
      <w:start w:val="1"/>
      <w:numFmt w:val="bullet"/>
      <w:lvlText w:val=""/>
      <w:lvlJc w:val="left"/>
      <w:pPr>
        <w:tabs>
          <w:tab w:val="num" w:pos="2160"/>
        </w:tabs>
        <w:ind w:left="2160" w:hanging="360"/>
      </w:pPr>
      <w:rPr>
        <w:rFonts w:ascii="Wingdings" w:hAnsi="Wingdings" w:cs="Wingdings" w:hint="default"/>
      </w:rPr>
    </w:lvl>
    <w:lvl w:ilvl="3" w:tplc="BB60FEC4">
      <w:start w:val="1"/>
      <w:numFmt w:val="bullet"/>
      <w:lvlText w:val=""/>
      <w:lvlJc w:val="left"/>
      <w:pPr>
        <w:tabs>
          <w:tab w:val="num" w:pos="2880"/>
        </w:tabs>
        <w:ind w:left="2880" w:hanging="360"/>
      </w:pPr>
      <w:rPr>
        <w:rFonts w:ascii="Symbol" w:hAnsi="Symbol" w:cs="Symbol" w:hint="default"/>
      </w:rPr>
    </w:lvl>
    <w:lvl w:ilvl="4" w:tplc="3CFA8E8A">
      <w:start w:val="1"/>
      <w:numFmt w:val="bullet"/>
      <w:lvlText w:val="o"/>
      <w:lvlJc w:val="left"/>
      <w:pPr>
        <w:tabs>
          <w:tab w:val="num" w:pos="3600"/>
        </w:tabs>
        <w:ind w:left="3600" w:hanging="360"/>
      </w:pPr>
      <w:rPr>
        <w:rFonts w:ascii="Courier New" w:hAnsi="Courier New" w:cs="Courier New" w:hint="default"/>
      </w:rPr>
    </w:lvl>
    <w:lvl w:ilvl="5" w:tplc="EC06495C">
      <w:start w:val="1"/>
      <w:numFmt w:val="bullet"/>
      <w:lvlText w:val=""/>
      <w:lvlJc w:val="left"/>
      <w:pPr>
        <w:tabs>
          <w:tab w:val="num" w:pos="4320"/>
        </w:tabs>
        <w:ind w:left="4320" w:hanging="360"/>
      </w:pPr>
      <w:rPr>
        <w:rFonts w:ascii="Wingdings" w:hAnsi="Wingdings" w:cs="Wingdings" w:hint="default"/>
      </w:rPr>
    </w:lvl>
    <w:lvl w:ilvl="6" w:tplc="C39A7856">
      <w:start w:val="1"/>
      <w:numFmt w:val="bullet"/>
      <w:lvlText w:val=""/>
      <w:lvlJc w:val="left"/>
      <w:pPr>
        <w:tabs>
          <w:tab w:val="num" w:pos="5040"/>
        </w:tabs>
        <w:ind w:left="5040" w:hanging="360"/>
      </w:pPr>
      <w:rPr>
        <w:rFonts w:ascii="Symbol" w:hAnsi="Symbol" w:cs="Symbol" w:hint="default"/>
      </w:rPr>
    </w:lvl>
    <w:lvl w:ilvl="7" w:tplc="21949410">
      <w:start w:val="1"/>
      <w:numFmt w:val="bullet"/>
      <w:lvlText w:val="o"/>
      <w:lvlJc w:val="left"/>
      <w:pPr>
        <w:tabs>
          <w:tab w:val="num" w:pos="5760"/>
        </w:tabs>
        <w:ind w:left="5760" w:hanging="360"/>
      </w:pPr>
      <w:rPr>
        <w:rFonts w:ascii="Courier New" w:hAnsi="Courier New" w:cs="Courier New" w:hint="default"/>
      </w:rPr>
    </w:lvl>
    <w:lvl w:ilvl="8" w:tplc="B16AC236">
      <w:start w:val="1"/>
      <w:numFmt w:val="bullet"/>
      <w:lvlText w:val=""/>
      <w:lvlJc w:val="left"/>
      <w:pPr>
        <w:tabs>
          <w:tab w:val="num" w:pos="6480"/>
        </w:tabs>
        <w:ind w:left="6480" w:hanging="360"/>
      </w:pPr>
      <w:rPr>
        <w:rFonts w:ascii="Wingdings" w:hAnsi="Wingdings" w:cs="Wingdings" w:hint="default"/>
      </w:rPr>
    </w:lvl>
  </w:abstractNum>
  <w:abstractNum w:abstractNumId="50" w15:restartNumberingAfterBreak="0">
    <w:nsid w:val="B4D091A3"/>
    <w:multiLevelType w:val="hybridMultilevel"/>
    <w:tmpl w:val="3F6A0FA0"/>
    <w:lvl w:ilvl="0" w:tplc="BB3C91F6">
      <w:start w:val="1"/>
      <w:numFmt w:val="bullet"/>
      <w:lvlText w:val=""/>
      <w:lvlJc w:val="left"/>
      <w:pPr>
        <w:tabs>
          <w:tab w:val="num" w:pos="720"/>
        </w:tabs>
        <w:ind w:left="720" w:hanging="360"/>
      </w:pPr>
      <w:rPr>
        <w:rFonts w:ascii="Symbol" w:hAnsi="Symbol" w:cs="Symbol" w:hint="default"/>
      </w:rPr>
    </w:lvl>
    <w:lvl w:ilvl="1" w:tplc="F0DAA30C">
      <w:start w:val="1"/>
      <w:numFmt w:val="bullet"/>
      <w:lvlText w:val="o"/>
      <w:lvlJc w:val="left"/>
      <w:pPr>
        <w:tabs>
          <w:tab w:val="num" w:pos="1440"/>
        </w:tabs>
        <w:ind w:left="1440" w:hanging="360"/>
      </w:pPr>
      <w:rPr>
        <w:rFonts w:ascii="Courier New" w:hAnsi="Courier New" w:cs="Courier New" w:hint="default"/>
      </w:rPr>
    </w:lvl>
    <w:lvl w:ilvl="2" w:tplc="AC28E954">
      <w:start w:val="1"/>
      <w:numFmt w:val="bullet"/>
      <w:lvlText w:val=""/>
      <w:lvlJc w:val="left"/>
      <w:pPr>
        <w:tabs>
          <w:tab w:val="num" w:pos="2160"/>
        </w:tabs>
        <w:ind w:left="2160" w:hanging="360"/>
      </w:pPr>
      <w:rPr>
        <w:rFonts w:ascii="Wingdings" w:hAnsi="Wingdings" w:cs="Wingdings" w:hint="default"/>
      </w:rPr>
    </w:lvl>
    <w:lvl w:ilvl="3" w:tplc="BE58B600">
      <w:start w:val="1"/>
      <w:numFmt w:val="bullet"/>
      <w:lvlText w:val=""/>
      <w:lvlJc w:val="left"/>
      <w:pPr>
        <w:tabs>
          <w:tab w:val="num" w:pos="2880"/>
        </w:tabs>
        <w:ind w:left="2880" w:hanging="360"/>
      </w:pPr>
      <w:rPr>
        <w:rFonts w:ascii="Symbol" w:hAnsi="Symbol" w:cs="Symbol" w:hint="default"/>
      </w:rPr>
    </w:lvl>
    <w:lvl w:ilvl="4" w:tplc="D682FC24">
      <w:start w:val="1"/>
      <w:numFmt w:val="bullet"/>
      <w:lvlText w:val="o"/>
      <w:lvlJc w:val="left"/>
      <w:pPr>
        <w:tabs>
          <w:tab w:val="num" w:pos="3600"/>
        </w:tabs>
        <w:ind w:left="3600" w:hanging="360"/>
      </w:pPr>
      <w:rPr>
        <w:rFonts w:ascii="Courier New" w:hAnsi="Courier New" w:cs="Courier New" w:hint="default"/>
      </w:rPr>
    </w:lvl>
    <w:lvl w:ilvl="5" w:tplc="746232E2">
      <w:start w:val="1"/>
      <w:numFmt w:val="bullet"/>
      <w:lvlText w:val=""/>
      <w:lvlJc w:val="left"/>
      <w:pPr>
        <w:tabs>
          <w:tab w:val="num" w:pos="4320"/>
        </w:tabs>
        <w:ind w:left="4320" w:hanging="360"/>
      </w:pPr>
      <w:rPr>
        <w:rFonts w:ascii="Wingdings" w:hAnsi="Wingdings" w:cs="Wingdings" w:hint="default"/>
      </w:rPr>
    </w:lvl>
    <w:lvl w:ilvl="6" w:tplc="83527D6E">
      <w:start w:val="1"/>
      <w:numFmt w:val="bullet"/>
      <w:lvlText w:val=""/>
      <w:lvlJc w:val="left"/>
      <w:pPr>
        <w:tabs>
          <w:tab w:val="num" w:pos="5040"/>
        </w:tabs>
        <w:ind w:left="5040" w:hanging="360"/>
      </w:pPr>
      <w:rPr>
        <w:rFonts w:ascii="Symbol" w:hAnsi="Symbol" w:cs="Symbol" w:hint="default"/>
      </w:rPr>
    </w:lvl>
    <w:lvl w:ilvl="7" w:tplc="6BA88434">
      <w:start w:val="1"/>
      <w:numFmt w:val="bullet"/>
      <w:lvlText w:val="o"/>
      <w:lvlJc w:val="left"/>
      <w:pPr>
        <w:tabs>
          <w:tab w:val="num" w:pos="5760"/>
        </w:tabs>
        <w:ind w:left="5760" w:hanging="360"/>
      </w:pPr>
      <w:rPr>
        <w:rFonts w:ascii="Courier New" w:hAnsi="Courier New" w:cs="Courier New" w:hint="default"/>
      </w:rPr>
    </w:lvl>
    <w:lvl w:ilvl="8" w:tplc="4BFA0BA8">
      <w:start w:val="1"/>
      <w:numFmt w:val="bullet"/>
      <w:lvlText w:val=""/>
      <w:lvlJc w:val="left"/>
      <w:pPr>
        <w:tabs>
          <w:tab w:val="num" w:pos="6480"/>
        </w:tabs>
        <w:ind w:left="6480" w:hanging="360"/>
      </w:pPr>
      <w:rPr>
        <w:rFonts w:ascii="Wingdings" w:hAnsi="Wingdings" w:cs="Wingdings" w:hint="default"/>
      </w:rPr>
    </w:lvl>
  </w:abstractNum>
  <w:abstractNum w:abstractNumId="51" w15:restartNumberingAfterBreak="0">
    <w:nsid w:val="B4D630BC"/>
    <w:multiLevelType w:val="hybridMultilevel"/>
    <w:tmpl w:val="94305D1E"/>
    <w:lvl w:ilvl="0" w:tplc="C8ECC2F0">
      <w:start w:val="1"/>
      <w:numFmt w:val="bullet"/>
      <w:lvlText w:val=""/>
      <w:lvlJc w:val="left"/>
      <w:pPr>
        <w:tabs>
          <w:tab w:val="num" w:pos="720"/>
        </w:tabs>
        <w:ind w:left="720" w:hanging="360"/>
      </w:pPr>
      <w:rPr>
        <w:rFonts w:ascii="Symbol" w:hAnsi="Symbol" w:cs="Symbol" w:hint="default"/>
      </w:rPr>
    </w:lvl>
    <w:lvl w:ilvl="1" w:tplc="EC9A5F8A">
      <w:start w:val="1"/>
      <w:numFmt w:val="bullet"/>
      <w:lvlText w:val="o"/>
      <w:lvlJc w:val="left"/>
      <w:pPr>
        <w:tabs>
          <w:tab w:val="num" w:pos="1440"/>
        </w:tabs>
        <w:ind w:left="1440" w:hanging="360"/>
      </w:pPr>
      <w:rPr>
        <w:rFonts w:ascii="Courier New" w:hAnsi="Courier New" w:cs="Courier New" w:hint="default"/>
      </w:rPr>
    </w:lvl>
    <w:lvl w:ilvl="2" w:tplc="AFAA9F7C">
      <w:start w:val="1"/>
      <w:numFmt w:val="bullet"/>
      <w:lvlText w:val=""/>
      <w:lvlJc w:val="left"/>
      <w:pPr>
        <w:tabs>
          <w:tab w:val="num" w:pos="2160"/>
        </w:tabs>
        <w:ind w:left="2160" w:hanging="360"/>
      </w:pPr>
      <w:rPr>
        <w:rFonts w:ascii="Wingdings" w:hAnsi="Wingdings" w:cs="Wingdings" w:hint="default"/>
      </w:rPr>
    </w:lvl>
    <w:lvl w:ilvl="3" w:tplc="CD8E62EE">
      <w:start w:val="1"/>
      <w:numFmt w:val="bullet"/>
      <w:lvlText w:val=""/>
      <w:lvlJc w:val="left"/>
      <w:pPr>
        <w:tabs>
          <w:tab w:val="num" w:pos="2880"/>
        </w:tabs>
        <w:ind w:left="2880" w:hanging="360"/>
      </w:pPr>
      <w:rPr>
        <w:rFonts w:ascii="Symbol" w:hAnsi="Symbol" w:cs="Symbol" w:hint="default"/>
      </w:rPr>
    </w:lvl>
    <w:lvl w:ilvl="4" w:tplc="B4163502">
      <w:start w:val="1"/>
      <w:numFmt w:val="bullet"/>
      <w:lvlText w:val="o"/>
      <w:lvlJc w:val="left"/>
      <w:pPr>
        <w:tabs>
          <w:tab w:val="num" w:pos="3600"/>
        </w:tabs>
        <w:ind w:left="3600" w:hanging="360"/>
      </w:pPr>
      <w:rPr>
        <w:rFonts w:ascii="Courier New" w:hAnsi="Courier New" w:cs="Courier New" w:hint="default"/>
      </w:rPr>
    </w:lvl>
    <w:lvl w:ilvl="5" w:tplc="03D2C6E4">
      <w:start w:val="1"/>
      <w:numFmt w:val="bullet"/>
      <w:lvlText w:val=""/>
      <w:lvlJc w:val="left"/>
      <w:pPr>
        <w:tabs>
          <w:tab w:val="num" w:pos="4320"/>
        </w:tabs>
        <w:ind w:left="4320" w:hanging="360"/>
      </w:pPr>
      <w:rPr>
        <w:rFonts w:ascii="Wingdings" w:hAnsi="Wingdings" w:cs="Wingdings" w:hint="default"/>
      </w:rPr>
    </w:lvl>
    <w:lvl w:ilvl="6" w:tplc="AB183C56">
      <w:start w:val="1"/>
      <w:numFmt w:val="bullet"/>
      <w:lvlText w:val=""/>
      <w:lvlJc w:val="left"/>
      <w:pPr>
        <w:tabs>
          <w:tab w:val="num" w:pos="5040"/>
        </w:tabs>
        <w:ind w:left="5040" w:hanging="360"/>
      </w:pPr>
      <w:rPr>
        <w:rFonts w:ascii="Symbol" w:hAnsi="Symbol" w:cs="Symbol" w:hint="default"/>
      </w:rPr>
    </w:lvl>
    <w:lvl w:ilvl="7" w:tplc="01B4D70C">
      <w:start w:val="1"/>
      <w:numFmt w:val="bullet"/>
      <w:lvlText w:val="o"/>
      <w:lvlJc w:val="left"/>
      <w:pPr>
        <w:tabs>
          <w:tab w:val="num" w:pos="5760"/>
        </w:tabs>
        <w:ind w:left="5760" w:hanging="360"/>
      </w:pPr>
      <w:rPr>
        <w:rFonts w:ascii="Courier New" w:hAnsi="Courier New" w:cs="Courier New" w:hint="default"/>
      </w:rPr>
    </w:lvl>
    <w:lvl w:ilvl="8" w:tplc="8C842244">
      <w:start w:val="1"/>
      <w:numFmt w:val="bullet"/>
      <w:lvlText w:val=""/>
      <w:lvlJc w:val="left"/>
      <w:pPr>
        <w:tabs>
          <w:tab w:val="num" w:pos="6480"/>
        </w:tabs>
        <w:ind w:left="6480" w:hanging="360"/>
      </w:pPr>
      <w:rPr>
        <w:rFonts w:ascii="Wingdings" w:hAnsi="Wingdings" w:cs="Wingdings" w:hint="default"/>
      </w:rPr>
    </w:lvl>
  </w:abstractNum>
  <w:abstractNum w:abstractNumId="52" w15:restartNumberingAfterBreak="0">
    <w:nsid w:val="B71DBB04"/>
    <w:multiLevelType w:val="hybridMultilevel"/>
    <w:tmpl w:val="8A84808C"/>
    <w:lvl w:ilvl="0" w:tplc="FDE8426A">
      <w:start w:val="1"/>
      <w:numFmt w:val="bullet"/>
      <w:lvlText w:val=""/>
      <w:lvlJc w:val="left"/>
      <w:pPr>
        <w:tabs>
          <w:tab w:val="num" w:pos="720"/>
        </w:tabs>
        <w:ind w:left="720" w:hanging="360"/>
      </w:pPr>
      <w:rPr>
        <w:rFonts w:ascii="Symbol" w:hAnsi="Symbol" w:cs="Symbol" w:hint="default"/>
      </w:rPr>
    </w:lvl>
    <w:lvl w:ilvl="1" w:tplc="31143F62">
      <w:start w:val="1"/>
      <w:numFmt w:val="bullet"/>
      <w:lvlText w:val="o"/>
      <w:lvlJc w:val="left"/>
      <w:pPr>
        <w:tabs>
          <w:tab w:val="num" w:pos="1440"/>
        </w:tabs>
        <w:ind w:left="1440" w:hanging="360"/>
      </w:pPr>
      <w:rPr>
        <w:rFonts w:ascii="Courier New" w:hAnsi="Courier New" w:cs="Courier New" w:hint="default"/>
      </w:rPr>
    </w:lvl>
    <w:lvl w:ilvl="2" w:tplc="0A90A4A2">
      <w:start w:val="1"/>
      <w:numFmt w:val="bullet"/>
      <w:lvlText w:val=""/>
      <w:lvlJc w:val="left"/>
      <w:pPr>
        <w:tabs>
          <w:tab w:val="num" w:pos="2160"/>
        </w:tabs>
        <w:ind w:left="2160" w:hanging="360"/>
      </w:pPr>
      <w:rPr>
        <w:rFonts w:ascii="Wingdings" w:hAnsi="Wingdings" w:cs="Wingdings" w:hint="default"/>
      </w:rPr>
    </w:lvl>
    <w:lvl w:ilvl="3" w:tplc="5A6A1CEC">
      <w:start w:val="1"/>
      <w:numFmt w:val="bullet"/>
      <w:lvlText w:val=""/>
      <w:lvlJc w:val="left"/>
      <w:pPr>
        <w:tabs>
          <w:tab w:val="num" w:pos="2880"/>
        </w:tabs>
        <w:ind w:left="2880" w:hanging="360"/>
      </w:pPr>
      <w:rPr>
        <w:rFonts w:ascii="Symbol" w:hAnsi="Symbol" w:cs="Symbol" w:hint="default"/>
      </w:rPr>
    </w:lvl>
    <w:lvl w:ilvl="4" w:tplc="F79E099E">
      <w:start w:val="1"/>
      <w:numFmt w:val="bullet"/>
      <w:lvlText w:val="o"/>
      <w:lvlJc w:val="left"/>
      <w:pPr>
        <w:tabs>
          <w:tab w:val="num" w:pos="3600"/>
        </w:tabs>
        <w:ind w:left="3600" w:hanging="360"/>
      </w:pPr>
      <w:rPr>
        <w:rFonts w:ascii="Courier New" w:hAnsi="Courier New" w:cs="Courier New" w:hint="default"/>
      </w:rPr>
    </w:lvl>
    <w:lvl w:ilvl="5" w:tplc="6972B5F2">
      <w:start w:val="1"/>
      <w:numFmt w:val="bullet"/>
      <w:lvlText w:val=""/>
      <w:lvlJc w:val="left"/>
      <w:pPr>
        <w:tabs>
          <w:tab w:val="num" w:pos="4320"/>
        </w:tabs>
        <w:ind w:left="4320" w:hanging="360"/>
      </w:pPr>
      <w:rPr>
        <w:rFonts w:ascii="Wingdings" w:hAnsi="Wingdings" w:cs="Wingdings" w:hint="default"/>
      </w:rPr>
    </w:lvl>
    <w:lvl w:ilvl="6" w:tplc="7C5E9940">
      <w:start w:val="1"/>
      <w:numFmt w:val="bullet"/>
      <w:lvlText w:val=""/>
      <w:lvlJc w:val="left"/>
      <w:pPr>
        <w:tabs>
          <w:tab w:val="num" w:pos="5040"/>
        </w:tabs>
        <w:ind w:left="5040" w:hanging="360"/>
      </w:pPr>
      <w:rPr>
        <w:rFonts w:ascii="Symbol" w:hAnsi="Symbol" w:cs="Symbol" w:hint="default"/>
      </w:rPr>
    </w:lvl>
    <w:lvl w:ilvl="7" w:tplc="AB36BEA0">
      <w:start w:val="1"/>
      <w:numFmt w:val="bullet"/>
      <w:lvlText w:val="o"/>
      <w:lvlJc w:val="left"/>
      <w:pPr>
        <w:tabs>
          <w:tab w:val="num" w:pos="5760"/>
        </w:tabs>
        <w:ind w:left="5760" w:hanging="360"/>
      </w:pPr>
      <w:rPr>
        <w:rFonts w:ascii="Courier New" w:hAnsi="Courier New" w:cs="Courier New" w:hint="default"/>
      </w:rPr>
    </w:lvl>
    <w:lvl w:ilvl="8" w:tplc="B3E04768">
      <w:start w:val="1"/>
      <w:numFmt w:val="bullet"/>
      <w:lvlText w:val=""/>
      <w:lvlJc w:val="left"/>
      <w:pPr>
        <w:tabs>
          <w:tab w:val="num" w:pos="6480"/>
        </w:tabs>
        <w:ind w:left="6480" w:hanging="360"/>
      </w:pPr>
      <w:rPr>
        <w:rFonts w:ascii="Wingdings" w:hAnsi="Wingdings" w:cs="Wingdings" w:hint="default"/>
      </w:rPr>
    </w:lvl>
  </w:abstractNum>
  <w:abstractNum w:abstractNumId="53" w15:restartNumberingAfterBreak="0">
    <w:nsid w:val="BAD94C0C"/>
    <w:multiLevelType w:val="hybridMultilevel"/>
    <w:tmpl w:val="20AA9150"/>
    <w:lvl w:ilvl="0" w:tplc="0D4C7F7E">
      <w:start w:val="1"/>
      <w:numFmt w:val="bullet"/>
      <w:lvlText w:val=""/>
      <w:lvlJc w:val="left"/>
      <w:pPr>
        <w:tabs>
          <w:tab w:val="num" w:pos="720"/>
        </w:tabs>
        <w:ind w:left="720" w:hanging="360"/>
      </w:pPr>
      <w:rPr>
        <w:rFonts w:ascii="Symbol" w:hAnsi="Symbol" w:cs="Symbol" w:hint="default"/>
      </w:rPr>
    </w:lvl>
    <w:lvl w:ilvl="1" w:tplc="89EED014">
      <w:start w:val="1"/>
      <w:numFmt w:val="bullet"/>
      <w:lvlText w:val="o"/>
      <w:lvlJc w:val="left"/>
      <w:pPr>
        <w:tabs>
          <w:tab w:val="num" w:pos="1440"/>
        </w:tabs>
        <w:ind w:left="1440" w:hanging="360"/>
      </w:pPr>
      <w:rPr>
        <w:rFonts w:ascii="Courier New" w:hAnsi="Courier New" w:cs="Courier New" w:hint="default"/>
      </w:rPr>
    </w:lvl>
    <w:lvl w:ilvl="2" w:tplc="3D068C98">
      <w:start w:val="1"/>
      <w:numFmt w:val="bullet"/>
      <w:lvlText w:val=""/>
      <w:lvlJc w:val="left"/>
      <w:pPr>
        <w:tabs>
          <w:tab w:val="num" w:pos="2160"/>
        </w:tabs>
        <w:ind w:left="2160" w:hanging="360"/>
      </w:pPr>
      <w:rPr>
        <w:rFonts w:ascii="Wingdings" w:hAnsi="Wingdings" w:cs="Wingdings" w:hint="default"/>
      </w:rPr>
    </w:lvl>
    <w:lvl w:ilvl="3" w:tplc="0C4AB8C8">
      <w:start w:val="1"/>
      <w:numFmt w:val="bullet"/>
      <w:lvlText w:val=""/>
      <w:lvlJc w:val="left"/>
      <w:pPr>
        <w:tabs>
          <w:tab w:val="num" w:pos="2880"/>
        </w:tabs>
        <w:ind w:left="2880" w:hanging="360"/>
      </w:pPr>
      <w:rPr>
        <w:rFonts w:ascii="Symbol" w:hAnsi="Symbol" w:cs="Symbol" w:hint="default"/>
      </w:rPr>
    </w:lvl>
    <w:lvl w:ilvl="4" w:tplc="8292B044">
      <w:start w:val="1"/>
      <w:numFmt w:val="bullet"/>
      <w:lvlText w:val="o"/>
      <w:lvlJc w:val="left"/>
      <w:pPr>
        <w:tabs>
          <w:tab w:val="num" w:pos="3600"/>
        </w:tabs>
        <w:ind w:left="3600" w:hanging="360"/>
      </w:pPr>
      <w:rPr>
        <w:rFonts w:ascii="Courier New" w:hAnsi="Courier New" w:cs="Courier New" w:hint="default"/>
      </w:rPr>
    </w:lvl>
    <w:lvl w:ilvl="5" w:tplc="C222438A">
      <w:start w:val="1"/>
      <w:numFmt w:val="bullet"/>
      <w:lvlText w:val=""/>
      <w:lvlJc w:val="left"/>
      <w:pPr>
        <w:tabs>
          <w:tab w:val="num" w:pos="4320"/>
        </w:tabs>
        <w:ind w:left="4320" w:hanging="360"/>
      </w:pPr>
      <w:rPr>
        <w:rFonts w:ascii="Wingdings" w:hAnsi="Wingdings" w:cs="Wingdings" w:hint="default"/>
      </w:rPr>
    </w:lvl>
    <w:lvl w:ilvl="6" w:tplc="57A4A17A">
      <w:start w:val="1"/>
      <w:numFmt w:val="bullet"/>
      <w:lvlText w:val=""/>
      <w:lvlJc w:val="left"/>
      <w:pPr>
        <w:tabs>
          <w:tab w:val="num" w:pos="5040"/>
        </w:tabs>
        <w:ind w:left="5040" w:hanging="360"/>
      </w:pPr>
      <w:rPr>
        <w:rFonts w:ascii="Symbol" w:hAnsi="Symbol" w:cs="Symbol" w:hint="default"/>
      </w:rPr>
    </w:lvl>
    <w:lvl w:ilvl="7" w:tplc="70805A4C">
      <w:start w:val="1"/>
      <w:numFmt w:val="bullet"/>
      <w:lvlText w:val="o"/>
      <w:lvlJc w:val="left"/>
      <w:pPr>
        <w:tabs>
          <w:tab w:val="num" w:pos="5760"/>
        </w:tabs>
        <w:ind w:left="5760" w:hanging="360"/>
      </w:pPr>
      <w:rPr>
        <w:rFonts w:ascii="Courier New" w:hAnsi="Courier New" w:cs="Courier New" w:hint="default"/>
      </w:rPr>
    </w:lvl>
    <w:lvl w:ilvl="8" w:tplc="9AAAD076">
      <w:start w:val="1"/>
      <w:numFmt w:val="bullet"/>
      <w:lvlText w:val=""/>
      <w:lvlJc w:val="left"/>
      <w:pPr>
        <w:tabs>
          <w:tab w:val="num" w:pos="6480"/>
        </w:tabs>
        <w:ind w:left="6480" w:hanging="360"/>
      </w:pPr>
      <w:rPr>
        <w:rFonts w:ascii="Wingdings" w:hAnsi="Wingdings" w:cs="Wingdings" w:hint="default"/>
      </w:rPr>
    </w:lvl>
  </w:abstractNum>
  <w:abstractNum w:abstractNumId="54" w15:restartNumberingAfterBreak="0">
    <w:nsid w:val="BBCFDAF0"/>
    <w:multiLevelType w:val="multilevel"/>
    <w:tmpl w:val="3F80635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BCBCD73D"/>
    <w:multiLevelType w:val="hybridMultilevel"/>
    <w:tmpl w:val="F1004116"/>
    <w:lvl w:ilvl="0" w:tplc="558EAA70">
      <w:start w:val="1"/>
      <w:numFmt w:val="bullet"/>
      <w:lvlText w:val=""/>
      <w:lvlJc w:val="left"/>
      <w:pPr>
        <w:tabs>
          <w:tab w:val="num" w:pos="720"/>
        </w:tabs>
        <w:ind w:left="720" w:hanging="360"/>
      </w:pPr>
      <w:rPr>
        <w:rFonts w:ascii="Symbol" w:hAnsi="Symbol" w:cs="Symbol" w:hint="default"/>
      </w:rPr>
    </w:lvl>
    <w:lvl w:ilvl="1" w:tplc="33827DE0">
      <w:start w:val="1"/>
      <w:numFmt w:val="bullet"/>
      <w:lvlText w:val="o"/>
      <w:lvlJc w:val="left"/>
      <w:pPr>
        <w:tabs>
          <w:tab w:val="num" w:pos="1440"/>
        </w:tabs>
        <w:ind w:left="1440" w:hanging="360"/>
      </w:pPr>
      <w:rPr>
        <w:rFonts w:ascii="Courier New" w:hAnsi="Courier New" w:cs="Courier New" w:hint="default"/>
      </w:rPr>
    </w:lvl>
    <w:lvl w:ilvl="2" w:tplc="6C8CD2B2">
      <w:start w:val="1"/>
      <w:numFmt w:val="bullet"/>
      <w:lvlText w:val=""/>
      <w:lvlJc w:val="left"/>
      <w:pPr>
        <w:tabs>
          <w:tab w:val="num" w:pos="2160"/>
        </w:tabs>
        <w:ind w:left="2160" w:hanging="360"/>
      </w:pPr>
      <w:rPr>
        <w:rFonts w:ascii="Wingdings" w:hAnsi="Wingdings" w:cs="Wingdings" w:hint="default"/>
      </w:rPr>
    </w:lvl>
    <w:lvl w:ilvl="3" w:tplc="84B23E3C">
      <w:start w:val="1"/>
      <w:numFmt w:val="bullet"/>
      <w:lvlText w:val=""/>
      <w:lvlJc w:val="left"/>
      <w:pPr>
        <w:tabs>
          <w:tab w:val="num" w:pos="2880"/>
        </w:tabs>
        <w:ind w:left="2880" w:hanging="360"/>
      </w:pPr>
      <w:rPr>
        <w:rFonts w:ascii="Symbol" w:hAnsi="Symbol" w:cs="Symbol" w:hint="default"/>
      </w:rPr>
    </w:lvl>
    <w:lvl w:ilvl="4" w:tplc="03645CCE">
      <w:start w:val="1"/>
      <w:numFmt w:val="bullet"/>
      <w:lvlText w:val="o"/>
      <w:lvlJc w:val="left"/>
      <w:pPr>
        <w:tabs>
          <w:tab w:val="num" w:pos="3600"/>
        </w:tabs>
        <w:ind w:left="3600" w:hanging="360"/>
      </w:pPr>
      <w:rPr>
        <w:rFonts w:ascii="Courier New" w:hAnsi="Courier New" w:cs="Courier New" w:hint="default"/>
      </w:rPr>
    </w:lvl>
    <w:lvl w:ilvl="5" w:tplc="DFFC5370">
      <w:start w:val="1"/>
      <w:numFmt w:val="bullet"/>
      <w:lvlText w:val=""/>
      <w:lvlJc w:val="left"/>
      <w:pPr>
        <w:tabs>
          <w:tab w:val="num" w:pos="4320"/>
        </w:tabs>
        <w:ind w:left="4320" w:hanging="360"/>
      </w:pPr>
      <w:rPr>
        <w:rFonts w:ascii="Wingdings" w:hAnsi="Wingdings" w:cs="Wingdings" w:hint="default"/>
      </w:rPr>
    </w:lvl>
    <w:lvl w:ilvl="6" w:tplc="4F503A52">
      <w:start w:val="1"/>
      <w:numFmt w:val="bullet"/>
      <w:lvlText w:val=""/>
      <w:lvlJc w:val="left"/>
      <w:pPr>
        <w:tabs>
          <w:tab w:val="num" w:pos="5040"/>
        </w:tabs>
        <w:ind w:left="5040" w:hanging="360"/>
      </w:pPr>
      <w:rPr>
        <w:rFonts w:ascii="Symbol" w:hAnsi="Symbol" w:cs="Symbol" w:hint="default"/>
      </w:rPr>
    </w:lvl>
    <w:lvl w:ilvl="7" w:tplc="E2CAE1EC">
      <w:start w:val="1"/>
      <w:numFmt w:val="bullet"/>
      <w:lvlText w:val="o"/>
      <w:lvlJc w:val="left"/>
      <w:pPr>
        <w:tabs>
          <w:tab w:val="num" w:pos="5760"/>
        </w:tabs>
        <w:ind w:left="5760" w:hanging="360"/>
      </w:pPr>
      <w:rPr>
        <w:rFonts w:ascii="Courier New" w:hAnsi="Courier New" w:cs="Courier New" w:hint="default"/>
      </w:rPr>
    </w:lvl>
    <w:lvl w:ilvl="8" w:tplc="9A9E30C8">
      <w:start w:val="1"/>
      <w:numFmt w:val="bullet"/>
      <w:lvlText w:val=""/>
      <w:lvlJc w:val="left"/>
      <w:pPr>
        <w:tabs>
          <w:tab w:val="num" w:pos="6480"/>
        </w:tabs>
        <w:ind w:left="6480" w:hanging="360"/>
      </w:pPr>
      <w:rPr>
        <w:rFonts w:ascii="Wingdings" w:hAnsi="Wingdings" w:cs="Wingdings" w:hint="default"/>
      </w:rPr>
    </w:lvl>
  </w:abstractNum>
  <w:abstractNum w:abstractNumId="56" w15:restartNumberingAfterBreak="0">
    <w:nsid w:val="BCEF8934"/>
    <w:multiLevelType w:val="hybridMultilevel"/>
    <w:tmpl w:val="93406A52"/>
    <w:lvl w:ilvl="0" w:tplc="231677A6">
      <w:start w:val="1"/>
      <w:numFmt w:val="bullet"/>
      <w:lvlText w:val=""/>
      <w:lvlJc w:val="left"/>
      <w:pPr>
        <w:tabs>
          <w:tab w:val="num" w:pos="720"/>
        </w:tabs>
        <w:ind w:left="720" w:hanging="360"/>
      </w:pPr>
      <w:rPr>
        <w:rFonts w:ascii="Symbol" w:hAnsi="Symbol" w:cs="Symbol" w:hint="default"/>
      </w:rPr>
    </w:lvl>
    <w:lvl w:ilvl="1" w:tplc="87380404">
      <w:start w:val="1"/>
      <w:numFmt w:val="bullet"/>
      <w:lvlText w:val="o"/>
      <w:lvlJc w:val="left"/>
      <w:pPr>
        <w:tabs>
          <w:tab w:val="num" w:pos="1440"/>
        </w:tabs>
        <w:ind w:left="1440" w:hanging="360"/>
      </w:pPr>
      <w:rPr>
        <w:rFonts w:ascii="Courier New" w:hAnsi="Courier New" w:cs="Courier New" w:hint="default"/>
      </w:rPr>
    </w:lvl>
    <w:lvl w:ilvl="2" w:tplc="8334C886">
      <w:start w:val="1"/>
      <w:numFmt w:val="bullet"/>
      <w:lvlText w:val=""/>
      <w:lvlJc w:val="left"/>
      <w:pPr>
        <w:tabs>
          <w:tab w:val="num" w:pos="2160"/>
        </w:tabs>
        <w:ind w:left="2160" w:hanging="360"/>
      </w:pPr>
      <w:rPr>
        <w:rFonts w:ascii="Wingdings" w:hAnsi="Wingdings" w:cs="Wingdings" w:hint="default"/>
      </w:rPr>
    </w:lvl>
    <w:lvl w:ilvl="3" w:tplc="6C8C8FEA">
      <w:start w:val="1"/>
      <w:numFmt w:val="bullet"/>
      <w:lvlText w:val=""/>
      <w:lvlJc w:val="left"/>
      <w:pPr>
        <w:tabs>
          <w:tab w:val="num" w:pos="2880"/>
        </w:tabs>
        <w:ind w:left="2880" w:hanging="360"/>
      </w:pPr>
      <w:rPr>
        <w:rFonts w:ascii="Symbol" w:hAnsi="Symbol" w:cs="Symbol" w:hint="default"/>
      </w:rPr>
    </w:lvl>
    <w:lvl w:ilvl="4" w:tplc="6742BE28">
      <w:start w:val="1"/>
      <w:numFmt w:val="bullet"/>
      <w:lvlText w:val="o"/>
      <w:lvlJc w:val="left"/>
      <w:pPr>
        <w:tabs>
          <w:tab w:val="num" w:pos="3600"/>
        </w:tabs>
        <w:ind w:left="3600" w:hanging="360"/>
      </w:pPr>
      <w:rPr>
        <w:rFonts w:ascii="Courier New" w:hAnsi="Courier New" w:cs="Courier New" w:hint="default"/>
      </w:rPr>
    </w:lvl>
    <w:lvl w:ilvl="5" w:tplc="BB44D058">
      <w:start w:val="1"/>
      <w:numFmt w:val="bullet"/>
      <w:lvlText w:val=""/>
      <w:lvlJc w:val="left"/>
      <w:pPr>
        <w:tabs>
          <w:tab w:val="num" w:pos="4320"/>
        </w:tabs>
        <w:ind w:left="4320" w:hanging="360"/>
      </w:pPr>
      <w:rPr>
        <w:rFonts w:ascii="Wingdings" w:hAnsi="Wingdings" w:cs="Wingdings" w:hint="default"/>
      </w:rPr>
    </w:lvl>
    <w:lvl w:ilvl="6" w:tplc="405C6270">
      <w:start w:val="1"/>
      <w:numFmt w:val="bullet"/>
      <w:lvlText w:val=""/>
      <w:lvlJc w:val="left"/>
      <w:pPr>
        <w:tabs>
          <w:tab w:val="num" w:pos="5040"/>
        </w:tabs>
        <w:ind w:left="5040" w:hanging="360"/>
      </w:pPr>
      <w:rPr>
        <w:rFonts w:ascii="Symbol" w:hAnsi="Symbol" w:cs="Symbol" w:hint="default"/>
      </w:rPr>
    </w:lvl>
    <w:lvl w:ilvl="7" w:tplc="CF7A1D8E">
      <w:start w:val="1"/>
      <w:numFmt w:val="bullet"/>
      <w:lvlText w:val="o"/>
      <w:lvlJc w:val="left"/>
      <w:pPr>
        <w:tabs>
          <w:tab w:val="num" w:pos="5760"/>
        </w:tabs>
        <w:ind w:left="5760" w:hanging="360"/>
      </w:pPr>
      <w:rPr>
        <w:rFonts w:ascii="Courier New" w:hAnsi="Courier New" w:cs="Courier New" w:hint="default"/>
      </w:rPr>
    </w:lvl>
    <w:lvl w:ilvl="8" w:tplc="20A00BEC">
      <w:start w:val="1"/>
      <w:numFmt w:val="bullet"/>
      <w:lvlText w:val=""/>
      <w:lvlJc w:val="left"/>
      <w:pPr>
        <w:tabs>
          <w:tab w:val="num" w:pos="6480"/>
        </w:tabs>
        <w:ind w:left="6480" w:hanging="360"/>
      </w:pPr>
      <w:rPr>
        <w:rFonts w:ascii="Wingdings" w:hAnsi="Wingdings" w:cs="Wingdings" w:hint="default"/>
      </w:rPr>
    </w:lvl>
  </w:abstractNum>
  <w:abstractNum w:abstractNumId="57" w15:restartNumberingAfterBreak="0">
    <w:nsid w:val="BD3E83B7"/>
    <w:multiLevelType w:val="hybridMultilevel"/>
    <w:tmpl w:val="2E282752"/>
    <w:lvl w:ilvl="0" w:tplc="FA96D240">
      <w:start w:val="1"/>
      <w:numFmt w:val="bullet"/>
      <w:lvlText w:val=""/>
      <w:lvlJc w:val="left"/>
      <w:pPr>
        <w:tabs>
          <w:tab w:val="num" w:pos="720"/>
        </w:tabs>
        <w:ind w:left="720" w:hanging="360"/>
      </w:pPr>
      <w:rPr>
        <w:rFonts w:ascii="Symbol" w:hAnsi="Symbol" w:cs="Symbol" w:hint="default"/>
      </w:rPr>
    </w:lvl>
    <w:lvl w:ilvl="1" w:tplc="7C70381E">
      <w:start w:val="1"/>
      <w:numFmt w:val="bullet"/>
      <w:lvlText w:val="o"/>
      <w:lvlJc w:val="left"/>
      <w:pPr>
        <w:tabs>
          <w:tab w:val="num" w:pos="1440"/>
        </w:tabs>
        <w:ind w:left="1440" w:hanging="360"/>
      </w:pPr>
      <w:rPr>
        <w:rFonts w:ascii="Courier New" w:hAnsi="Courier New" w:cs="Courier New" w:hint="default"/>
      </w:rPr>
    </w:lvl>
    <w:lvl w:ilvl="2" w:tplc="5518CDD4">
      <w:start w:val="1"/>
      <w:numFmt w:val="bullet"/>
      <w:lvlText w:val=""/>
      <w:lvlJc w:val="left"/>
      <w:pPr>
        <w:tabs>
          <w:tab w:val="num" w:pos="2160"/>
        </w:tabs>
        <w:ind w:left="2160" w:hanging="360"/>
      </w:pPr>
      <w:rPr>
        <w:rFonts w:ascii="Wingdings" w:hAnsi="Wingdings" w:cs="Wingdings" w:hint="default"/>
      </w:rPr>
    </w:lvl>
    <w:lvl w:ilvl="3" w:tplc="D06677C8">
      <w:start w:val="1"/>
      <w:numFmt w:val="bullet"/>
      <w:lvlText w:val=""/>
      <w:lvlJc w:val="left"/>
      <w:pPr>
        <w:tabs>
          <w:tab w:val="num" w:pos="2880"/>
        </w:tabs>
        <w:ind w:left="2880" w:hanging="360"/>
      </w:pPr>
      <w:rPr>
        <w:rFonts w:ascii="Symbol" w:hAnsi="Symbol" w:cs="Symbol" w:hint="default"/>
      </w:rPr>
    </w:lvl>
    <w:lvl w:ilvl="4" w:tplc="CDAE0C04">
      <w:start w:val="1"/>
      <w:numFmt w:val="bullet"/>
      <w:lvlText w:val="o"/>
      <w:lvlJc w:val="left"/>
      <w:pPr>
        <w:tabs>
          <w:tab w:val="num" w:pos="3600"/>
        </w:tabs>
        <w:ind w:left="3600" w:hanging="360"/>
      </w:pPr>
      <w:rPr>
        <w:rFonts w:ascii="Courier New" w:hAnsi="Courier New" w:cs="Courier New" w:hint="default"/>
      </w:rPr>
    </w:lvl>
    <w:lvl w:ilvl="5" w:tplc="63263AC4">
      <w:start w:val="1"/>
      <w:numFmt w:val="bullet"/>
      <w:lvlText w:val=""/>
      <w:lvlJc w:val="left"/>
      <w:pPr>
        <w:tabs>
          <w:tab w:val="num" w:pos="4320"/>
        </w:tabs>
        <w:ind w:left="4320" w:hanging="360"/>
      </w:pPr>
      <w:rPr>
        <w:rFonts w:ascii="Wingdings" w:hAnsi="Wingdings" w:cs="Wingdings" w:hint="default"/>
      </w:rPr>
    </w:lvl>
    <w:lvl w:ilvl="6" w:tplc="C334401E">
      <w:start w:val="1"/>
      <w:numFmt w:val="bullet"/>
      <w:lvlText w:val=""/>
      <w:lvlJc w:val="left"/>
      <w:pPr>
        <w:tabs>
          <w:tab w:val="num" w:pos="5040"/>
        </w:tabs>
        <w:ind w:left="5040" w:hanging="360"/>
      </w:pPr>
      <w:rPr>
        <w:rFonts w:ascii="Symbol" w:hAnsi="Symbol" w:cs="Symbol" w:hint="default"/>
      </w:rPr>
    </w:lvl>
    <w:lvl w:ilvl="7" w:tplc="1AAE0DC0">
      <w:start w:val="1"/>
      <w:numFmt w:val="bullet"/>
      <w:lvlText w:val="o"/>
      <w:lvlJc w:val="left"/>
      <w:pPr>
        <w:tabs>
          <w:tab w:val="num" w:pos="5760"/>
        </w:tabs>
        <w:ind w:left="5760" w:hanging="360"/>
      </w:pPr>
      <w:rPr>
        <w:rFonts w:ascii="Courier New" w:hAnsi="Courier New" w:cs="Courier New" w:hint="default"/>
      </w:rPr>
    </w:lvl>
    <w:lvl w:ilvl="8" w:tplc="F0E8AB96">
      <w:start w:val="1"/>
      <w:numFmt w:val="bullet"/>
      <w:lvlText w:val=""/>
      <w:lvlJc w:val="left"/>
      <w:pPr>
        <w:tabs>
          <w:tab w:val="num" w:pos="6480"/>
        </w:tabs>
        <w:ind w:left="6480" w:hanging="360"/>
      </w:pPr>
      <w:rPr>
        <w:rFonts w:ascii="Wingdings" w:hAnsi="Wingdings" w:cs="Wingdings" w:hint="default"/>
      </w:rPr>
    </w:lvl>
  </w:abstractNum>
  <w:abstractNum w:abstractNumId="58" w15:restartNumberingAfterBreak="0">
    <w:nsid w:val="BD6CBD5C"/>
    <w:multiLevelType w:val="hybridMultilevel"/>
    <w:tmpl w:val="EA2A1466"/>
    <w:lvl w:ilvl="0" w:tplc="FBA2F7DC">
      <w:start w:val="1"/>
      <w:numFmt w:val="bullet"/>
      <w:lvlText w:val=""/>
      <w:lvlJc w:val="left"/>
      <w:pPr>
        <w:tabs>
          <w:tab w:val="num" w:pos="720"/>
        </w:tabs>
        <w:ind w:left="720" w:hanging="360"/>
      </w:pPr>
      <w:rPr>
        <w:rFonts w:ascii="Symbol" w:hAnsi="Symbol" w:cs="Symbol" w:hint="default"/>
      </w:rPr>
    </w:lvl>
    <w:lvl w:ilvl="1" w:tplc="7D780468">
      <w:start w:val="1"/>
      <w:numFmt w:val="bullet"/>
      <w:lvlText w:val="o"/>
      <w:lvlJc w:val="left"/>
      <w:pPr>
        <w:tabs>
          <w:tab w:val="num" w:pos="1440"/>
        </w:tabs>
        <w:ind w:left="1440" w:hanging="360"/>
      </w:pPr>
      <w:rPr>
        <w:rFonts w:ascii="Courier New" w:hAnsi="Courier New" w:cs="Courier New" w:hint="default"/>
      </w:rPr>
    </w:lvl>
    <w:lvl w:ilvl="2" w:tplc="6DC45F40">
      <w:start w:val="1"/>
      <w:numFmt w:val="bullet"/>
      <w:lvlText w:val=""/>
      <w:lvlJc w:val="left"/>
      <w:pPr>
        <w:tabs>
          <w:tab w:val="num" w:pos="2160"/>
        </w:tabs>
        <w:ind w:left="2160" w:hanging="360"/>
      </w:pPr>
      <w:rPr>
        <w:rFonts w:ascii="Wingdings" w:hAnsi="Wingdings" w:cs="Wingdings" w:hint="default"/>
      </w:rPr>
    </w:lvl>
    <w:lvl w:ilvl="3" w:tplc="92CE731A">
      <w:start w:val="1"/>
      <w:numFmt w:val="bullet"/>
      <w:lvlText w:val=""/>
      <w:lvlJc w:val="left"/>
      <w:pPr>
        <w:tabs>
          <w:tab w:val="num" w:pos="2880"/>
        </w:tabs>
        <w:ind w:left="2880" w:hanging="360"/>
      </w:pPr>
      <w:rPr>
        <w:rFonts w:ascii="Symbol" w:hAnsi="Symbol" w:cs="Symbol" w:hint="default"/>
      </w:rPr>
    </w:lvl>
    <w:lvl w:ilvl="4" w:tplc="27D80EB2">
      <w:start w:val="1"/>
      <w:numFmt w:val="bullet"/>
      <w:lvlText w:val="o"/>
      <w:lvlJc w:val="left"/>
      <w:pPr>
        <w:tabs>
          <w:tab w:val="num" w:pos="3600"/>
        </w:tabs>
        <w:ind w:left="3600" w:hanging="360"/>
      </w:pPr>
      <w:rPr>
        <w:rFonts w:ascii="Courier New" w:hAnsi="Courier New" w:cs="Courier New" w:hint="default"/>
      </w:rPr>
    </w:lvl>
    <w:lvl w:ilvl="5" w:tplc="1F76607E">
      <w:start w:val="1"/>
      <w:numFmt w:val="bullet"/>
      <w:lvlText w:val=""/>
      <w:lvlJc w:val="left"/>
      <w:pPr>
        <w:tabs>
          <w:tab w:val="num" w:pos="4320"/>
        </w:tabs>
        <w:ind w:left="4320" w:hanging="360"/>
      </w:pPr>
      <w:rPr>
        <w:rFonts w:ascii="Wingdings" w:hAnsi="Wingdings" w:cs="Wingdings" w:hint="default"/>
      </w:rPr>
    </w:lvl>
    <w:lvl w:ilvl="6" w:tplc="1D327C56">
      <w:start w:val="1"/>
      <w:numFmt w:val="bullet"/>
      <w:lvlText w:val=""/>
      <w:lvlJc w:val="left"/>
      <w:pPr>
        <w:tabs>
          <w:tab w:val="num" w:pos="5040"/>
        </w:tabs>
        <w:ind w:left="5040" w:hanging="360"/>
      </w:pPr>
      <w:rPr>
        <w:rFonts w:ascii="Symbol" w:hAnsi="Symbol" w:cs="Symbol" w:hint="default"/>
      </w:rPr>
    </w:lvl>
    <w:lvl w:ilvl="7" w:tplc="67A8F73C">
      <w:start w:val="1"/>
      <w:numFmt w:val="bullet"/>
      <w:lvlText w:val="o"/>
      <w:lvlJc w:val="left"/>
      <w:pPr>
        <w:tabs>
          <w:tab w:val="num" w:pos="5760"/>
        </w:tabs>
        <w:ind w:left="5760" w:hanging="360"/>
      </w:pPr>
      <w:rPr>
        <w:rFonts w:ascii="Courier New" w:hAnsi="Courier New" w:cs="Courier New" w:hint="default"/>
      </w:rPr>
    </w:lvl>
    <w:lvl w:ilvl="8" w:tplc="83B8A730">
      <w:start w:val="1"/>
      <w:numFmt w:val="bullet"/>
      <w:lvlText w:val=""/>
      <w:lvlJc w:val="left"/>
      <w:pPr>
        <w:tabs>
          <w:tab w:val="num" w:pos="6480"/>
        </w:tabs>
        <w:ind w:left="6480" w:hanging="360"/>
      </w:pPr>
      <w:rPr>
        <w:rFonts w:ascii="Wingdings" w:hAnsi="Wingdings" w:cs="Wingdings" w:hint="default"/>
      </w:rPr>
    </w:lvl>
  </w:abstractNum>
  <w:abstractNum w:abstractNumId="59" w15:restartNumberingAfterBreak="0">
    <w:nsid w:val="BDC1F270"/>
    <w:multiLevelType w:val="multilevel"/>
    <w:tmpl w:val="DC40138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BE2D79F4"/>
    <w:multiLevelType w:val="hybridMultilevel"/>
    <w:tmpl w:val="97423478"/>
    <w:lvl w:ilvl="0" w:tplc="5D226674">
      <w:start w:val="1"/>
      <w:numFmt w:val="bullet"/>
      <w:lvlText w:val=""/>
      <w:lvlJc w:val="left"/>
      <w:pPr>
        <w:tabs>
          <w:tab w:val="num" w:pos="720"/>
        </w:tabs>
        <w:ind w:left="720" w:hanging="360"/>
      </w:pPr>
      <w:rPr>
        <w:rFonts w:ascii="Symbol" w:hAnsi="Symbol" w:cs="Symbol" w:hint="default"/>
      </w:rPr>
    </w:lvl>
    <w:lvl w:ilvl="1" w:tplc="DCAA1870">
      <w:start w:val="1"/>
      <w:numFmt w:val="bullet"/>
      <w:lvlText w:val="o"/>
      <w:lvlJc w:val="left"/>
      <w:pPr>
        <w:tabs>
          <w:tab w:val="num" w:pos="1440"/>
        </w:tabs>
        <w:ind w:left="1440" w:hanging="360"/>
      </w:pPr>
      <w:rPr>
        <w:rFonts w:ascii="Courier New" w:hAnsi="Courier New" w:cs="Courier New" w:hint="default"/>
      </w:rPr>
    </w:lvl>
    <w:lvl w:ilvl="2" w:tplc="E8CEAAEE">
      <w:start w:val="1"/>
      <w:numFmt w:val="bullet"/>
      <w:lvlText w:val=""/>
      <w:lvlJc w:val="left"/>
      <w:pPr>
        <w:tabs>
          <w:tab w:val="num" w:pos="2160"/>
        </w:tabs>
        <w:ind w:left="2160" w:hanging="360"/>
      </w:pPr>
      <w:rPr>
        <w:rFonts w:ascii="Wingdings" w:hAnsi="Wingdings" w:cs="Wingdings" w:hint="default"/>
      </w:rPr>
    </w:lvl>
    <w:lvl w:ilvl="3" w:tplc="DEE2086C">
      <w:start w:val="1"/>
      <w:numFmt w:val="bullet"/>
      <w:lvlText w:val=""/>
      <w:lvlJc w:val="left"/>
      <w:pPr>
        <w:tabs>
          <w:tab w:val="num" w:pos="2880"/>
        </w:tabs>
        <w:ind w:left="2880" w:hanging="360"/>
      </w:pPr>
      <w:rPr>
        <w:rFonts w:ascii="Symbol" w:hAnsi="Symbol" w:cs="Symbol" w:hint="default"/>
      </w:rPr>
    </w:lvl>
    <w:lvl w:ilvl="4" w:tplc="95B4BF5E">
      <w:start w:val="1"/>
      <w:numFmt w:val="bullet"/>
      <w:lvlText w:val="o"/>
      <w:lvlJc w:val="left"/>
      <w:pPr>
        <w:tabs>
          <w:tab w:val="num" w:pos="3600"/>
        </w:tabs>
        <w:ind w:left="3600" w:hanging="360"/>
      </w:pPr>
      <w:rPr>
        <w:rFonts w:ascii="Courier New" w:hAnsi="Courier New" w:cs="Courier New" w:hint="default"/>
      </w:rPr>
    </w:lvl>
    <w:lvl w:ilvl="5" w:tplc="0D26DE46">
      <w:start w:val="1"/>
      <w:numFmt w:val="bullet"/>
      <w:lvlText w:val=""/>
      <w:lvlJc w:val="left"/>
      <w:pPr>
        <w:tabs>
          <w:tab w:val="num" w:pos="4320"/>
        </w:tabs>
        <w:ind w:left="4320" w:hanging="360"/>
      </w:pPr>
      <w:rPr>
        <w:rFonts w:ascii="Wingdings" w:hAnsi="Wingdings" w:cs="Wingdings" w:hint="default"/>
      </w:rPr>
    </w:lvl>
    <w:lvl w:ilvl="6" w:tplc="B9020FCE">
      <w:start w:val="1"/>
      <w:numFmt w:val="bullet"/>
      <w:lvlText w:val=""/>
      <w:lvlJc w:val="left"/>
      <w:pPr>
        <w:tabs>
          <w:tab w:val="num" w:pos="5040"/>
        </w:tabs>
        <w:ind w:left="5040" w:hanging="360"/>
      </w:pPr>
      <w:rPr>
        <w:rFonts w:ascii="Symbol" w:hAnsi="Symbol" w:cs="Symbol" w:hint="default"/>
      </w:rPr>
    </w:lvl>
    <w:lvl w:ilvl="7" w:tplc="C11CC9D0">
      <w:start w:val="1"/>
      <w:numFmt w:val="bullet"/>
      <w:lvlText w:val="o"/>
      <w:lvlJc w:val="left"/>
      <w:pPr>
        <w:tabs>
          <w:tab w:val="num" w:pos="5760"/>
        </w:tabs>
        <w:ind w:left="5760" w:hanging="360"/>
      </w:pPr>
      <w:rPr>
        <w:rFonts w:ascii="Courier New" w:hAnsi="Courier New" w:cs="Courier New" w:hint="default"/>
      </w:rPr>
    </w:lvl>
    <w:lvl w:ilvl="8" w:tplc="A8D0A0BC">
      <w:start w:val="1"/>
      <w:numFmt w:val="bullet"/>
      <w:lvlText w:val=""/>
      <w:lvlJc w:val="left"/>
      <w:pPr>
        <w:tabs>
          <w:tab w:val="num" w:pos="6480"/>
        </w:tabs>
        <w:ind w:left="6480" w:hanging="360"/>
      </w:pPr>
      <w:rPr>
        <w:rFonts w:ascii="Wingdings" w:hAnsi="Wingdings" w:cs="Wingdings" w:hint="default"/>
      </w:rPr>
    </w:lvl>
  </w:abstractNum>
  <w:abstractNum w:abstractNumId="61" w15:restartNumberingAfterBreak="0">
    <w:nsid w:val="BED28727"/>
    <w:multiLevelType w:val="hybridMultilevel"/>
    <w:tmpl w:val="06449C82"/>
    <w:lvl w:ilvl="0" w:tplc="C916C8DC">
      <w:start w:val="1"/>
      <w:numFmt w:val="bullet"/>
      <w:lvlText w:val=""/>
      <w:lvlJc w:val="left"/>
      <w:pPr>
        <w:tabs>
          <w:tab w:val="num" w:pos="720"/>
        </w:tabs>
        <w:ind w:left="720" w:hanging="360"/>
      </w:pPr>
      <w:rPr>
        <w:rFonts w:ascii="Symbol" w:hAnsi="Symbol" w:cs="Symbol" w:hint="default"/>
      </w:rPr>
    </w:lvl>
    <w:lvl w:ilvl="1" w:tplc="580A04C4">
      <w:start w:val="1"/>
      <w:numFmt w:val="bullet"/>
      <w:lvlText w:val="o"/>
      <w:lvlJc w:val="left"/>
      <w:pPr>
        <w:tabs>
          <w:tab w:val="num" w:pos="1440"/>
        </w:tabs>
        <w:ind w:left="1440" w:hanging="360"/>
      </w:pPr>
      <w:rPr>
        <w:rFonts w:ascii="Courier New" w:hAnsi="Courier New" w:cs="Courier New" w:hint="default"/>
      </w:rPr>
    </w:lvl>
    <w:lvl w:ilvl="2" w:tplc="3A7ABA24">
      <w:start w:val="1"/>
      <w:numFmt w:val="bullet"/>
      <w:lvlText w:val=""/>
      <w:lvlJc w:val="left"/>
      <w:pPr>
        <w:tabs>
          <w:tab w:val="num" w:pos="2160"/>
        </w:tabs>
        <w:ind w:left="2160" w:hanging="360"/>
      </w:pPr>
      <w:rPr>
        <w:rFonts w:ascii="Wingdings" w:hAnsi="Wingdings" w:cs="Wingdings" w:hint="default"/>
      </w:rPr>
    </w:lvl>
    <w:lvl w:ilvl="3" w:tplc="7AA6904C">
      <w:start w:val="1"/>
      <w:numFmt w:val="bullet"/>
      <w:lvlText w:val=""/>
      <w:lvlJc w:val="left"/>
      <w:pPr>
        <w:tabs>
          <w:tab w:val="num" w:pos="2880"/>
        </w:tabs>
        <w:ind w:left="2880" w:hanging="360"/>
      </w:pPr>
      <w:rPr>
        <w:rFonts w:ascii="Symbol" w:hAnsi="Symbol" w:cs="Symbol" w:hint="default"/>
      </w:rPr>
    </w:lvl>
    <w:lvl w:ilvl="4" w:tplc="2C866798">
      <w:start w:val="1"/>
      <w:numFmt w:val="bullet"/>
      <w:lvlText w:val="o"/>
      <w:lvlJc w:val="left"/>
      <w:pPr>
        <w:tabs>
          <w:tab w:val="num" w:pos="3600"/>
        </w:tabs>
        <w:ind w:left="3600" w:hanging="360"/>
      </w:pPr>
      <w:rPr>
        <w:rFonts w:ascii="Courier New" w:hAnsi="Courier New" w:cs="Courier New" w:hint="default"/>
      </w:rPr>
    </w:lvl>
    <w:lvl w:ilvl="5" w:tplc="B7EC8CC8">
      <w:start w:val="1"/>
      <w:numFmt w:val="bullet"/>
      <w:lvlText w:val=""/>
      <w:lvlJc w:val="left"/>
      <w:pPr>
        <w:tabs>
          <w:tab w:val="num" w:pos="4320"/>
        </w:tabs>
        <w:ind w:left="4320" w:hanging="360"/>
      </w:pPr>
      <w:rPr>
        <w:rFonts w:ascii="Wingdings" w:hAnsi="Wingdings" w:cs="Wingdings" w:hint="default"/>
      </w:rPr>
    </w:lvl>
    <w:lvl w:ilvl="6" w:tplc="69C29080">
      <w:start w:val="1"/>
      <w:numFmt w:val="bullet"/>
      <w:lvlText w:val=""/>
      <w:lvlJc w:val="left"/>
      <w:pPr>
        <w:tabs>
          <w:tab w:val="num" w:pos="5040"/>
        </w:tabs>
        <w:ind w:left="5040" w:hanging="360"/>
      </w:pPr>
      <w:rPr>
        <w:rFonts w:ascii="Symbol" w:hAnsi="Symbol" w:cs="Symbol" w:hint="default"/>
      </w:rPr>
    </w:lvl>
    <w:lvl w:ilvl="7" w:tplc="08ECC9D8">
      <w:start w:val="1"/>
      <w:numFmt w:val="bullet"/>
      <w:lvlText w:val="o"/>
      <w:lvlJc w:val="left"/>
      <w:pPr>
        <w:tabs>
          <w:tab w:val="num" w:pos="5760"/>
        </w:tabs>
        <w:ind w:left="5760" w:hanging="360"/>
      </w:pPr>
      <w:rPr>
        <w:rFonts w:ascii="Courier New" w:hAnsi="Courier New" w:cs="Courier New" w:hint="default"/>
      </w:rPr>
    </w:lvl>
    <w:lvl w:ilvl="8" w:tplc="FE7C867A">
      <w:start w:val="1"/>
      <w:numFmt w:val="bullet"/>
      <w:lvlText w:val=""/>
      <w:lvlJc w:val="left"/>
      <w:pPr>
        <w:tabs>
          <w:tab w:val="num" w:pos="6480"/>
        </w:tabs>
        <w:ind w:left="6480" w:hanging="360"/>
      </w:pPr>
      <w:rPr>
        <w:rFonts w:ascii="Wingdings" w:hAnsi="Wingdings" w:cs="Wingdings" w:hint="default"/>
      </w:rPr>
    </w:lvl>
  </w:abstractNum>
  <w:abstractNum w:abstractNumId="62" w15:restartNumberingAfterBreak="0">
    <w:nsid w:val="BF0ECC87"/>
    <w:multiLevelType w:val="hybridMultilevel"/>
    <w:tmpl w:val="3912B7F0"/>
    <w:lvl w:ilvl="0" w:tplc="234EA894">
      <w:start w:val="1"/>
      <w:numFmt w:val="bullet"/>
      <w:lvlText w:val=""/>
      <w:lvlJc w:val="left"/>
      <w:pPr>
        <w:tabs>
          <w:tab w:val="num" w:pos="720"/>
        </w:tabs>
        <w:ind w:left="720" w:hanging="360"/>
      </w:pPr>
      <w:rPr>
        <w:rFonts w:ascii="Symbol" w:hAnsi="Symbol" w:cs="Symbol" w:hint="default"/>
      </w:rPr>
    </w:lvl>
    <w:lvl w:ilvl="1" w:tplc="DC3EE4B8">
      <w:start w:val="1"/>
      <w:numFmt w:val="bullet"/>
      <w:lvlText w:val="o"/>
      <w:lvlJc w:val="left"/>
      <w:pPr>
        <w:tabs>
          <w:tab w:val="num" w:pos="1440"/>
        </w:tabs>
        <w:ind w:left="1440" w:hanging="360"/>
      </w:pPr>
      <w:rPr>
        <w:rFonts w:ascii="Courier New" w:hAnsi="Courier New" w:cs="Courier New" w:hint="default"/>
      </w:rPr>
    </w:lvl>
    <w:lvl w:ilvl="2" w:tplc="155CBF8A">
      <w:start w:val="1"/>
      <w:numFmt w:val="bullet"/>
      <w:lvlText w:val=""/>
      <w:lvlJc w:val="left"/>
      <w:pPr>
        <w:tabs>
          <w:tab w:val="num" w:pos="2160"/>
        </w:tabs>
        <w:ind w:left="2160" w:hanging="360"/>
      </w:pPr>
      <w:rPr>
        <w:rFonts w:ascii="Wingdings" w:hAnsi="Wingdings" w:cs="Wingdings" w:hint="default"/>
      </w:rPr>
    </w:lvl>
    <w:lvl w:ilvl="3" w:tplc="9F6C6F7E">
      <w:start w:val="1"/>
      <w:numFmt w:val="bullet"/>
      <w:lvlText w:val=""/>
      <w:lvlJc w:val="left"/>
      <w:pPr>
        <w:tabs>
          <w:tab w:val="num" w:pos="2880"/>
        </w:tabs>
        <w:ind w:left="2880" w:hanging="360"/>
      </w:pPr>
      <w:rPr>
        <w:rFonts w:ascii="Symbol" w:hAnsi="Symbol" w:cs="Symbol" w:hint="default"/>
      </w:rPr>
    </w:lvl>
    <w:lvl w:ilvl="4" w:tplc="BF68A94E">
      <w:start w:val="1"/>
      <w:numFmt w:val="bullet"/>
      <w:lvlText w:val="o"/>
      <w:lvlJc w:val="left"/>
      <w:pPr>
        <w:tabs>
          <w:tab w:val="num" w:pos="3600"/>
        </w:tabs>
        <w:ind w:left="3600" w:hanging="360"/>
      </w:pPr>
      <w:rPr>
        <w:rFonts w:ascii="Courier New" w:hAnsi="Courier New" w:cs="Courier New" w:hint="default"/>
      </w:rPr>
    </w:lvl>
    <w:lvl w:ilvl="5" w:tplc="BBCAA328">
      <w:start w:val="1"/>
      <w:numFmt w:val="bullet"/>
      <w:lvlText w:val=""/>
      <w:lvlJc w:val="left"/>
      <w:pPr>
        <w:tabs>
          <w:tab w:val="num" w:pos="4320"/>
        </w:tabs>
        <w:ind w:left="4320" w:hanging="360"/>
      </w:pPr>
      <w:rPr>
        <w:rFonts w:ascii="Wingdings" w:hAnsi="Wingdings" w:cs="Wingdings" w:hint="default"/>
      </w:rPr>
    </w:lvl>
    <w:lvl w:ilvl="6" w:tplc="D8E44EAE">
      <w:start w:val="1"/>
      <w:numFmt w:val="bullet"/>
      <w:lvlText w:val=""/>
      <w:lvlJc w:val="left"/>
      <w:pPr>
        <w:tabs>
          <w:tab w:val="num" w:pos="5040"/>
        </w:tabs>
        <w:ind w:left="5040" w:hanging="360"/>
      </w:pPr>
      <w:rPr>
        <w:rFonts w:ascii="Symbol" w:hAnsi="Symbol" w:cs="Symbol" w:hint="default"/>
      </w:rPr>
    </w:lvl>
    <w:lvl w:ilvl="7" w:tplc="029ED17E">
      <w:start w:val="1"/>
      <w:numFmt w:val="bullet"/>
      <w:lvlText w:val="o"/>
      <w:lvlJc w:val="left"/>
      <w:pPr>
        <w:tabs>
          <w:tab w:val="num" w:pos="5760"/>
        </w:tabs>
        <w:ind w:left="5760" w:hanging="360"/>
      </w:pPr>
      <w:rPr>
        <w:rFonts w:ascii="Courier New" w:hAnsi="Courier New" w:cs="Courier New" w:hint="default"/>
      </w:rPr>
    </w:lvl>
    <w:lvl w:ilvl="8" w:tplc="69E4A9B8">
      <w:start w:val="1"/>
      <w:numFmt w:val="bullet"/>
      <w:lvlText w:val=""/>
      <w:lvlJc w:val="left"/>
      <w:pPr>
        <w:tabs>
          <w:tab w:val="num" w:pos="6480"/>
        </w:tabs>
        <w:ind w:left="6480" w:hanging="360"/>
      </w:pPr>
      <w:rPr>
        <w:rFonts w:ascii="Wingdings" w:hAnsi="Wingdings" w:cs="Wingdings" w:hint="default"/>
      </w:rPr>
    </w:lvl>
  </w:abstractNum>
  <w:abstractNum w:abstractNumId="63" w15:restartNumberingAfterBreak="0">
    <w:nsid w:val="BFE6ABD6"/>
    <w:multiLevelType w:val="multilevel"/>
    <w:tmpl w:val="53369C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BFF7D8C0"/>
    <w:multiLevelType w:val="multilevel"/>
    <w:tmpl w:val="DC2AD77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5" w15:restartNumberingAfterBreak="0">
    <w:nsid w:val="C2C1D156"/>
    <w:multiLevelType w:val="hybridMultilevel"/>
    <w:tmpl w:val="9DE01A1A"/>
    <w:lvl w:ilvl="0" w:tplc="C7BE789C">
      <w:start w:val="1"/>
      <w:numFmt w:val="bullet"/>
      <w:lvlText w:val=""/>
      <w:lvlJc w:val="left"/>
      <w:pPr>
        <w:tabs>
          <w:tab w:val="num" w:pos="720"/>
        </w:tabs>
        <w:ind w:left="720" w:hanging="360"/>
      </w:pPr>
      <w:rPr>
        <w:rFonts w:ascii="Symbol" w:hAnsi="Symbol" w:cs="Symbol" w:hint="default"/>
      </w:rPr>
    </w:lvl>
    <w:lvl w:ilvl="1" w:tplc="81807C1C">
      <w:start w:val="1"/>
      <w:numFmt w:val="bullet"/>
      <w:lvlText w:val="o"/>
      <w:lvlJc w:val="left"/>
      <w:pPr>
        <w:tabs>
          <w:tab w:val="num" w:pos="1440"/>
        </w:tabs>
        <w:ind w:left="1440" w:hanging="360"/>
      </w:pPr>
      <w:rPr>
        <w:rFonts w:ascii="Courier New" w:hAnsi="Courier New" w:cs="Courier New" w:hint="default"/>
      </w:rPr>
    </w:lvl>
    <w:lvl w:ilvl="2" w:tplc="AC7213DE">
      <w:start w:val="1"/>
      <w:numFmt w:val="bullet"/>
      <w:lvlText w:val=""/>
      <w:lvlJc w:val="left"/>
      <w:pPr>
        <w:tabs>
          <w:tab w:val="num" w:pos="2160"/>
        </w:tabs>
        <w:ind w:left="2160" w:hanging="360"/>
      </w:pPr>
      <w:rPr>
        <w:rFonts w:ascii="Wingdings" w:hAnsi="Wingdings" w:cs="Wingdings" w:hint="default"/>
      </w:rPr>
    </w:lvl>
    <w:lvl w:ilvl="3" w:tplc="9A6E1BC8">
      <w:start w:val="1"/>
      <w:numFmt w:val="bullet"/>
      <w:lvlText w:val=""/>
      <w:lvlJc w:val="left"/>
      <w:pPr>
        <w:tabs>
          <w:tab w:val="num" w:pos="2880"/>
        </w:tabs>
        <w:ind w:left="2880" w:hanging="360"/>
      </w:pPr>
      <w:rPr>
        <w:rFonts w:ascii="Symbol" w:hAnsi="Symbol" w:cs="Symbol" w:hint="default"/>
      </w:rPr>
    </w:lvl>
    <w:lvl w:ilvl="4" w:tplc="1696FD60">
      <w:start w:val="1"/>
      <w:numFmt w:val="bullet"/>
      <w:lvlText w:val="o"/>
      <w:lvlJc w:val="left"/>
      <w:pPr>
        <w:tabs>
          <w:tab w:val="num" w:pos="3600"/>
        </w:tabs>
        <w:ind w:left="3600" w:hanging="360"/>
      </w:pPr>
      <w:rPr>
        <w:rFonts w:ascii="Courier New" w:hAnsi="Courier New" w:cs="Courier New" w:hint="default"/>
      </w:rPr>
    </w:lvl>
    <w:lvl w:ilvl="5" w:tplc="120224B0">
      <w:start w:val="1"/>
      <w:numFmt w:val="bullet"/>
      <w:lvlText w:val=""/>
      <w:lvlJc w:val="left"/>
      <w:pPr>
        <w:tabs>
          <w:tab w:val="num" w:pos="4320"/>
        </w:tabs>
        <w:ind w:left="4320" w:hanging="360"/>
      </w:pPr>
      <w:rPr>
        <w:rFonts w:ascii="Wingdings" w:hAnsi="Wingdings" w:cs="Wingdings" w:hint="default"/>
      </w:rPr>
    </w:lvl>
    <w:lvl w:ilvl="6" w:tplc="DA1C2790">
      <w:start w:val="1"/>
      <w:numFmt w:val="bullet"/>
      <w:lvlText w:val=""/>
      <w:lvlJc w:val="left"/>
      <w:pPr>
        <w:tabs>
          <w:tab w:val="num" w:pos="5040"/>
        </w:tabs>
        <w:ind w:left="5040" w:hanging="360"/>
      </w:pPr>
      <w:rPr>
        <w:rFonts w:ascii="Symbol" w:hAnsi="Symbol" w:cs="Symbol" w:hint="default"/>
      </w:rPr>
    </w:lvl>
    <w:lvl w:ilvl="7" w:tplc="1C9011D0">
      <w:start w:val="1"/>
      <w:numFmt w:val="bullet"/>
      <w:lvlText w:val="o"/>
      <w:lvlJc w:val="left"/>
      <w:pPr>
        <w:tabs>
          <w:tab w:val="num" w:pos="5760"/>
        </w:tabs>
        <w:ind w:left="5760" w:hanging="360"/>
      </w:pPr>
      <w:rPr>
        <w:rFonts w:ascii="Courier New" w:hAnsi="Courier New" w:cs="Courier New" w:hint="default"/>
      </w:rPr>
    </w:lvl>
    <w:lvl w:ilvl="8" w:tplc="CACCA29C">
      <w:start w:val="1"/>
      <w:numFmt w:val="bullet"/>
      <w:lvlText w:val=""/>
      <w:lvlJc w:val="left"/>
      <w:pPr>
        <w:tabs>
          <w:tab w:val="num" w:pos="6480"/>
        </w:tabs>
        <w:ind w:left="6480" w:hanging="360"/>
      </w:pPr>
      <w:rPr>
        <w:rFonts w:ascii="Wingdings" w:hAnsi="Wingdings" w:cs="Wingdings" w:hint="default"/>
      </w:rPr>
    </w:lvl>
  </w:abstractNum>
  <w:abstractNum w:abstractNumId="66" w15:restartNumberingAfterBreak="0">
    <w:nsid w:val="C31F5E73"/>
    <w:multiLevelType w:val="hybridMultilevel"/>
    <w:tmpl w:val="6BAAF90C"/>
    <w:lvl w:ilvl="0" w:tplc="0E345006">
      <w:start w:val="1"/>
      <w:numFmt w:val="bullet"/>
      <w:lvlText w:val=""/>
      <w:lvlJc w:val="left"/>
      <w:pPr>
        <w:tabs>
          <w:tab w:val="num" w:pos="720"/>
        </w:tabs>
        <w:ind w:left="720" w:hanging="360"/>
      </w:pPr>
      <w:rPr>
        <w:rFonts w:ascii="Symbol" w:hAnsi="Symbol" w:cs="Symbol" w:hint="default"/>
      </w:rPr>
    </w:lvl>
    <w:lvl w:ilvl="1" w:tplc="829AC97C">
      <w:start w:val="1"/>
      <w:numFmt w:val="bullet"/>
      <w:lvlText w:val="o"/>
      <w:lvlJc w:val="left"/>
      <w:pPr>
        <w:tabs>
          <w:tab w:val="num" w:pos="1440"/>
        </w:tabs>
        <w:ind w:left="1440" w:hanging="360"/>
      </w:pPr>
      <w:rPr>
        <w:rFonts w:ascii="Courier New" w:hAnsi="Courier New" w:cs="Courier New" w:hint="default"/>
      </w:rPr>
    </w:lvl>
    <w:lvl w:ilvl="2" w:tplc="28A4895A">
      <w:start w:val="1"/>
      <w:numFmt w:val="bullet"/>
      <w:lvlText w:val=""/>
      <w:lvlJc w:val="left"/>
      <w:pPr>
        <w:tabs>
          <w:tab w:val="num" w:pos="2160"/>
        </w:tabs>
        <w:ind w:left="2160" w:hanging="360"/>
      </w:pPr>
      <w:rPr>
        <w:rFonts w:ascii="Wingdings" w:hAnsi="Wingdings" w:cs="Wingdings" w:hint="default"/>
      </w:rPr>
    </w:lvl>
    <w:lvl w:ilvl="3" w:tplc="E228B0A4">
      <w:start w:val="1"/>
      <w:numFmt w:val="bullet"/>
      <w:lvlText w:val=""/>
      <w:lvlJc w:val="left"/>
      <w:pPr>
        <w:tabs>
          <w:tab w:val="num" w:pos="2880"/>
        </w:tabs>
        <w:ind w:left="2880" w:hanging="360"/>
      </w:pPr>
      <w:rPr>
        <w:rFonts w:ascii="Symbol" w:hAnsi="Symbol" w:cs="Symbol" w:hint="default"/>
      </w:rPr>
    </w:lvl>
    <w:lvl w:ilvl="4" w:tplc="F990CAA0">
      <w:start w:val="1"/>
      <w:numFmt w:val="bullet"/>
      <w:lvlText w:val="o"/>
      <w:lvlJc w:val="left"/>
      <w:pPr>
        <w:tabs>
          <w:tab w:val="num" w:pos="3600"/>
        </w:tabs>
        <w:ind w:left="3600" w:hanging="360"/>
      </w:pPr>
      <w:rPr>
        <w:rFonts w:ascii="Courier New" w:hAnsi="Courier New" w:cs="Courier New" w:hint="default"/>
      </w:rPr>
    </w:lvl>
    <w:lvl w:ilvl="5" w:tplc="19D2E426">
      <w:start w:val="1"/>
      <w:numFmt w:val="bullet"/>
      <w:lvlText w:val=""/>
      <w:lvlJc w:val="left"/>
      <w:pPr>
        <w:tabs>
          <w:tab w:val="num" w:pos="4320"/>
        </w:tabs>
        <w:ind w:left="4320" w:hanging="360"/>
      </w:pPr>
      <w:rPr>
        <w:rFonts w:ascii="Wingdings" w:hAnsi="Wingdings" w:cs="Wingdings" w:hint="default"/>
      </w:rPr>
    </w:lvl>
    <w:lvl w:ilvl="6" w:tplc="08B6AA28">
      <w:start w:val="1"/>
      <w:numFmt w:val="bullet"/>
      <w:lvlText w:val=""/>
      <w:lvlJc w:val="left"/>
      <w:pPr>
        <w:tabs>
          <w:tab w:val="num" w:pos="5040"/>
        </w:tabs>
        <w:ind w:left="5040" w:hanging="360"/>
      </w:pPr>
      <w:rPr>
        <w:rFonts w:ascii="Symbol" w:hAnsi="Symbol" w:cs="Symbol" w:hint="default"/>
      </w:rPr>
    </w:lvl>
    <w:lvl w:ilvl="7" w:tplc="45A4FF26">
      <w:start w:val="1"/>
      <w:numFmt w:val="bullet"/>
      <w:lvlText w:val="o"/>
      <w:lvlJc w:val="left"/>
      <w:pPr>
        <w:tabs>
          <w:tab w:val="num" w:pos="5760"/>
        </w:tabs>
        <w:ind w:left="5760" w:hanging="360"/>
      </w:pPr>
      <w:rPr>
        <w:rFonts w:ascii="Courier New" w:hAnsi="Courier New" w:cs="Courier New" w:hint="default"/>
      </w:rPr>
    </w:lvl>
    <w:lvl w:ilvl="8" w:tplc="E52EA2F4">
      <w:start w:val="1"/>
      <w:numFmt w:val="bullet"/>
      <w:lvlText w:val=""/>
      <w:lvlJc w:val="left"/>
      <w:pPr>
        <w:tabs>
          <w:tab w:val="num" w:pos="6480"/>
        </w:tabs>
        <w:ind w:left="6480" w:hanging="360"/>
      </w:pPr>
      <w:rPr>
        <w:rFonts w:ascii="Wingdings" w:hAnsi="Wingdings" w:cs="Wingdings" w:hint="default"/>
      </w:rPr>
    </w:lvl>
  </w:abstractNum>
  <w:abstractNum w:abstractNumId="67" w15:restartNumberingAfterBreak="0">
    <w:nsid w:val="C4B1DEDF"/>
    <w:multiLevelType w:val="hybridMultilevel"/>
    <w:tmpl w:val="90E067CE"/>
    <w:lvl w:ilvl="0" w:tplc="C2CED5E0">
      <w:start w:val="1"/>
      <w:numFmt w:val="bullet"/>
      <w:lvlText w:val=""/>
      <w:lvlJc w:val="left"/>
      <w:pPr>
        <w:tabs>
          <w:tab w:val="num" w:pos="720"/>
        </w:tabs>
        <w:ind w:left="720" w:hanging="360"/>
      </w:pPr>
      <w:rPr>
        <w:rFonts w:ascii="Symbol" w:hAnsi="Symbol" w:cs="Symbol" w:hint="default"/>
      </w:rPr>
    </w:lvl>
    <w:lvl w:ilvl="1" w:tplc="8FE4C6EC">
      <w:start w:val="1"/>
      <w:numFmt w:val="bullet"/>
      <w:lvlText w:val="o"/>
      <w:lvlJc w:val="left"/>
      <w:pPr>
        <w:tabs>
          <w:tab w:val="num" w:pos="1440"/>
        </w:tabs>
        <w:ind w:left="1440" w:hanging="360"/>
      </w:pPr>
      <w:rPr>
        <w:rFonts w:ascii="Courier New" w:hAnsi="Courier New" w:cs="Courier New" w:hint="default"/>
      </w:rPr>
    </w:lvl>
    <w:lvl w:ilvl="2" w:tplc="C6F40BA8">
      <w:start w:val="1"/>
      <w:numFmt w:val="bullet"/>
      <w:lvlText w:val=""/>
      <w:lvlJc w:val="left"/>
      <w:pPr>
        <w:tabs>
          <w:tab w:val="num" w:pos="2160"/>
        </w:tabs>
        <w:ind w:left="2160" w:hanging="360"/>
      </w:pPr>
      <w:rPr>
        <w:rFonts w:ascii="Wingdings" w:hAnsi="Wingdings" w:cs="Wingdings" w:hint="default"/>
      </w:rPr>
    </w:lvl>
    <w:lvl w:ilvl="3" w:tplc="80FA776A">
      <w:start w:val="1"/>
      <w:numFmt w:val="bullet"/>
      <w:lvlText w:val=""/>
      <w:lvlJc w:val="left"/>
      <w:pPr>
        <w:tabs>
          <w:tab w:val="num" w:pos="2880"/>
        </w:tabs>
        <w:ind w:left="2880" w:hanging="360"/>
      </w:pPr>
      <w:rPr>
        <w:rFonts w:ascii="Symbol" w:hAnsi="Symbol" w:cs="Symbol" w:hint="default"/>
      </w:rPr>
    </w:lvl>
    <w:lvl w:ilvl="4" w:tplc="A6A8F494">
      <w:start w:val="1"/>
      <w:numFmt w:val="bullet"/>
      <w:lvlText w:val="o"/>
      <w:lvlJc w:val="left"/>
      <w:pPr>
        <w:tabs>
          <w:tab w:val="num" w:pos="3600"/>
        </w:tabs>
        <w:ind w:left="3600" w:hanging="360"/>
      </w:pPr>
      <w:rPr>
        <w:rFonts w:ascii="Courier New" w:hAnsi="Courier New" w:cs="Courier New" w:hint="default"/>
      </w:rPr>
    </w:lvl>
    <w:lvl w:ilvl="5" w:tplc="98E29F4A">
      <w:start w:val="1"/>
      <w:numFmt w:val="bullet"/>
      <w:lvlText w:val=""/>
      <w:lvlJc w:val="left"/>
      <w:pPr>
        <w:tabs>
          <w:tab w:val="num" w:pos="4320"/>
        </w:tabs>
        <w:ind w:left="4320" w:hanging="360"/>
      </w:pPr>
      <w:rPr>
        <w:rFonts w:ascii="Wingdings" w:hAnsi="Wingdings" w:cs="Wingdings" w:hint="default"/>
      </w:rPr>
    </w:lvl>
    <w:lvl w:ilvl="6" w:tplc="453434EE">
      <w:start w:val="1"/>
      <w:numFmt w:val="bullet"/>
      <w:lvlText w:val=""/>
      <w:lvlJc w:val="left"/>
      <w:pPr>
        <w:tabs>
          <w:tab w:val="num" w:pos="5040"/>
        </w:tabs>
        <w:ind w:left="5040" w:hanging="360"/>
      </w:pPr>
      <w:rPr>
        <w:rFonts w:ascii="Symbol" w:hAnsi="Symbol" w:cs="Symbol" w:hint="default"/>
      </w:rPr>
    </w:lvl>
    <w:lvl w:ilvl="7" w:tplc="0F1C2AA8">
      <w:start w:val="1"/>
      <w:numFmt w:val="bullet"/>
      <w:lvlText w:val="o"/>
      <w:lvlJc w:val="left"/>
      <w:pPr>
        <w:tabs>
          <w:tab w:val="num" w:pos="5760"/>
        </w:tabs>
        <w:ind w:left="5760" w:hanging="360"/>
      </w:pPr>
      <w:rPr>
        <w:rFonts w:ascii="Courier New" w:hAnsi="Courier New" w:cs="Courier New" w:hint="default"/>
      </w:rPr>
    </w:lvl>
    <w:lvl w:ilvl="8" w:tplc="DF08B690">
      <w:start w:val="1"/>
      <w:numFmt w:val="bullet"/>
      <w:lvlText w:val=""/>
      <w:lvlJc w:val="left"/>
      <w:pPr>
        <w:tabs>
          <w:tab w:val="num" w:pos="6480"/>
        </w:tabs>
        <w:ind w:left="6480" w:hanging="360"/>
      </w:pPr>
      <w:rPr>
        <w:rFonts w:ascii="Wingdings" w:hAnsi="Wingdings" w:cs="Wingdings" w:hint="default"/>
      </w:rPr>
    </w:lvl>
  </w:abstractNum>
  <w:abstractNum w:abstractNumId="68" w15:restartNumberingAfterBreak="0">
    <w:nsid w:val="C4E5295A"/>
    <w:multiLevelType w:val="hybridMultilevel"/>
    <w:tmpl w:val="8E142A98"/>
    <w:lvl w:ilvl="0" w:tplc="87A08470">
      <w:start w:val="1"/>
      <w:numFmt w:val="bullet"/>
      <w:lvlText w:val=""/>
      <w:lvlJc w:val="left"/>
      <w:pPr>
        <w:tabs>
          <w:tab w:val="num" w:pos="720"/>
        </w:tabs>
        <w:ind w:left="720" w:hanging="360"/>
      </w:pPr>
      <w:rPr>
        <w:rFonts w:ascii="Symbol" w:hAnsi="Symbol" w:cs="Symbol" w:hint="default"/>
      </w:rPr>
    </w:lvl>
    <w:lvl w:ilvl="1" w:tplc="496AFC80">
      <w:start w:val="1"/>
      <w:numFmt w:val="bullet"/>
      <w:lvlText w:val="o"/>
      <w:lvlJc w:val="left"/>
      <w:pPr>
        <w:tabs>
          <w:tab w:val="num" w:pos="1440"/>
        </w:tabs>
        <w:ind w:left="1440" w:hanging="360"/>
      </w:pPr>
      <w:rPr>
        <w:rFonts w:ascii="Courier New" w:hAnsi="Courier New" w:cs="Courier New" w:hint="default"/>
      </w:rPr>
    </w:lvl>
    <w:lvl w:ilvl="2" w:tplc="6E947D86">
      <w:start w:val="1"/>
      <w:numFmt w:val="bullet"/>
      <w:lvlText w:val=""/>
      <w:lvlJc w:val="left"/>
      <w:pPr>
        <w:tabs>
          <w:tab w:val="num" w:pos="2160"/>
        </w:tabs>
        <w:ind w:left="2160" w:hanging="360"/>
      </w:pPr>
      <w:rPr>
        <w:rFonts w:ascii="Wingdings" w:hAnsi="Wingdings" w:cs="Wingdings" w:hint="default"/>
      </w:rPr>
    </w:lvl>
    <w:lvl w:ilvl="3" w:tplc="F7C87AC8">
      <w:start w:val="1"/>
      <w:numFmt w:val="bullet"/>
      <w:lvlText w:val=""/>
      <w:lvlJc w:val="left"/>
      <w:pPr>
        <w:tabs>
          <w:tab w:val="num" w:pos="2880"/>
        </w:tabs>
        <w:ind w:left="2880" w:hanging="360"/>
      </w:pPr>
      <w:rPr>
        <w:rFonts w:ascii="Symbol" w:hAnsi="Symbol" w:cs="Symbol" w:hint="default"/>
      </w:rPr>
    </w:lvl>
    <w:lvl w:ilvl="4" w:tplc="D9EA657C">
      <w:start w:val="1"/>
      <w:numFmt w:val="bullet"/>
      <w:lvlText w:val="o"/>
      <w:lvlJc w:val="left"/>
      <w:pPr>
        <w:tabs>
          <w:tab w:val="num" w:pos="3600"/>
        </w:tabs>
        <w:ind w:left="3600" w:hanging="360"/>
      </w:pPr>
      <w:rPr>
        <w:rFonts w:ascii="Courier New" w:hAnsi="Courier New" w:cs="Courier New" w:hint="default"/>
      </w:rPr>
    </w:lvl>
    <w:lvl w:ilvl="5" w:tplc="9B1C29E0">
      <w:start w:val="1"/>
      <w:numFmt w:val="bullet"/>
      <w:lvlText w:val=""/>
      <w:lvlJc w:val="left"/>
      <w:pPr>
        <w:tabs>
          <w:tab w:val="num" w:pos="4320"/>
        </w:tabs>
        <w:ind w:left="4320" w:hanging="360"/>
      </w:pPr>
      <w:rPr>
        <w:rFonts w:ascii="Wingdings" w:hAnsi="Wingdings" w:cs="Wingdings" w:hint="default"/>
      </w:rPr>
    </w:lvl>
    <w:lvl w:ilvl="6" w:tplc="F2B21C02">
      <w:start w:val="1"/>
      <w:numFmt w:val="bullet"/>
      <w:lvlText w:val=""/>
      <w:lvlJc w:val="left"/>
      <w:pPr>
        <w:tabs>
          <w:tab w:val="num" w:pos="5040"/>
        </w:tabs>
        <w:ind w:left="5040" w:hanging="360"/>
      </w:pPr>
      <w:rPr>
        <w:rFonts w:ascii="Symbol" w:hAnsi="Symbol" w:cs="Symbol" w:hint="default"/>
      </w:rPr>
    </w:lvl>
    <w:lvl w:ilvl="7" w:tplc="C878578C">
      <w:start w:val="1"/>
      <w:numFmt w:val="bullet"/>
      <w:lvlText w:val="o"/>
      <w:lvlJc w:val="left"/>
      <w:pPr>
        <w:tabs>
          <w:tab w:val="num" w:pos="5760"/>
        </w:tabs>
        <w:ind w:left="5760" w:hanging="360"/>
      </w:pPr>
      <w:rPr>
        <w:rFonts w:ascii="Courier New" w:hAnsi="Courier New" w:cs="Courier New" w:hint="default"/>
      </w:rPr>
    </w:lvl>
    <w:lvl w:ilvl="8" w:tplc="F74E242C">
      <w:start w:val="1"/>
      <w:numFmt w:val="bullet"/>
      <w:lvlText w:val=""/>
      <w:lvlJc w:val="left"/>
      <w:pPr>
        <w:tabs>
          <w:tab w:val="num" w:pos="6480"/>
        </w:tabs>
        <w:ind w:left="6480" w:hanging="360"/>
      </w:pPr>
      <w:rPr>
        <w:rFonts w:ascii="Wingdings" w:hAnsi="Wingdings" w:cs="Wingdings" w:hint="default"/>
      </w:rPr>
    </w:lvl>
  </w:abstractNum>
  <w:abstractNum w:abstractNumId="69" w15:restartNumberingAfterBreak="0">
    <w:nsid w:val="C72AA4B4"/>
    <w:multiLevelType w:val="hybridMultilevel"/>
    <w:tmpl w:val="8550D0DE"/>
    <w:lvl w:ilvl="0" w:tplc="5DBC5584">
      <w:start w:val="1"/>
      <w:numFmt w:val="bullet"/>
      <w:lvlText w:val=""/>
      <w:lvlJc w:val="left"/>
      <w:pPr>
        <w:tabs>
          <w:tab w:val="num" w:pos="720"/>
        </w:tabs>
        <w:ind w:left="720" w:hanging="360"/>
      </w:pPr>
      <w:rPr>
        <w:rFonts w:ascii="Symbol" w:hAnsi="Symbol" w:cs="Symbol" w:hint="default"/>
      </w:rPr>
    </w:lvl>
    <w:lvl w:ilvl="1" w:tplc="2392FC9C">
      <w:start w:val="1"/>
      <w:numFmt w:val="bullet"/>
      <w:lvlText w:val="o"/>
      <w:lvlJc w:val="left"/>
      <w:pPr>
        <w:tabs>
          <w:tab w:val="num" w:pos="1440"/>
        </w:tabs>
        <w:ind w:left="1440" w:hanging="360"/>
      </w:pPr>
      <w:rPr>
        <w:rFonts w:ascii="Courier New" w:hAnsi="Courier New" w:cs="Courier New" w:hint="default"/>
      </w:rPr>
    </w:lvl>
    <w:lvl w:ilvl="2" w:tplc="76480F4A">
      <w:start w:val="1"/>
      <w:numFmt w:val="bullet"/>
      <w:lvlText w:val=""/>
      <w:lvlJc w:val="left"/>
      <w:pPr>
        <w:tabs>
          <w:tab w:val="num" w:pos="2160"/>
        </w:tabs>
        <w:ind w:left="2160" w:hanging="360"/>
      </w:pPr>
      <w:rPr>
        <w:rFonts w:ascii="Wingdings" w:hAnsi="Wingdings" w:cs="Wingdings" w:hint="default"/>
      </w:rPr>
    </w:lvl>
    <w:lvl w:ilvl="3" w:tplc="EDB82DB2">
      <w:start w:val="1"/>
      <w:numFmt w:val="bullet"/>
      <w:lvlText w:val=""/>
      <w:lvlJc w:val="left"/>
      <w:pPr>
        <w:tabs>
          <w:tab w:val="num" w:pos="2880"/>
        </w:tabs>
        <w:ind w:left="2880" w:hanging="360"/>
      </w:pPr>
      <w:rPr>
        <w:rFonts w:ascii="Symbol" w:hAnsi="Symbol" w:cs="Symbol" w:hint="default"/>
      </w:rPr>
    </w:lvl>
    <w:lvl w:ilvl="4" w:tplc="535659D6">
      <w:start w:val="1"/>
      <w:numFmt w:val="bullet"/>
      <w:lvlText w:val="o"/>
      <w:lvlJc w:val="left"/>
      <w:pPr>
        <w:tabs>
          <w:tab w:val="num" w:pos="3600"/>
        </w:tabs>
        <w:ind w:left="3600" w:hanging="360"/>
      </w:pPr>
      <w:rPr>
        <w:rFonts w:ascii="Courier New" w:hAnsi="Courier New" w:cs="Courier New" w:hint="default"/>
      </w:rPr>
    </w:lvl>
    <w:lvl w:ilvl="5" w:tplc="D36C5FC0">
      <w:start w:val="1"/>
      <w:numFmt w:val="bullet"/>
      <w:lvlText w:val=""/>
      <w:lvlJc w:val="left"/>
      <w:pPr>
        <w:tabs>
          <w:tab w:val="num" w:pos="4320"/>
        </w:tabs>
        <w:ind w:left="4320" w:hanging="360"/>
      </w:pPr>
      <w:rPr>
        <w:rFonts w:ascii="Wingdings" w:hAnsi="Wingdings" w:cs="Wingdings" w:hint="default"/>
      </w:rPr>
    </w:lvl>
    <w:lvl w:ilvl="6" w:tplc="B3403C76">
      <w:start w:val="1"/>
      <w:numFmt w:val="bullet"/>
      <w:lvlText w:val=""/>
      <w:lvlJc w:val="left"/>
      <w:pPr>
        <w:tabs>
          <w:tab w:val="num" w:pos="5040"/>
        </w:tabs>
        <w:ind w:left="5040" w:hanging="360"/>
      </w:pPr>
      <w:rPr>
        <w:rFonts w:ascii="Symbol" w:hAnsi="Symbol" w:cs="Symbol" w:hint="default"/>
      </w:rPr>
    </w:lvl>
    <w:lvl w:ilvl="7" w:tplc="D8E09D90">
      <w:start w:val="1"/>
      <w:numFmt w:val="bullet"/>
      <w:lvlText w:val="o"/>
      <w:lvlJc w:val="left"/>
      <w:pPr>
        <w:tabs>
          <w:tab w:val="num" w:pos="5760"/>
        </w:tabs>
        <w:ind w:left="5760" w:hanging="360"/>
      </w:pPr>
      <w:rPr>
        <w:rFonts w:ascii="Courier New" w:hAnsi="Courier New" w:cs="Courier New" w:hint="default"/>
      </w:rPr>
    </w:lvl>
    <w:lvl w:ilvl="8" w:tplc="3BEA00F2">
      <w:start w:val="1"/>
      <w:numFmt w:val="bullet"/>
      <w:lvlText w:val=""/>
      <w:lvlJc w:val="left"/>
      <w:pPr>
        <w:tabs>
          <w:tab w:val="num" w:pos="6480"/>
        </w:tabs>
        <w:ind w:left="6480" w:hanging="360"/>
      </w:pPr>
      <w:rPr>
        <w:rFonts w:ascii="Wingdings" w:hAnsi="Wingdings" w:cs="Wingdings" w:hint="default"/>
      </w:rPr>
    </w:lvl>
  </w:abstractNum>
  <w:abstractNum w:abstractNumId="70" w15:restartNumberingAfterBreak="0">
    <w:nsid w:val="C74A8DB3"/>
    <w:multiLevelType w:val="hybridMultilevel"/>
    <w:tmpl w:val="241CB990"/>
    <w:lvl w:ilvl="0" w:tplc="504CE218">
      <w:start w:val="1"/>
      <w:numFmt w:val="bullet"/>
      <w:lvlText w:val=""/>
      <w:lvlJc w:val="left"/>
      <w:pPr>
        <w:tabs>
          <w:tab w:val="num" w:pos="720"/>
        </w:tabs>
        <w:ind w:left="720" w:hanging="360"/>
      </w:pPr>
      <w:rPr>
        <w:rFonts w:ascii="Symbol" w:hAnsi="Symbol" w:cs="Symbol" w:hint="default"/>
      </w:rPr>
    </w:lvl>
    <w:lvl w:ilvl="1" w:tplc="64B6F22C">
      <w:start w:val="1"/>
      <w:numFmt w:val="bullet"/>
      <w:lvlText w:val="o"/>
      <w:lvlJc w:val="left"/>
      <w:pPr>
        <w:tabs>
          <w:tab w:val="num" w:pos="1440"/>
        </w:tabs>
        <w:ind w:left="1440" w:hanging="360"/>
      </w:pPr>
      <w:rPr>
        <w:rFonts w:ascii="Courier New" w:hAnsi="Courier New" w:cs="Courier New" w:hint="default"/>
      </w:rPr>
    </w:lvl>
    <w:lvl w:ilvl="2" w:tplc="192C300C">
      <w:start w:val="1"/>
      <w:numFmt w:val="bullet"/>
      <w:lvlText w:val=""/>
      <w:lvlJc w:val="left"/>
      <w:pPr>
        <w:tabs>
          <w:tab w:val="num" w:pos="2160"/>
        </w:tabs>
        <w:ind w:left="2160" w:hanging="360"/>
      </w:pPr>
      <w:rPr>
        <w:rFonts w:ascii="Wingdings" w:hAnsi="Wingdings" w:cs="Wingdings" w:hint="default"/>
      </w:rPr>
    </w:lvl>
    <w:lvl w:ilvl="3" w:tplc="8A74F716">
      <w:start w:val="1"/>
      <w:numFmt w:val="bullet"/>
      <w:lvlText w:val=""/>
      <w:lvlJc w:val="left"/>
      <w:pPr>
        <w:tabs>
          <w:tab w:val="num" w:pos="2880"/>
        </w:tabs>
        <w:ind w:left="2880" w:hanging="360"/>
      </w:pPr>
      <w:rPr>
        <w:rFonts w:ascii="Symbol" w:hAnsi="Symbol" w:cs="Symbol" w:hint="default"/>
      </w:rPr>
    </w:lvl>
    <w:lvl w:ilvl="4" w:tplc="CA0CE24E">
      <w:start w:val="1"/>
      <w:numFmt w:val="bullet"/>
      <w:lvlText w:val="o"/>
      <w:lvlJc w:val="left"/>
      <w:pPr>
        <w:tabs>
          <w:tab w:val="num" w:pos="3600"/>
        </w:tabs>
        <w:ind w:left="3600" w:hanging="360"/>
      </w:pPr>
      <w:rPr>
        <w:rFonts w:ascii="Courier New" w:hAnsi="Courier New" w:cs="Courier New" w:hint="default"/>
      </w:rPr>
    </w:lvl>
    <w:lvl w:ilvl="5" w:tplc="60483680">
      <w:start w:val="1"/>
      <w:numFmt w:val="bullet"/>
      <w:lvlText w:val=""/>
      <w:lvlJc w:val="left"/>
      <w:pPr>
        <w:tabs>
          <w:tab w:val="num" w:pos="4320"/>
        </w:tabs>
        <w:ind w:left="4320" w:hanging="360"/>
      </w:pPr>
      <w:rPr>
        <w:rFonts w:ascii="Wingdings" w:hAnsi="Wingdings" w:cs="Wingdings" w:hint="default"/>
      </w:rPr>
    </w:lvl>
    <w:lvl w:ilvl="6" w:tplc="3F0ABE64">
      <w:start w:val="1"/>
      <w:numFmt w:val="bullet"/>
      <w:lvlText w:val=""/>
      <w:lvlJc w:val="left"/>
      <w:pPr>
        <w:tabs>
          <w:tab w:val="num" w:pos="5040"/>
        </w:tabs>
        <w:ind w:left="5040" w:hanging="360"/>
      </w:pPr>
      <w:rPr>
        <w:rFonts w:ascii="Symbol" w:hAnsi="Symbol" w:cs="Symbol" w:hint="default"/>
      </w:rPr>
    </w:lvl>
    <w:lvl w:ilvl="7" w:tplc="B27A6752">
      <w:start w:val="1"/>
      <w:numFmt w:val="bullet"/>
      <w:lvlText w:val="o"/>
      <w:lvlJc w:val="left"/>
      <w:pPr>
        <w:tabs>
          <w:tab w:val="num" w:pos="5760"/>
        </w:tabs>
        <w:ind w:left="5760" w:hanging="360"/>
      </w:pPr>
      <w:rPr>
        <w:rFonts w:ascii="Courier New" w:hAnsi="Courier New" w:cs="Courier New" w:hint="default"/>
      </w:rPr>
    </w:lvl>
    <w:lvl w:ilvl="8" w:tplc="16EE0F30">
      <w:start w:val="1"/>
      <w:numFmt w:val="bullet"/>
      <w:lvlText w:val=""/>
      <w:lvlJc w:val="left"/>
      <w:pPr>
        <w:tabs>
          <w:tab w:val="num" w:pos="6480"/>
        </w:tabs>
        <w:ind w:left="6480" w:hanging="360"/>
      </w:pPr>
      <w:rPr>
        <w:rFonts w:ascii="Wingdings" w:hAnsi="Wingdings" w:cs="Wingdings" w:hint="default"/>
      </w:rPr>
    </w:lvl>
  </w:abstractNum>
  <w:abstractNum w:abstractNumId="71" w15:restartNumberingAfterBreak="0">
    <w:nsid w:val="C7D38A79"/>
    <w:multiLevelType w:val="hybridMultilevel"/>
    <w:tmpl w:val="D7649632"/>
    <w:lvl w:ilvl="0" w:tplc="69EE4DB6">
      <w:start w:val="1"/>
      <w:numFmt w:val="bullet"/>
      <w:lvlText w:val=""/>
      <w:lvlJc w:val="left"/>
      <w:pPr>
        <w:tabs>
          <w:tab w:val="num" w:pos="720"/>
        </w:tabs>
        <w:ind w:left="720" w:hanging="360"/>
      </w:pPr>
      <w:rPr>
        <w:rFonts w:ascii="Symbol" w:hAnsi="Symbol" w:cs="Symbol" w:hint="default"/>
      </w:rPr>
    </w:lvl>
    <w:lvl w:ilvl="1" w:tplc="D6E24348">
      <w:start w:val="1"/>
      <w:numFmt w:val="bullet"/>
      <w:lvlText w:val="o"/>
      <w:lvlJc w:val="left"/>
      <w:pPr>
        <w:tabs>
          <w:tab w:val="num" w:pos="1440"/>
        </w:tabs>
        <w:ind w:left="1440" w:hanging="360"/>
      </w:pPr>
      <w:rPr>
        <w:rFonts w:ascii="Courier New" w:hAnsi="Courier New" w:cs="Courier New" w:hint="default"/>
      </w:rPr>
    </w:lvl>
    <w:lvl w:ilvl="2" w:tplc="AF9A257C">
      <w:start w:val="1"/>
      <w:numFmt w:val="bullet"/>
      <w:lvlText w:val=""/>
      <w:lvlJc w:val="left"/>
      <w:pPr>
        <w:tabs>
          <w:tab w:val="num" w:pos="2160"/>
        </w:tabs>
        <w:ind w:left="2160" w:hanging="360"/>
      </w:pPr>
      <w:rPr>
        <w:rFonts w:ascii="Wingdings" w:hAnsi="Wingdings" w:cs="Wingdings" w:hint="default"/>
      </w:rPr>
    </w:lvl>
    <w:lvl w:ilvl="3" w:tplc="835CCCC8">
      <w:start w:val="1"/>
      <w:numFmt w:val="bullet"/>
      <w:lvlText w:val=""/>
      <w:lvlJc w:val="left"/>
      <w:pPr>
        <w:tabs>
          <w:tab w:val="num" w:pos="2880"/>
        </w:tabs>
        <w:ind w:left="2880" w:hanging="360"/>
      </w:pPr>
      <w:rPr>
        <w:rFonts w:ascii="Symbol" w:hAnsi="Symbol" w:cs="Symbol" w:hint="default"/>
      </w:rPr>
    </w:lvl>
    <w:lvl w:ilvl="4" w:tplc="A66C1DD6">
      <w:start w:val="1"/>
      <w:numFmt w:val="bullet"/>
      <w:lvlText w:val="o"/>
      <w:lvlJc w:val="left"/>
      <w:pPr>
        <w:tabs>
          <w:tab w:val="num" w:pos="3600"/>
        </w:tabs>
        <w:ind w:left="3600" w:hanging="360"/>
      </w:pPr>
      <w:rPr>
        <w:rFonts w:ascii="Courier New" w:hAnsi="Courier New" w:cs="Courier New" w:hint="default"/>
      </w:rPr>
    </w:lvl>
    <w:lvl w:ilvl="5" w:tplc="264EDE68">
      <w:start w:val="1"/>
      <w:numFmt w:val="bullet"/>
      <w:lvlText w:val=""/>
      <w:lvlJc w:val="left"/>
      <w:pPr>
        <w:tabs>
          <w:tab w:val="num" w:pos="4320"/>
        </w:tabs>
        <w:ind w:left="4320" w:hanging="360"/>
      </w:pPr>
      <w:rPr>
        <w:rFonts w:ascii="Wingdings" w:hAnsi="Wingdings" w:cs="Wingdings" w:hint="default"/>
      </w:rPr>
    </w:lvl>
    <w:lvl w:ilvl="6" w:tplc="F8940E76">
      <w:start w:val="1"/>
      <w:numFmt w:val="bullet"/>
      <w:lvlText w:val=""/>
      <w:lvlJc w:val="left"/>
      <w:pPr>
        <w:tabs>
          <w:tab w:val="num" w:pos="5040"/>
        </w:tabs>
        <w:ind w:left="5040" w:hanging="360"/>
      </w:pPr>
      <w:rPr>
        <w:rFonts w:ascii="Symbol" w:hAnsi="Symbol" w:cs="Symbol" w:hint="default"/>
      </w:rPr>
    </w:lvl>
    <w:lvl w:ilvl="7" w:tplc="4254E7BC">
      <w:start w:val="1"/>
      <w:numFmt w:val="bullet"/>
      <w:lvlText w:val="o"/>
      <w:lvlJc w:val="left"/>
      <w:pPr>
        <w:tabs>
          <w:tab w:val="num" w:pos="5760"/>
        </w:tabs>
        <w:ind w:left="5760" w:hanging="360"/>
      </w:pPr>
      <w:rPr>
        <w:rFonts w:ascii="Courier New" w:hAnsi="Courier New" w:cs="Courier New" w:hint="default"/>
      </w:rPr>
    </w:lvl>
    <w:lvl w:ilvl="8" w:tplc="A3D24916">
      <w:start w:val="1"/>
      <w:numFmt w:val="bullet"/>
      <w:lvlText w:val=""/>
      <w:lvlJc w:val="left"/>
      <w:pPr>
        <w:tabs>
          <w:tab w:val="num" w:pos="6480"/>
        </w:tabs>
        <w:ind w:left="6480" w:hanging="360"/>
      </w:pPr>
      <w:rPr>
        <w:rFonts w:ascii="Wingdings" w:hAnsi="Wingdings" w:cs="Wingdings" w:hint="default"/>
      </w:rPr>
    </w:lvl>
  </w:abstractNum>
  <w:abstractNum w:abstractNumId="72" w15:restartNumberingAfterBreak="0">
    <w:nsid w:val="C95B7A59"/>
    <w:multiLevelType w:val="hybridMultilevel"/>
    <w:tmpl w:val="9928066E"/>
    <w:lvl w:ilvl="0" w:tplc="FC025E80">
      <w:start w:val="1"/>
      <w:numFmt w:val="bullet"/>
      <w:lvlText w:val=""/>
      <w:lvlJc w:val="left"/>
      <w:pPr>
        <w:tabs>
          <w:tab w:val="num" w:pos="720"/>
        </w:tabs>
        <w:ind w:left="720" w:hanging="360"/>
      </w:pPr>
      <w:rPr>
        <w:rFonts w:ascii="Symbol" w:hAnsi="Symbol" w:cs="Symbol" w:hint="default"/>
      </w:rPr>
    </w:lvl>
    <w:lvl w:ilvl="1" w:tplc="EF1EE738">
      <w:start w:val="1"/>
      <w:numFmt w:val="bullet"/>
      <w:lvlText w:val="o"/>
      <w:lvlJc w:val="left"/>
      <w:pPr>
        <w:tabs>
          <w:tab w:val="num" w:pos="1440"/>
        </w:tabs>
        <w:ind w:left="1440" w:hanging="360"/>
      </w:pPr>
      <w:rPr>
        <w:rFonts w:ascii="Courier New" w:hAnsi="Courier New" w:cs="Courier New" w:hint="default"/>
      </w:rPr>
    </w:lvl>
    <w:lvl w:ilvl="2" w:tplc="FD80DBFE">
      <w:start w:val="1"/>
      <w:numFmt w:val="bullet"/>
      <w:lvlText w:val=""/>
      <w:lvlJc w:val="left"/>
      <w:pPr>
        <w:tabs>
          <w:tab w:val="num" w:pos="2160"/>
        </w:tabs>
        <w:ind w:left="2160" w:hanging="360"/>
      </w:pPr>
      <w:rPr>
        <w:rFonts w:ascii="Wingdings" w:hAnsi="Wingdings" w:cs="Wingdings" w:hint="default"/>
      </w:rPr>
    </w:lvl>
    <w:lvl w:ilvl="3" w:tplc="4B823A5C">
      <w:start w:val="1"/>
      <w:numFmt w:val="bullet"/>
      <w:lvlText w:val=""/>
      <w:lvlJc w:val="left"/>
      <w:pPr>
        <w:tabs>
          <w:tab w:val="num" w:pos="2880"/>
        </w:tabs>
        <w:ind w:left="2880" w:hanging="360"/>
      </w:pPr>
      <w:rPr>
        <w:rFonts w:ascii="Symbol" w:hAnsi="Symbol" w:cs="Symbol" w:hint="default"/>
      </w:rPr>
    </w:lvl>
    <w:lvl w:ilvl="4" w:tplc="451E0CA0">
      <w:start w:val="1"/>
      <w:numFmt w:val="bullet"/>
      <w:lvlText w:val="o"/>
      <w:lvlJc w:val="left"/>
      <w:pPr>
        <w:tabs>
          <w:tab w:val="num" w:pos="3600"/>
        </w:tabs>
        <w:ind w:left="3600" w:hanging="360"/>
      </w:pPr>
      <w:rPr>
        <w:rFonts w:ascii="Courier New" w:hAnsi="Courier New" w:cs="Courier New" w:hint="default"/>
      </w:rPr>
    </w:lvl>
    <w:lvl w:ilvl="5" w:tplc="99BAFC18">
      <w:start w:val="1"/>
      <w:numFmt w:val="bullet"/>
      <w:lvlText w:val=""/>
      <w:lvlJc w:val="left"/>
      <w:pPr>
        <w:tabs>
          <w:tab w:val="num" w:pos="4320"/>
        </w:tabs>
        <w:ind w:left="4320" w:hanging="360"/>
      </w:pPr>
      <w:rPr>
        <w:rFonts w:ascii="Wingdings" w:hAnsi="Wingdings" w:cs="Wingdings" w:hint="default"/>
      </w:rPr>
    </w:lvl>
    <w:lvl w:ilvl="6" w:tplc="D858282C">
      <w:start w:val="1"/>
      <w:numFmt w:val="bullet"/>
      <w:lvlText w:val=""/>
      <w:lvlJc w:val="left"/>
      <w:pPr>
        <w:tabs>
          <w:tab w:val="num" w:pos="5040"/>
        </w:tabs>
        <w:ind w:left="5040" w:hanging="360"/>
      </w:pPr>
      <w:rPr>
        <w:rFonts w:ascii="Symbol" w:hAnsi="Symbol" w:cs="Symbol" w:hint="default"/>
      </w:rPr>
    </w:lvl>
    <w:lvl w:ilvl="7" w:tplc="7CCE54D6">
      <w:start w:val="1"/>
      <w:numFmt w:val="bullet"/>
      <w:lvlText w:val="o"/>
      <w:lvlJc w:val="left"/>
      <w:pPr>
        <w:tabs>
          <w:tab w:val="num" w:pos="5760"/>
        </w:tabs>
        <w:ind w:left="5760" w:hanging="360"/>
      </w:pPr>
      <w:rPr>
        <w:rFonts w:ascii="Courier New" w:hAnsi="Courier New" w:cs="Courier New" w:hint="default"/>
      </w:rPr>
    </w:lvl>
    <w:lvl w:ilvl="8" w:tplc="11DA2B26">
      <w:start w:val="1"/>
      <w:numFmt w:val="bullet"/>
      <w:lvlText w:val=""/>
      <w:lvlJc w:val="left"/>
      <w:pPr>
        <w:tabs>
          <w:tab w:val="num" w:pos="6480"/>
        </w:tabs>
        <w:ind w:left="6480" w:hanging="360"/>
      </w:pPr>
      <w:rPr>
        <w:rFonts w:ascii="Wingdings" w:hAnsi="Wingdings" w:cs="Wingdings" w:hint="default"/>
      </w:rPr>
    </w:lvl>
  </w:abstractNum>
  <w:abstractNum w:abstractNumId="73" w15:restartNumberingAfterBreak="0">
    <w:nsid w:val="CA70E152"/>
    <w:multiLevelType w:val="hybridMultilevel"/>
    <w:tmpl w:val="35F8DA14"/>
    <w:lvl w:ilvl="0" w:tplc="CA0CB4B4">
      <w:start w:val="1"/>
      <w:numFmt w:val="bullet"/>
      <w:lvlText w:val=""/>
      <w:lvlJc w:val="left"/>
      <w:pPr>
        <w:tabs>
          <w:tab w:val="num" w:pos="720"/>
        </w:tabs>
        <w:ind w:left="720" w:hanging="360"/>
      </w:pPr>
      <w:rPr>
        <w:rFonts w:ascii="Symbol" w:hAnsi="Symbol" w:cs="Symbol" w:hint="default"/>
      </w:rPr>
    </w:lvl>
    <w:lvl w:ilvl="1" w:tplc="076C1B12">
      <w:start w:val="1"/>
      <w:numFmt w:val="bullet"/>
      <w:lvlText w:val="o"/>
      <w:lvlJc w:val="left"/>
      <w:pPr>
        <w:tabs>
          <w:tab w:val="num" w:pos="1440"/>
        </w:tabs>
        <w:ind w:left="1440" w:hanging="360"/>
      </w:pPr>
      <w:rPr>
        <w:rFonts w:ascii="Courier New" w:hAnsi="Courier New" w:cs="Courier New" w:hint="default"/>
      </w:rPr>
    </w:lvl>
    <w:lvl w:ilvl="2" w:tplc="DC9CFC80">
      <w:start w:val="1"/>
      <w:numFmt w:val="bullet"/>
      <w:lvlText w:val=""/>
      <w:lvlJc w:val="left"/>
      <w:pPr>
        <w:tabs>
          <w:tab w:val="num" w:pos="2160"/>
        </w:tabs>
        <w:ind w:left="2160" w:hanging="360"/>
      </w:pPr>
      <w:rPr>
        <w:rFonts w:ascii="Wingdings" w:hAnsi="Wingdings" w:cs="Wingdings" w:hint="default"/>
      </w:rPr>
    </w:lvl>
    <w:lvl w:ilvl="3" w:tplc="4432A1C4">
      <w:start w:val="1"/>
      <w:numFmt w:val="bullet"/>
      <w:lvlText w:val=""/>
      <w:lvlJc w:val="left"/>
      <w:pPr>
        <w:tabs>
          <w:tab w:val="num" w:pos="2880"/>
        </w:tabs>
        <w:ind w:left="2880" w:hanging="360"/>
      </w:pPr>
      <w:rPr>
        <w:rFonts w:ascii="Symbol" w:hAnsi="Symbol" w:cs="Symbol" w:hint="default"/>
      </w:rPr>
    </w:lvl>
    <w:lvl w:ilvl="4" w:tplc="7F38EA7C">
      <w:start w:val="1"/>
      <w:numFmt w:val="bullet"/>
      <w:lvlText w:val="o"/>
      <w:lvlJc w:val="left"/>
      <w:pPr>
        <w:tabs>
          <w:tab w:val="num" w:pos="3600"/>
        </w:tabs>
        <w:ind w:left="3600" w:hanging="360"/>
      </w:pPr>
      <w:rPr>
        <w:rFonts w:ascii="Courier New" w:hAnsi="Courier New" w:cs="Courier New" w:hint="default"/>
      </w:rPr>
    </w:lvl>
    <w:lvl w:ilvl="5" w:tplc="5CE88DF6">
      <w:start w:val="1"/>
      <w:numFmt w:val="bullet"/>
      <w:lvlText w:val=""/>
      <w:lvlJc w:val="left"/>
      <w:pPr>
        <w:tabs>
          <w:tab w:val="num" w:pos="4320"/>
        </w:tabs>
        <w:ind w:left="4320" w:hanging="360"/>
      </w:pPr>
      <w:rPr>
        <w:rFonts w:ascii="Wingdings" w:hAnsi="Wingdings" w:cs="Wingdings" w:hint="default"/>
      </w:rPr>
    </w:lvl>
    <w:lvl w:ilvl="6" w:tplc="8A78B966">
      <w:start w:val="1"/>
      <w:numFmt w:val="bullet"/>
      <w:lvlText w:val=""/>
      <w:lvlJc w:val="left"/>
      <w:pPr>
        <w:tabs>
          <w:tab w:val="num" w:pos="5040"/>
        </w:tabs>
        <w:ind w:left="5040" w:hanging="360"/>
      </w:pPr>
      <w:rPr>
        <w:rFonts w:ascii="Symbol" w:hAnsi="Symbol" w:cs="Symbol" w:hint="default"/>
      </w:rPr>
    </w:lvl>
    <w:lvl w:ilvl="7" w:tplc="237A76C0">
      <w:start w:val="1"/>
      <w:numFmt w:val="bullet"/>
      <w:lvlText w:val="o"/>
      <w:lvlJc w:val="left"/>
      <w:pPr>
        <w:tabs>
          <w:tab w:val="num" w:pos="5760"/>
        </w:tabs>
        <w:ind w:left="5760" w:hanging="360"/>
      </w:pPr>
      <w:rPr>
        <w:rFonts w:ascii="Courier New" w:hAnsi="Courier New" w:cs="Courier New" w:hint="default"/>
      </w:rPr>
    </w:lvl>
    <w:lvl w:ilvl="8" w:tplc="18109C10">
      <w:start w:val="1"/>
      <w:numFmt w:val="bullet"/>
      <w:lvlText w:val=""/>
      <w:lvlJc w:val="left"/>
      <w:pPr>
        <w:tabs>
          <w:tab w:val="num" w:pos="6480"/>
        </w:tabs>
        <w:ind w:left="6480" w:hanging="360"/>
      </w:pPr>
      <w:rPr>
        <w:rFonts w:ascii="Wingdings" w:hAnsi="Wingdings" w:cs="Wingdings" w:hint="default"/>
      </w:rPr>
    </w:lvl>
  </w:abstractNum>
  <w:abstractNum w:abstractNumId="74" w15:restartNumberingAfterBreak="0">
    <w:nsid w:val="CD84009C"/>
    <w:multiLevelType w:val="hybridMultilevel"/>
    <w:tmpl w:val="BA803428"/>
    <w:lvl w:ilvl="0" w:tplc="40F8F3AE">
      <w:start w:val="1"/>
      <w:numFmt w:val="bullet"/>
      <w:lvlText w:val=""/>
      <w:lvlJc w:val="left"/>
      <w:pPr>
        <w:tabs>
          <w:tab w:val="num" w:pos="720"/>
        </w:tabs>
        <w:ind w:left="720" w:hanging="360"/>
      </w:pPr>
      <w:rPr>
        <w:rFonts w:ascii="Symbol" w:hAnsi="Symbol" w:cs="Symbol" w:hint="default"/>
      </w:rPr>
    </w:lvl>
    <w:lvl w:ilvl="1" w:tplc="06EA8522">
      <w:start w:val="1"/>
      <w:numFmt w:val="bullet"/>
      <w:lvlText w:val="o"/>
      <w:lvlJc w:val="left"/>
      <w:pPr>
        <w:tabs>
          <w:tab w:val="num" w:pos="1440"/>
        </w:tabs>
        <w:ind w:left="1440" w:hanging="360"/>
      </w:pPr>
      <w:rPr>
        <w:rFonts w:ascii="Courier New" w:hAnsi="Courier New" w:cs="Courier New" w:hint="default"/>
      </w:rPr>
    </w:lvl>
    <w:lvl w:ilvl="2" w:tplc="DC3ECAE6">
      <w:start w:val="1"/>
      <w:numFmt w:val="bullet"/>
      <w:lvlText w:val=""/>
      <w:lvlJc w:val="left"/>
      <w:pPr>
        <w:tabs>
          <w:tab w:val="num" w:pos="2160"/>
        </w:tabs>
        <w:ind w:left="2160" w:hanging="360"/>
      </w:pPr>
      <w:rPr>
        <w:rFonts w:ascii="Wingdings" w:hAnsi="Wingdings" w:cs="Wingdings" w:hint="default"/>
      </w:rPr>
    </w:lvl>
    <w:lvl w:ilvl="3" w:tplc="67B03E34">
      <w:start w:val="1"/>
      <w:numFmt w:val="bullet"/>
      <w:lvlText w:val=""/>
      <w:lvlJc w:val="left"/>
      <w:pPr>
        <w:tabs>
          <w:tab w:val="num" w:pos="2880"/>
        </w:tabs>
        <w:ind w:left="2880" w:hanging="360"/>
      </w:pPr>
      <w:rPr>
        <w:rFonts w:ascii="Symbol" w:hAnsi="Symbol" w:cs="Symbol" w:hint="default"/>
      </w:rPr>
    </w:lvl>
    <w:lvl w:ilvl="4" w:tplc="D188D0BC">
      <w:start w:val="1"/>
      <w:numFmt w:val="bullet"/>
      <w:lvlText w:val="o"/>
      <w:lvlJc w:val="left"/>
      <w:pPr>
        <w:tabs>
          <w:tab w:val="num" w:pos="3600"/>
        </w:tabs>
        <w:ind w:left="3600" w:hanging="360"/>
      </w:pPr>
      <w:rPr>
        <w:rFonts w:ascii="Courier New" w:hAnsi="Courier New" w:cs="Courier New" w:hint="default"/>
      </w:rPr>
    </w:lvl>
    <w:lvl w:ilvl="5" w:tplc="4CACCC0A">
      <w:start w:val="1"/>
      <w:numFmt w:val="bullet"/>
      <w:lvlText w:val=""/>
      <w:lvlJc w:val="left"/>
      <w:pPr>
        <w:tabs>
          <w:tab w:val="num" w:pos="4320"/>
        </w:tabs>
        <w:ind w:left="4320" w:hanging="360"/>
      </w:pPr>
      <w:rPr>
        <w:rFonts w:ascii="Wingdings" w:hAnsi="Wingdings" w:cs="Wingdings" w:hint="default"/>
      </w:rPr>
    </w:lvl>
    <w:lvl w:ilvl="6" w:tplc="37BA26CA">
      <w:start w:val="1"/>
      <w:numFmt w:val="bullet"/>
      <w:lvlText w:val=""/>
      <w:lvlJc w:val="left"/>
      <w:pPr>
        <w:tabs>
          <w:tab w:val="num" w:pos="5040"/>
        </w:tabs>
        <w:ind w:left="5040" w:hanging="360"/>
      </w:pPr>
      <w:rPr>
        <w:rFonts w:ascii="Symbol" w:hAnsi="Symbol" w:cs="Symbol" w:hint="default"/>
      </w:rPr>
    </w:lvl>
    <w:lvl w:ilvl="7" w:tplc="82BE41E2">
      <w:start w:val="1"/>
      <w:numFmt w:val="bullet"/>
      <w:lvlText w:val="o"/>
      <w:lvlJc w:val="left"/>
      <w:pPr>
        <w:tabs>
          <w:tab w:val="num" w:pos="5760"/>
        </w:tabs>
        <w:ind w:left="5760" w:hanging="360"/>
      </w:pPr>
      <w:rPr>
        <w:rFonts w:ascii="Courier New" w:hAnsi="Courier New" w:cs="Courier New" w:hint="default"/>
      </w:rPr>
    </w:lvl>
    <w:lvl w:ilvl="8" w:tplc="017C59F0">
      <w:start w:val="1"/>
      <w:numFmt w:val="bullet"/>
      <w:lvlText w:val=""/>
      <w:lvlJc w:val="left"/>
      <w:pPr>
        <w:tabs>
          <w:tab w:val="num" w:pos="6480"/>
        </w:tabs>
        <w:ind w:left="6480" w:hanging="360"/>
      </w:pPr>
      <w:rPr>
        <w:rFonts w:ascii="Wingdings" w:hAnsi="Wingdings" w:cs="Wingdings" w:hint="default"/>
      </w:rPr>
    </w:lvl>
  </w:abstractNum>
  <w:abstractNum w:abstractNumId="75" w15:restartNumberingAfterBreak="0">
    <w:nsid w:val="CDC5C3DB"/>
    <w:multiLevelType w:val="hybridMultilevel"/>
    <w:tmpl w:val="96E8B368"/>
    <w:lvl w:ilvl="0" w:tplc="347A986C">
      <w:start w:val="1"/>
      <w:numFmt w:val="bullet"/>
      <w:lvlText w:val=""/>
      <w:lvlJc w:val="left"/>
      <w:pPr>
        <w:tabs>
          <w:tab w:val="num" w:pos="720"/>
        </w:tabs>
        <w:ind w:left="720" w:hanging="360"/>
      </w:pPr>
      <w:rPr>
        <w:rFonts w:ascii="Symbol" w:hAnsi="Symbol" w:cs="Symbol" w:hint="default"/>
      </w:rPr>
    </w:lvl>
    <w:lvl w:ilvl="1" w:tplc="1186B4BA">
      <w:start w:val="1"/>
      <w:numFmt w:val="bullet"/>
      <w:lvlText w:val="o"/>
      <w:lvlJc w:val="left"/>
      <w:pPr>
        <w:tabs>
          <w:tab w:val="num" w:pos="1440"/>
        </w:tabs>
        <w:ind w:left="1440" w:hanging="360"/>
      </w:pPr>
      <w:rPr>
        <w:rFonts w:ascii="Courier New" w:hAnsi="Courier New" w:cs="Courier New" w:hint="default"/>
      </w:rPr>
    </w:lvl>
    <w:lvl w:ilvl="2" w:tplc="D8C0EF52">
      <w:start w:val="1"/>
      <w:numFmt w:val="bullet"/>
      <w:lvlText w:val=""/>
      <w:lvlJc w:val="left"/>
      <w:pPr>
        <w:tabs>
          <w:tab w:val="num" w:pos="2160"/>
        </w:tabs>
        <w:ind w:left="2160" w:hanging="360"/>
      </w:pPr>
      <w:rPr>
        <w:rFonts w:ascii="Wingdings" w:hAnsi="Wingdings" w:cs="Wingdings" w:hint="default"/>
      </w:rPr>
    </w:lvl>
    <w:lvl w:ilvl="3" w:tplc="B0A8B2E8">
      <w:start w:val="1"/>
      <w:numFmt w:val="bullet"/>
      <w:lvlText w:val=""/>
      <w:lvlJc w:val="left"/>
      <w:pPr>
        <w:tabs>
          <w:tab w:val="num" w:pos="2880"/>
        </w:tabs>
        <w:ind w:left="2880" w:hanging="360"/>
      </w:pPr>
      <w:rPr>
        <w:rFonts w:ascii="Symbol" w:hAnsi="Symbol" w:cs="Symbol" w:hint="default"/>
      </w:rPr>
    </w:lvl>
    <w:lvl w:ilvl="4" w:tplc="1C462796">
      <w:start w:val="1"/>
      <w:numFmt w:val="bullet"/>
      <w:lvlText w:val="o"/>
      <w:lvlJc w:val="left"/>
      <w:pPr>
        <w:tabs>
          <w:tab w:val="num" w:pos="3600"/>
        </w:tabs>
        <w:ind w:left="3600" w:hanging="360"/>
      </w:pPr>
      <w:rPr>
        <w:rFonts w:ascii="Courier New" w:hAnsi="Courier New" w:cs="Courier New" w:hint="default"/>
      </w:rPr>
    </w:lvl>
    <w:lvl w:ilvl="5" w:tplc="01660E9A">
      <w:start w:val="1"/>
      <w:numFmt w:val="bullet"/>
      <w:lvlText w:val=""/>
      <w:lvlJc w:val="left"/>
      <w:pPr>
        <w:tabs>
          <w:tab w:val="num" w:pos="4320"/>
        </w:tabs>
        <w:ind w:left="4320" w:hanging="360"/>
      </w:pPr>
      <w:rPr>
        <w:rFonts w:ascii="Wingdings" w:hAnsi="Wingdings" w:cs="Wingdings" w:hint="default"/>
      </w:rPr>
    </w:lvl>
    <w:lvl w:ilvl="6" w:tplc="9A7AC0B6">
      <w:start w:val="1"/>
      <w:numFmt w:val="bullet"/>
      <w:lvlText w:val=""/>
      <w:lvlJc w:val="left"/>
      <w:pPr>
        <w:tabs>
          <w:tab w:val="num" w:pos="5040"/>
        </w:tabs>
        <w:ind w:left="5040" w:hanging="360"/>
      </w:pPr>
      <w:rPr>
        <w:rFonts w:ascii="Symbol" w:hAnsi="Symbol" w:cs="Symbol" w:hint="default"/>
      </w:rPr>
    </w:lvl>
    <w:lvl w:ilvl="7" w:tplc="9CB2D7BE">
      <w:start w:val="1"/>
      <w:numFmt w:val="bullet"/>
      <w:lvlText w:val="o"/>
      <w:lvlJc w:val="left"/>
      <w:pPr>
        <w:tabs>
          <w:tab w:val="num" w:pos="5760"/>
        </w:tabs>
        <w:ind w:left="5760" w:hanging="360"/>
      </w:pPr>
      <w:rPr>
        <w:rFonts w:ascii="Courier New" w:hAnsi="Courier New" w:cs="Courier New" w:hint="default"/>
      </w:rPr>
    </w:lvl>
    <w:lvl w:ilvl="8" w:tplc="1924EE8C">
      <w:start w:val="1"/>
      <w:numFmt w:val="bullet"/>
      <w:lvlText w:val=""/>
      <w:lvlJc w:val="left"/>
      <w:pPr>
        <w:tabs>
          <w:tab w:val="num" w:pos="6480"/>
        </w:tabs>
        <w:ind w:left="6480" w:hanging="360"/>
      </w:pPr>
      <w:rPr>
        <w:rFonts w:ascii="Wingdings" w:hAnsi="Wingdings" w:cs="Wingdings" w:hint="default"/>
      </w:rPr>
    </w:lvl>
  </w:abstractNum>
  <w:abstractNum w:abstractNumId="76" w15:restartNumberingAfterBreak="0">
    <w:nsid w:val="CF0FF6AF"/>
    <w:multiLevelType w:val="hybridMultilevel"/>
    <w:tmpl w:val="C7361938"/>
    <w:lvl w:ilvl="0" w:tplc="038C6890">
      <w:start w:val="1"/>
      <w:numFmt w:val="bullet"/>
      <w:lvlText w:val=""/>
      <w:lvlJc w:val="left"/>
      <w:pPr>
        <w:tabs>
          <w:tab w:val="num" w:pos="720"/>
        </w:tabs>
        <w:ind w:left="720" w:hanging="360"/>
      </w:pPr>
      <w:rPr>
        <w:rFonts w:ascii="Symbol" w:hAnsi="Symbol" w:cs="Symbol" w:hint="default"/>
      </w:rPr>
    </w:lvl>
    <w:lvl w:ilvl="1" w:tplc="BBD221F2">
      <w:start w:val="1"/>
      <w:numFmt w:val="bullet"/>
      <w:lvlText w:val="o"/>
      <w:lvlJc w:val="left"/>
      <w:pPr>
        <w:tabs>
          <w:tab w:val="num" w:pos="1440"/>
        </w:tabs>
        <w:ind w:left="1440" w:hanging="360"/>
      </w:pPr>
      <w:rPr>
        <w:rFonts w:ascii="Courier New" w:hAnsi="Courier New" w:cs="Courier New" w:hint="default"/>
      </w:rPr>
    </w:lvl>
    <w:lvl w:ilvl="2" w:tplc="AC608434">
      <w:start w:val="1"/>
      <w:numFmt w:val="bullet"/>
      <w:lvlText w:val=""/>
      <w:lvlJc w:val="left"/>
      <w:pPr>
        <w:tabs>
          <w:tab w:val="num" w:pos="2160"/>
        </w:tabs>
        <w:ind w:left="2160" w:hanging="360"/>
      </w:pPr>
      <w:rPr>
        <w:rFonts w:ascii="Wingdings" w:hAnsi="Wingdings" w:cs="Wingdings" w:hint="default"/>
      </w:rPr>
    </w:lvl>
    <w:lvl w:ilvl="3" w:tplc="501C90A6">
      <w:start w:val="1"/>
      <w:numFmt w:val="bullet"/>
      <w:lvlText w:val=""/>
      <w:lvlJc w:val="left"/>
      <w:pPr>
        <w:tabs>
          <w:tab w:val="num" w:pos="2880"/>
        </w:tabs>
        <w:ind w:left="2880" w:hanging="360"/>
      </w:pPr>
      <w:rPr>
        <w:rFonts w:ascii="Symbol" w:hAnsi="Symbol" w:cs="Symbol" w:hint="default"/>
      </w:rPr>
    </w:lvl>
    <w:lvl w:ilvl="4" w:tplc="BF187F7A">
      <w:start w:val="1"/>
      <w:numFmt w:val="bullet"/>
      <w:lvlText w:val="o"/>
      <w:lvlJc w:val="left"/>
      <w:pPr>
        <w:tabs>
          <w:tab w:val="num" w:pos="3600"/>
        </w:tabs>
        <w:ind w:left="3600" w:hanging="360"/>
      </w:pPr>
      <w:rPr>
        <w:rFonts w:ascii="Courier New" w:hAnsi="Courier New" w:cs="Courier New" w:hint="default"/>
      </w:rPr>
    </w:lvl>
    <w:lvl w:ilvl="5" w:tplc="13E23FD4">
      <w:start w:val="1"/>
      <w:numFmt w:val="bullet"/>
      <w:lvlText w:val=""/>
      <w:lvlJc w:val="left"/>
      <w:pPr>
        <w:tabs>
          <w:tab w:val="num" w:pos="4320"/>
        </w:tabs>
        <w:ind w:left="4320" w:hanging="360"/>
      </w:pPr>
      <w:rPr>
        <w:rFonts w:ascii="Wingdings" w:hAnsi="Wingdings" w:cs="Wingdings" w:hint="default"/>
      </w:rPr>
    </w:lvl>
    <w:lvl w:ilvl="6" w:tplc="FBC69B54">
      <w:start w:val="1"/>
      <w:numFmt w:val="bullet"/>
      <w:lvlText w:val=""/>
      <w:lvlJc w:val="left"/>
      <w:pPr>
        <w:tabs>
          <w:tab w:val="num" w:pos="5040"/>
        </w:tabs>
        <w:ind w:left="5040" w:hanging="360"/>
      </w:pPr>
      <w:rPr>
        <w:rFonts w:ascii="Symbol" w:hAnsi="Symbol" w:cs="Symbol" w:hint="default"/>
      </w:rPr>
    </w:lvl>
    <w:lvl w:ilvl="7" w:tplc="7B665F34">
      <w:start w:val="1"/>
      <w:numFmt w:val="bullet"/>
      <w:lvlText w:val="o"/>
      <w:lvlJc w:val="left"/>
      <w:pPr>
        <w:tabs>
          <w:tab w:val="num" w:pos="5760"/>
        </w:tabs>
        <w:ind w:left="5760" w:hanging="360"/>
      </w:pPr>
      <w:rPr>
        <w:rFonts w:ascii="Courier New" w:hAnsi="Courier New" w:cs="Courier New" w:hint="default"/>
      </w:rPr>
    </w:lvl>
    <w:lvl w:ilvl="8" w:tplc="D5128C06">
      <w:start w:val="1"/>
      <w:numFmt w:val="bullet"/>
      <w:lvlText w:val=""/>
      <w:lvlJc w:val="left"/>
      <w:pPr>
        <w:tabs>
          <w:tab w:val="num" w:pos="6480"/>
        </w:tabs>
        <w:ind w:left="6480" w:hanging="360"/>
      </w:pPr>
      <w:rPr>
        <w:rFonts w:ascii="Wingdings" w:hAnsi="Wingdings" w:cs="Wingdings" w:hint="default"/>
      </w:rPr>
    </w:lvl>
  </w:abstractNum>
  <w:abstractNum w:abstractNumId="77" w15:restartNumberingAfterBreak="0">
    <w:nsid w:val="CF73EBC3"/>
    <w:multiLevelType w:val="hybridMultilevel"/>
    <w:tmpl w:val="55DADFA4"/>
    <w:lvl w:ilvl="0" w:tplc="23165276">
      <w:start w:val="1"/>
      <w:numFmt w:val="bullet"/>
      <w:lvlText w:val=""/>
      <w:lvlJc w:val="left"/>
      <w:pPr>
        <w:tabs>
          <w:tab w:val="num" w:pos="720"/>
        </w:tabs>
        <w:ind w:left="720" w:hanging="360"/>
      </w:pPr>
      <w:rPr>
        <w:rFonts w:ascii="Symbol" w:hAnsi="Symbol" w:cs="Symbol" w:hint="default"/>
      </w:rPr>
    </w:lvl>
    <w:lvl w:ilvl="1" w:tplc="E190E100">
      <w:start w:val="1"/>
      <w:numFmt w:val="bullet"/>
      <w:lvlText w:val="o"/>
      <w:lvlJc w:val="left"/>
      <w:pPr>
        <w:tabs>
          <w:tab w:val="num" w:pos="1440"/>
        </w:tabs>
        <w:ind w:left="1440" w:hanging="360"/>
      </w:pPr>
      <w:rPr>
        <w:rFonts w:ascii="Courier New" w:hAnsi="Courier New" w:cs="Courier New" w:hint="default"/>
      </w:rPr>
    </w:lvl>
    <w:lvl w:ilvl="2" w:tplc="73BE9B06">
      <w:start w:val="1"/>
      <w:numFmt w:val="bullet"/>
      <w:lvlText w:val=""/>
      <w:lvlJc w:val="left"/>
      <w:pPr>
        <w:tabs>
          <w:tab w:val="num" w:pos="2160"/>
        </w:tabs>
        <w:ind w:left="2160" w:hanging="360"/>
      </w:pPr>
      <w:rPr>
        <w:rFonts w:ascii="Wingdings" w:hAnsi="Wingdings" w:cs="Wingdings" w:hint="default"/>
      </w:rPr>
    </w:lvl>
    <w:lvl w:ilvl="3" w:tplc="A8345EA4">
      <w:start w:val="1"/>
      <w:numFmt w:val="bullet"/>
      <w:lvlText w:val=""/>
      <w:lvlJc w:val="left"/>
      <w:pPr>
        <w:tabs>
          <w:tab w:val="num" w:pos="2880"/>
        </w:tabs>
        <w:ind w:left="2880" w:hanging="360"/>
      </w:pPr>
      <w:rPr>
        <w:rFonts w:ascii="Symbol" w:hAnsi="Symbol" w:cs="Symbol" w:hint="default"/>
      </w:rPr>
    </w:lvl>
    <w:lvl w:ilvl="4" w:tplc="293084BA">
      <w:start w:val="1"/>
      <w:numFmt w:val="bullet"/>
      <w:lvlText w:val="o"/>
      <w:lvlJc w:val="left"/>
      <w:pPr>
        <w:tabs>
          <w:tab w:val="num" w:pos="3600"/>
        </w:tabs>
        <w:ind w:left="3600" w:hanging="360"/>
      </w:pPr>
      <w:rPr>
        <w:rFonts w:ascii="Courier New" w:hAnsi="Courier New" w:cs="Courier New" w:hint="default"/>
      </w:rPr>
    </w:lvl>
    <w:lvl w:ilvl="5" w:tplc="76C85D50">
      <w:start w:val="1"/>
      <w:numFmt w:val="bullet"/>
      <w:lvlText w:val=""/>
      <w:lvlJc w:val="left"/>
      <w:pPr>
        <w:tabs>
          <w:tab w:val="num" w:pos="4320"/>
        </w:tabs>
        <w:ind w:left="4320" w:hanging="360"/>
      </w:pPr>
      <w:rPr>
        <w:rFonts w:ascii="Wingdings" w:hAnsi="Wingdings" w:cs="Wingdings" w:hint="default"/>
      </w:rPr>
    </w:lvl>
    <w:lvl w:ilvl="6" w:tplc="1CC8659A">
      <w:start w:val="1"/>
      <w:numFmt w:val="bullet"/>
      <w:lvlText w:val=""/>
      <w:lvlJc w:val="left"/>
      <w:pPr>
        <w:tabs>
          <w:tab w:val="num" w:pos="5040"/>
        </w:tabs>
        <w:ind w:left="5040" w:hanging="360"/>
      </w:pPr>
      <w:rPr>
        <w:rFonts w:ascii="Symbol" w:hAnsi="Symbol" w:cs="Symbol" w:hint="default"/>
      </w:rPr>
    </w:lvl>
    <w:lvl w:ilvl="7" w:tplc="44F4C8E4">
      <w:start w:val="1"/>
      <w:numFmt w:val="bullet"/>
      <w:lvlText w:val="o"/>
      <w:lvlJc w:val="left"/>
      <w:pPr>
        <w:tabs>
          <w:tab w:val="num" w:pos="5760"/>
        </w:tabs>
        <w:ind w:left="5760" w:hanging="360"/>
      </w:pPr>
      <w:rPr>
        <w:rFonts w:ascii="Courier New" w:hAnsi="Courier New" w:cs="Courier New" w:hint="default"/>
      </w:rPr>
    </w:lvl>
    <w:lvl w:ilvl="8" w:tplc="6DBE7EE2">
      <w:start w:val="1"/>
      <w:numFmt w:val="bullet"/>
      <w:lvlText w:val=""/>
      <w:lvlJc w:val="left"/>
      <w:pPr>
        <w:tabs>
          <w:tab w:val="num" w:pos="6480"/>
        </w:tabs>
        <w:ind w:left="6480" w:hanging="360"/>
      </w:pPr>
      <w:rPr>
        <w:rFonts w:ascii="Wingdings" w:hAnsi="Wingdings" w:cs="Wingdings" w:hint="default"/>
      </w:rPr>
    </w:lvl>
  </w:abstractNum>
  <w:abstractNum w:abstractNumId="78" w15:restartNumberingAfterBreak="0">
    <w:nsid w:val="CFBBAE38"/>
    <w:multiLevelType w:val="hybridMultilevel"/>
    <w:tmpl w:val="58366B60"/>
    <w:lvl w:ilvl="0" w:tplc="B8C83EF4">
      <w:start w:val="1"/>
      <w:numFmt w:val="bullet"/>
      <w:lvlText w:val=""/>
      <w:lvlJc w:val="left"/>
      <w:pPr>
        <w:tabs>
          <w:tab w:val="num" w:pos="720"/>
        </w:tabs>
        <w:ind w:left="720" w:hanging="360"/>
      </w:pPr>
      <w:rPr>
        <w:rFonts w:ascii="Symbol" w:hAnsi="Symbol" w:cs="Symbol" w:hint="default"/>
      </w:rPr>
    </w:lvl>
    <w:lvl w:ilvl="1" w:tplc="AA24ADEA">
      <w:start w:val="1"/>
      <w:numFmt w:val="bullet"/>
      <w:lvlText w:val="o"/>
      <w:lvlJc w:val="left"/>
      <w:pPr>
        <w:tabs>
          <w:tab w:val="num" w:pos="1440"/>
        </w:tabs>
        <w:ind w:left="1440" w:hanging="360"/>
      </w:pPr>
      <w:rPr>
        <w:rFonts w:ascii="Courier New" w:hAnsi="Courier New" w:cs="Courier New" w:hint="default"/>
      </w:rPr>
    </w:lvl>
    <w:lvl w:ilvl="2" w:tplc="81BCA76E">
      <w:start w:val="1"/>
      <w:numFmt w:val="bullet"/>
      <w:lvlText w:val=""/>
      <w:lvlJc w:val="left"/>
      <w:pPr>
        <w:tabs>
          <w:tab w:val="num" w:pos="2160"/>
        </w:tabs>
        <w:ind w:left="2160" w:hanging="360"/>
      </w:pPr>
      <w:rPr>
        <w:rFonts w:ascii="Wingdings" w:hAnsi="Wingdings" w:cs="Wingdings" w:hint="default"/>
      </w:rPr>
    </w:lvl>
    <w:lvl w:ilvl="3" w:tplc="95740ED4">
      <w:start w:val="1"/>
      <w:numFmt w:val="bullet"/>
      <w:lvlText w:val=""/>
      <w:lvlJc w:val="left"/>
      <w:pPr>
        <w:tabs>
          <w:tab w:val="num" w:pos="2880"/>
        </w:tabs>
        <w:ind w:left="2880" w:hanging="360"/>
      </w:pPr>
      <w:rPr>
        <w:rFonts w:ascii="Symbol" w:hAnsi="Symbol" w:cs="Symbol" w:hint="default"/>
      </w:rPr>
    </w:lvl>
    <w:lvl w:ilvl="4" w:tplc="47120002">
      <w:start w:val="1"/>
      <w:numFmt w:val="bullet"/>
      <w:lvlText w:val="o"/>
      <w:lvlJc w:val="left"/>
      <w:pPr>
        <w:tabs>
          <w:tab w:val="num" w:pos="3600"/>
        </w:tabs>
        <w:ind w:left="3600" w:hanging="360"/>
      </w:pPr>
      <w:rPr>
        <w:rFonts w:ascii="Courier New" w:hAnsi="Courier New" w:cs="Courier New" w:hint="default"/>
      </w:rPr>
    </w:lvl>
    <w:lvl w:ilvl="5" w:tplc="8FF66D20">
      <w:start w:val="1"/>
      <w:numFmt w:val="bullet"/>
      <w:lvlText w:val=""/>
      <w:lvlJc w:val="left"/>
      <w:pPr>
        <w:tabs>
          <w:tab w:val="num" w:pos="4320"/>
        </w:tabs>
        <w:ind w:left="4320" w:hanging="360"/>
      </w:pPr>
      <w:rPr>
        <w:rFonts w:ascii="Wingdings" w:hAnsi="Wingdings" w:cs="Wingdings" w:hint="default"/>
      </w:rPr>
    </w:lvl>
    <w:lvl w:ilvl="6" w:tplc="CD001554">
      <w:start w:val="1"/>
      <w:numFmt w:val="bullet"/>
      <w:lvlText w:val=""/>
      <w:lvlJc w:val="left"/>
      <w:pPr>
        <w:tabs>
          <w:tab w:val="num" w:pos="5040"/>
        </w:tabs>
        <w:ind w:left="5040" w:hanging="360"/>
      </w:pPr>
      <w:rPr>
        <w:rFonts w:ascii="Symbol" w:hAnsi="Symbol" w:cs="Symbol" w:hint="default"/>
      </w:rPr>
    </w:lvl>
    <w:lvl w:ilvl="7" w:tplc="B34CE57E">
      <w:start w:val="1"/>
      <w:numFmt w:val="bullet"/>
      <w:lvlText w:val="o"/>
      <w:lvlJc w:val="left"/>
      <w:pPr>
        <w:tabs>
          <w:tab w:val="num" w:pos="5760"/>
        </w:tabs>
        <w:ind w:left="5760" w:hanging="360"/>
      </w:pPr>
      <w:rPr>
        <w:rFonts w:ascii="Courier New" w:hAnsi="Courier New" w:cs="Courier New" w:hint="default"/>
      </w:rPr>
    </w:lvl>
    <w:lvl w:ilvl="8" w:tplc="9886EED0">
      <w:start w:val="1"/>
      <w:numFmt w:val="bullet"/>
      <w:lvlText w:val=""/>
      <w:lvlJc w:val="left"/>
      <w:pPr>
        <w:tabs>
          <w:tab w:val="num" w:pos="6480"/>
        </w:tabs>
        <w:ind w:left="6480" w:hanging="360"/>
      </w:pPr>
      <w:rPr>
        <w:rFonts w:ascii="Wingdings" w:hAnsi="Wingdings" w:cs="Wingdings" w:hint="default"/>
      </w:rPr>
    </w:lvl>
  </w:abstractNum>
  <w:abstractNum w:abstractNumId="79" w15:restartNumberingAfterBreak="0">
    <w:nsid w:val="CFFC1ABA"/>
    <w:multiLevelType w:val="multilevel"/>
    <w:tmpl w:val="8572F9F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0" w15:restartNumberingAfterBreak="0">
    <w:nsid w:val="D0E78619"/>
    <w:multiLevelType w:val="hybridMultilevel"/>
    <w:tmpl w:val="7578EE30"/>
    <w:lvl w:ilvl="0" w:tplc="489CEEB4">
      <w:start w:val="1"/>
      <w:numFmt w:val="bullet"/>
      <w:lvlText w:val=""/>
      <w:lvlJc w:val="left"/>
      <w:pPr>
        <w:tabs>
          <w:tab w:val="num" w:pos="720"/>
        </w:tabs>
        <w:ind w:left="720" w:hanging="360"/>
      </w:pPr>
      <w:rPr>
        <w:rFonts w:ascii="Symbol" w:hAnsi="Symbol" w:cs="Symbol" w:hint="default"/>
      </w:rPr>
    </w:lvl>
    <w:lvl w:ilvl="1" w:tplc="2D34ACBC">
      <w:start w:val="1"/>
      <w:numFmt w:val="bullet"/>
      <w:lvlText w:val="o"/>
      <w:lvlJc w:val="left"/>
      <w:pPr>
        <w:tabs>
          <w:tab w:val="num" w:pos="1440"/>
        </w:tabs>
        <w:ind w:left="1440" w:hanging="360"/>
      </w:pPr>
      <w:rPr>
        <w:rFonts w:ascii="Courier New" w:hAnsi="Courier New" w:cs="Courier New" w:hint="default"/>
      </w:rPr>
    </w:lvl>
    <w:lvl w:ilvl="2" w:tplc="5A18BF40">
      <w:start w:val="1"/>
      <w:numFmt w:val="bullet"/>
      <w:lvlText w:val=""/>
      <w:lvlJc w:val="left"/>
      <w:pPr>
        <w:tabs>
          <w:tab w:val="num" w:pos="2160"/>
        </w:tabs>
        <w:ind w:left="2160" w:hanging="360"/>
      </w:pPr>
      <w:rPr>
        <w:rFonts w:ascii="Wingdings" w:hAnsi="Wingdings" w:cs="Wingdings" w:hint="default"/>
      </w:rPr>
    </w:lvl>
    <w:lvl w:ilvl="3" w:tplc="888A9524">
      <w:start w:val="1"/>
      <w:numFmt w:val="bullet"/>
      <w:lvlText w:val=""/>
      <w:lvlJc w:val="left"/>
      <w:pPr>
        <w:tabs>
          <w:tab w:val="num" w:pos="2880"/>
        </w:tabs>
        <w:ind w:left="2880" w:hanging="360"/>
      </w:pPr>
      <w:rPr>
        <w:rFonts w:ascii="Symbol" w:hAnsi="Symbol" w:cs="Symbol" w:hint="default"/>
      </w:rPr>
    </w:lvl>
    <w:lvl w:ilvl="4" w:tplc="20E0A966">
      <w:start w:val="1"/>
      <w:numFmt w:val="bullet"/>
      <w:lvlText w:val="o"/>
      <w:lvlJc w:val="left"/>
      <w:pPr>
        <w:tabs>
          <w:tab w:val="num" w:pos="3600"/>
        </w:tabs>
        <w:ind w:left="3600" w:hanging="360"/>
      </w:pPr>
      <w:rPr>
        <w:rFonts w:ascii="Courier New" w:hAnsi="Courier New" w:cs="Courier New" w:hint="default"/>
      </w:rPr>
    </w:lvl>
    <w:lvl w:ilvl="5" w:tplc="294C9A40">
      <w:start w:val="1"/>
      <w:numFmt w:val="bullet"/>
      <w:lvlText w:val=""/>
      <w:lvlJc w:val="left"/>
      <w:pPr>
        <w:tabs>
          <w:tab w:val="num" w:pos="4320"/>
        </w:tabs>
        <w:ind w:left="4320" w:hanging="360"/>
      </w:pPr>
      <w:rPr>
        <w:rFonts w:ascii="Wingdings" w:hAnsi="Wingdings" w:cs="Wingdings" w:hint="default"/>
      </w:rPr>
    </w:lvl>
    <w:lvl w:ilvl="6" w:tplc="FD786DB2">
      <w:start w:val="1"/>
      <w:numFmt w:val="bullet"/>
      <w:lvlText w:val=""/>
      <w:lvlJc w:val="left"/>
      <w:pPr>
        <w:tabs>
          <w:tab w:val="num" w:pos="5040"/>
        </w:tabs>
        <w:ind w:left="5040" w:hanging="360"/>
      </w:pPr>
      <w:rPr>
        <w:rFonts w:ascii="Symbol" w:hAnsi="Symbol" w:cs="Symbol" w:hint="default"/>
      </w:rPr>
    </w:lvl>
    <w:lvl w:ilvl="7" w:tplc="C7164F16">
      <w:start w:val="1"/>
      <w:numFmt w:val="bullet"/>
      <w:lvlText w:val="o"/>
      <w:lvlJc w:val="left"/>
      <w:pPr>
        <w:tabs>
          <w:tab w:val="num" w:pos="5760"/>
        </w:tabs>
        <w:ind w:left="5760" w:hanging="360"/>
      </w:pPr>
      <w:rPr>
        <w:rFonts w:ascii="Courier New" w:hAnsi="Courier New" w:cs="Courier New" w:hint="default"/>
      </w:rPr>
    </w:lvl>
    <w:lvl w:ilvl="8" w:tplc="647C4C14">
      <w:start w:val="1"/>
      <w:numFmt w:val="bullet"/>
      <w:lvlText w:val=""/>
      <w:lvlJc w:val="left"/>
      <w:pPr>
        <w:tabs>
          <w:tab w:val="num" w:pos="6480"/>
        </w:tabs>
        <w:ind w:left="6480" w:hanging="360"/>
      </w:pPr>
      <w:rPr>
        <w:rFonts w:ascii="Wingdings" w:hAnsi="Wingdings" w:cs="Wingdings" w:hint="default"/>
      </w:rPr>
    </w:lvl>
  </w:abstractNum>
  <w:abstractNum w:abstractNumId="81" w15:restartNumberingAfterBreak="0">
    <w:nsid w:val="D1377759"/>
    <w:multiLevelType w:val="hybridMultilevel"/>
    <w:tmpl w:val="C610C6DC"/>
    <w:lvl w:ilvl="0" w:tplc="7BAAB430">
      <w:start w:val="1"/>
      <w:numFmt w:val="bullet"/>
      <w:lvlText w:val=""/>
      <w:lvlJc w:val="left"/>
      <w:pPr>
        <w:tabs>
          <w:tab w:val="num" w:pos="720"/>
        </w:tabs>
        <w:ind w:left="720" w:hanging="360"/>
      </w:pPr>
      <w:rPr>
        <w:rFonts w:ascii="Symbol" w:hAnsi="Symbol" w:cs="Symbol" w:hint="default"/>
      </w:rPr>
    </w:lvl>
    <w:lvl w:ilvl="1" w:tplc="4CB2D5F4">
      <w:start w:val="1"/>
      <w:numFmt w:val="bullet"/>
      <w:lvlText w:val="o"/>
      <w:lvlJc w:val="left"/>
      <w:pPr>
        <w:tabs>
          <w:tab w:val="num" w:pos="1440"/>
        </w:tabs>
        <w:ind w:left="1440" w:hanging="360"/>
      </w:pPr>
      <w:rPr>
        <w:rFonts w:ascii="Courier New" w:hAnsi="Courier New" w:cs="Courier New" w:hint="default"/>
      </w:rPr>
    </w:lvl>
    <w:lvl w:ilvl="2" w:tplc="6AA22556">
      <w:start w:val="1"/>
      <w:numFmt w:val="bullet"/>
      <w:lvlText w:val=""/>
      <w:lvlJc w:val="left"/>
      <w:pPr>
        <w:tabs>
          <w:tab w:val="num" w:pos="2160"/>
        </w:tabs>
        <w:ind w:left="2160" w:hanging="360"/>
      </w:pPr>
      <w:rPr>
        <w:rFonts w:ascii="Wingdings" w:hAnsi="Wingdings" w:cs="Wingdings" w:hint="default"/>
      </w:rPr>
    </w:lvl>
    <w:lvl w:ilvl="3" w:tplc="CF9E7596">
      <w:start w:val="1"/>
      <w:numFmt w:val="bullet"/>
      <w:lvlText w:val=""/>
      <w:lvlJc w:val="left"/>
      <w:pPr>
        <w:tabs>
          <w:tab w:val="num" w:pos="2880"/>
        </w:tabs>
        <w:ind w:left="2880" w:hanging="360"/>
      </w:pPr>
      <w:rPr>
        <w:rFonts w:ascii="Symbol" w:hAnsi="Symbol" w:cs="Symbol" w:hint="default"/>
      </w:rPr>
    </w:lvl>
    <w:lvl w:ilvl="4" w:tplc="672A3E58">
      <w:start w:val="1"/>
      <w:numFmt w:val="bullet"/>
      <w:lvlText w:val="o"/>
      <w:lvlJc w:val="left"/>
      <w:pPr>
        <w:tabs>
          <w:tab w:val="num" w:pos="3600"/>
        </w:tabs>
        <w:ind w:left="3600" w:hanging="360"/>
      </w:pPr>
      <w:rPr>
        <w:rFonts w:ascii="Courier New" w:hAnsi="Courier New" w:cs="Courier New" w:hint="default"/>
      </w:rPr>
    </w:lvl>
    <w:lvl w:ilvl="5" w:tplc="384C2F54">
      <w:start w:val="1"/>
      <w:numFmt w:val="bullet"/>
      <w:lvlText w:val=""/>
      <w:lvlJc w:val="left"/>
      <w:pPr>
        <w:tabs>
          <w:tab w:val="num" w:pos="4320"/>
        </w:tabs>
        <w:ind w:left="4320" w:hanging="360"/>
      </w:pPr>
      <w:rPr>
        <w:rFonts w:ascii="Wingdings" w:hAnsi="Wingdings" w:cs="Wingdings" w:hint="default"/>
      </w:rPr>
    </w:lvl>
    <w:lvl w:ilvl="6" w:tplc="1E2CDCC8">
      <w:start w:val="1"/>
      <w:numFmt w:val="bullet"/>
      <w:lvlText w:val=""/>
      <w:lvlJc w:val="left"/>
      <w:pPr>
        <w:tabs>
          <w:tab w:val="num" w:pos="5040"/>
        </w:tabs>
        <w:ind w:left="5040" w:hanging="360"/>
      </w:pPr>
      <w:rPr>
        <w:rFonts w:ascii="Symbol" w:hAnsi="Symbol" w:cs="Symbol" w:hint="default"/>
      </w:rPr>
    </w:lvl>
    <w:lvl w:ilvl="7" w:tplc="8FF667A4">
      <w:start w:val="1"/>
      <w:numFmt w:val="bullet"/>
      <w:lvlText w:val="o"/>
      <w:lvlJc w:val="left"/>
      <w:pPr>
        <w:tabs>
          <w:tab w:val="num" w:pos="5760"/>
        </w:tabs>
        <w:ind w:left="5760" w:hanging="360"/>
      </w:pPr>
      <w:rPr>
        <w:rFonts w:ascii="Courier New" w:hAnsi="Courier New" w:cs="Courier New" w:hint="default"/>
      </w:rPr>
    </w:lvl>
    <w:lvl w:ilvl="8" w:tplc="68226522">
      <w:start w:val="1"/>
      <w:numFmt w:val="bullet"/>
      <w:lvlText w:val=""/>
      <w:lvlJc w:val="left"/>
      <w:pPr>
        <w:tabs>
          <w:tab w:val="num" w:pos="6480"/>
        </w:tabs>
        <w:ind w:left="6480" w:hanging="360"/>
      </w:pPr>
      <w:rPr>
        <w:rFonts w:ascii="Wingdings" w:hAnsi="Wingdings" w:cs="Wingdings" w:hint="default"/>
      </w:rPr>
    </w:lvl>
  </w:abstractNum>
  <w:abstractNum w:abstractNumId="82" w15:restartNumberingAfterBreak="0">
    <w:nsid w:val="D2B007AE"/>
    <w:multiLevelType w:val="multilevel"/>
    <w:tmpl w:val="8CAC11D8"/>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 w15:restartNumberingAfterBreak="0">
    <w:nsid w:val="D452489C"/>
    <w:multiLevelType w:val="hybridMultilevel"/>
    <w:tmpl w:val="8BB2B226"/>
    <w:lvl w:ilvl="0" w:tplc="0388B1A6">
      <w:start w:val="1"/>
      <w:numFmt w:val="bullet"/>
      <w:lvlText w:val=""/>
      <w:lvlJc w:val="left"/>
      <w:pPr>
        <w:tabs>
          <w:tab w:val="num" w:pos="720"/>
        </w:tabs>
        <w:ind w:left="720" w:hanging="360"/>
      </w:pPr>
      <w:rPr>
        <w:rFonts w:ascii="Symbol" w:hAnsi="Symbol" w:cs="Symbol" w:hint="default"/>
      </w:rPr>
    </w:lvl>
    <w:lvl w:ilvl="1" w:tplc="B34877B6">
      <w:start w:val="1"/>
      <w:numFmt w:val="bullet"/>
      <w:lvlText w:val="o"/>
      <w:lvlJc w:val="left"/>
      <w:pPr>
        <w:tabs>
          <w:tab w:val="num" w:pos="1440"/>
        </w:tabs>
        <w:ind w:left="1440" w:hanging="360"/>
      </w:pPr>
      <w:rPr>
        <w:rFonts w:ascii="Courier New" w:hAnsi="Courier New" w:cs="Courier New" w:hint="default"/>
      </w:rPr>
    </w:lvl>
    <w:lvl w:ilvl="2" w:tplc="EE98D466">
      <w:start w:val="1"/>
      <w:numFmt w:val="bullet"/>
      <w:lvlText w:val=""/>
      <w:lvlJc w:val="left"/>
      <w:pPr>
        <w:tabs>
          <w:tab w:val="num" w:pos="2160"/>
        </w:tabs>
        <w:ind w:left="2160" w:hanging="360"/>
      </w:pPr>
      <w:rPr>
        <w:rFonts w:ascii="Wingdings" w:hAnsi="Wingdings" w:cs="Wingdings" w:hint="default"/>
      </w:rPr>
    </w:lvl>
    <w:lvl w:ilvl="3" w:tplc="FBEADA26">
      <w:start w:val="1"/>
      <w:numFmt w:val="bullet"/>
      <w:lvlText w:val=""/>
      <w:lvlJc w:val="left"/>
      <w:pPr>
        <w:tabs>
          <w:tab w:val="num" w:pos="2880"/>
        </w:tabs>
        <w:ind w:left="2880" w:hanging="360"/>
      </w:pPr>
      <w:rPr>
        <w:rFonts w:ascii="Symbol" w:hAnsi="Symbol" w:cs="Symbol" w:hint="default"/>
      </w:rPr>
    </w:lvl>
    <w:lvl w:ilvl="4" w:tplc="7256ED22">
      <w:start w:val="1"/>
      <w:numFmt w:val="bullet"/>
      <w:lvlText w:val="o"/>
      <w:lvlJc w:val="left"/>
      <w:pPr>
        <w:tabs>
          <w:tab w:val="num" w:pos="3600"/>
        </w:tabs>
        <w:ind w:left="3600" w:hanging="360"/>
      </w:pPr>
      <w:rPr>
        <w:rFonts w:ascii="Courier New" w:hAnsi="Courier New" w:cs="Courier New" w:hint="default"/>
      </w:rPr>
    </w:lvl>
    <w:lvl w:ilvl="5" w:tplc="E946CAD2">
      <w:start w:val="1"/>
      <w:numFmt w:val="bullet"/>
      <w:lvlText w:val=""/>
      <w:lvlJc w:val="left"/>
      <w:pPr>
        <w:tabs>
          <w:tab w:val="num" w:pos="4320"/>
        </w:tabs>
        <w:ind w:left="4320" w:hanging="360"/>
      </w:pPr>
      <w:rPr>
        <w:rFonts w:ascii="Wingdings" w:hAnsi="Wingdings" w:cs="Wingdings" w:hint="default"/>
      </w:rPr>
    </w:lvl>
    <w:lvl w:ilvl="6" w:tplc="745EABFA">
      <w:start w:val="1"/>
      <w:numFmt w:val="bullet"/>
      <w:lvlText w:val=""/>
      <w:lvlJc w:val="left"/>
      <w:pPr>
        <w:tabs>
          <w:tab w:val="num" w:pos="5040"/>
        </w:tabs>
        <w:ind w:left="5040" w:hanging="360"/>
      </w:pPr>
      <w:rPr>
        <w:rFonts w:ascii="Symbol" w:hAnsi="Symbol" w:cs="Symbol" w:hint="default"/>
      </w:rPr>
    </w:lvl>
    <w:lvl w:ilvl="7" w:tplc="28883FC0">
      <w:start w:val="1"/>
      <w:numFmt w:val="bullet"/>
      <w:lvlText w:val="o"/>
      <w:lvlJc w:val="left"/>
      <w:pPr>
        <w:tabs>
          <w:tab w:val="num" w:pos="5760"/>
        </w:tabs>
        <w:ind w:left="5760" w:hanging="360"/>
      </w:pPr>
      <w:rPr>
        <w:rFonts w:ascii="Courier New" w:hAnsi="Courier New" w:cs="Courier New" w:hint="default"/>
      </w:rPr>
    </w:lvl>
    <w:lvl w:ilvl="8" w:tplc="3A120E10">
      <w:start w:val="1"/>
      <w:numFmt w:val="bullet"/>
      <w:lvlText w:val=""/>
      <w:lvlJc w:val="left"/>
      <w:pPr>
        <w:tabs>
          <w:tab w:val="num" w:pos="6480"/>
        </w:tabs>
        <w:ind w:left="6480" w:hanging="360"/>
      </w:pPr>
      <w:rPr>
        <w:rFonts w:ascii="Wingdings" w:hAnsi="Wingdings" w:cs="Wingdings" w:hint="default"/>
      </w:rPr>
    </w:lvl>
  </w:abstractNum>
  <w:abstractNum w:abstractNumId="84" w15:restartNumberingAfterBreak="0">
    <w:nsid w:val="D4BF60CA"/>
    <w:multiLevelType w:val="hybridMultilevel"/>
    <w:tmpl w:val="E3C214B2"/>
    <w:lvl w:ilvl="0" w:tplc="4428041E">
      <w:start w:val="1"/>
      <w:numFmt w:val="bullet"/>
      <w:lvlText w:val=""/>
      <w:lvlJc w:val="left"/>
      <w:pPr>
        <w:tabs>
          <w:tab w:val="num" w:pos="720"/>
        </w:tabs>
        <w:ind w:left="720" w:hanging="360"/>
      </w:pPr>
      <w:rPr>
        <w:rFonts w:ascii="Symbol" w:hAnsi="Symbol" w:cs="Symbol" w:hint="default"/>
      </w:rPr>
    </w:lvl>
    <w:lvl w:ilvl="1" w:tplc="6662317E">
      <w:start w:val="1"/>
      <w:numFmt w:val="bullet"/>
      <w:lvlText w:val="o"/>
      <w:lvlJc w:val="left"/>
      <w:pPr>
        <w:tabs>
          <w:tab w:val="num" w:pos="1440"/>
        </w:tabs>
        <w:ind w:left="1440" w:hanging="360"/>
      </w:pPr>
      <w:rPr>
        <w:rFonts w:ascii="Courier New" w:hAnsi="Courier New" w:cs="Courier New" w:hint="default"/>
      </w:rPr>
    </w:lvl>
    <w:lvl w:ilvl="2" w:tplc="245E99F8">
      <w:start w:val="1"/>
      <w:numFmt w:val="bullet"/>
      <w:lvlText w:val=""/>
      <w:lvlJc w:val="left"/>
      <w:pPr>
        <w:tabs>
          <w:tab w:val="num" w:pos="2160"/>
        </w:tabs>
        <w:ind w:left="2160" w:hanging="360"/>
      </w:pPr>
      <w:rPr>
        <w:rFonts w:ascii="Wingdings" w:hAnsi="Wingdings" w:cs="Wingdings" w:hint="default"/>
      </w:rPr>
    </w:lvl>
    <w:lvl w:ilvl="3" w:tplc="570A9E16">
      <w:start w:val="1"/>
      <w:numFmt w:val="bullet"/>
      <w:lvlText w:val=""/>
      <w:lvlJc w:val="left"/>
      <w:pPr>
        <w:tabs>
          <w:tab w:val="num" w:pos="2880"/>
        </w:tabs>
        <w:ind w:left="2880" w:hanging="360"/>
      </w:pPr>
      <w:rPr>
        <w:rFonts w:ascii="Symbol" w:hAnsi="Symbol" w:cs="Symbol" w:hint="default"/>
      </w:rPr>
    </w:lvl>
    <w:lvl w:ilvl="4" w:tplc="5224BD36">
      <w:start w:val="1"/>
      <w:numFmt w:val="bullet"/>
      <w:lvlText w:val="o"/>
      <w:lvlJc w:val="left"/>
      <w:pPr>
        <w:tabs>
          <w:tab w:val="num" w:pos="3600"/>
        </w:tabs>
        <w:ind w:left="3600" w:hanging="360"/>
      </w:pPr>
      <w:rPr>
        <w:rFonts w:ascii="Courier New" w:hAnsi="Courier New" w:cs="Courier New" w:hint="default"/>
      </w:rPr>
    </w:lvl>
    <w:lvl w:ilvl="5" w:tplc="713C94A2">
      <w:start w:val="1"/>
      <w:numFmt w:val="bullet"/>
      <w:lvlText w:val=""/>
      <w:lvlJc w:val="left"/>
      <w:pPr>
        <w:tabs>
          <w:tab w:val="num" w:pos="4320"/>
        </w:tabs>
        <w:ind w:left="4320" w:hanging="360"/>
      </w:pPr>
      <w:rPr>
        <w:rFonts w:ascii="Wingdings" w:hAnsi="Wingdings" w:cs="Wingdings" w:hint="default"/>
      </w:rPr>
    </w:lvl>
    <w:lvl w:ilvl="6" w:tplc="912A8206">
      <w:start w:val="1"/>
      <w:numFmt w:val="bullet"/>
      <w:lvlText w:val=""/>
      <w:lvlJc w:val="left"/>
      <w:pPr>
        <w:tabs>
          <w:tab w:val="num" w:pos="5040"/>
        </w:tabs>
        <w:ind w:left="5040" w:hanging="360"/>
      </w:pPr>
      <w:rPr>
        <w:rFonts w:ascii="Symbol" w:hAnsi="Symbol" w:cs="Symbol" w:hint="default"/>
      </w:rPr>
    </w:lvl>
    <w:lvl w:ilvl="7" w:tplc="A7BC74B4">
      <w:start w:val="1"/>
      <w:numFmt w:val="bullet"/>
      <w:lvlText w:val="o"/>
      <w:lvlJc w:val="left"/>
      <w:pPr>
        <w:tabs>
          <w:tab w:val="num" w:pos="5760"/>
        </w:tabs>
        <w:ind w:left="5760" w:hanging="360"/>
      </w:pPr>
      <w:rPr>
        <w:rFonts w:ascii="Courier New" w:hAnsi="Courier New" w:cs="Courier New" w:hint="default"/>
      </w:rPr>
    </w:lvl>
    <w:lvl w:ilvl="8" w:tplc="9B5A5ACE">
      <w:start w:val="1"/>
      <w:numFmt w:val="bullet"/>
      <w:lvlText w:val=""/>
      <w:lvlJc w:val="left"/>
      <w:pPr>
        <w:tabs>
          <w:tab w:val="num" w:pos="6480"/>
        </w:tabs>
        <w:ind w:left="6480" w:hanging="360"/>
      </w:pPr>
      <w:rPr>
        <w:rFonts w:ascii="Wingdings" w:hAnsi="Wingdings" w:cs="Wingdings" w:hint="default"/>
      </w:rPr>
    </w:lvl>
  </w:abstractNum>
  <w:abstractNum w:abstractNumId="85" w15:restartNumberingAfterBreak="0">
    <w:nsid w:val="D4C29419"/>
    <w:multiLevelType w:val="hybridMultilevel"/>
    <w:tmpl w:val="CED423FE"/>
    <w:lvl w:ilvl="0" w:tplc="354ADA70">
      <w:start w:val="1"/>
      <w:numFmt w:val="bullet"/>
      <w:lvlText w:val=""/>
      <w:lvlJc w:val="left"/>
      <w:pPr>
        <w:tabs>
          <w:tab w:val="num" w:pos="720"/>
        </w:tabs>
        <w:ind w:left="720" w:hanging="360"/>
      </w:pPr>
      <w:rPr>
        <w:rFonts w:ascii="Symbol" w:hAnsi="Symbol" w:cs="Symbol" w:hint="default"/>
      </w:rPr>
    </w:lvl>
    <w:lvl w:ilvl="1" w:tplc="A9301E2E">
      <w:start w:val="1"/>
      <w:numFmt w:val="bullet"/>
      <w:lvlText w:val="o"/>
      <w:lvlJc w:val="left"/>
      <w:pPr>
        <w:tabs>
          <w:tab w:val="num" w:pos="1440"/>
        </w:tabs>
        <w:ind w:left="1440" w:hanging="360"/>
      </w:pPr>
      <w:rPr>
        <w:rFonts w:ascii="Courier New" w:hAnsi="Courier New" w:cs="Courier New" w:hint="default"/>
      </w:rPr>
    </w:lvl>
    <w:lvl w:ilvl="2" w:tplc="410E3A2C">
      <w:start w:val="1"/>
      <w:numFmt w:val="bullet"/>
      <w:lvlText w:val=""/>
      <w:lvlJc w:val="left"/>
      <w:pPr>
        <w:tabs>
          <w:tab w:val="num" w:pos="2160"/>
        </w:tabs>
        <w:ind w:left="2160" w:hanging="360"/>
      </w:pPr>
      <w:rPr>
        <w:rFonts w:ascii="Wingdings" w:hAnsi="Wingdings" w:cs="Wingdings" w:hint="default"/>
      </w:rPr>
    </w:lvl>
    <w:lvl w:ilvl="3" w:tplc="365020C8">
      <w:start w:val="1"/>
      <w:numFmt w:val="bullet"/>
      <w:lvlText w:val=""/>
      <w:lvlJc w:val="left"/>
      <w:pPr>
        <w:tabs>
          <w:tab w:val="num" w:pos="2880"/>
        </w:tabs>
        <w:ind w:left="2880" w:hanging="360"/>
      </w:pPr>
      <w:rPr>
        <w:rFonts w:ascii="Symbol" w:hAnsi="Symbol" w:cs="Symbol" w:hint="default"/>
      </w:rPr>
    </w:lvl>
    <w:lvl w:ilvl="4" w:tplc="12C442F4">
      <w:start w:val="1"/>
      <w:numFmt w:val="bullet"/>
      <w:lvlText w:val="o"/>
      <w:lvlJc w:val="left"/>
      <w:pPr>
        <w:tabs>
          <w:tab w:val="num" w:pos="3600"/>
        </w:tabs>
        <w:ind w:left="3600" w:hanging="360"/>
      </w:pPr>
      <w:rPr>
        <w:rFonts w:ascii="Courier New" w:hAnsi="Courier New" w:cs="Courier New" w:hint="default"/>
      </w:rPr>
    </w:lvl>
    <w:lvl w:ilvl="5" w:tplc="F258C578">
      <w:start w:val="1"/>
      <w:numFmt w:val="bullet"/>
      <w:lvlText w:val=""/>
      <w:lvlJc w:val="left"/>
      <w:pPr>
        <w:tabs>
          <w:tab w:val="num" w:pos="4320"/>
        </w:tabs>
        <w:ind w:left="4320" w:hanging="360"/>
      </w:pPr>
      <w:rPr>
        <w:rFonts w:ascii="Wingdings" w:hAnsi="Wingdings" w:cs="Wingdings" w:hint="default"/>
      </w:rPr>
    </w:lvl>
    <w:lvl w:ilvl="6" w:tplc="0F9C4B14">
      <w:start w:val="1"/>
      <w:numFmt w:val="bullet"/>
      <w:lvlText w:val=""/>
      <w:lvlJc w:val="left"/>
      <w:pPr>
        <w:tabs>
          <w:tab w:val="num" w:pos="5040"/>
        </w:tabs>
        <w:ind w:left="5040" w:hanging="360"/>
      </w:pPr>
      <w:rPr>
        <w:rFonts w:ascii="Symbol" w:hAnsi="Symbol" w:cs="Symbol" w:hint="default"/>
      </w:rPr>
    </w:lvl>
    <w:lvl w:ilvl="7" w:tplc="AB963B0E">
      <w:start w:val="1"/>
      <w:numFmt w:val="bullet"/>
      <w:lvlText w:val="o"/>
      <w:lvlJc w:val="left"/>
      <w:pPr>
        <w:tabs>
          <w:tab w:val="num" w:pos="5760"/>
        </w:tabs>
        <w:ind w:left="5760" w:hanging="360"/>
      </w:pPr>
      <w:rPr>
        <w:rFonts w:ascii="Courier New" w:hAnsi="Courier New" w:cs="Courier New" w:hint="default"/>
      </w:rPr>
    </w:lvl>
    <w:lvl w:ilvl="8" w:tplc="ED0477EA">
      <w:start w:val="1"/>
      <w:numFmt w:val="bullet"/>
      <w:lvlText w:val=""/>
      <w:lvlJc w:val="left"/>
      <w:pPr>
        <w:tabs>
          <w:tab w:val="num" w:pos="6480"/>
        </w:tabs>
        <w:ind w:left="6480" w:hanging="360"/>
      </w:pPr>
      <w:rPr>
        <w:rFonts w:ascii="Wingdings" w:hAnsi="Wingdings" w:cs="Wingdings" w:hint="default"/>
      </w:rPr>
    </w:lvl>
  </w:abstractNum>
  <w:abstractNum w:abstractNumId="86" w15:restartNumberingAfterBreak="0">
    <w:nsid w:val="D5E43AEA"/>
    <w:multiLevelType w:val="hybridMultilevel"/>
    <w:tmpl w:val="9FEE026C"/>
    <w:lvl w:ilvl="0" w:tplc="4DC05752">
      <w:start w:val="1"/>
      <w:numFmt w:val="bullet"/>
      <w:lvlText w:val=""/>
      <w:lvlJc w:val="left"/>
      <w:pPr>
        <w:tabs>
          <w:tab w:val="num" w:pos="720"/>
        </w:tabs>
        <w:ind w:left="720" w:hanging="360"/>
      </w:pPr>
      <w:rPr>
        <w:rFonts w:ascii="Symbol" w:hAnsi="Symbol" w:cs="Symbol" w:hint="default"/>
      </w:rPr>
    </w:lvl>
    <w:lvl w:ilvl="1" w:tplc="4B928586">
      <w:start w:val="1"/>
      <w:numFmt w:val="bullet"/>
      <w:lvlText w:val="o"/>
      <w:lvlJc w:val="left"/>
      <w:pPr>
        <w:tabs>
          <w:tab w:val="num" w:pos="1440"/>
        </w:tabs>
        <w:ind w:left="1440" w:hanging="360"/>
      </w:pPr>
      <w:rPr>
        <w:rFonts w:ascii="Courier New" w:hAnsi="Courier New" w:cs="Courier New" w:hint="default"/>
      </w:rPr>
    </w:lvl>
    <w:lvl w:ilvl="2" w:tplc="0018F5B8">
      <w:start w:val="1"/>
      <w:numFmt w:val="bullet"/>
      <w:lvlText w:val=""/>
      <w:lvlJc w:val="left"/>
      <w:pPr>
        <w:tabs>
          <w:tab w:val="num" w:pos="2160"/>
        </w:tabs>
        <w:ind w:left="2160" w:hanging="360"/>
      </w:pPr>
      <w:rPr>
        <w:rFonts w:ascii="Wingdings" w:hAnsi="Wingdings" w:cs="Wingdings" w:hint="default"/>
      </w:rPr>
    </w:lvl>
    <w:lvl w:ilvl="3" w:tplc="4828B63A">
      <w:start w:val="1"/>
      <w:numFmt w:val="bullet"/>
      <w:lvlText w:val=""/>
      <w:lvlJc w:val="left"/>
      <w:pPr>
        <w:tabs>
          <w:tab w:val="num" w:pos="2880"/>
        </w:tabs>
        <w:ind w:left="2880" w:hanging="360"/>
      </w:pPr>
      <w:rPr>
        <w:rFonts w:ascii="Symbol" w:hAnsi="Symbol" w:cs="Symbol" w:hint="default"/>
      </w:rPr>
    </w:lvl>
    <w:lvl w:ilvl="4" w:tplc="74242AC0">
      <w:start w:val="1"/>
      <w:numFmt w:val="bullet"/>
      <w:lvlText w:val="o"/>
      <w:lvlJc w:val="left"/>
      <w:pPr>
        <w:tabs>
          <w:tab w:val="num" w:pos="3600"/>
        </w:tabs>
        <w:ind w:left="3600" w:hanging="360"/>
      </w:pPr>
      <w:rPr>
        <w:rFonts w:ascii="Courier New" w:hAnsi="Courier New" w:cs="Courier New" w:hint="default"/>
      </w:rPr>
    </w:lvl>
    <w:lvl w:ilvl="5" w:tplc="79BA4700">
      <w:start w:val="1"/>
      <w:numFmt w:val="bullet"/>
      <w:lvlText w:val=""/>
      <w:lvlJc w:val="left"/>
      <w:pPr>
        <w:tabs>
          <w:tab w:val="num" w:pos="4320"/>
        </w:tabs>
        <w:ind w:left="4320" w:hanging="360"/>
      </w:pPr>
      <w:rPr>
        <w:rFonts w:ascii="Wingdings" w:hAnsi="Wingdings" w:cs="Wingdings" w:hint="default"/>
      </w:rPr>
    </w:lvl>
    <w:lvl w:ilvl="6" w:tplc="2F542782">
      <w:start w:val="1"/>
      <w:numFmt w:val="bullet"/>
      <w:lvlText w:val=""/>
      <w:lvlJc w:val="left"/>
      <w:pPr>
        <w:tabs>
          <w:tab w:val="num" w:pos="5040"/>
        </w:tabs>
        <w:ind w:left="5040" w:hanging="360"/>
      </w:pPr>
      <w:rPr>
        <w:rFonts w:ascii="Symbol" w:hAnsi="Symbol" w:cs="Symbol" w:hint="default"/>
      </w:rPr>
    </w:lvl>
    <w:lvl w:ilvl="7" w:tplc="FB7EBE00">
      <w:start w:val="1"/>
      <w:numFmt w:val="bullet"/>
      <w:lvlText w:val="o"/>
      <w:lvlJc w:val="left"/>
      <w:pPr>
        <w:tabs>
          <w:tab w:val="num" w:pos="5760"/>
        </w:tabs>
        <w:ind w:left="5760" w:hanging="360"/>
      </w:pPr>
      <w:rPr>
        <w:rFonts w:ascii="Courier New" w:hAnsi="Courier New" w:cs="Courier New" w:hint="default"/>
      </w:rPr>
    </w:lvl>
    <w:lvl w:ilvl="8" w:tplc="7A72FC2E">
      <w:start w:val="1"/>
      <w:numFmt w:val="bullet"/>
      <w:lvlText w:val=""/>
      <w:lvlJc w:val="left"/>
      <w:pPr>
        <w:tabs>
          <w:tab w:val="num" w:pos="6480"/>
        </w:tabs>
        <w:ind w:left="6480" w:hanging="360"/>
      </w:pPr>
      <w:rPr>
        <w:rFonts w:ascii="Wingdings" w:hAnsi="Wingdings" w:cs="Wingdings" w:hint="default"/>
      </w:rPr>
    </w:lvl>
  </w:abstractNum>
  <w:abstractNum w:abstractNumId="87" w15:restartNumberingAfterBreak="0">
    <w:nsid w:val="D725F779"/>
    <w:multiLevelType w:val="multilevel"/>
    <w:tmpl w:val="2DBE50A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8" w15:restartNumberingAfterBreak="0">
    <w:nsid w:val="D7E10EA6"/>
    <w:multiLevelType w:val="multilevel"/>
    <w:tmpl w:val="FB907D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15:restartNumberingAfterBreak="0">
    <w:nsid w:val="D7F4C80A"/>
    <w:multiLevelType w:val="hybridMultilevel"/>
    <w:tmpl w:val="128CE868"/>
    <w:lvl w:ilvl="0" w:tplc="6D54D176">
      <w:start w:val="1"/>
      <w:numFmt w:val="bullet"/>
      <w:lvlText w:val=""/>
      <w:lvlJc w:val="left"/>
      <w:pPr>
        <w:tabs>
          <w:tab w:val="num" w:pos="720"/>
        </w:tabs>
        <w:ind w:left="720" w:hanging="360"/>
      </w:pPr>
      <w:rPr>
        <w:rFonts w:ascii="Symbol" w:hAnsi="Symbol" w:cs="Symbol" w:hint="default"/>
      </w:rPr>
    </w:lvl>
    <w:lvl w:ilvl="1" w:tplc="4B20A076">
      <w:start w:val="1"/>
      <w:numFmt w:val="bullet"/>
      <w:lvlText w:val="o"/>
      <w:lvlJc w:val="left"/>
      <w:pPr>
        <w:tabs>
          <w:tab w:val="num" w:pos="1440"/>
        </w:tabs>
        <w:ind w:left="1440" w:hanging="360"/>
      </w:pPr>
      <w:rPr>
        <w:rFonts w:ascii="Courier New" w:hAnsi="Courier New" w:cs="Courier New" w:hint="default"/>
      </w:rPr>
    </w:lvl>
    <w:lvl w:ilvl="2" w:tplc="6C72BC54">
      <w:start w:val="1"/>
      <w:numFmt w:val="bullet"/>
      <w:lvlText w:val=""/>
      <w:lvlJc w:val="left"/>
      <w:pPr>
        <w:tabs>
          <w:tab w:val="num" w:pos="2160"/>
        </w:tabs>
        <w:ind w:left="2160" w:hanging="360"/>
      </w:pPr>
      <w:rPr>
        <w:rFonts w:ascii="Wingdings" w:hAnsi="Wingdings" w:cs="Wingdings" w:hint="default"/>
      </w:rPr>
    </w:lvl>
    <w:lvl w:ilvl="3" w:tplc="64B4B71C">
      <w:start w:val="1"/>
      <w:numFmt w:val="bullet"/>
      <w:lvlText w:val=""/>
      <w:lvlJc w:val="left"/>
      <w:pPr>
        <w:tabs>
          <w:tab w:val="num" w:pos="2880"/>
        </w:tabs>
        <w:ind w:left="2880" w:hanging="360"/>
      </w:pPr>
      <w:rPr>
        <w:rFonts w:ascii="Symbol" w:hAnsi="Symbol" w:cs="Symbol" w:hint="default"/>
      </w:rPr>
    </w:lvl>
    <w:lvl w:ilvl="4" w:tplc="384C08A8">
      <w:start w:val="1"/>
      <w:numFmt w:val="bullet"/>
      <w:lvlText w:val="o"/>
      <w:lvlJc w:val="left"/>
      <w:pPr>
        <w:tabs>
          <w:tab w:val="num" w:pos="3600"/>
        </w:tabs>
        <w:ind w:left="3600" w:hanging="360"/>
      </w:pPr>
      <w:rPr>
        <w:rFonts w:ascii="Courier New" w:hAnsi="Courier New" w:cs="Courier New" w:hint="default"/>
      </w:rPr>
    </w:lvl>
    <w:lvl w:ilvl="5" w:tplc="9522A524">
      <w:start w:val="1"/>
      <w:numFmt w:val="bullet"/>
      <w:lvlText w:val=""/>
      <w:lvlJc w:val="left"/>
      <w:pPr>
        <w:tabs>
          <w:tab w:val="num" w:pos="4320"/>
        </w:tabs>
        <w:ind w:left="4320" w:hanging="360"/>
      </w:pPr>
      <w:rPr>
        <w:rFonts w:ascii="Wingdings" w:hAnsi="Wingdings" w:cs="Wingdings" w:hint="default"/>
      </w:rPr>
    </w:lvl>
    <w:lvl w:ilvl="6" w:tplc="F7C29590">
      <w:start w:val="1"/>
      <w:numFmt w:val="bullet"/>
      <w:lvlText w:val=""/>
      <w:lvlJc w:val="left"/>
      <w:pPr>
        <w:tabs>
          <w:tab w:val="num" w:pos="5040"/>
        </w:tabs>
        <w:ind w:left="5040" w:hanging="360"/>
      </w:pPr>
      <w:rPr>
        <w:rFonts w:ascii="Symbol" w:hAnsi="Symbol" w:cs="Symbol" w:hint="default"/>
      </w:rPr>
    </w:lvl>
    <w:lvl w:ilvl="7" w:tplc="24D20562">
      <w:start w:val="1"/>
      <w:numFmt w:val="bullet"/>
      <w:lvlText w:val="o"/>
      <w:lvlJc w:val="left"/>
      <w:pPr>
        <w:tabs>
          <w:tab w:val="num" w:pos="5760"/>
        </w:tabs>
        <w:ind w:left="5760" w:hanging="360"/>
      </w:pPr>
      <w:rPr>
        <w:rFonts w:ascii="Courier New" w:hAnsi="Courier New" w:cs="Courier New" w:hint="default"/>
      </w:rPr>
    </w:lvl>
    <w:lvl w:ilvl="8" w:tplc="DC761C0A">
      <w:start w:val="1"/>
      <w:numFmt w:val="bullet"/>
      <w:lvlText w:val=""/>
      <w:lvlJc w:val="left"/>
      <w:pPr>
        <w:tabs>
          <w:tab w:val="num" w:pos="6480"/>
        </w:tabs>
        <w:ind w:left="6480" w:hanging="360"/>
      </w:pPr>
      <w:rPr>
        <w:rFonts w:ascii="Wingdings" w:hAnsi="Wingdings" w:cs="Wingdings" w:hint="default"/>
      </w:rPr>
    </w:lvl>
  </w:abstractNum>
  <w:abstractNum w:abstractNumId="90" w15:restartNumberingAfterBreak="0">
    <w:nsid w:val="D7FC1151"/>
    <w:multiLevelType w:val="hybridMultilevel"/>
    <w:tmpl w:val="16B8EC9E"/>
    <w:lvl w:ilvl="0" w:tplc="30E654B4">
      <w:start w:val="1"/>
      <w:numFmt w:val="bullet"/>
      <w:lvlText w:val=""/>
      <w:lvlJc w:val="left"/>
      <w:pPr>
        <w:tabs>
          <w:tab w:val="num" w:pos="720"/>
        </w:tabs>
        <w:ind w:left="720" w:hanging="360"/>
      </w:pPr>
      <w:rPr>
        <w:rFonts w:ascii="Symbol" w:hAnsi="Symbol" w:cs="Symbol" w:hint="default"/>
      </w:rPr>
    </w:lvl>
    <w:lvl w:ilvl="1" w:tplc="09E010D2">
      <w:start w:val="1"/>
      <w:numFmt w:val="bullet"/>
      <w:lvlText w:val="o"/>
      <w:lvlJc w:val="left"/>
      <w:pPr>
        <w:tabs>
          <w:tab w:val="num" w:pos="1440"/>
        </w:tabs>
        <w:ind w:left="1440" w:hanging="360"/>
      </w:pPr>
      <w:rPr>
        <w:rFonts w:ascii="Courier New" w:hAnsi="Courier New" w:cs="Courier New" w:hint="default"/>
      </w:rPr>
    </w:lvl>
    <w:lvl w:ilvl="2" w:tplc="A956F0E6">
      <w:start w:val="1"/>
      <w:numFmt w:val="bullet"/>
      <w:lvlText w:val=""/>
      <w:lvlJc w:val="left"/>
      <w:pPr>
        <w:tabs>
          <w:tab w:val="num" w:pos="2160"/>
        </w:tabs>
        <w:ind w:left="2160" w:hanging="360"/>
      </w:pPr>
      <w:rPr>
        <w:rFonts w:ascii="Wingdings" w:hAnsi="Wingdings" w:cs="Wingdings" w:hint="default"/>
      </w:rPr>
    </w:lvl>
    <w:lvl w:ilvl="3" w:tplc="4656E65C">
      <w:start w:val="1"/>
      <w:numFmt w:val="bullet"/>
      <w:lvlText w:val=""/>
      <w:lvlJc w:val="left"/>
      <w:pPr>
        <w:tabs>
          <w:tab w:val="num" w:pos="2880"/>
        </w:tabs>
        <w:ind w:left="2880" w:hanging="360"/>
      </w:pPr>
      <w:rPr>
        <w:rFonts w:ascii="Symbol" w:hAnsi="Symbol" w:cs="Symbol" w:hint="default"/>
      </w:rPr>
    </w:lvl>
    <w:lvl w:ilvl="4" w:tplc="12F00858">
      <w:start w:val="1"/>
      <w:numFmt w:val="bullet"/>
      <w:lvlText w:val="o"/>
      <w:lvlJc w:val="left"/>
      <w:pPr>
        <w:tabs>
          <w:tab w:val="num" w:pos="3600"/>
        </w:tabs>
        <w:ind w:left="3600" w:hanging="360"/>
      </w:pPr>
      <w:rPr>
        <w:rFonts w:ascii="Courier New" w:hAnsi="Courier New" w:cs="Courier New" w:hint="default"/>
      </w:rPr>
    </w:lvl>
    <w:lvl w:ilvl="5" w:tplc="7B90BD88">
      <w:start w:val="1"/>
      <w:numFmt w:val="bullet"/>
      <w:lvlText w:val=""/>
      <w:lvlJc w:val="left"/>
      <w:pPr>
        <w:tabs>
          <w:tab w:val="num" w:pos="4320"/>
        </w:tabs>
        <w:ind w:left="4320" w:hanging="360"/>
      </w:pPr>
      <w:rPr>
        <w:rFonts w:ascii="Wingdings" w:hAnsi="Wingdings" w:cs="Wingdings" w:hint="default"/>
      </w:rPr>
    </w:lvl>
    <w:lvl w:ilvl="6" w:tplc="C59687DC">
      <w:start w:val="1"/>
      <w:numFmt w:val="bullet"/>
      <w:lvlText w:val=""/>
      <w:lvlJc w:val="left"/>
      <w:pPr>
        <w:tabs>
          <w:tab w:val="num" w:pos="5040"/>
        </w:tabs>
        <w:ind w:left="5040" w:hanging="360"/>
      </w:pPr>
      <w:rPr>
        <w:rFonts w:ascii="Symbol" w:hAnsi="Symbol" w:cs="Symbol" w:hint="default"/>
      </w:rPr>
    </w:lvl>
    <w:lvl w:ilvl="7" w:tplc="9CFA9368">
      <w:start w:val="1"/>
      <w:numFmt w:val="bullet"/>
      <w:lvlText w:val="o"/>
      <w:lvlJc w:val="left"/>
      <w:pPr>
        <w:tabs>
          <w:tab w:val="num" w:pos="5760"/>
        </w:tabs>
        <w:ind w:left="5760" w:hanging="360"/>
      </w:pPr>
      <w:rPr>
        <w:rFonts w:ascii="Courier New" w:hAnsi="Courier New" w:cs="Courier New" w:hint="default"/>
      </w:rPr>
    </w:lvl>
    <w:lvl w:ilvl="8" w:tplc="A8E0151A">
      <w:start w:val="1"/>
      <w:numFmt w:val="bullet"/>
      <w:lvlText w:val=""/>
      <w:lvlJc w:val="left"/>
      <w:pPr>
        <w:tabs>
          <w:tab w:val="num" w:pos="6480"/>
        </w:tabs>
        <w:ind w:left="6480" w:hanging="360"/>
      </w:pPr>
      <w:rPr>
        <w:rFonts w:ascii="Wingdings" w:hAnsi="Wingdings" w:cs="Wingdings" w:hint="default"/>
      </w:rPr>
    </w:lvl>
  </w:abstractNum>
  <w:abstractNum w:abstractNumId="91" w15:restartNumberingAfterBreak="0">
    <w:nsid w:val="D8F56319"/>
    <w:multiLevelType w:val="hybridMultilevel"/>
    <w:tmpl w:val="8BAE37D6"/>
    <w:lvl w:ilvl="0" w:tplc="93E08B0E">
      <w:start w:val="1"/>
      <w:numFmt w:val="bullet"/>
      <w:lvlText w:val=""/>
      <w:lvlJc w:val="left"/>
      <w:pPr>
        <w:tabs>
          <w:tab w:val="num" w:pos="720"/>
        </w:tabs>
        <w:ind w:left="720" w:hanging="360"/>
      </w:pPr>
      <w:rPr>
        <w:rFonts w:ascii="Symbol" w:hAnsi="Symbol" w:cs="Symbol" w:hint="default"/>
      </w:rPr>
    </w:lvl>
    <w:lvl w:ilvl="1" w:tplc="25045C90">
      <w:start w:val="1"/>
      <w:numFmt w:val="bullet"/>
      <w:lvlText w:val="o"/>
      <w:lvlJc w:val="left"/>
      <w:pPr>
        <w:tabs>
          <w:tab w:val="num" w:pos="1440"/>
        </w:tabs>
        <w:ind w:left="1440" w:hanging="360"/>
      </w:pPr>
      <w:rPr>
        <w:rFonts w:ascii="Courier New" w:hAnsi="Courier New" w:cs="Courier New" w:hint="default"/>
      </w:rPr>
    </w:lvl>
    <w:lvl w:ilvl="2" w:tplc="67F495DE">
      <w:start w:val="1"/>
      <w:numFmt w:val="bullet"/>
      <w:lvlText w:val=""/>
      <w:lvlJc w:val="left"/>
      <w:pPr>
        <w:tabs>
          <w:tab w:val="num" w:pos="2160"/>
        </w:tabs>
        <w:ind w:left="2160" w:hanging="360"/>
      </w:pPr>
      <w:rPr>
        <w:rFonts w:ascii="Wingdings" w:hAnsi="Wingdings" w:cs="Wingdings" w:hint="default"/>
      </w:rPr>
    </w:lvl>
    <w:lvl w:ilvl="3" w:tplc="E48EE110">
      <w:start w:val="1"/>
      <w:numFmt w:val="bullet"/>
      <w:lvlText w:val=""/>
      <w:lvlJc w:val="left"/>
      <w:pPr>
        <w:tabs>
          <w:tab w:val="num" w:pos="2880"/>
        </w:tabs>
        <w:ind w:left="2880" w:hanging="360"/>
      </w:pPr>
      <w:rPr>
        <w:rFonts w:ascii="Symbol" w:hAnsi="Symbol" w:cs="Symbol" w:hint="default"/>
      </w:rPr>
    </w:lvl>
    <w:lvl w:ilvl="4" w:tplc="DC42618E">
      <w:start w:val="1"/>
      <w:numFmt w:val="bullet"/>
      <w:lvlText w:val="o"/>
      <w:lvlJc w:val="left"/>
      <w:pPr>
        <w:tabs>
          <w:tab w:val="num" w:pos="3600"/>
        </w:tabs>
        <w:ind w:left="3600" w:hanging="360"/>
      </w:pPr>
      <w:rPr>
        <w:rFonts w:ascii="Courier New" w:hAnsi="Courier New" w:cs="Courier New" w:hint="default"/>
      </w:rPr>
    </w:lvl>
    <w:lvl w:ilvl="5" w:tplc="EA660FE6">
      <w:start w:val="1"/>
      <w:numFmt w:val="bullet"/>
      <w:lvlText w:val=""/>
      <w:lvlJc w:val="left"/>
      <w:pPr>
        <w:tabs>
          <w:tab w:val="num" w:pos="4320"/>
        </w:tabs>
        <w:ind w:left="4320" w:hanging="360"/>
      </w:pPr>
      <w:rPr>
        <w:rFonts w:ascii="Wingdings" w:hAnsi="Wingdings" w:cs="Wingdings" w:hint="default"/>
      </w:rPr>
    </w:lvl>
    <w:lvl w:ilvl="6" w:tplc="33B63508">
      <w:start w:val="1"/>
      <w:numFmt w:val="bullet"/>
      <w:lvlText w:val=""/>
      <w:lvlJc w:val="left"/>
      <w:pPr>
        <w:tabs>
          <w:tab w:val="num" w:pos="5040"/>
        </w:tabs>
        <w:ind w:left="5040" w:hanging="360"/>
      </w:pPr>
      <w:rPr>
        <w:rFonts w:ascii="Symbol" w:hAnsi="Symbol" w:cs="Symbol" w:hint="default"/>
      </w:rPr>
    </w:lvl>
    <w:lvl w:ilvl="7" w:tplc="E69685DA">
      <w:start w:val="1"/>
      <w:numFmt w:val="bullet"/>
      <w:lvlText w:val="o"/>
      <w:lvlJc w:val="left"/>
      <w:pPr>
        <w:tabs>
          <w:tab w:val="num" w:pos="5760"/>
        </w:tabs>
        <w:ind w:left="5760" w:hanging="360"/>
      </w:pPr>
      <w:rPr>
        <w:rFonts w:ascii="Courier New" w:hAnsi="Courier New" w:cs="Courier New" w:hint="default"/>
      </w:rPr>
    </w:lvl>
    <w:lvl w:ilvl="8" w:tplc="9D1813D2">
      <w:start w:val="1"/>
      <w:numFmt w:val="bullet"/>
      <w:lvlText w:val=""/>
      <w:lvlJc w:val="left"/>
      <w:pPr>
        <w:tabs>
          <w:tab w:val="num" w:pos="6480"/>
        </w:tabs>
        <w:ind w:left="6480" w:hanging="360"/>
      </w:pPr>
      <w:rPr>
        <w:rFonts w:ascii="Wingdings" w:hAnsi="Wingdings" w:cs="Wingdings" w:hint="default"/>
      </w:rPr>
    </w:lvl>
  </w:abstractNum>
  <w:abstractNum w:abstractNumId="92" w15:restartNumberingAfterBreak="0">
    <w:nsid w:val="D9438A2A"/>
    <w:multiLevelType w:val="hybridMultilevel"/>
    <w:tmpl w:val="39B43B3A"/>
    <w:lvl w:ilvl="0" w:tplc="6F324E38">
      <w:start w:val="1"/>
      <w:numFmt w:val="bullet"/>
      <w:lvlText w:val=""/>
      <w:lvlJc w:val="left"/>
      <w:pPr>
        <w:tabs>
          <w:tab w:val="num" w:pos="720"/>
        </w:tabs>
        <w:ind w:left="720" w:hanging="360"/>
      </w:pPr>
      <w:rPr>
        <w:rFonts w:ascii="Symbol" w:hAnsi="Symbol" w:cs="Symbol" w:hint="default"/>
      </w:rPr>
    </w:lvl>
    <w:lvl w:ilvl="1" w:tplc="229886E6">
      <w:start w:val="1"/>
      <w:numFmt w:val="bullet"/>
      <w:lvlText w:val="o"/>
      <w:lvlJc w:val="left"/>
      <w:pPr>
        <w:tabs>
          <w:tab w:val="num" w:pos="1440"/>
        </w:tabs>
        <w:ind w:left="1440" w:hanging="360"/>
      </w:pPr>
      <w:rPr>
        <w:rFonts w:ascii="Courier New" w:hAnsi="Courier New" w:cs="Courier New" w:hint="default"/>
      </w:rPr>
    </w:lvl>
    <w:lvl w:ilvl="2" w:tplc="B23C15CE">
      <w:start w:val="1"/>
      <w:numFmt w:val="bullet"/>
      <w:lvlText w:val=""/>
      <w:lvlJc w:val="left"/>
      <w:pPr>
        <w:tabs>
          <w:tab w:val="num" w:pos="2160"/>
        </w:tabs>
        <w:ind w:left="2160" w:hanging="360"/>
      </w:pPr>
      <w:rPr>
        <w:rFonts w:ascii="Wingdings" w:hAnsi="Wingdings" w:cs="Wingdings" w:hint="default"/>
      </w:rPr>
    </w:lvl>
    <w:lvl w:ilvl="3" w:tplc="D2B608D0">
      <w:start w:val="1"/>
      <w:numFmt w:val="bullet"/>
      <w:lvlText w:val=""/>
      <w:lvlJc w:val="left"/>
      <w:pPr>
        <w:tabs>
          <w:tab w:val="num" w:pos="2880"/>
        </w:tabs>
        <w:ind w:left="2880" w:hanging="360"/>
      </w:pPr>
      <w:rPr>
        <w:rFonts w:ascii="Symbol" w:hAnsi="Symbol" w:cs="Symbol" w:hint="default"/>
      </w:rPr>
    </w:lvl>
    <w:lvl w:ilvl="4" w:tplc="71DC970A">
      <w:start w:val="1"/>
      <w:numFmt w:val="bullet"/>
      <w:lvlText w:val="o"/>
      <w:lvlJc w:val="left"/>
      <w:pPr>
        <w:tabs>
          <w:tab w:val="num" w:pos="3600"/>
        </w:tabs>
        <w:ind w:left="3600" w:hanging="360"/>
      </w:pPr>
      <w:rPr>
        <w:rFonts w:ascii="Courier New" w:hAnsi="Courier New" w:cs="Courier New" w:hint="default"/>
      </w:rPr>
    </w:lvl>
    <w:lvl w:ilvl="5" w:tplc="F43AE948">
      <w:start w:val="1"/>
      <w:numFmt w:val="bullet"/>
      <w:lvlText w:val=""/>
      <w:lvlJc w:val="left"/>
      <w:pPr>
        <w:tabs>
          <w:tab w:val="num" w:pos="4320"/>
        </w:tabs>
        <w:ind w:left="4320" w:hanging="360"/>
      </w:pPr>
      <w:rPr>
        <w:rFonts w:ascii="Wingdings" w:hAnsi="Wingdings" w:cs="Wingdings" w:hint="default"/>
      </w:rPr>
    </w:lvl>
    <w:lvl w:ilvl="6" w:tplc="2752E24E">
      <w:start w:val="1"/>
      <w:numFmt w:val="bullet"/>
      <w:lvlText w:val=""/>
      <w:lvlJc w:val="left"/>
      <w:pPr>
        <w:tabs>
          <w:tab w:val="num" w:pos="5040"/>
        </w:tabs>
        <w:ind w:left="5040" w:hanging="360"/>
      </w:pPr>
      <w:rPr>
        <w:rFonts w:ascii="Symbol" w:hAnsi="Symbol" w:cs="Symbol" w:hint="default"/>
      </w:rPr>
    </w:lvl>
    <w:lvl w:ilvl="7" w:tplc="733E7178">
      <w:start w:val="1"/>
      <w:numFmt w:val="bullet"/>
      <w:lvlText w:val="o"/>
      <w:lvlJc w:val="left"/>
      <w:pPr>
        <w:tabs>
          <w:tab w:val="num" w:pos="5760"/>
        </w:tabs>
        <w:ind w:left="5760" w:hanging="360"/>
      </w:pPr>
      <w:rPr>
        <w:rFonts w:ascii="Courier New" w:hAnsi="Courier New" w:cs="Courier New" w:hint="default"/>
      </w:rPr>
    </w:lvl>
    <w:lvl w:ilvl="8" w:tplc="7BC00F3A">
      <w:start w:val="1"/>
      <w:numFmt w:val="bullet"/>
      <w:lvlText w:val=""/>
      <w:lvlJc w:val="left"/>
      <w:pPr>
        <w:tabs>
          <w:tab w:val="num" w:pos="6480"/>
        </w:tabs>
        <w:ind w:left="6480" w:hanging="360"/>
      </w:pPr>
      <w:rPr>
        <w:rFonts w:ascii="Wingdings" w:hAnsi="Wingdings" w:cs="Wingdings" w:hint="default"/>
      </w:rPr>
    </w:lvl>
  </w:abstractNum>
  <w:abstractNum w:abstractNumId="93" w15:restartNumberingAfterBreak="0">
    <w:nsid w:val="D9510071"/>
    <w:multiLevelType w:val="hybridMultilevel"/>
    <w:tmpl w:val="4E2C73FC"/>
    <w:lvl w:ilvl="0" w:tplc="17301218">
      <w:start w:val="1"/>
      <w:numFmt w:val="bullet"/>
      <w:lvlText w:val=""/>
      <w:lvlJc w:val="left"/>
      <w:pPr>
        <w:tabs>
          <w:tab w:val="num" w:pos="720"/>
        </w:tabs>
        <w:ind w:left="720" w:hanging="360"/>
      </w:pPr>
      <w:rPr>
        <w:rFonts w:ascii="Symbol" w:hAnsi="Symbol" w:cs="Symbol" w:hint="default"/>
      </w:rPr>
    </w:lvl>
    <w:lvl w:ilvl="1" w:tplc="69EE68BA">
      <w:start w:val="1"/>
      <w:numFmt w:val="bullet"/>
      <w:lvlText w:val="o"/>
      <w:lvlJc w:val="left"/>
      <w:pPr>
        <w:tabs>
          <w:tab w:val="num" w:pos="1440"/>
        </w:tabs>
        <w:ind w:left="1440" w:hanging="360"/>
      </w:pPr>
      <w:rPr>
        <w:rFonts w:ascii="Courier New" w:hAnsi="Courier New" w:cs="Courier New" w:hint="default"/>
      </w:rPr>
    </w:lvl>
    <w:lvl w:ilvl="2" w:tplc="0060B78E">
      <w:start w:val="1"/>
      <w:numFmt w:val="bullet"/>
      <w:lvlText w:val=""/>
      <w:lvlJc w:val="left"/>
      <w:pPr>
        <w:tabs>
          <w:tab w:val="num" w:pos="2160"/>
        </w:tabs>
        <w:ind w:left="2160" w:hanging="360"/>
      </w:pPr>
      <w:rPr>
        <w:rFonts w:ascii="Wingdings" w:hAnsi="Wingdings" w:cs="Wingdings" w:hint="default"/>
      </w:rPr>
    </w:lvl>
    <w:lvl w:ilvl="3" w:tplc="36585504">
      <w:start w:val="1"/>
      <w:numFmt w:val="bullet"/>
      <w:lvlText w:val=""/>
      <w:lvlJc w:val="left"/>
      <w:pPr>
        <w:tabs>
          <w:tab w:val="num" w:pos="2880"/>
        </w:tabs>
        <w:ind w:left="2880" w:hanging="360"/>
      </w:pPr>
      <w:rPr>
        <w:rFonts w:ascii="Symbol" w:hAnsi="Symbol" w:cs="Symbol" w:hint="default"/>
      </w:rPr>
    </w:lvl>
    <w:lvl w:ilvl="4" w:tplc="ED64B198">
      <w:start w:val="1"/>
      <w:numFmt w:val="bullet"/>
      <w:lvlText w:val="o"/>
      <w:lvlJc w:val="left"/>
      <w:pPr>
        <w:tabs>
          <w:tab w:val="num" w:pos="3600"/>
        </w:tabs>
        <w:ind w:left="3600" w:hanging="360"/>
      </w:pPr>
      <w:rPr>
        <w:rFonts w:ascii="Courier New" w:hAnsi="Courier New" w:cs="Courier New" w:hint="default"/>
      </w:rPr>
    </w:lvl>
    <w:lvl w:ilvl="5" w:tplc="A95E2502">
      <w:start w:val="1"/>
      <w:numFmt w:val="bullet"/>
      <w:lvlText w:val=""/>
      <w:lvlJc w:val="left"/>
      <w:pPr>
        <w:tabs>
          <w:tab w:val="num" w:pos="4320"/>
        </w:tabs>
        <w:ind w:left="4320" w:hanging="360"/>
      </w:pPr>
      <w:rPr>
        <w:rFonts w:ascii="Wingdings" w:hAnsi="Wingdings" w:cs="Wingdings" w:hint="default"/>
      </w:rPr>
    </w:lvl>
    <w:lvl w:ilvl="6" w:tplc="1E02796C">
      <w:start w:val="1"/>
      <w:numFmt w:val="bullet"/>
      <w:lvlText w:val=""/>
      <w:lvlJc w:val="left"/>
      <w:pPr>
        <w:tabs>
          <w:tab w:val="num" w:pos="5040"/>
        </w:tabs>
        <w:ind w:left="5040" w:hanging="360"/>
      </w:pPr>
      <w:rPr>
        <w:rFonts w:ascii="Symbol" w:hAnsi="Symbol" w:cs="Symbol" w:hint="default"/>
      </w:rPr>
    </w:lvl>
    <w:lvl w:ilvl="7" w:tplc="C13003E4">
      <w:start w:val="1"/>
      <w:numFmt w:val="bullet"/>
      <w:lvlText w:val="o"/>
      <w:lvlJc w:val="left"/>
      <w:pPr>
        <w:tabs>
          <w:tab w:val="num" w:pos="5760"/>
        </w:tabs>
        <w:ind w:left="5760" w:hanging="360"/>
      </w:pPr>
      <w:rPr>
        <w:rFonts w:ascii="Courier New" w:hAnsi="Courier New" w:cs="Courier New" w:hint="default"/>
      </w:rPr>
    </w:lvl>
    <w:lvl w:ilvl="8" w:tplc="9FCAA93A">
      <w:start w:val="1"/>
      <w:numFmt w:val="bullet"/>
      <w:lvlText w:val=""/>
      <w:lvlJc w:val="left"/>
      <w:pPr>
        <w:tabs>
          <w:tab w:val="num" w:pos="6480"/>
        </w:tabs>
        <w:ind w:left="6480" w:hanging="360"/>
      </w:pPr>
      <w:rPr>
        <w:rFonts w:ascii="Wingdings" w:hAnsi="Wingdings" w:cs="Wingdings" w:hint="default"/>
      </w:rPr>
    </w:lvl>
  </w:abstractNum>
  <w:abstractNum w:abstractNumId="94" w15:restartNumberingAfterBreak="0">
    <w:nsid w:val="D959BE52"/>
    <w:multiLevelType w:val="hybridMultilevel"/>
    <w:tmpl w:val="0C3CCBB6"/>
    <w:lvl w:ilvl="0" w:tplc="91527636">
      <w:start w:val="1"/>
      <w:numFmt w:val="bullet"/>
      <w:lvlText w:val=""/>
      <w:lvlJc w:val="left"/>
      <w:pPr>
        <w:tabs>
          <w:tab w:val="num" w:pos="720"/>
        </w:tabs>
        <w:ind w:left="720" w:hanging="360"/>
      </w:pPr>
      <w:rPr>
        <w:rFonts w:ascii="Symbol" w:hAnsi="Symbol" w:cs="Symbol" w:hint="default"/>
      </w:rPr>
    </w:lvl>
    <w:lvl w:ilvl="1" w:tplc="704ED7F0">
      <w:start w:val="1"/>
      <w:numFmt w:val="bullet"/>
      <w:lvlText w:val="o"/>
      <w:lvlJc w:val="left"/>
      <w:pPr>
        <w:tabs>
          <w:tab w:val="num" w:pos="1440"/>
        </w:tabs>
        <w:ind w:left="1440" w:hanging="360"/>
      </w:pPr>
      <w:rPr>
        <w:rFonts w:ascii="Courier New" w:hAnsi="Courier New" w:cs="Courier New" w:hint="default"/>
      </w:rPr>
    </w:lvl>
    <w:lvl w:ilvl="2" w:tplc="BB7882AA">
      <w:start w:val="1"/>
      <w:numFmt w:val="bullet"/>
      <w:lvlText w:val=""/>
      <w:lvlJc w:val="left"/>
      <w:pPr>
        <w:tabs>
          <w:tab w:val="num" w:pos="2160"/>
        </w:tabs>
        <w:ind w:left="2160" w:hanging="360"/>
      </w:pPr>
      <w:rPr>
        <w:rFonts w:ascii="Wingdings" w:hAnsi="Wingdings" w:cs="Wingdings" w:hint="default"/>
      </w:rPr>
    </w:lvl>
    <w:lvl w:ilvl="3" w:tplc="1E74C6FE">
      <w:start w:val="1"/>
      <w:numFmt w:val="bullet"/>
      <w:lvlText w:val=""/>
      <w:lvlJc w:val="left"/>
      <w:pPr>
        <w:tabs>
          <w:tab w:val="num" w:pos="2880"/>
        </w:tabs>
        <w:ind w:left="2880" w:hanging="360"/>
      </w:pPr>
      <w:rPr>
        <w:rFonts w:ascii="Symbol" w:hAnsi="Symbol" w:cs="Symbol" w:hint="default"/>
      </w:rPr>
    </w:lvl>
    <w:lvl w:ilvl="4" w:tplc="B6D82288">
      <w:start w:val="1"/>
      <w:numFmt w:val="bullet"/>
      <w:lvlText w:val="o"/>
      <w:lvlJc w:val="left"/>
      <w:pPr>
        <w:tabs>
          <w:tab w:val="num" w:pos="3600"/>
        </w:tabs>
        <w:ind w:left="3600" w:hanging="360"/>
      </w:pPr>
      <w:rPr>
        <w:rFonts w:ascii="Courier New" w:hAnsi="Courier New" w:cs="Courier New" w:hint="default"/>
      </w:rPr>
    </w:lvl>
    <w:lvl w:ilvl="5" w:tplc="32846DFC">
      <w:start w:val="1"/>
      <w:numFmt w:val="bullet"/>
      <w:lvlText w:val=""/>
      <w:lvlJc w:val="left"/>
      <w:pPr>
        <w:tabs>
          <w:tab w:val="num" w:pos="4320"/>
        </w:tabs>
        <w:ind w:left="4320" w:hanging="360"/>
      </w:pPr>
      <w:rPr>
        <w:rFonts w:ascii="Wingdings" w:hAnsi="Wingdings" w:cs="Wingdings" w:hint="default"/>
      </w:rPr>
    </w:lvl>
    <w:lvl w:ilvl="6" w:tplc="C51AED46">
      <w:start w:val="1"/>
      <w:numFmt w:val="bullet"/>
      <w:lvlText w:val=""/>
      <w:lvlJc w:val="left"/>
      <w:pPr>
        <w:tabs>
          <w:tab w:val="num" w:pos="5040"/>
        </w:tabs>
        <w:ind w:left="5040" w:hanging="360"/>
      </w:pPr>
      <w:rPr>
        <w:rFonts w:ascii="Symbol" w:hAnsi="Symbol" w:cs="Symbol" w:hint="default"/>
      </w:rPr>
    </w:lvl>
    <w:lvl w:ilvl="7" w:tplc="1D64DBDA">
      <w:start w:val="1"/>
      <w:numFmt w:val="bullet"/>
      <w:lvlText w:val="o"/>
      <w:lvlJc w:val="left"/>
      <w:pPr>
        <w:tabs>
          <w:tab w:val="num" w:pos="5760"/>
        </w:tabs>
        <w:ind w:left="5760" w:hanging="360"/>
      </w:pPr>
      <w:rPr>
        <w:rFonts w:ascii="Courier New" w:hAnsi="Courier New" w:cs="Courier New" w:hint="default"/>
      </w:rPr>
    </w:lvl>
    <w:lvl w:ilvl="8" w:tplc="B9C083B2">
      <w:start w:val="1"/>
      <w:numFmt w:val="bullet"/>
      <w:lvlText w:val=""/>
      <w:lvlJc w:val="left"/>
      <w:pPr>
        <w:tabs>
          <w:tab w:val="num" w:pos="6480"/>
        </w:tabs>
        <w:ind w:left="6480" w:hanging="360"/>
      </w:pPr>
      <w:rPr>
        <w:rFonts w:ascii="Wingdings" w:hAnsi="Wingdings" w:cs="Wingdings" w:hint="default"/>
      </w:rPr>
    </w:lvl>
  </w:abstractNum>
  <w:abstractNum w:abstractNumId="95" w15:restartNumberingAfterBreak="0">
    <w:nsid w:val="D9F57694"/>
    <w:multiLevelType w:val="hybridMultilevel"/>
    <w:tmpl w:val="3AF8AAF8"/>
    <w:lvl w:ilvl="0" w:tplc="66DC8984">
      <w:start w:val="1"/>
      <w:numFmt w:val="bullet"/>
      <w:lvlText w:val=""/>
      <w:lvlJc w:val="left"/>
      <w:pPr>
        <w:tabs>
          <w:tab w:val="num" w:pos="720"/>
        </w:tabs>
        <w:ind w:left="720" w:hanging="360"/>
      </w:pPr>
      <w:rPr>
        <w:rFonts w:ascii="Symbol" w:hAnsi="Symbol" w:cs="Symbol" w:hint="default"/>
      </w:rPr>
    </w:lvl>
    <w:lvl w:ilvl="1" w:tplc="33F6BB1A">
      <w:start w:val="1"/>
      <w:numFmt w:val="bullet"/>
      <w:lvlText w:val="o"/>
      <w:lvlJc w:val="left"/>
      <w:pPr>
        <w:tabs>
          <w:tab w:val="num" w:pos="1440"/>
        </w:tabs>
        <w:ind w:left="1440" w:hanging="360"/>
      </w:pPr>
      <w:rPr>
        <w:rFonts w:ascii="Courier New" w:hAnsi="Courier New" w:cs="Courier New" w:hint="default"/>
      </w:rPr>
    </w:lvl>
    <w:lvl w:ilvl="2" w:tplc="5114DF40">
      <w:start w:val="1"/>
      <w:numFmt w:val="bullet"/>
      <w:lvlText w:val=""/>
      <w:lvlJc w:val="left"/>
      <w:pPr>
        <w:tabs>
          <w:tab w:val="num" w:pos="2160"/>
        </w:tabs>
        <w:ind w:left="2160" w:hanging="360"/>
      </w:pPr>
      <w:rPr>
        <w:rFonts w:ascii="Wingdings" w:hAnsi="Wingdings" w:cs="Wingdings" w:hint="default"/>
      </w:rPr>
    </w:lvl>
    <w:lvl w:ilvl="3" w:tplc="5CEE878C">
      <w:start w:val="1"/>
      <w:numFmt w:val="bullet"/>
      <w:lvlText w:val=""/>
      <w:lvlJc w:val="left"/>
      <w:pPr>
        <w:tabs>
          <w:tab w:val="num" w:pos="2880"/>
        </w:tabs>
        <w:ind w:left="2880" w:hanging="360"/>
      </w:pPr>
      <w:rPr>
        <w:rFonts w:ascii="Symbol" w:hAnsi="Symbol" w:cs="Symbol" w:hint="default"/>
      </w:rPr>
    </w:lvl>
    <w:lvl w:ilvl="4" w:tplc="A3A80E64">
      <w:start w:val="1"/>
      <w:numFmt w:val="bullet"/>
      <w:lvlText w:val="o"/>
      <w:lvlJc w:val="left"/>
      <w:pPr>
        <w:tabs>
          <w:tab w:val="num" w:pos="3600"/>
        </w:tabs>
        <w:ind w:left="3600" w:hanging="360"/>
      </w:pPr>
      <w:rPr>
        <w:rFonts w:ascii="Courier New" w:hAnsi="Courier New" w:cs="Courier New" w:hint="default"/>
      </w:rPr>
    </w:lvl>
    <w:lvl w:ilvl="5" w:tplc="9420F592">
      <w:start w:val="1"/>
      <w:numFmt w:val="bullet"/>
      <w:lvlText w:val=""/>
      <w:lvlJc w:val="left"/>
      <w:pPr>
        <w:tabs>
          <w:tab w:val="num" w:pos="4320"/>
        </w:tabs>
        <w:ind w:left="4320" w:hanging="360"/>
      </w:pPr>
      <w:rPr>
        <w:rFonts w:ascii="Wingdings" w:hAnsi="Wingdings" w:cs="Wingdings" w:hint="default"/>
      </w:rPr>
    </w:lvl>
    <w:lvl w:ilvl="6" w:tplc="777E7720">
      <w:start w:val="1"/>
      <w:numFmt w:val="bullet"/>
      <w:lvlText w:val=""/>
      <w:lvlJc w:val="left"/>
      <w:pPr>
        <w:tabs>
          <w:tab w:val="num" w:pos="5040"/>
        </w:tabs>
        <w:ind w:left="5040" w:hanging="360"/>
      </w:pPr>
      <w:rPr>
        <w:rFonts w:ascii="Symbol" w:hAnsi="Symbol" w:cs="Symbol" w:hint="default"/>
      </w:rPr>
    </w:lvl>
    <w:lvl w:ilvl="7" w:tplc="6E985CA0">
      <w:start w:val="1"/>
      <w:numFmt w:val="bullet"/>
      <w:lvlText w:val="o"/>
      <w:lvlJc w:val="left"/>
      <w:pPr>
        <w:tabs>
          <w:tab w:val="num" w:pos="5760"/>
        </w:tabs>
        <w:ind w:left="5760" w:hanging="360"/>
      </w:pPr>
      <w:rPr>
        <w:rFonts w:ascii="Courier New" w:hAnsi="Courier New" w:cs="Courier New" w:hint="default"/>
      </w:rPr>
    </w:lvl>
    <w:lvl w:ilvl="8" w:tplc="0316DAEA">
      <w:start w:val="1"/>
      <w:numFmt w:val="bullet"/>
      <w:lvlText w:val=""/>
      <w:lvlJc w:val="left"/>
      <w:pPr>
        <w:tabs>
          <w:tab w:val="num" w:pos="6480"/>
        </w:tabs>
        <w:ind w:left="6480" w:hanging="360"/>
      </w:pPr>
      <w:rPr>
        <w:rFonts w:ascii="Wingdings" w:hAnsi="Wingdings" w:cs="Wingdings" w:hint="default"/>
      </w:rPr>
    </w:lvl>
  </w:abstractNum>
  <w:abstractNum w:abstractNumId="96" w15:restartNumberingAfterBreak="0">
    <w:nsid w:val="DA5C2BDA"/>
    <w:multiLevelType w:val="hybridMultilevel"/>
    <w:tmpl w:val="8BDC0896"/>
    <w:lvl w:ilvl="0" w:tplc="D564DCB0">
      <w:start w:val="1"/>
      <w:numFmt w:val="bullet"/>
      <w:lvlText w:val=""/>
      <w:lvlJc w:val="left"/>
      <w:pPr>
        <w:tabs>
          <w:tab w:val="num" w:pos="720"/>
        </w:tabs>
        <w:ind w:left="720" w:hanging="360"/>
      </w:pPr>
      <w:rPr>
        <w:rFonts w:ascii="Symbol" w:hAnsi="Symbol" w:cs="Symbol" w:hint="default"/>
      </w:rPr>
    </w:lvl>
    <w:lvl w:ilvl="1" w:tplc="09C4290E">
      <w:start w:val="1"/>
      <w:numFmt w:val="bullet"/>
      <w:lvlText w:val="o"/>
      <w:lvlJc w:val="left"/>
      <w:pPr>
        <w:tabs>
          <w:tab w:val="num" w:pos="1440"/>
        </w:tabs>
        <w:ind w:left="1440" w:hanging="360"/>
      </w:pPr>
      <w:rPr>
        <w:rFonts w:ascii="Courier New" w:hAnsi="Courier New" w:cs="Courier New" w:hint="default"/>
      </w:rPr>
    </w:lvl>
    <w:lvl w:ilvl="2" w:tplc="50F40B22">
      <w:start w:val="1"/>
      <w:numFmt w:val="bullet"/>
      <w:lvlText w:val=""/>
      <w:lvlJc w:val="left"/>
      <w:pPr>
        <w:tabs>
          <w:tab w:val="num" w:pos="2160"/>
        </w:tabs>
        <w:ind w:left="2160" w:hanging="360"/>
      </w:pPr>
      <w:rPr>
        <w:rFonts w:ascii="Wingdings" w:hAnsi="Wingdings" w:cs="Wingdings" w:hint="default"/>
      </w:rPr>
    </w:lvl>
    <w:lvl w:ilvl="3" w:tplc="82BABA4A">
      <w:start w:val="1"/>
      <w:numFmt w:val="bullet"/>
      <w:lvlText w:val=""/>
      <w:lvlJc w:val="left"/>
      <w:pPr>
        <w:tabs>
          <w:tab w:val="num" w:pos="2880"/>
        </w:tabs>
        <w:ind w:left="2880" w:hanging="360"/>
      </w:pPr>
      <w:rPr>
        <w:rFonts w:ascii="Symbol" w:hAnsi="Symbol" w:cs="Symbol" w:hint="default"/>
      </w:rPr>
    </w:lvl>
    <w:lvl w:ilvl="4" w:tplc="1A9E97B8">
      <w:start w:val="1"/>
      <w:numFmt w:val="bullet"/>
      <w:lvlText w:val="o"/>
      <w:lvlJc w:val="left"/>
      <w:pPr>
        <w:tabs>
          <w:tab w:val="num" w:pos="3600"/>
        </w:tabs>
        <w:ind w:left="3600" w:hanging="360"/>
      </w:pPr>
      <w:rPr>
        <w:rFonts w:ascii="Courier New" w:hAnsi="Courier New" w:cs="Courier New" w:hint="default"/>
      </w:rPr>
    </w:lvl>
    <w:lvl w:ilvl="5" w:tplc="152C97B2">
      <w:start w:val="1"/>
      <w:numFmt w:val="bullet"/>
      <w:lvlText w:val=""/>
      <w:lvlJc w:val="left"/>
      <w:pPr>
        <w:tabs>
          <w:tab w:val="num" w:pos="4320"/>
        </w:tabs>
        <w:ind w:left="4320" w:hanging="360"/>
      </w:pPr>
      <w:rPr>
        <w:rFonts w:ascii="Wingdings" w:hAnsi="Wingdings" w:cs="Wingdings" w:hint="default"/>
      </w:rPr>
    </w:lvl>
    <w:lvl w:ilvl="6" w:tplc="2EDAEB50">
      <w:start w:val="1"/>
      <w:numFmt w:val="bullet"/>
      <w:lvlText w:val=""/>
      <w:lvlJc w:val="left"/>
      <w:pPr>
        <w:tabs>
          <w:tab w:val="num" w:pos="5040"/>
        </w:tabs>
        <w:ind w:left="5040" w:hanging="360"/>
      </w:pPr>
      <w:rPr>
        <w:rFonts w:ascii="Symbol" w:hAnsi="Symbol" w:cs="Symbol" w:hint="default"/>
      </w:rPr>
    </w:lvl>
    <w:lvl w:ilvl="7" w:tplc="F716AF50">
      <w:start w:val="1"/>
      <w:numFmt w:val="bullet"/>
      <w:lvlText w:val="o"/>
      <w:lvlJc w:val="left"/>
      <w:pPr>
        <w:tabs>
          <w:tab w:val="num" w:pos="5760"/>
        </w:tabs>
        <w:ind w:left="5760" w:hanging="360"/>
      </w:pPr>
      <w:rPr>
        <w:rFonts w:ascii="Courier New" w:hAnsi="Courier New" w:cs="Courier New" w:hint="default"/>
      </w:rPr>
    </w:lvl>
    <w:lvl w:ilvl="8" w:tplc="0096C390">
      <w:start w:val="1"/>
      <w:numFmt w:val="bullet"/>
      <w:lvlText w:val=""/>
      <w:lvlJc w:val="left"/>
      <w:pPr>
        <w:tabs>
          <w:tab w:val="num" w:pos="6480"/>
        </w:tabs>
        <w:ind w:left="6480" w:hanging="360"/>
      </w:pPr>
      <w:rPr>
        <w:rFonts w:ascii="Wingdings" w:hAnsi="Wingdings" w:cs="Wingdings" w:hint="default"/>
      </w:rPr>
    </w:lvl>
  </w:abstractNum>
  <w:abstractNum w:abstractNumId="97" w15:restartNumberingAfterBreak="0">
    <w:nsid w:val="DE1B5C65"/>
    <w:multiLevelType w:val="hybridMultilevel"/>
    <w:tmpl w:val="1D56D6DE"/>
    <w:lvl w:ilvl="0" w:tplc="98FC67D8">
      <w:start w:val="1"/>
      <w:numFmt w:val="bullet"/>
      <w:lvlText w:val=""/>
      <w:lvlJc w:val="left"/>
      <w:pPr>
        <w:tabs>
          <w:tab w:val="num" w:pos="720"/>
        </w:tabs>
        <w:ind w:left="720" w:hanging="360"/>
      </w:pPr>
      <w:rPr>
        <w:rFonts w:ascii="Symbol" w:hAnsi="Symbol" w:cs="Symbol" w:hint="default"/>
      </w:rPr>
    </w:lvl>
    <w:lvl w:ilvl="1" w:tplc="3F866312">
      <w:start w:val="1"/>
      <w:numFmt w:val="bullet"/>
      <w:lvlText w:val="o"/>
      <w:lvlJc w:val="left"/>
      <w:pPr>
        <w:tabs>
          <w:tab w:val="num" w:pos="1440"/>
        </w:tabs>
        <w:ind w:left="1440" w:hanging="360"/>
      </w:pPr>
      <w:rPr>
        <w:rFonts w:ascii="Courier New" w:hAnsi="Courier New" w:cs="Courier New" w:hint="default"/>
      </w:rPr>
    </w:lvl>
    <w:lvl w:ilvl="2" w:tplc="1C5A1708">
      <w:start w:val="1"/>
      <w:numFmt w:val="bullet"/>
      <w:lvlText w:val=""/>
      <w:lvlJc w:val="left"/>
      <w:pPr>
        <w:tabs>
          <w:tab w:val="num" w:pos="2160"/>
        </w:tabs>
        <w:ind w:left="2160" w:hanging="360"/>
      </w:pPr>
      <w:rPr>
        <w:rFonts w:ascii="Wingdings" w:hAnsi="Wingdings" w:cs="Wingdings" w:hint="default"/>
      </w:rPr>
    </w:lvl>
    <w:lvl w:ilvl="3" w:tplc="FE8C037A">
      <w:start w:val="1"/>
      <w:numFmt w:val="bullet"/>
      <w:lvlText w:val=""/>
      <w:lvlJc w:val="left"/>
      <w:pPr>
        <w:tabs>
          <w:tab w:val="num" w:pos="2880"/>
        </w:tabs>
        <w:ind w:left="2880" w:hanging="360"/>
      </w:pPr>
      <w:rPr>
        <w:rFonts w:ascii="Symbol" w:hAnsi="Symbol" w:cs="Symbol" w:hint="default"/>
      </w:rPr>
    </w:lvl>
    <w:lvl w:ilvl="4" w:tplc="B77A4D72">
      <w:start w:val="1"/>
      <w:numFmt w:val="bullet"/>
      <w:lvlText w:val="o"/>
      <w:lvlJc w:val="left"/>
      <w:pPr>
        <w:tabs>
          <w:tab w:val="num" w:pos="3600"/>
        </w:tabs>
        <w:ind w:left="3600" w:hanging="360"/>
      </w:pPr>
      <w:rPr>
        <w:rFonts w:ascii="Courier New" w:hAnsi="Courier New" w:cs="Courier New" w:hint="default"/>
      </w:rPr>
    </w:lvl>
    <w:lvl w:ilvl="5" w:tplc="733E7D16">
      <w:start w:val="1"/>
      <w:numFmt w:val="bullet"/>
      <w:lvlText w:val=""/>
      <w:lvlJc w:val="left"/>
      <w:pPr>
        <w:tabs>
          <w:tab w:val="num" w:pos="4320"/>
        </w:tabs>
        <w:ind w:left="4320" w:hanging="360"/>
      </w:pPr>
      <w:rPr>
        <w:rFonts w:ascii="Wingdings" w:hAnsi="Wingdings" w:cs="Wingdings" w:hint="default"/>
      </w:rPr>
    </w:lvl>
    <w:lvl w:ilvl="6" w:tplc="4008DFF2">
      <w:start w:val="1"/>
      <w:numFmt w:val="bullet"/>
      <w:lvlText w:val=""/>
      <w:lvlJc w:val="left"/>
      <w:pPr>
        <w:tabs>
          <w:tab w:val="num" w:pos="5040"/>
        </w:tabs>
        <w:ind w:left="5040" w:hanging="360"/>
      </w:pPr>
      <w:rPr>
        <w:rFonts w:ascii="Symbol" w:hAnsi="Symbol" w:cs="Symbol" w:hint="default"/>
      </w:rPr>
    </w:lvl>
    <w:lvl w:ilvl="7" w:tplc="C84232F0">
      <w:start w:val="1"/>
      <w:numFmt w:val="bullet"/>
      <w:lvlText w:val="o"/>
      <w:lvlJc w:val="left"/>
      <w:pPr>
        <w:tabs>
          <w:tab w:val="num" w:pos="5760"/>
        </w:tabs>
        <w:ind w:left="5760" w:hanging="360"/>
      </w:pPr>
      <w:rPr>
        <w:rFonts w:ascii="Courier New" w:hAnsi="Courier New" w:cs="Courier New" w:hint="default"/>
      </w:rPr>
    </w:lvl>
    <w:lvl w:ilvl="8" w:tplc="751053BE">
      <w:start w:val="1"/>
      <w:numFmt w:val="bullet"/>
      <w:lvlText w:val=""/>
      <w:lvlJc w:val="left"/>
      <w:pPr>
        <w:tabs>
          <w:tab w:val="num" w:pos="6480"/>
        </w:tabs>
        <w:ind w:left="6480" w:hanging="360"/>
      </w:pPr>
      <w:rPr>
        <w:rFonts w:ascii="Wingdings" w:hAnsi="Wingdings" w:cs="Wingdings" w:hint="default"/>
      </w:rPr>
    </w:lvl>
  </w:abstractNum>
  <w:abstractNum w:abstractNumId="98" w15:restartNumberingAfterBreak="0">
    <w:nsid w:val="DF94844C"/>
    <w:multiLevelType w:val="hybridMultilevel"/>
    <w:tmpl w:val="B5E00272"/>
    <w:lvl w:ilvl="0" w:tplc="45043C44">
      <w:start w:val="1"/>
      <w:numFmt w:val="bullet"/>
      <w:lvlText w:val=""/>
      <w:lvlJc w:val="left"/>
      <w:pPr>
        <w:tabs>
          <w:tab w:val="num" w:pos="720"/>
        </w:tabs>
        <w:ind w:left="720" w:hanging="360"/>
      </w:pPr>
      <w:rPr>
        <w:rFonts w:ascii="Symbol" w:hAnsi="Symbol" w:cs="Symbol" w:hint="default"/>
      </w:rPr>
    </w:lvl>
    <w:lvl w:ilvl="1" w:tplc="5BD46BFE">
      <w:start w:val="1"/>
      <w:numFmt w:val="bullet"/>
      <w:lvlText w:val="o"/>
      <w:lvlJc w:val="left"/>
      <w:pPr>
        <w:tabs>
          <w:tab w:val="num" w:pos="1440"/>
        </w:tabs>
        <w:ind w:left="1440" w:hanging="360"/>
      </w:pPr>
      <w:rPr>
        <w:rFonts w:ascii="Courier New" w:hAnsi="Courier New" w:cs="Courier New" w:hint="default"/>
      </w:rPr>
    </w:lvl>
    <w:lvl w:ilvl="2" w:tplc="7D605C38">
      <w:start w:val="1"/>
      <w:numFmt w:val="bullet"/>
      <w:lvlText w:val=""/>
      <w:lvlJc w:val="left"/>
      <w:pPr>
        <w:tabs>
          <w:tab w:val="num" w:pos="2160"/>
        </w:tabs>
        <w:ind w:left="2160" w:hanging="360"/>
      </w:pPr>
      <w:rPr>
        <w:rFonts w:ascii="Wingdings" w:hAnsi="Wingdings" w:cs="Wingdings" w:hint="default"/>
      </w:rPr>
    </w:lvl>
    <w:lvl w:ilvl="3" w:tplc="5F584A32">
      <w:start w:val="1"/>
      <w:numFmt w:val="bullet"/>
      <w:lvlText w:val=""/>
      <w:lvlJc w:val="left"/>
      <w:pPr>
        <w:tabs>
          <w:tab w:val="num" w:pos="2880"/>
        </w:tabs>
        <w:ind w:left="2880" w:hanging="360"/>
      </w:pPr>
      <w:rPr>
        <w:rFonts w:ascii="Symbol" w:hAnsi="Symbol" w:cs="Symbol" w:hint="default"/>
      </w:rPr>
    </w:lvl>
    <w:lvl w:ilvl="4" w:tplc="E8E66CF6">
      <w:start w:val="1"/>
      <w:numFmt w:val="bullet"/>
      <w:lvlText w:val="o"/>
      <w:lvlJc w:val="left"/>
      <w:pPr>
        <w:tabs>
          <w:tab w:val="num" w:pos="3600"/>
        </w:tabs>
        <w:ind w:left="3600" w:hanging="360"/>
      </w:pPr>
      <w:rPr>
        <w:rFonts w:ascii="Courier New" w:hAnsi="Courier New" w:cs="Courier New" w:hint="default"/>
      </w:rPr>
    </w:lvl>
    <w:lvl w:ilvl="5" w:tplc="7BB2E3C6">
      <w:start w:val="1"/>
      <w:numFmt w:val="bullet"/>
      <w:lvlText w:val=""/>
      <w:lvlJc w:val="left"/>
      <w:pPr>
        <w:tabs>
          <w:tab w:val="num" w:pos="4320"/>
        </w:tabs>
        <w:ind w:left="4320" w:hanging="360"/>
      </w:pPr>
      <w:rPr>
        <w:rFonts w:ascii="Wingdings" w:hAnsi="Wingdings" w:cs="Wingdings" w:hint="default"/>
      </w:rPr>
    </w:lvl>
    <w:lvl w:ilvl="6" w:tplc="9EBAC07E">
      <w:start w:val="1"/>
      <w:numFmt w:val="bullet"/>
      <w:lvlText w:val=""/>
      <w:lvlJc w:val="left"/>
      <w:pPr>
        <w:tabs>
          <w:tab w:val="num" w:pos="5040"/>
        </w:tabs>
        <w:ind w:left="5040" w:hanging="360"/>
      </w:pPr>
      <w:rPr>
        <w:rFonts w:ascii="Symbol" w:hAnsi="Symbol" w:cs="Symbol" w:hint="default"/>
      </w:rPr>
    </w:lvl>
    <w:lvl w:ilvl="7" w:tplc="34C25172">
      <w:start w:val="1"/>
      <w:numFmt w:val="bullet"/>
      <w:lvlText w:val="o"/>
      <w:lvlJc w:val="left"/>
      <w:pPr>
        <w:tabs>
          <w:tab w:val="num" w:pos="5760"/>
        </w:tabs>
        <w:ind w:left="5760" w:hanging="360"/>
      </w:pPr>
      <w:rPr>
        <w:rFonts w:ascii="Courier New" w:hAnsi="Courier New" w:cs="Courier New" w:hint="default"/>
      </w:rPr>
    </w:lvl>
    <w:lvl w:ilvl="8" w:tplc="1C42648C">
      <w:start w:val="1"/>
      <w:numFmt w:val="bullet"/>
      <w:lvlText w:val=""/>
      <w:lvlJc w:val="left"/>
      <w:pPr>
        <w:tabs>
          <w:tab w:val="num" w:pos="6480"/>
        </w:tabs>
        <w:ind w:left="6480" w:hanging="360"/>
      </w:pPr>
      <w:rPr>
        <w:rFonts w:ascii="Wingdings" w:hAnsi="Wingdings" w:cs="Wingdings" w:hint="default"/>
      </w:rPr>
    </w:lvl>
  </w:abstractNum>
  <w:abstractNum w:abstractNumId="99" w15:restartNumberingAfterBreak="0">
    <w:nsid w:val="E14205F3"/>
    <w:multiLevelType w:val="hybridMultilevel"/>
    <w:tmpl w:val="CD142588"/>
    <w:lvl w:ilvl="0" w:tplc="2474D2CC">
      <w:start w:val="1"/>
      <w:numFmt w:val="bullet"/>
      <w:lvlText w:val=""/>
      <w:lvlJc w:val="left"/>
      <w:pPr>
        <w:tabs>
          <w:tab w:val="num" w:pos="720"/>
        </w:tabs>
        <w:ind w:left="720" w:hanging="360"/>
      </w:pPr>
      <w:rPr>
        <w:rFonts w:ascii="Symbol" w:hAnsi="Symbol" w:cs="Symbol" w:hint="default"/>
      </w:rPr>
    </w:lvl>
    <w:lvl w:ilvl="1" w:tplc="67628CEA">
      <w:start w:val="1"/>
      <w:numFmt w:val="bullet"/>
      <w:lvlText w:val="o"/>
      <w:lvlJc w:val="left"/>
      <w:pPr>
        <w:tabs>
          <w:tab w:val="num" w:pos="1440"/>
        </w:tabs>
        <w:ind w:left="1440" w:hanging="360"/>
      </w:pPr>
      <w:rPr>
        <w:rFonts w:ascii="Courier New" w:hAnsi="Courier New" w:cs="Courier New" w:hint="default"/>
      </w:rPr>
    </w:lvl>
    <w:lvl w:ilvl="2" w:tplc="92E875B0">
      <w:start w:val="1"/>
      <w:numFmt w:val="bullet"/>
      <w:lvlText w:val=""/>
      <w:lvlJc w:val="left"/>
      <w:pPr>
        <w:tabs>
          <w:tab w:val="num" w:pos="2160"/>
        </w:tabs>
        <w:ind w:left="2160" w:hanging="360"/>
      </w:pPr>
      <w:rPr>
        <w:rFonts w:ascii="Wingdings" w:hAnsi="Wingdings" w:cs="Wingdings" w:hint="default"/>
      </w:rPr>
    </w:lvl>
    <w:lvl w:ilvl="3" w:tplc="56067DA2">
      <w:start w:val="1"/>
      <w:numFmt w:val="bullet"/>
      <w:lvlText w:val=""/>
      <w:lvlJc w:val="left"/>
      <w:pPr>
        <w:tabs>
          <w:tab w:val="num" w:pos="2880"/>
        </w:tabs>
        <w:ind w:left="2880" w:hanging="360"/>
      </w:pPr>
      <w:rPr>
        <w:rFonts w:ascii="Symbol" w:hAnsi="Symbol" w:cs="Symbol" w:hint="default"/>
      </w:rPr>
    </w:lvl>
    <w:lvl w:ilvl="4" w:tplc="4D009222">
      <w:start w:val="1"/>
      <w:numFmt w:val="bullet"/>
      <w:lvlText w:val="o"/>
      <w:lvlJc w:val="left"/>
      <w:pPr>
        <w:tabs>
          <w:tab w:val="num" w:pos="3600"/>
        </w:tabs>
        <w:ind w:left="3600" w:hanging="360"/>
      </w:pPr>
      <w:rPr>
        <w:rFonts w:ascii="Courier New" w:hAnsi="Courier New" w:cs="Courier New" w:hint="default"/>
      </w:rPr>
    </w:lvl>
    <w:lvl w:ilvl="5" w:tplc="92822BBC">
      <w:start w:val="1"/>
      <w:numFmt w:val="bullet"/>
      <w:lvlText w:val=""/>
      <w:lvlJc w:val="left"/>
      <w:pPr>
        <w:tabs>
          <w:tab w:val="num" w:pos="4320"/>
        </w:tabs>
        <w:ind w:left="4320" w:hanging="360"/>
      </w:pPr>
      <w:rPr>
        <w:rFonts w:ascii="Wingdings" w:hAnsi="Wingdings" w:cs="Wingdings" w:hint="default"/>
      </w:rPr>
    </w:lvl>
    <w:lvl w:ilvl="6" w:tplc="11BEEF44">
      <w:start w:val="1"/>
      <w:numFmt w:val="bullet"/>
      <w:lvlText w:val=""/>
      <w:lvlJc w:val="left"/>
      <w:pPr>
        <w:tabs>
          <w:tab w:val="num" w:pos="5040"/>
        </w:tabs>
        <w:ind w:left="5040" w:hanging="360"/>
      </w:pPr>
      <w:rPr>
        <w:rFonts w:ascii="Symbol" w:hAnsi="Symbol" w:cs="Symbol" w:hint="default"/>
      </w:rPr>
    </w:lvl>
    <w:lvl w:ilvl="7" w:tplc="92068B24">
      <w:start w:val="1"/>
      <w:numFmt w:val="bullet"/>
      <w:lvlText w:val="o"/>
      <w:lvlJc w:val="left"/>
      <w:pPr>
        <w:tabs>
          <w:tab w:val="num" w:pos="5760"/>
        </w:tabs>
        <w:ind w:left="5760" w:hanging="360"/>
      </w:pPr>
      <w:rPr>
        <w:rFonts w:ascii="Courier New" w:hAnsi="Courier New" w:cs="Courier New" w:hint="default"/>
      </w:rPr>
    </w:lvl>
    <w:lvl w:ilvl="8" w:tplc="5F9E891E">
      <w:start w:val="1"/>
      <w:numFmt w:val="bullet"/>
      <w:lvlText w:val=""/>
      <w:lvlJc w:val="left"/>
      <w:pPr>
        <w:tabs>
          <w:tab w:val="num" w:pos="6480"/>
        </w:tabs>
        <w:ind w:left="6480" w:hanging="360"/>
      </w:pPr>
      <w:rPr>
        <w:rFonts w:ascii="Wingdings" w:hAnsi="Wingdings" w:cs="Wingdings" w:hint="default"/>
      </w:rPr>
    </w:lvl>
  </w:abstractNum>
  <w:abstractNum w:abstractNumId="100" w15:restartNumberingAfterBreak="0">
    <w:nsid w:val="E253A38B"/>
    <w:multiLevelType w:val="hybridMultilevel"/>
    <w:tmpl w:val="5EE25D38"/>
    <w:lvl w:ilvl="0" w:tplc="A06E11BC">
      <w:start w:val="1"/>
      <w:numFmt w:val="bullet"/>
      <w:lvlText w:val=""/>
      <w:lvlJc w:val="left"/>
      <w:pPr>
        <w:tabs>
          <w:tab w:val="num" w:pos="720"/>
        </w:tabs>
        <w:ind w:left="720" w:hanging="360"/>
      </w:pPr>
      <w:rPr>
        <w:rFonts w:ascii="Symbol" w:hAnsi="Symbol" w:cs="Symbol" w:hint="default"/>
      </w:rPr>
    </w:lvl>
    <w:lvl w:ilvl="1" w:tplc="9DAC39BE">
      <w:start w:val="1"/>
      <w:numFmt w:val="bullet"/>
      <w:lvlText w:val="o"/>
      <w:lvlJc w:val="left"/>
      <w:pPr>
        <w:tabs>
          <w:tab w:val="num" w:pos="1440"/>
        </w:tabs>
        <w:ind w:left="1440" w:hanging="360"/>
      </w:pPr>
      <w:rPr>
        <w:rFonts w:ascii="Courier New" w:hAnsi="Courier New" w:cs="Courier New" w:hint="default"/>
      </w:rPr>
    </w:lvl>
    <w:lvl w:ilvl="2" w:tplc="AAC852D8">
      <w:start w:val="1"/>
      <w:numFmt w:val="bullet"/>
      <w:lvlText w:val=""/>
      <w:lvlJc w:val="left"/>
      <w:pPr>
        <w:tabs>
          <w:tab w:val="num" w:pos="2160"/>
        </w:tabs>
        <w:ind w:left="2160" w:hanging="360"/>
      </w:pPr>
      <w:rPr>
        <w:rFonts w:ascii="Wingdings" w:hAnsi="Wingdings" w:cs="Wingdings" w:hint="default"/>
      </w:rPr>
    </w:lvl>
    <w:lvl w:ilvl="3" w:tplc="B53A1E7C">
      <w:start w:val="1"/>
      <w:numFmt w:val="bullet"/>
      <w:lvlText w:val=""/>
      <w:lvlJc w:val="left"/>
      <w:pPr>
        <w:tabs>
          <w:tab w:val="num" w:pos="2880"/>
        </w:tabs>
        <w:ind w:left="2880" w:hanging="360"/>
      </w:pPr>
      <w:rPr>
        <w:rFonts w:ascii="Symbol" w:hAnsi="Symbol" w:cs="Symbol" w:hint="default"/>
      </w:rPr>
    </w:lvl>
    <w:lvl w:ilvl="4" w:tplc="DE1ED7E6">
      <w:start w:val="1"/>
      <w:numFmt w:val="bullet"/>
      <w:lvlText w:val="o"/>
      <w:lvlJc w:val="left"/>
      <w:pPr>
        <w:tabs>
          <w:tab w:val="num" w:pos="3600"/>
        </w:tabs>
        <w:ind w:left="3600" w:hanging="360"/>
      </w:pPr>
      <w:rPr>
        <w:rFonts w:ascii="Courier New" w:hAnsi="Courier New" w:cs="Courier New" w:hint="default"/>
      </w:rPr>
    </w:lvl>
    <w:lvl w:ilvl="5" w:tplc="1CFAFDAC">
      <w:start w:val="1"/>
      <w:numFmt w:val="bullet"/>
      <w:lvlText w:val=""/>
      <w:lvlJc w:val="left"/>
      <w:pPr>
        <w:tabs>
          <w:tab w:val="num" w:pos="4320"/>
        </w:tabs>
        <w:ind w:left="4320" w:hanging="360"/>
      </w:pPr>
      <w:rPr>
        <w:rFonts w:ascii="Wingdings" w:hAnsi="Wingdings" w:cs="Wingdings" w:hint="default"/>
      </w:rPr>
    </w:lvl>
    <w:lvl w:ilvl="6" w:tplc="74F66216">
      <w:start w:val="1"/>
      <w:numFmt w:val="bullet"/>
      <w:lvlText w:val=""/>
      <w:lvlJc w:val="left"/>
      <w:pPr>
        <w:tabs>
          <w:tab w:val="num" w:pos="5040"/>
        </w:tabs>
        <w:ind w:left="5040" w:hanging="360"/>
      </w:pPr>
      <w:rPr>
        <w:rFonts w:ascii="Symbol" w:hAnsi="Symbol" w:cs="Symbol" w:hint="default"/>
      </w:rPr>
    </w:lvl>
    <w:lvl w:ilvl="7" w:tplc="6DA6D3BE">
      <w:start w:val="1"/>
      <w:numFmt w:val="bullet"/>
      <w:lvlText w:val="o"/>
      <w:lvlJc w:val="left"/>
      <w:pPr>
        <w:tabs>
          <w:tab w:val="num" w:pos="5760"/>
        </w:tabs>
        <w:ind w:left="5760" w:hanging="360"/>
      </w:pPr>
      <w:rPr>
        <w:rFonts w:ascii="Courier New" w:hAnsi="Courier New" w:cs="Courier New" w:hint="default"/>
      </w:rPr>
    </w:lvl>
    <w:lvl w:ilvl="8" w:tplc="DCC652B8">
      <w:start w:val="1"/>
      <w:numFmt w:val="bullet"/>
      <w:lvlText w:val=""/>
      <w:lvlJc w:val="left"/>
      <w:pPr>
        <w:tabs>
          <w:tab w:val="num" w:pos="6480"/>
        </w:tabs>
        <w:ind w:left="6480" w:hanging="360"/>
      </w:pPr>
      <w:rPr>
        <w:rFonts w:ascii="Wingdings" w:hAnsi="Wingdings" w:cs="Wingdings" w:hint="default"/>
      </w:rPr>
    </w:lvl>
  </w:abstractNum>
  <w:abstractNum w:abstractNumId="101" w15:restartNumberingAfterBreak="0">
    <w:nsid w:val="E26CCBF1"/>
    <w:multiLevelType w:val="hybridMultilevel"/>
    <w:tmpl w:val="53E28338"/>
    <w:lvl w:ilvl="0" w:tplc="83C8020A">
      <w:start w:val="1"/>
      <w:numFmt w:val="bullet"/>
      <w:lvlText w:val=""/>
      <w:lvlJc w:val="left"/>
      <w:pPr>
        <w:tabs>
          <w:tab w:val="num" w:pos="720"/>
        </w:tabs>
        <w:ind w:left="720" w:hanging="360"/>
      </w:pPr>
      <w:rPr>
        <w:rFonts w:ascii="Symbol" w:hAnsi="Symbol" w:cs="Symbol" w:hint="default"/>
      </w:rPr>
    </w:lvl>
    <w:lvl w:ilvl="1" w:tplc="B240DDE2">
      <w:start w:val="1"/>
      <w:numFmt w:val="bullet"/>
      <w:lvlText w:val="o"/>
      <w:lvlJc w:val="left"/>
      <w:pPr>
        <w:tabs>
          <w:tab w:val="num" w:pos="1440"/>
        </w:tabs>
        <w:ind w:left="1440" w:hanging="360"/>
      </w:pPr>
      <w:rPr>
        <w:rFonts w:ascii="Courier New" w:hAnsi="Courier New" w:cs="Courier New" w:hint="default"/>
      </w:rPr>
    </w:lvl>
    <w:lvl w:ilvl="2" w:tplc="E7D6989A">
      <w:start w:val="1"/>
      <w:numFmt w:val="bullet"/>
      <w:lvlText w:val=""/>
      <w:lvlJc w:val="left"/>
      <w:pPr>
        <w:tabs>
          <w:tab w:val="num" w:pos="2160"/>
        </w:tabs>
        <w:ind w:left="2160" w:hanging="360"/>
      </w:pPr>
      <w:rPr>
        <w:rFonts w:ascii="Wingdings" w:hAnsi="Wingdings" w:cs="Wingdings" w:hint="default"/>
      </w:rPr>
    </w:lvl>
    <w:lvl w:ilvl="3" w:tplc="BE6EFE50">
      <w:start w:val="1"/>
      <w:numFmt w:val="bullet"/>
      <w:lvlText w:val=""/>
      <w:lvlJc w:val="left"/>
      <w:pPr>
        <w:tabs>
          <w:tab w:val="num" w:pos="2880"/>
        </w:tabs>
        <w:ind w:left="2880" w:hanging="360"/>
      </w:pPr>
      <w:rPr>
        <w:rFonts w:ascii="Symbol" w:hAnsi="Symbol" w:cs="Symbol" w:hint="default"/>
      </w:rPr>
    </w:lvl>
    <w:lvl w:ilvl="4" w:tplc="CAD61CF8">
      <w:start w:val="1"/>
      <w:numFmt w:val="bullet"/>
      <w:lvlText w:val="o"/>
      <w:lvlJc w:val="left"/>
      <w:pPr>
        <w:tabs>
          <w:tab w:val="num" w:pos="3600"/>
        </w:tabs>
        <w:ind w:left="3600" w:hanging="360"/>
      </w:pPr>
      <w:rPr>
        <w:rFonts w:ascii="Courier New" w:hAnsi="Courier New" w:cs="Courier New" w:hint="default"/>
      </w:rPr>
    </w:lvl>
    <w:lvl w:ilvl="5" w:tplc="B01EF49A">
      <w:start w:val="1"/>
      <w:numFmt w:val="bullet"/>
      <w:lvlText w:val=""/>
      <w:lvlJc w:val="left"/>
      <w:pPr>
        <w:tabs>
          <w:tab w:val="num" w:pos="4320"/>
        </w:tabs>
        <w:ind w:left="4320" w:hanging="360"/>
      </w:pPr>
      <w:rPr>
        <w:rFonts w:ascii="Wingdings" w:hAnsi="Wingdings" w:cs="Wingdings" w:hint="default"/>
      </w:rPr>
    </w:lvl>
    <w:lvl w:ilvl="6" w:tplc="79B8E87C">
      <w:start w:val="1"/>
      <w:numFmt w:val="bullet"/>
      <w:lvlText w:val=""/>
      <w:lvlJc w:val="left"/>
      <w:pPr>
        <w:tabs>
          <w:tab w:val="num" w:pos="5040"/>
        </w:tabs>
        <w:ind w:left="5040" w:hanging="360"/>
      </w:pPr>
      <w:rPr>
        <w:rFonts w:ascii="Symbol" w:hAnsi="Symbol" w:cs="Symbol" w:hint="default"/>
      </w:rPr>
    </w:lvl>
    <w:lvl w:ilvl="7" w:tplc="6E2E38BE">
      <w:start w:val="1"/>
      <w:numFmt w:val="bullet"/>
      <w:lvlText w:val="o"/>
      <w:lvlJc w:val="left"/>
      <w:pPr>
        <w:tabs>
          <w:tab w:val="num" w:pos="5760"/>
        </w:tabs>
        <w:ind w:left="5760" w:hanging="360"/>
      </w:pPr>
      <w:rPr>
        <w:rFonts w:ascii="Courier New" w:hAnsi="Courier New" w:cs="Courier New" w:hint="default"/>
      </w:rPr>
    </w:lvl>
    <w:lvl w:ilvl="8" w:tplc="571E89A2">
      <w:start w:val="1"/>
      <w:numFmt w:val="bullet"/>
      <w:lvlText w:val=""/>
      <w:lvlJc w:val="left"/>
      <w:pPr>
        <w:tabs>
          <w:tab w:val="num" w:pos="6480"/>
        </w:tabs>
        <w:ind w:left="6480" w:hanging="360"/>
      </w:pPr>
      <w:rPr>
        <w:rFonts w:ascii="Wingdings" w:hAnsi="Wingdings" w:cs="Wingdings" w:hint="default"/>
      </w:rPr>
    </w:lvl>
  </w:abstractNum>
  <w:abstractNum w:abstractNumId="102" w15:restartNumberingAfterBreak="0">
    <w:nsid w:val="E2931848"/>
    <w:multiLevelType w:val="hybridMultilevel"/>
    <w:tmpl w:val="58C6FF28"/>
    <w:lvl w:ilvl="0" w:tplc="35E03D42">
      <w:start w:val="1"/>
      <w:numFmt w:val="bullet"/>
      <w:lvlText w:val=""/>
      <w:lvlJc w:val="left"/>
      <w:pPr>
        <w:tabs>
          <w:tab w:val="num" w:pos="720"/>
        </w:tabs>
        <w:ind w:left="720" w:hanging="360"/>
      </w:pPr>
      <w:rPr>
        <w:rFonts w:ascii="Symbol" w:hAnsi="Symbol" w:cs="Symbol" w:hint="default"/>
      </w:rPr>
    </w:lvl>
    <w:lvl w:ilvl="1" w:tplc="8F5AE4E6">
      <w:start w:val="1"/>
      <w:numFmt w:val="bullet"/>
      <w:lvlText w:val="o"/>
      <w:lvlJc w:val="left"/>
      <w:pPr>
        <w:tabs>
          <w:tab w:val="num" w:pos="1440"/>
        </w:tabs>
        <w:ind w:left="1440" w:hanging="360"/>
      </w:pPr>
      <w:rPr>
        <w:rFonts w:ascii="Courier New" w:hAnsi="Courier New" w:cs="Courier New" w:hint="default"/>
      </w:rPr>
    </w:lvl>
    <w:lvl w:ilvl="2" w:tplc="023C093A">
      <w:start w:val="1"/>
      <w:numFmt w:val="bullet"/>
      <w:lvlText w:val=""/>
      <w:lvlJc w:val="left"/>
      <w:pPr>
        <w:tabs>
          <w:tab w:val="num" w:pos="2160"/>
        </w:tabs>
        <w:ind w:left="2160" w:hanging="360"/>
      </w:pPr>
      <w:rPr>
        <w:rFonts w:ascii="Wingdings" w:hAnsi="Wingdings" w:cs="Wingdings" w:hint="default"/>
      </w:rPr>
    </w:lvl>
    <w:lvl w:ilvl="3" w:tplc="6150B41C">
      <w:start w:val="1"/>
      <w:numFmt w:val="bullet"/>
      <w:lvlText w:val=""/>
      <w:lvlJc w:val="left"/>
      <w:pPr>
        <w:tabs>
          <w:tab w:val="num" w:pos="2880"/>
        </w:tabs>
        <w:ind w:left="2880" w:hanging="360"/>
      </w:pPr>
      <w:rPr>
        <w:rFonts w:ascii="Symbol" w:hAnsi="Symbol" w:cs="Symbol" w:hint="default"/>
      </w:rPr>
    </w:lvl>
    <w:lvl w:ilvl="4" w:tplc="41F6F2F6">
      <w:start w:val="1"/>
      <w:numFmt w:val="bullet"/>
      <w:lvlText w:val="o"/>
      <w:lvlJc w:val="left"/>
      <w:pPr>
        <w:tabs>
          <w:tab w:val="num" w:pos="3600"/>
        </w:tabs>
        <w:ind w:left="3600" w:hanging="360"/>
      </w:pPr>
      <w:rPr>
        <w:rFonts w:ascii="Courier New" w:hAnsi="Courier New" w:cs="Courier New" w:hint="default"/>
      </w:rPr>
    </w:lvl>
    <w:lvl w:ilvl="5" w:tplc="9010382A">
      <w:start w:val="1"/>
      <w:numFmt w:val="bullet"/>
      <w:lvlText w:val=""/>
      <w:lvlJc w:val="left"/>
      <w:pPr>
        <w:tabs>
          <w:tab w:val="num" w:pos="4320"/>
        </w:tabs>
        <w:ind w:left="4320" w:hanging="360"/>
      </w:pPr>
      <w:rPr>
        <w:rFonts w:ascii="Wingdings" w:hAnsi="Wingdings" w:cs="Wingdings" w:hint="default"/>
      </w:rPr>
    </w:lvl>
    <w:lvl w:ilvl="6" w:tplc="2B9419CE">
      <w:start w:val="1"/>
      <w:numFmt w:val="bullet"/>
      <w:lvlText w:val=""/>
      <w:lvlJc w:val="left"/>
      <w:pPr>
        <w:tabs>
          <w:tab w:val="num" w:pos="5040"/>
        </w:tabs>
        <w:ind w:left="5040" w:hanging="360"/>
      </w:pPr>
      <w:rPr>
        <w:rFonts w:ascii="Symbol" w:hAnsi="Symbol" w:cs="Symbol" w:hint="default"/>
      </w:rPr>
    </w:lvl>
    <w:lvl w:ilvl="7" w:tplc="57BE9B74">
      <w:start w:val="1"/>
      <w:numFmt w:val="bullet"/>
      <w:lvlText w:val="o"/>
      <w:lvlJc w:val="left"/>
      <w:pPr>
        <w:tabs>
          <w:tab w:val="num" w:pos="5760"/>
        </w:tabs>
        <w:ind w:left="5760" w:hanging="360"/>
      </w:pPr>
      <w:rPr>
        <w:rFonts w:ascii="Courier New" w:hAnsi="Courier New" w:cs="Courier New" w:hint="default"/>
      </w:rPr>
    </w:lvl>
    <w:lvl w:ilvl="8" w:tplc="2C1EC082">
      <w:start w:val="1"/>
      <w:numFmt w:val="bullet"/>
      <w:lvlText w:val=""/>
      <w:lvlJc w:val="left"/>
      <w:pPr>
        <w:tabs>
          <w:tab w:val="num" w:pos="6480"/>
        </w:tabs>
        <w:ind w:left="6480" w:hanging="360"/>
      </w:pPr>
      <w:rPr>
        <w:rFonts w:ascii="Wingdings" w:hAnsi="Wingdings" w:cs="Wingdings" w:hint="default"/>
      </w:rPr>
    </w:lvl>
  </w:abstractNum>
  <w:abstractNum w:abstractNumId="103" w15:restartNumberingAfterBreak="0">
    <w:nsid w:val="E2BB0476"/>
    <w:multiLevelType w:val="hybridMultilevel"/>
    <w:tmpl w:val="92BA8176"/>
    <w:lvl w:ilvl="0" w:tplc="F2B6F4BE">
      <w:start w:val="1"/>
      <w:numFmt w:val="bullet"/>
      <w:lvlText w:val=""/>
      <w:lvlJc w:val="left"/>
      <w:pPr>
        <w:tabs>
          <w:tab w:val="num" w:pos="720"/>
        </w:tabs>
        <w:ind w:left="720" w:hanging="360"/>
      </w:pPr>
      <w:rPr>
        <w:rFonts w:ascii="Symbol" w:hAnsi="Symbol" w:cs="Symbol" w:hint="default"/>
      </w:rPr>
    </w:lvl>
    <w:lvl w:ilvl="1" w:tplc="D360C7C6">
      <w:start w:val="1"/>
      <w:numFmt w:val="bullet"/>
      <w:lvlText w:val="o"/>
      <w:lvlJc w:val="left"/>
      <w:pPr>
        <w:tabs>
          <w:tab w:val="num" w:pos="1440"/>
        </w:tabs>
        <w:ind w:left="1440" w:hanging="360"/>
      </w:pPr>
      <w:rPr>
        <w:rFonts w:ascii="Courier New" w:hAnsi="Courier New" w:cs="Courier New" w:hint="default"/>
      </w:rPr>
    </w:lvl>
    <w:lvl w:ilvl="2" w:tplc="82E2BBFA">
      <w:start w:val="1"/>
      <w:numFmt w:val="bullet"/>
      <w:lvlText w:val=""/>
      <w:lvlJc w:val="left"/>
      <w:pPr>
        <w:tabs>
          <w:tab w:val="num" w:pos="2160"/>
        </w:tabs>
        <w:ind w:left="2160" w:hanging="360"/>
      </w:pPr>
      <w:rPr>
        <w:rFonts w:ascii="Wingdings" w:hAnsi="Wingdings" w:cs="Wingdings" w:hint="default"/>
      </w:rPr>
    </w:lvl>
    <w:lvl w:ilvl="3" w:tplc="D9BED1C0">
      <w:start w:val="1"/>
      <w:numFmt w:val="bullet"/>
      <w:lvlText w:val=""/>
      <w:lvlJc w:val="left"/>
      <w:pPr>
        <w:tabs>
          <w:tab w:val="num" w:pos="2880"/>
        </w:tabs>
        <w:ind w:left="2880" w:hanging="360"/>
      </w:pPr>
      <w:rPr>
        <w:rFonts w:ascii="Symbol" w:hAnsi="Symbol" w:cs="Symbol" w:hint="default"/>
      </w:rPr>
    </w:lvl>
    <w:lvl w:ilvl="4" w:tplc="575E3E84">
      <w:start w:val="1"/>
      <w:numFmt w:val="bullet"/>
      <w:lvlText w:val="o"/>
      <w:lvlJc w:val="left"/>
      <w:pPr>
        <w:tabs>
          <w:tab w:val="num" w:pos="3600"/>
        </w:tabs>
        <w:ind w:left="3600" w:hanging="360"/>
      </w:pPr>
      <w:rPr>
        <w:rFonts w:ascii="Courier New" w:hAnsi="Courier New" w:cs="Courier New" w:hint="default"/>
      </w:rPr>
    </w:lvl>
    <w:lvl w:ilvl="5" w:tplc="BB486C22">
      <w:start w:val="1"/>
      <w:numFmt w:val="bullet"/>
      <w:lvlText w:val=""/>
      <w:lvlJc w:val="left"/>
      <w:pPr>
        <w:tabs>
          <w:tab w:val="num" w:pos="4320"/>
        </w:tabs>
        <w:ind w:left="4320" w:hanging="360"/>
      </w:pPr>
      <w:rPr>
        <w:rFonts w:ascii="Wingdings" w:hAnsi="Wingdings" w:cs="Wingdings" w:hint="default"/>
      </w:rPr>
    </w:lvl>
    <w:lvl w:ilvl="6" w:tplc="B042499E">
      <w:start w:val="1"/>
      <w:numFmt w:val="bullet"/>
      <w:lvlText w:val=""/>
      <w:lvlJc w:val="left"/>
      <w:pPr>
        <w:tabs>
          <w:tab w:val="num" w:pos="5040"/>
        </w:tabs>
        <w:ind w:left="5040" w:hanging="360"/>
      </w:pPr>
      <w:rPr>
        <w:rFonts w:ascii="Symbol" w:hAnsi="Symbol" w:cs="Symbol" w:hint="default"/>
      </w:rPr>
    </w:lvl>
    <w:lvl w:ilvl="7" w:tplc="95EC1098">
      <w:start w:val="1"/>
      <w:numFmt w:val="bullet"/>
      <w:lvlText w:val="o"/>
      <w:lvlJc w:val="left"/>
      <w:pPr>
        <w:tabs>
          <w:tab w:val="num" w:pos="5760"/>
        </w:tabs>
        <w:ind w:left="5760" w:hanging="360"/>
      </w:pPr>
      <w:rPr>
        <w:rFonts w:ascii="Courier New" w:hAnsi="Courier New" w:cs="Courier New" w:hint="default"/>
      </w:rPr>
    </w:lvl>
    <w:lvl w:ilvl="8" w:tplc="0F72CCBA">
      <w:start w:val="1"/>
      <w:numFmt w:val="bullet"/>
      <w:lvlText w:val=""/>
      <w:lvlJc w:val="left"/>
      <w:pPr>
        <w:tabs>
          <w:tab w:val="num" w:pos="6480"/>
        </w:tabs>
        <w:ind w:left="6480" w:hanging="360"/>
      </w:pPr>
      <w:rPr>
        <w:rFonts w:ascii="Wingdings" w:hAnsi="Wingdings" w:cs="Wingdings" w:hint="default"/>
      </w:rPr>
    </w:lvl>
  </w:abstractNum>
  <w:abstractNum w:abstractNumId="104" w15:restartNumberingAfterBreak="0">
    <w:nsid w:val="E375F5D9"/>
    <w:multiLevelType w:val="hybridMultilevel"/>
    <w:tmpl w:val="23969FE0"/>
    <w:lvl w:ilvl="0" w:tplc="DC0C54B0">
      <w:start w:val="1"/>
      <w:numFmt w:val="bullet"/>
      <w:lvlText w:val=""/>
      <w:lvlJc w:val="left"/>
      <w:pPr>
        <w:tabs>
          <w:tab w:val="num" w:pos="720"/>
        </w:tabs>
        <w:ind w:left="720" w:hanging="360"/>
      </w:pPr>
      <w:rPr>
        <w:rFonts w:ascii="Symbol" w:hAnsi="Symbol" w:cs="Symbol" w:hint="default"/>
      </w:rPr>
    </w:lvl>
    <w:lvl w:ilvl="1" w:tplc="629EB3B0">
      <w:start w:val="1"/>
      <w:numFmt w:val="bullet"/>
      <w:lvlText w:val="o"/>
      <w:lvlJc w:val="left"/>
      <w:pPr>
        <w:tabs>
          <w:tab w:val="num" w:pos="1440"/>
        </w:tabs>
        <w:ind w:left="1440" w:hanging="360"/>
      </w:pPr>
      <w:rPr>
        <w:rFonts w:ascii="Courier New" w:hAnsi="Courier New" w:cs="Courier New" w:hint="default"/>
      </w:rPr>
    </w:lvl>
    <w:lvl w:ilvl="2" w:tplc="083C5B06">
      <w:start w:val="1"/>
      <w:numFmt w:val="bullet"/>
      <w:lvlText w:val=""/>
      <w:lvlJc w:val="left"/>
      <w:pPr>
        <w:tabs>
          <w:tab w:val="num" w:pos="2160"/>
        </w:tabs>
        <w:ind w:left="2160" w:hanging="360"/>
      </w:pPr>
      <w:rPr>
        <w:rFonts w:ascii="Wingdings" w:hAnsi="Wingdings" w:cs="Wingdings" w:hint="default"/>
      </w:rPr>
    </w:lvl>
    <w:lvl w:ilvl="3" w:tplc="7CAE8474">
      <w:start w:val="1"/>
      <w:numFmt w:val="bullet"/>
      <w:lvlText w:val=""/>
      <w:lvlJc w:val="left"/>
      <w:pPr>
        <w:tabs>
          <w:tab w:val="num" w:pos="2880"/>
        </w:tabs>
        <w:ind w:left="2880" w:hanging="360"/>
      </w:pPr>
      <w:rPr>
        <w:rFonts w:ascii="Symbol" w:hAnsi="Symbol" w:cs="Symbol" w:hint="default"/>
      </w:rPr>
    </w:lvl>
    <w:lvl w:ilvl="4" w:tplc="F830D80C">
      <w:start w:val="1"/>
      <w:numFmt w:val="bullet"/>
      <w:lvlText w:val="o"/>
      <w:lvlJc w:val="left"/>
      <w:pPr>
        <w:tabs>
          <w:tab w:val="num" w:pos="3600"/>
        </w:tabs>
        <w:ind w:left="3600" w:hanging="360"/>
      </w:pPr>
      <w:rPr>
        <w:rFonts w:ascii="Courier New" w:hAnsi="Courier New" w:cs="Courier New" w:hint="default"/>
      </w:rPr>
    </w:lvl>
    <w:lvl w:ilvl="5" w:tplc="DDC4276A">
      <w:start w:val="1"/>
      <w:numFmt w:val="bullet"/>
      <w:lvlText w:val=""/>
      <w:lvlJc w:val="left"/>
      <w:pPr>
        <w:tabs>
          <w:tab w:val="num" w:pos="4320"/>
        </w:tabs>
        <w:ind w:left="4320" w:hanging="360"/>
      </w:pPr>
      <w:rPr>
        <w:rFonts w:ascii="Wingdings" w:hAnsi="Wingdings" w:cs="Wingdings" w:hint="default"/>
      </w:rPr>
    </w:lvl>
    <w:lvl w:ilvl="6" w:tplc="5DD8B676">
      <w:start w:val="1"/>
      <w:numFmt w:val="bullet"/>
      <w:lvlText w:val=""/>
      <w:lvlJc w:val="left"/>
      <w:pPr>
        <w:tabs>
          <w:tab w:val="num" w:pos="5040"/>
        </w:tabs>
        <w:ind w:left="5040" w:hanging="360"/>
      </w:pPr>
      <w:rPr>
        <w:rFonts w:ascii="Symbol" w:hAnsi="Symbol" w:cs="Symbol" w:hint="default"/>
      </w:rPr>
    </w:lvl>
    <w:lvl w:ilvl="7" w:tplc="60A0709A">
      <w:start w:val="1"/>
      <w:numFmt w:val="bullet"/>
      <w:lvlText w:val="o"/>
      <w:lvlJc w:val="left"/>
      <w:pPr>
        <w:tabs>
          <w:tab w:val="num" w:pos="5760"/>
        </w:tabs>
        <w:ind w:left="5760" w:hanging="360"/>
      </w:pPr>
      <w:rPr>
        <w:rFonts w:ascii="Courier New" w:hAnsi="Courier New" w:cs="Courier New" w:hint="default"/>
      </w:rPr>
    </w:lvl>
    <w:lvl w:ilvl="8" w:tplc="1D90919A">
      <w:start w:val="1"/>
      <w:numFmt w:val="bullet"/>
      <w:lvlText w:val=""/>
      <w:lvlJc w:val="left"/>
      <w:pPr>
        <w:tabs>
          <w:tab w:val="num" w:pos="6480"/>
        </w:tabs>
        <w:ind w:left="6480" w:hanging="360"/>
      </w:pPr>
      <w:rPr>
        <w:rFonts w:ascii="Wingdings" w:hAnsi="Wingdings" w:cs="Wingdings" w:hint="default"/>
      </w:rPr>
    </w:lvl>
  </w:abstractNum>
  <w:abstractNum w:abstractNumId="105" w15:restartNumberingAfterBreak="0">
    <w:nsid w:val="E489B656"/>
    <w:multiLevelType w:val="hybridMultilevel"/>
    <w:tmpl w:val="621A0520"/>
    <w:lvl w:ilvl="0" w:tplc="1EAE7F2A">
      <w:start w:val="1"/>
      <w:numFmt w:val="bullet"/>
      <w:lvlText w:val=""/>
      <w:lvlJc w:val="left"/>
      <w:pPr>
        <w:tabs>
          <w:tab w:val="num" w:pos="720"/>
        </w:tabs>
        <w:ind w:left="720" w:hanging="360"/>
      </w:pPr>
      <w:rPr>
        <w:rFonts w:ascii="Symbol" w:hAnsi="Symbol" w:cs="Symbol" w:hint="default"/>
      </w:rPr>
    </w:lvl>
    <w:lvl w:ilvl="1" w:tplc="EC78652C">
      <w:start w:val="1"/>
      <w:numFmt w:val="bullet"/>
      <w:lvlText w:val="o"/>
      <w:lvlJc w:val="left"/>
      <w:pPr>
        <w:tabs>
          <w:tab w:val="num" w:pos="1440"/>
        </w:tabs>
        <w:ind w:left="1440" w:hanging="360"/>
      </w:pPr>
      <w:rPr>
        <w:rFonts w:ascii="Courier New" w:hAnsi="Courier New" w:cs="Courier New" w:hint="default"/>
      </w:rPr>
    </w:lvl>
    <w:lvl w:ilvl="2" w:tplc="AE2203AE">
      <w:start w:val="1"/>
      <w:numFmt w:val="bullet"/>
      <w:lvlText w:val=""/>
      <w:lvlJc w:val="left"/>
      <w:pPr>
        <w:tabs>
          <w:tab w:val="num" w:pos="2160"/>
        </w:tabs>
        <w:ind w:left="2160" w:hanging="360"/>
      </w:pPr>
      <w:rPr>
        <w:rFonts w:ascii="Wingdings" w:hAnsi="Wingdings" w:cs="Wingdings" w:hint="default"/>
      </w:rPr>
    </w:lvl>
    <w:lvl w:ilvl="3" w:tplc="64B014AC">
      <w:start w:val="1"/>
      <w:numFmt w:val="bullet"/>
      <w:lvlText w:val=""/>
      <w:lvlJc w:val="left"/>
      <w:pPr>
        <w:tabs>
          <w:tab w:val="num" w:pos="2880"/>
        </w:tabs>
        <w:ind w:left="2880" w:hanging="360"/>
      </w:pPr>
      <w:rPr>
        <w:rFonts w:ascii="Symbol" w:hAnsi="Symbol" w:cs="Symbol" w:hint="default"/>
      </w:rPr>
    </w:lvl>
    <w:lvl w:ilvl="4" w:tplc="47FCE3B2">
      <w:start w:val="1"/>
      <w:numFmt w:val="bullet"/>
      <w:lvlText w:val="o"/>
      <w:lvlJc w:val="left"/>
      <w:pPr>
        <w:tabs>
          <w:tab w:val="num" w:pos="3600"/>
        </w:tabs>
        <w:ind w:left="3600" w:hanging="360"/>
      </w:pPr>
      <w:rPr>
        <w:rFonts w:ascii="Courier New" w:hAnsi="Courier New" w:cs="Courier New" w:hint="default"/>
      </w:rPr>
    </w:lvl>
    <w:lvl w:ilvl="5" w:tplc="E1B09BE6">
      <w:start w:val="1"/>
      <w:numFmt w:val="bullet"/>
      <w:lvlText w:val=""/>
      <w:lvlJc w:val="left"/>
      <w:pPr>
        <w:tabs>
          <w:tab w:val="num" w:pos="4320"/>
        </w:tabs>
        <w:ind w:left="4320" w:hanging="360"/>
      </w:pPr>
      <w:rPr>
        <w:rFonts w:ascii="Wingdings" w:hAnsi="Wingdings" w:cs="Wingdings" w:hint="default"/>
      </w:rPr>
    </w:lvl>
    <w:lvl w:ilvl="6" w:tplc="5B3C845A">
      <w:start w:val="1"/>
      <w:numFmt w:val="bullet"/>
      <w:lvlText w:val=""/>
      <w:lvlJc w:val="left"/>
      <w:pPr>
        <w:tabs>
          <w:tab w:val="num" w:pos="5040"/>
        </w:tabs>
        <w:ind w:left="5040" w:hanging="360"/>
      </w:pPr>
      <w:rPr>
        <w:rFonts w:ascii="Symbol" w:hAnsi="Symbol" w:cs="Symbol" w:hint="default"/>
      </w:rPr>
    </w:lvl>
    <w:lvl w:ilvl="7" w:tplc="DFA66B80">
      <w:start w:val="1"/>
      <w:numFmt w:val="bullet"/>
      <w:lvlText w:val="o"/>
      <w:lvlJc w:val="left"/>
      <w:pPr>
        <w:tabs>
          <w:tab w:val="num" w:pos="5760"/>
        </w:tabs>
        <w:ind w:left="5760" w:hanging="360"/>
      </w:pPr>
      <w:rPr>
        <w:rFonts w:ascii="Courier New" w:hAnsi="Courier New" w:cs="Courier New" w:hint="default"/>
      </w:rPr>
    </w:lvl>
    <w:lvl w:ilvl="8" w:tplc="8C56492E">
      <w:start w:val="1"/>
      <w:numFmt w:val="bullet"/>
      <w:lvlText w:val=""/>
      <w:lvlJc w:val="left"/>
      <w:pPr>
        <w:tabs>
          <w:tab w:val="num" w:pos="6480"/>
        </w:tabs>
        <w:ind w:left="6480" w:hanging="360"/>
      </w:pPr>
      <w:rPr>
        <w:rFonts w:ascii="Wingdings" w:hAnsi="Wingdings" w:cs="Wingdings" w:hint="default"/>
      </w:rPr>
    </w:lvl>
  </w:abstractNum>
  <w:abstractNum w:abstractNumId="106" w15:restartNumberingAfterBreak="0">
    <w:nsid w:val="E77EDC15"/>
    <w:multiLevelType w:val="hybridMultilevel"/>
    <w:tmpl w:val="F8BCFFE2"/>
    <w:lvl w:ilvl="0" w:tplc="3A08D634">
      <w:start w:val="1"/>
      <w:numFmt w:val="bullet"/>
      <w:lvlText w:val=""/>
      <w:lvlJc w:val="left"/>
      <w:pPr>
        <w:tabs>
          <w:tab w:val="num" w:pos="720"/>
        </w:tabs>
        <w:ind w:left="720" w:hanging="360"/>
      </w:pPr>
      <w:rPr>
        <w:rFonts w:ascii="Symbol" w:hAnsi="Symbol" w:cs="Symbol" w:hint="default"/>
      </w:rPr>
    </w:lvl>
    <w:lvl w:ilvl="1" w:tplc="0F162FFE">
      <w:start w:val="1"/>
      <w:numFmt w:val="bullet"/>
      <w:lvlText w:val="o"/>
      <w:lvlJc w:val="left"/>
      <w:pPr>
        <w:tabs>
          <w:tab w:val="num" w:pos="1440"/>
        </w:tabs>
        <w:ind w:left="1440" w:hanging="360"/>
      </w:pPr>
      <w:rPr>
        <w:rFonts w:ascii="Courier New" w:hAnsi="Courier New" w:cs="Courier New" w:hint="default"/>
      </w:rPr>
    </w:lvl>
    <w:lvl w:ilvl="2" w:tplc="807487DC">
      <w:start w:val="1"/>
      <w:numFmt w:val="bullet"/>
      <w:lvlText w:val=""/>
      <w:lvlJc w:val="left"/>
      <w:pPr>
        <w:tabs>
          <w:tab w:val="num" w:pos="2160"/>
        </w:tabs>
        <w:ind w:left="2160" w:hanging="360"/>
      </w:pPr>
      <w:rPr>
        <w:rFonts w:ascii="Wingdings" w:hAnsi="Wingdings" w:cs="Wingdings" w:hint="default"/>
      </w:rPr>
    </w:lvl>
    <w:lvl w:ilvl="3" w:tplc="9CA01BAE">
      <w:start w:val="1"/>
      <w:numFmt w:val="bullet"/>
      <w:lvlText w:val=""/>
      <w:lvlJc w:val="left"/>
      <w:pPr>
        <w:tabs>
          <w:tab w:val="num" w:pos="2880"/>
        </w:tabs>
        <w:ind w:left="2880" w:hanging="360"/>
      </w:pPr>
      <w:rPr>
        <w:rFonts w:ascii="Symbol" w:hAnsi="Symbol" w:cs="Symbol" w:hint="default"/>
      </w:rPr>
    </w:lvl>
    <w:lvl w:ilvl="4" w:tplc="59384544">
      <w:start w:val="1"/>
      <w:numFmt w:val="bullet"/>
      <w:lvlText w:val="o"/>
      <w:lvlJc w:val="left"/>
      <w:pPr>
        <w:tabs>
          <w:tab w:val="num" w:pos="3600"/>
        </w:tabs>
        <w:ind w:left="3600" w:hanging="360"/>
      </w:pPr>
      <w:rPr>
        <w:rFonts w:ascii="Courier New" w:hAnsi="Courier New" w:cs="Courier New" w:hint="default"/>
      </w:rPr>
    </w:lvl>
    <w:lvl w:ilvl="5" w:tplc="D6C86CB2">
      <w:start w:val="1"/>
      <w:numFmt w:val="bullet"/>
      <w:lvlText w:val=""/>
      <w:lvlJc w:val="left"/>
      <w:pPr>
        <w:tabs>
          <w:tab w:val="num" w:pos="4320"/>
        </w:tabs>
        <w:ind w:left="4320" w:hanging="360"/>
      </w:pPr>
      <w:rPr>
        <w:rFonts w:ascii="Wingdings" w:hAnsi="Wingdings" w:cs="Wingdings" w:hint="default"/>
      </w:rPr>
    </w:lvl>
    <w:lvl w:ilvl="6" w:tplc="534CE986">
      <w:start w:val="1"/>
      <w:numFmt w:val="bullet"/>
      <w:lvlText w:val=""/>
      <w:lvlJc w:val="left"/>
      <w:pPr>
        <w:tabs>
          <w:tab w:val="num" w:pos="5040"/>
        </w:tabs>
        <w:ind w:left="5040" w:hanging="360"/>
      </w:pPr>
      <w:rPr>
        <w:rFonts w:ascii="Symbol" w:hAnsi="Symbol" w:cs="Symbol" w:hint="default"/>
      </w:rPr>
    </w:lvl>
    <w:lvl w:ilvl="7" w:tplc="6AB08166">
      <w:start w:val="1"/>
      <w:numFmt w:val="bullet"/>
      <w:lvlText w:val="o"/>
      <w:lvlJc w:val="left"/>
      <w:pPr>
        <w:tabs>
          <w:tab w:val="num" w:pos="5760"/>
        </w:tabs>
        <w:ind w:left="5760" w:hanging="360"/>
      </w:pPr>
      <w:rPr>
        <w:rFonts w:ascii="Courier New" w:hAnsi="Courier New" w:cs="Courier New" w:hint="default"/>
      </w:rPr>
    </w:lvl>
    <w:lvl w:ilvl="8" w:tplc="B3323876">
      <w:start w:val="1"/>
      <w:numFmt w:val="bullet"/>
      <w:lvlText w:val=""/>
      <w:lvlJc w:val="left"/>
      <w:pPr>
        <w:tabs>
          <w:tab w:val="num" w:pos="6480"/>
        </w:tabs>
        <w:ind w:left="6480" w:hanging="360"/>
      </w:pPr>
      <w:rPr>
        <w:rFonts w:ascii="Wingdings" w:hAnsi="Wingdings" w:cs="Wingdings" w:hint="default"/>
      </w:rPr>
    </w:lvl>
  </w:abstractNum>
  <w:abstractNum w:abstractNumId="107" w15:restartNumberingAfterBreak="0">
    <w:nsid w:val="E78426F6"/>
    <w:multiLevelType w:val="multilevel"/>
    <w:tmpl w:val="3A16B64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8" w15:restartNumberingAfterBreak="0">
    <w:nsid w:val="E79E083D"/>
    <w:multiLevelType w:val="hybridMultilevel"/>
    <w:tmpl w:val="23CA5CA4"/>
    <w:lvl w:ilvl="0" w:tplc="89760A6E">
      <w:start w:val="1"/>
      <w:numFmt w:val="bullet"/>
      <w:lvlText w:val=""/>
      <w:lvlJc w:val="left"/>
      <w:pPr>
        <w:tabs>
          <w:tab w:val="num" w:pos="720"/>
        </w:tabs>
        <w:ind w:left="720" w:hanging="360"/>
      </w:pPr>
      <w:rPr>
        <w:rFonts w:ascii="Symbol" w:hAnsi="Symbol" w:cs="Symbol" w:hint="default"/>
      </w:rPr>
    </w:lvl>
    <w:lvl w:ilvl="1" w:tplc="79F886BE">
      <w:start w:val="1"/>
      <w:numFmt w:val="bullet"/>
      <w:lvlText w:val="o"/>
      <w:lvlJc w:val="left"/>
      <w:pPr>
        <w:tabs>
          <w:tab w:val="num" w:pos="1440"/>
        </w:tabs>
        <w:ind w:left="1440" w:hanging="360"/>
      </w:pPr>
      <w:rPr>
        <w:rFonts w:ascii="Courier New" w:hAnsi="Courier New" w:cs="Courier New" w:hint="default"/>
      </w:rPr>
    </w:lvl>
    <w:lvl w:ilvl="2" w:tplc="C43843EC">
      <w:start w:val="1"/>
      <w:numFmt w:val="bullet"/>
      <w:lvlText w:val=""/>
      <w:lvlJc w:val="left"/>
      <w:pPr>
        <w:tabs>
          <w:tab w:val="num" w:pos="2160"/>
        </w:tabs>
        <w:ind w:left="2160" w:hanging="360"/>
      </w:pPr>
      <w:rPr>
        <w:rFonts w:ascii="Wingdings" w:hAnsi="Wingdings" w:cs="Wingdings" w:hint="default"/>
      </w:rPr>
    </w:lvl>
    <w:lvl w:ilvl="3" w:tplc="2CE23D1E">
      <w:start w:val="1"/>
      <w:numFmt w:val="bullet"/>
      <w:lvlText w:val=""/>
      <w:lvlJc w:val="left"/>
      <w:pPr>
        <w:tabs>
          <w:tab w:val="num" w:pos="2880"/>
        </w:tabs>
        <w:ind w:left="2880" w:hanging="360"/>
      </w:pPr>
      <w:rPr>
        <w:rFonts w:ascii="Symbol" w:hAnsi="Symbol" w:cs="Symbol" w:hint="default"/>
      </w:rPr>
    </w:lvl>
    <w:lvl w:ilvl="4" w:tplc="240C2CB6">
      <w:start w:val="1"/>
      <w:numFmt w:val="bullet"/>
      <w:lvlText w:val="o"/>
      <w:lvlJc w:val="left"/>
      <w:pPr>
        <w:tabs>
          <w:tab w:val="num" w:pos="3600"/>
        </w:tabs>
        <w:ind w:left="3600" w:hanging="360"/>
      </w:pPr>
      <w:rPr>
        <w:rFonts w:ascii="Courier New" w:hAnsi="Courier New" w:cs="Courier New" w:hint="default"/>
      </w:rPr>
    </w:lvl>
    <w:lvl w:ilvl="5" w:tplc="9BC2DED0">
      <w:start w:val="1"/>
      <w:numFmt w:val="bullet"/>
      <w:lvlText w:val=""/>
      <w:lvlJc w:val="left"/>
      <w:pPr>
        <w:tabs>
          <w:tab w:val="num" w:pos="4320"/>
        </w:tabs>
        <w:ind w:left="4320" w:hanging="360"/>
      </w:pPr>
      <w:rPr>
        <w:rFonts w:ascii="Wingdings" w:hAnsi="Wingdings" w:cs="Wingdings" w:hint="default"/>
      </w:rPr>
    </w:lvl>
    <w:lvl w:ilvl="6" w:tplc="9440F6FE">
      <w:start w:val="1"/>
      <w:numFmt w:val="bullet"/>
      <w:lvlText w:val=""/>
      <w:lvlJc w:val="left"/>
      <w:pPr>
        <w:tabs>
          <w:tab w:val="num" w:pos="5040"/>
        </w:tabs>
        <w:ind w:left="5040" w:hanging="360"/>
      </w:pPr>
      <w:rPr>
        <w:rFonts w:ascii="Symbol" w:hAnsi="Symbol" w:cs="Symbol" w:hint="default"/>
      </w:rPr>
    </w:lvl>
    <w:lvl w:ilvl="7" w:tplc="FDD69C56">
      <w:start w:val="1"/>
      <w:numFmt w:val="bullet"/>
      <w:lvlText w:val="o"/>
      <w:lvlJc w:val="left"/>
      <w:pPr>
        <w:tabs>
          <w:tab w:val="num" w:pos="5760"/>
        </w:tabs>
        <w:ind w:left="5760" w:hanging="360"/>
      </w:pPr>
      <w:rPr>
        <w:rFonts w:ascii="Courier New" w:hAnsi="Courier New" w:cs="Courier New" w:hint="default"/>
      </w:rPr>
    </w:lvl>
    <w:lvl w:ilvl="8" w:tplc="346C7ACC">
      <w:start w:val="1"/>
      <w:numFmt w:val="bullet"/>
      <w:lvlText w:val=""/>
      <w:lvlJc w:val="left"/>
      <w:pPr>
        <w:tabs>
          <w:tab w:val="num" w:pos="6480"/>
        </w:tabs>
        <w:ind w:left="6480" w:hanging="360"/>
      </w:pPr>
      <w:rPr>
        <w:rFonts w:ascii="Wingdings" w:hAnsi="Wingdings" w:cs="Wingdings" w:hint="default"/>
      </w:rPr>
    </w:lvl>
  </w:abstractNum>
  <w:abstractNum w:abstractNumId="109" w15:restartNumberingAfterBreak="0">
    <w:nsid w:val="E85F887D"/>
    <w:multiLevelType w:val="hybridMultilevel"/>
    <w:tmpl w:val="64580B4E"/>
    <w:lvl w:ilvl="0" w:tplc="F7BC8ADC">
      <w:start w:val="1"/>
      <w:numFmt w:val="bullet"/>
      <w:lvlText w:val=""/>
      <w:lvlJc w:val="left"/>
      <w:pPr>
        <w:tabs>
          <w:tab w:val="num" w:pos="720"/>
        </w:tabs>
        <w:ind w:left="720" w:hanging="360"/>
      </w:pPr>
      <w:rPr>
        <w:rFonts w:ascii="Symbol" w:hAnsi="Symbol" w:cs="Symbol" w:hint="default"/>
      </w:rPr>
    </w:lvl>
    <w:lvl w:ilvl="1" w:tplc="A5E4CF6A">
      <w:start w:val="1"/>
      <w:numFmt w:val="bullet"/>
      <w:lvlText w:val="o"/>
      <w:lvlJc w:val="left"/>
      <w:pPr>
        <w:tabs>
          <w:tab w:val="num" w:pos="1440"/>
        </w:tabs>
        <w:ind w:left="1440" w:hanging="360"/>
      </w:pPr>
      <w:rPr>
        <w:rFonts w:ascii="Courier New" w:hAnsi="Courier New" w:cs="Courier New" w:hint="default"/>
      </w:rPr>
    </w:lvl>
    <w:lvl w:ilvl="2" w:tplc="B52009E0">
      <w:start w:val="1"/>
      <w:numFmt w:val="bullet"/>
      <w:lvlText w:val=""/>
      <w:lvlJc w:val="left"/>
      <w:pPr>
        <w:tabs>
          <w:tab w:val="num" w:pos="2160"/>
        </w:tabs>
        <w:ind w:left="2160" w:hanging="360"/>
      </w:pPr>
      <w:rPr>
        <w:rFonts w:ascii="Wingdings" w:hAnsi="Wingdings" w:cs="Wingdings" w:hint="default"/>
      </w:rPr>
    </w:lvl>
    <w:lvl w:ilvl="3" w:tplc="3080FDE0">
      <w:start w:val="1"/>
      <w:numFmt w:val="bullet"/>
      <w:lvlText w:val=""/>
      <w:lvlJc w:val="left"/>
      <w:pPr>
        <w:tabs>
          <w:tab w:val="num" w:pos="2880"/>
        </w:tabs>
        <w:ind w:left="2880" w:hanging="360"/>
      </w:pPr>
      <w:rPr>
        <w:rFonts w:ascii="Symbol" w:hAnsi="Symbol" w:cs="Symbol" w:hint="default"/>
      </w:rPr>
    </w:lvl>
    <w:lvl w:ilvl="4" w:tplc="2CC01EE6">
      <w:start w:val="1"/>
      <w:numFmt w:val="bullet"/>
      <w:lvlText w:val="o"/>
      <w:lvlJc w:val="left"/>
      <w:pPr>
        <w:tabs>
          <w:tab w:val="num" w:pos="3600"/>
        </w:tabs>
        <w:ind w:left="3600" w:hanging="360"/>
      </w:pPr>
      <w:rPr>
        <w:rFonts w:ascii="Courier New" w:hAnsi="Courier New" w:cs="Courier New" w:hint="default"/>
      </w:rPr>
    </w:lvl>
    <w:lvl w:ilvl="5" w:tplc="BFF0D0E2">
      <w:start w:val="1"/>
      <w:numFmt w:val="bullet"/>
      <w:lvlText w:val=""/>
      <w:lvlJc w:val="left"/>
      <w:pPr>
        <w:tabs>
          <w:tab w:val="num" w:pos="4320"/>
        </w:tabs>
        <w:ind w:left="4320" w:hanging="360"/>
      </w:pPr>
      <w:rPr>
        <w:rFonts w:ascii="Wingdings" w:hAnsi="Wingdings" w:cs="Wingdings" w:hint="default"/>
      </w:rPr>
    </w:lvl>
    <w:lvl w:ilvl="6" w:tplc="1E6ED80A">
      <w:start w:val="1"/>
      <w:numFmt w:val="bullet"/>
      <w:lvlText w:val=""/>
      <w:lvlJc w:val="left"/>
      <w:pPr>
        <w:tabs>
          <w:tab w:val="num" w:pos="5040"/>
        </w:tabs>
        <w:ind w:left="5040" w:hanging="360"/>
      </w:pPr>
      <w:rPr>
        <w:rFonts w:ascii="Symbol" w:hAnsi="Symbol" w:cs="Symbol" w:hint="default"/>
      </w:rPr>
    </w:lvl>
    <w:lvl w:ilvl="7" w:tplc="8244DD10">
      <w:start w:val="1"/>
      <w:numFmt w:val="bullet"/>
      <w:lvlText w:val="o"/>
      <w:lvlJc w:val="left"/>
      <w:pPr>
        <w:tabs>
          <w:tab w:val="num" w:pos="5760"/>
        </w:tabs>
        <w:ind w:left="5760" w:hanging="360"/>
      </w:pPr>
      <w:rPr>
        <w:rFonts w:ascii="Courier New" w:hAnsi="Courier New" w:cs="Courier New" w:hint="default"/>
      </w:rPr>
    </w:lvl>
    <w:lvl w:ilvl="8" w:tplc="73D4FF2E">
      <w:start w:val="1"/>
      <w:numFmt w:val="bullet"/>
      <w:lvlText w:val=""/>
      <w:lvlJc w:val="left"/>
      <w:pPr>
        <w:tabs>
          <w:tab w:val="num" w:pos="6480"/>
        </w:tabs>
        <w:ind w:left="6480" w:hanging="360"/>
      </w:pPr>
      <w:rPr>
        <w:rFonts w:ascii="Wingdings" w:hAnsi="Wingdings" w:cs="Wingdings" w:hint="default"/>
      </w:rPr>
    </w:lvl>
  </w:abstractNum>
  <w:abstractNum w:abstractNumId="110" w15:restartNumberingAfterBreak="0">
    <w:nsid w:val="E8648115"/>
    <w:multiLevelType w:val="multilevel"/>
    <w:tmpl w:val="6CB25C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1" w15:restartNumberingAfterBreak="0">
    <w:nsid w:val="EA3A1B45"/>
    <w:multiLevelType w:val="hybridMultilevel"/>
    <w:tmpl w:val="660439A6"/>
    <w:lvl w:ilvl="0" w:tplc="E89C2F2E">
      <w:start w:val="1"/>
      <w:numFmt w:val="bullet"/>
      <w:lvlText w:val=""/>
      <w:lvlJc w:val="left"/>
      <w:pPr>
        <w:tabs>
          <w:tab w:val="num" w:pos="720"/>
        </w:tabs>
        <w:ind w:left="720" w:hanging="360"/>
      </w:pPr>
      <w:rPr>
        <w:rFonts w:ascii="Symbol" w:hAnsi="Symbol" w:cs="Symbol" w:hint="default"/>
      </w:rPr>
    </w:lvl>
    <w:lvl w:ilvl="1" w:tplc="43907254">
      <w:start w:val="1"/>
      <w:numFmt w:val="bullet"/>
      <w:lvlText w:val="o"/>
      <w:lvlJc w:val="left"/>
      <w:pPr>
        <w:tabs>
          <w:tab w:val="num" w:pos="1440"/>
        </w:tabs>
        <w:ind w:left="1440" w:hanging="360"/>
      </w:pPr>
      <w:rPr>
        <w:rFonts w:ascii="Courier New" w:hAnsi="Courier New" w:cs="Courier New" w:hint="default"/>
      </w:rPr>
    </w:lvl>
    <w:lvl w:ilvl="2" w:tplc="664E4392">
      <w:start w:val="1"/>
      <w:numFmt w:val="bullet"/>
      <w:lvlText w:val=""/>
      <w:lvlJc w:val="left"/>
      <w:pPr>
        <w:tabs>
          <w:tab w:val="num" w:pos="2160"/>
        </w:tabs>
        <w:ind w:left="2160" w:hanging="360"/>
      </w:pPr>
      <w:rPr>
        <w:rFonts w:ascii="Wingdings" w:hAnsi="Wingdings" w:cs="Wingdings" w:hint="default"/>
      </w:rPr>
    </w:lvl>
    <w:lvl w:ilvl="3" w:tplc="C3147D2E">
      <w:start w:val="1"/>
      <w:numFmt w:val="bullet"/>
      <w:lvlText w:val=""/>
      <w:lvlJc w:val="left"/>
      <w:pPr>
        <w:tabs>
          <w:tab w:val="num" w:pos="2880"/>
        </w:tabs>
        <w:ind w:left="2880" w:hanging="360"/>
      </w:pPr>
      <w:rPr>
        <w:rFonts w:ascii="Symbol" w:hAnsi="Symbol" w:cs="Symbol" w:hint="default"/>
      </w:rPr>
    </w:lvl>
    <w:lvl w:ilvl="4" w:tplc="AE4E8892">
      <w:start w:val="1"/>
      <w:numFmt w:val="bullet"/>
      <w:lvlText w:val="o"/>
      <w:lvlJc w:val="left"/>
      <w:pPr>
        <w:tabs>
          <w:tab w:val="num" w:pos="3600"/>
        </w:tabs>
        <w:ind w:left="3600" w:hanging="360"/>
      </w:pPr>
      <w:rPr>
        <w:rFonts w:ascii="Courier New" w:hAnsi="Courier New" w:cs="Courier New" w:hint="default"/>
      </w:rPr>
    </w:lvl>
    <w:lvl w:ilvl="5" w:tplc="B80A10AA">
      <w:start w:val="1"/>
      <w:numFmt w:val="bullet"/>
      <w:lvlText w:val=""/>
      <w:lvlJc w:val="left"/>
      <w:pPr>
        <w:tabs>
          <w:tab w:val="num" w:pos="4320"/>
        </w:tabs>
        <w:ind w:left="4320" w:hanging="360"/>
      </w:pPr>
      <w:rPr>
        <w:rFonts w:ascii="Wingdings" w:hAnsi="Wingdings" w:cs="Wingdings" w:hint="default"/>
      </w:rPr>
    </w:lvl>
    <w:lvl w:ilvl="6" w:tplc="928C7D14">
      <w:start w:val="1"/>
      <w:numFmt w:val="bullet"/>
      <w:lvlText w:val=""/>
      <w:lvlJc w:val="left"/>
      <w:pPr>
        <w:tabs>
          <w:tab w:val="num" w:pos="5040"/>
        </w:tabs>
        <w:ind w:left="5040" w:hanging="360"/>
      </w:pPr>
      <w:rPr>
        <w:rFonts w:ascii="Symbol" w:hAnsi="Symbol" w:cs="Symbol" w:hint="default"/>
      </w:rPr>
    </w:lvl>
    <w:lvl w:ilvl="7" w:tplc="01B0254E">
      <w:start w:val="1"/>
      <w:numFmt w:val="bullet"/>
      <w:lvlText w:val="o"/>
      <w:lvlJc w:val="left"/>
      <w:pPr>
        <w:tabs>
          <w:tab w:val="num" w:pos="5760"/>
        </w:tabs>
        <w:ind w:left="5760" w:hanging="360"/>
      </w:pPr>
      <w:rPr>
        <w:rFonts w:ascii="Courier New" w:hAnsi="Courier New" w:cs="Courier New" w:hint="default"/>
      </w:rPr>
    </w:lvl>
    <w:lvl w:ilvl="8" w:tplc="7666A8E8">
      <w:start w:val="1"/>
      <w:numFmt w:val="bullet"/>
      <w:lvlText w:val=""/>
      <w:lvlJc w:val="left"/>
      <w:pPr>
        <w:tabs>
          <w:tab w:val="num" w:pos="6480"/>
        </w:tabs>
        <w:ind w:left="6480" w:hanging="360"/>
      </w:pPr>
      <w:rPr>
        <w:rFonts w:ascii="Wingdings" w:hAnsi="Wingdings" w:cs="Wingdings" w:hint="default"/>
      </w:rPr>
    </w:lvl>
  </w:abstractNum>
  <w:abstractNum w:abstractNumId="112" w15:restartNumberingAfterBreak="0">
    <w:nsid w:val="EA9F4F89"/>
    <w:multiLevelType w:val="multilevel"/>
    <w:tmpl w:val="E3165E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3" w15:restartNumberingAfterBreak="0">
    <w:nsid w:val="EDE000E6"/>
    <w:multiLevelType w:val="hybridMultilevel"/>
    <w:tmpl w:val="F00ED17E"/>
    <w:lvl w:ilvl="0" w:tplc="521EE006">
      <w:start w:val="1"/>
      <w:numFmt w:val="bullet"/>
      <w:lvlText w:val=""/>
      <w:lvlJc w:val="left"/>
      <w:pPr>
        <w:tabs>
          <w:tab w:val="num" w:pos="720"/>
        </w:tabs>
        <w:ind w:left="720" w:hanging="360"/>
      </w:pPr>
      <w:rPr>
        <w:rFonts w:ascii="Symbol" w:hAnsi="Symbol" w:cs="Symbol" w:hint="default"/>
      </w:rPr>
    </w:lvl>
    <w:lvl w:ilvl="1" w:tplc="03A644F2">
      <w:start w:val="1"/>
      <w:numFmt w:val="bullet"/>
      <w:lvlText w:val="o"/>
      <w:lvlJc w:val="left"/>
      <w:pPr>
        <w:tabs>
          <w:tab w:val="num" w:pos="1440"/>
        </w:tabs>
        <w:ind w:left="1440" w:hanging="360"/>
      </w:pPr>
      <w:rPr>
        <w:rFonts w:ascii="Courier New" w:hAnsi="Courier New" w:cs="Courier New" w:hint="default"/>
      </w:rPr>
    </w:lvl>
    <w:lvl w:ilvl="2" w:tplc="68867C16">
      <w:start w:val="1"/>
      <w:numFmt w:val="bullet"/>
      <w:lvlText w:val=""/>
      <w:lvlJc w:val="left"/>
      <w:pPr>
        <w:tabs>
          <w:tab w:val="num" w:pos="2160"/>
        </w:tabs>
        <w:ind w:left="2160" w:hanging="360"/>
      </w:pPr>
      <w:rPr>
        <w:rFonts w:ascii="Wingdings" w:hAnsi="Wingdings" w:cs="Wingdings" w:hint="default"/>
      </w:rPr>
    </w:lvl>
    <w:lvl w:ilvl="3" w:tplc="FF9EE5DE">
      <w:start w:val="1"/>
      <w:numFmt w:val="bullet"/>
      <w:lvlText w:val=""/>
      <w:lvlJc w:val="left"/>
      <w:pPr>
        <w:tabs>
          <w:tab w:val="num" w:pos="2880"/>
        </w:tabs>
        <w:ind w:left="2880" w:hanging="360"/>
      </w:pPr>
      <w:rPr>
        <w:rFonts w:ascii="Symbol" w:hAnsi="Symbol" w:cs="Symbol" w:hint="default"/>
      </w:rPr>
    </w:lvl>
    <w:lvl w:ilvl="4" w:tplc="FABA4690">
      <w:start w:val="1"/>
      <w:numFmt w:val="bullet"/>
      <w:lvlText w:val="o"/>
      <w:lvlJc w:val="left"/>
      <w:pPr>
        <w:tabs>
          <w:tab w:val="num" w:pos="3600"/>
        </w:tabs>
        <w:ind w:left="3600" w:hanging="360"/>
      </w:pPr>
      <w:rPr>
        <w:rFonts w:ascii="Courier New" w:hAnsi="Courier New" w:cs="Courier New" w:hint="default"/>
      </w:rPr>
    </w:lvl>
    <w:lvl w:ilvl="5" w:tplc="7CD45E30">
      <w:start w:val="1"/>
      <w:numFmt w:val="bullet"/>
      <w:lvlText w:val=""/>
      <w:lvlJc w:val="left"/>
      <w:pPr>
        <w:tabs>
          <w:tab w:val="num" w:pos="4320"/>
        </w:tabs>
        <w:ind w:left="4320" w:hanging="360"/>
      </w:pPr>
      <w:rPr>
        <w:rFonts w:ascii="Wingdings" w:hAnsi="Wingdings" w:cs="Wingdings" w:hint="default"/>
      </w:rPr>
    </w:lvl>
    <w:lvl w:ilvl="6" w:tplc="BC92D34C">
      <w:start w:val="1"/>
      <w:numFmt w:val="bullet"/>
      <w:lvlText w:val=""/>
      <w:lvlJc w:val="left"/>
      <w:pPr>
        <w:tabs>
          <w:tab w:val="num" w:pos="5040"/>
        </w:tabs>
        <w:ind w:left="5040" w:hanging="360"/>
      </w:pPr>
      <w:rPr>
        <w:rFonts w:ascii="Symbol" w:hAnsi="Symbol" w:cs="Symbol" w:hint="default"/>
      </w:rPr>
    </w:lvl>
    <w:lvl w:ilvl="7" w:tplc="81C4A310">
      <w:start w:val="1"/>
      <w:numFmt w:val="bullet"/>
      <w:lvlText w:val="o"/>
      <w:lvlJc w:val="left"/>
      <w:pPr>
        <w:tabs>
          <w:tab w:val="num" w:pos="5760"/>
        </w:tabs>
        <w:ind w:left="5760" w:hanging="360"/>
      </w:pPr>
      <w:rPr>
        <w:rFonts w:ascii="Courier New" w:hAnsi="Courier New" w:cs="Courier New" w:hint="default"/>
      </w:rPr>
    </w:lvl>
    <w:lvl w:ilvl="8" w:tplc="2B5E0322">
      <w:start w:val="1"/>
      <w:numFmt w:val="bullet"/>
      <w:lvlText w:val=""/>
      <w:lvlJc w:val="left"/>
      <w:pPr>
        <w:tabs>
          <w:tab w:val="num" w:pos="6480"/>
        </w:tabs>
        <w:ind w:left="6480" w:hanging="360"/>
      </w:pPr>
      <w:rPr>
        <w:rFonts w:ascii="Wingdings" w:hAnsi="Wingdings" w:cs="Wingdings" w:hint="default"/>
      </w:rPr>
    </w:lvl>
  </w:abstractNum>
  <w:abstractNum w:abstractNumId="114" w15:restartNumberingAfterBreak="0">
    <w:nsid w:val="EE1935D2"/>
    <w:multiLevelType w:val="multilevel"/>
    <w:tmpl w:val="36C226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5" w15:restartNumberingAfterBreak="0">
    <w:nsid w:val="EEDAC273"/>
    <w:multiLevelType w:val="hybridMultilevel"/>
    <w:tmpl w:val="D7404716"/>
    <w:lvl w:ilvl="0" w:tplc="7A38575C">
      <w:start w:val="1"/>
      <w:numFmt w:val="bullet"/>
      <w:lvlText w:val=""/>
      <w:lvlJc w:val="left"/>
      <w:pPr>
        <w:tabs>
          <w:tab w:val="num" w:pos="720"/>
        </w:tabs>
        <w:ind w:left="720" w:hanging="360"/>
      </w:pPr>
      <w:rPr>
        <w:rFonts w:ascii="Symbol" w:hAnsi="Symbol" w:cs="Symbol" w:hint="default"/>
      </w:rPr>
    </w:lvl>
    <w:lvl w:ilvl="1" w:tplc="C9382134">
      <w:start w:val="1"/>
      <w:numFmt w:val="bullet"/>
      <w:lvlText w:val="o"/>
      <w:lvlJc w:val="left"/>
      <w:pPr>
        <w:tabs>
          <w:tab w:val="num" w:pos="1440"/>
        </w:tabs>
        <w:ind w:left="1440" w:hanging="360"/>
      </w:pPr>
      <w:rPr>
        <w:rFonts w:ascii="Courier New" w:hAnsi="Courier New" w:cs="Courier New" w:hint="default"/>
      </w:rPr>
    </w:lvl>
    <w:lvl w:ilvl="2" w:tplc="448E85A2">
      <w:start w:val="1"/>
      <w:numFmt w:val="bullet"/>
      <w:lvlText w:val=""/>
      <w:lvlJc w:val="left"/>
      <w:pPr>
        <w:tabs>
          <w:tab w:val="num" w:pos="2160"/>
        </w:tabs>
        <w:ind w:left="2160" w:hanging="360"/>
      </w:pPr>
      <w:rPr>
        <w:rFonts w:ascii="Wingdings" w:hAnsi="Wingdings" w:cs="Wingdings" w:hint="default"/>
      </w:rPr>
    </w:lvl>
    <w:lvl w:ilvl="3" w:tplc="0A28EEB4">
      <w:start w:val="1"/>
      <w:numFmt w:val="bullet"/>
      <w:lvlText w:val=""/>
      <w:lvlJc w:val="left"/>
      <w:pPr>
        <w:tabs>
          <w:tab w:val="num" w:pos="2880"/>
        </w:tabs>
        <w:ind w:left="2880" w:hanging="360"/>
      </w:pPr>
      <w:rPr>
        <w:rFonts w:ascii="Symbol" w:hAnsi="Symbol" w:cs="Symbol" w:hint="default"/>
      </w:rPr>
    </w:lvl>
    <w:lvl w:ilvl="4" w:tplc="1C821852">
      <w:start w:val="1"/>
      <w:numFmt w:val="bullet"/>
      <w:lvlText w:val="o"/>
      <w:lvlJc w:val="left"/>
      <w:pPr>
        <w:tabs>
          <w:tab w:val="num" w:pos="3600"/>
        </w:tabs>
        <w:ind w:left="3600" w:hanging="360"/>
      </w:pPr>
      <w:rPr>
        <w:rFonts w:ascii="Courier New" w:hAnsi="Courier New" w:cs="Courier New" w:hint="default"/>
      </w:rPr>
    </w:lvl>
    <w:lvl w:ilvl="5" w:tplc="49081356">
      <w:start w:val="1"/>
      <w:numFmt w:val="bullet"/>
      <w:lvlText w:val=""/>
      <w:lvlJc w:val="left"/>
      <w:pPr>
        <w:tabs>
          <w:tab w:val="num" w:pos="4320"/>
        </w:tabs>
        <w:ind w:left="4320" w:hanging="360"/>
      </w:pPr>
      <w:rPr>
        <w:rFonts w:ascii="Wingdings" w:hAnsi="Wingdings" w:cs="Wingdings" w:hint="default"/>
      </w:rPr>
    </w:lvl>
    <w:lvl w:ilvl="6" w:tplc="3ED25336">
      <w:start w:val="1"/>
      <w:numFmt w:val="bullet"/>
      <w:lvlText w:val=""/>
      <w:lvlJc w:val="left"/>
      <w:pPr>
        <w:tabs>
          <w:tab w:val="num" w:pos="5040"/>
        </w:tabs>
        <w:ind w:left="5040" w:hanging="360"/>
      </w:pPr>
      <w:rPr>
        <w:rFonts w:ascii="Symbol" w:hAnsi="Symbol" w:cs="Symbol" w:hint="default"/>
      </w:rPr>
    </w:lvl>
    <w:lvl w:ilvl="7" w:tplc="AF04AF42">
      <w:start w:val="1"/>
      <w:numFmt w:val="bullet"/>
      <w:lvlText w:val="o"/>
      <w:lvlJc w:val="left"/>
      <w:pPr>
        <w:tabs>
          <w:tab w:val="num" w:pos="5760"/>
        </w:tabs>
        <w:ind w:left="5760" w:hanging="360"/>
      </w:pPr>
      <w:rPr>
        <w:rFonts w:ascii="Courier New" w:hAnsi="Courier New" w:cs="Courier New" w:hint="default"/>
      </w:rPr>
    </w:lvl>
    <w:lvl w:ilvl="8" w:tplc="F0FCB0E8">
      <w:start w:val="1"/>
      <w:numFmt w:val="bullet"/>
      <w:lvlText w:val=""/>
      <w:lvlJc w:val="left"/>
      <w:pPr>
        <w:tabs>
          <w:tab w:val="num" w:pos="6480"/>
        </w:tabs>
        <w:ind w:left="6480" w:hanging="360"/>
      </w:pPr>
      <w:rPr>
        <w:rFonts w:ascii="Wingdings" w:hAnsi="Wingdings" w:cs="Wingdings" w:hint="default"/>
      </w:rPr>
    </w:lvl>
  </w:abstractNum>
  <w:abstractNum w:abstractNumId="116" w15:restartNumberingAfterBreak="0">
    <w:nsid w:val="F07FE667"/>
    <w:multiLevelType w:val="hybridMultilevel"/>
    <w:tmpl w:val="8FECF0F4"/>
    <w:lvl w:ilvl="0" w:tplc="84B0DE72">
      <w:start w:val="1"/>
      <w:numFmt w:val="bullet"/>
      <w:lvlText w:val=""/>
      <w:lvlJc w:val="left"/>
      <w:pPr>
        <w:tabs>
          <w:tab w:val="num" w:pos="720"/>
        </w:tabs>
        <w:ind w:left="720" w:hanging="360"/>
      </w:pPr>
      <w:rPr>
        <w:rFonts w:ascii="Symbol" w:hAnsi="Symbol" w:cs="Symbol" w:hint="default"/>
      </w:rPr>
    </w:lvl>
    <w:lvl w:ilvl="1" w:tplc="46521838">
      <w:start w:val="1"/>
      <w:numFmt w:val="bullet"/>
      <w:lvlText w:val="o"/>
      <w:lvlJc w:val="left"/>
      <w:pPr>
        <w:tabs>
          <w:tab w:val="num" w:pos="1440"/>
        </w:tabs>
        <w:ind w:left="1440" w:hanging="360"/>
      </w:pPr>
      <w:rPr>
        <w:rFonts w:ascii="Courier New" w:hAnsi="Courier New" w:cs="Courier New" w:hint="default"/>
      </w:rPr>
    </w:lvl>
    <w:lvl w:ilvl="2" w:tplc="5AA860BC">
      <w:start w:val="1"/>
      <w:numFmt w:val="bullet"/>
      <w:lvlText w:val=""/>
      <w:lvlJc w:val="left"/>
      <w:pPr>
        <w:tabs>
          <w:tab w:val="num" w:pos="2160"/>
        </w:tabs>
        <w:ind w:left="2160" w:hanging="360"/>
      </w:pPr>
      <w:rPr>
        <w:rFonts w:ascii="Wingdings" w:hAnsi="Wingdings" w:cs="Wingdings" w:hint="default"/>
      </w:rPr>
    </w:lvl>
    <w:lvl w:ilvl="3" w:tplc="69FC6C90">
      <w:start w:val="1"/>
      <w:numFmt w:val="bullet"/>
      <w:lvlText w:val=""/>
      <w:lvlJc w:val="left"/>
      <w:pPr>
        <w:tabs>
          <w:tab w:val="num" w:pos="2880"/>
        </w:tabs>
        <w:ind w:left="2880" w:hanging="360"/>
      </w:pPr>
      <w:rPr>
        <w:rFonts w:ascii="Symbol" w:hAnsi="Symbol" w:cs="Symbol" w:hint="default"/>
      </w:rPr>
    </w:lvl>
    <w:lvl w:ilvl="4" w:tplc="35BCD8DE">
      <w:start w:val="1"/>
      <w:numFmt w:val="bullet"/>
      <w:lvlText w:val="o"/>
      <w:lvlJc w:val="left"/>
      <w:pPr>
        <w:tabs>
          <w:tab w:val="num" w:pos="3600"/>
        </w:tabs>
        <w:ind w:left="3600" w:hanging="360"/>
      </w:pPr>
      <w:rPr>
        <w:rFonts w:ascii="Courier New" w:hAnsi="Courier New" w:cs="Courier New" w:hint="default"/>
      </w:rPr>
    </w:lvl>
    <w:lvl w:ilvl="5" w:tplc="4D60E74C">
      <w:start w:val="1"/>
      <w:numFmt w:val="bullet"/>
      <w:lvlText w:val=""/>
      <w:lvlJc w:val="left"/>
      <w:pPr>
        <w:tabs>
          <w:tab w:val="num" w:pos="4320"/>
        </w:tabs>
        <w:ind w:left="4320" w:hanging="360"/>
      </w:pPr>
      <w:rPr>
        <w:rFonts w:ascii="Wingdings" w:hAnsi="Wingdings" w:cs="Wingdings" w:hint="default"/>
      </w:rPr>
    </w:lvl>
    <w:lvl w:ilvl="6" w:tplc="D32CD534">
      <w:start w:val="1"/>
      <w:numFmt w:val="bullet"/>
      <w:lvlText w:val=""/>
      <w:lvlJc w:val="left"/>
      <w:pPr>
        <w:tabs>
          <w:tab w:val="num" w:pos="5040"/>
        </w:tabs>
        <w:ind w:left="5040" w:hanging="360"/>
      </w:pPr>
      <w:rPr>
        <w:rFonts w:ascii="Symbol" w:hAnsi="Symbol" w:cs="Symbol" w:hint="default"/>
      </w:rPr>
    </w:lvl>
    <w:lvl w:ilvl="7" w:tplc="A76EDA22">
      <w:start w:val="1"/>
      <w:numFmt w:val="bullet"/>
      <w:lvlText w:val="o"/>
      <w:lvlJc w:val="left"/>
      <w:pPr>
        <w:tabs>
          <w:tab w:val="num" w:pos="5760"/>
        </w:tabs>
        <w:ind w:left="5760" w:hanging="360"/>
      </w:pPr>
      <w:rPr>
        <w:rFonts w:ascii="Courier New" w:hAnsi="Courier New" w:cs="Courier New" w:hint="default"/>
      </w:rPr>
    </w:lvl>
    <w:lvl w:ilvl="8" w:tplc="E27C4118">
      <w:start w:val="1"/>
      <w:numFmt w:val="bullet"/>
      <w:lvlText w:val=""/>
      <w:lvlJc w:val="left"/>
      <w:pPr>
        <w:tabs>
          <w:tab w:val="num" w:pos="6480"/>
        </w:tabs>
        <w:ind w:left="6480" w:hanging="360"/>
      </w:pPr>
      <w:rPr>
        <w:rFonts w:ascii="Wingdings" w:hAnsi="Wingdings" w:cs="Wingdings" w:hint="default"/>
      </w:rPr>
    </w:lvl>
  </w:abstractNum>
  <w:abstractNum w:abstractNumId="117" w15:restartNumberingAfterBreak="0">
    <w:nsid w:val="F0C4E93F"/>
    <w:multiLevelType w:val="hybridMultilevel"/>
    <w:tmpl w:val="84B81FA2"/>
    <w:lvl w:ilvl="0" w:tplc="DD000A12">
      <w:start w:val="1"/>
      <w:numFmt w:val="bullet"/>
      <w:lvlText w:val=""/>
      <w:lvlJc w:val="left"/>
      <w:pPr>
        <w:tabs>
          <w:tab w:val="num" w:pos="720"/>
        </w:tabs>
        <w:ind w:left="720" w:hanging="360"/>
      </w:pPr>
      <w:rPr>
        <w:rFonts w:ascii="Symbol" w:hAnsi="Symbol" w:cs="Symbol" w:hint="default"/>
      </w:rPr>
    </w:lvl>
    <w:lvl w:ilvl="1" w:tplc="D6482092">
      <w:start w:val="1"/>
      <w:numFmt w:val="bullet"/>
      <w:lvlText w:val="o"/>
      <w:lvlJc w:val="left"/>
      <w:pPr>
        <w:tabs>
          <w:tab w:val="num" w:pos="1440"/>
        </w:tabs>
        <w:ind w:left="1440" w:hanging="360"/>
      </w:pPr>
      <w:rPr>
        <w:rFonts w:ascii="Courier New" w:hAnsi="Courier New" w:cs="Courier New" w:hint="default"/>
      </w:rPr>
    </w:lvl>
    <w:lvl w:ilvl="2" w:tplc="F5A09D38">
      <w:start w:val="1"/>
      <w:numFmt w:val="bullet"/>
      <w:lvlText w:val=""/>
      <w:lvlJc w:val="left"/>
      <w:pPr>
        <w:tabs>
          <w:tab w:val="num" w:pos="2160"/>
        </w:tabs>
        <w:ind w:left="2160" w:hanging="360"/>
      </w:pPr>
      <w:rPr>
        <w:rFonts w:ascii="Wingdings" w:hAnsi="Wingdings" w:cs="Wingdings" w:hint="default"/>
      </w:rPr>
    </w:lvl>
    <w:lvl w:ilvl="3" w:tplc="D7103508">
      <w:start w:val="1"/>
      <w:numFmt w:val="bullet"/>
      <w:lvlText w:val=""/>
      <w:lvlJc w:val="left"/>
      <w:pPr>
        <w:tabs>
          <w:tab w:val="num" w:pos="2880"/>
        </w:tabs>
        <w:ind w:left="2880" w:hanging="360"/>
      </w:pPr>
      <w:rPr>
        <w:rFonts w:ascii="Symbol" w:hAnsi="Symbol" w:cs="Symbol" w:hint="default"/>
      </w:rPr>
    </w:lvl>
    <w:lvl w:ilvl="4" w:tplc="D9EEFBFA">
      <w:start w:val="1"/>
      <w:numFmt w:val="bullet"/>
      <w:lvlText w:val="o"/>
      <w:lvlJc w:val="left"/>
      <w:pPr>
        <w:tabs>
          <w:tab w:val="num" w:pos="3600"/>
        </w:tabs>
        <w:ind w:left="3600" w:hanging="360"/>
      </w:pPr>
      <w:rPr>
        <w:rFonts w:ascii="Courier New" w:hAnsi="Courier New" w:cs="Courier New" w:hint="default"/>
      </w:rPr>
    </w:lvl>
    <w:lvl w:ilvl="5" w:tplc="63FADFE8">
      <w:start w:val="1"/>
      <w:numFmt w:val="bullet"/>
      <w:lvlText w:val=""/>
      <w:lvlJc w:val="left"/>
      <w:pPr>
        <w:tabs>
          <w:tab w:val="num" w:pos="4320"/>
        </w:tabs>
        <w:ind w:left="4320" w:hanging="360"/>
      </w:pPr>
      <w:rPr>
        <w:rFonts w:ascii="Wingdings" w:hAnsi="Wingdings" w:cs="Wingdings" w:hint="default"/>
      </w:rPr>
    </w:lvl>
    <w:lvl w:ilvl="6" w:tplc="74B23F4A">
      <w:start w:val="1"/>
      <w:numFmt w:val="bullet"/>
      <w:lvlText w:val=""/>
      <w:lvlJc w:val="left"/>
      <w:pPr>
        <w:tabs>
          <w:tab w:val="num" w:pos="5040"/>
        </w:tabs>
        <w:ind w:left="5040" w:hanging="360"/>
      </w:pPr>
      <w:rPr>
        <w:rFonts w:ascii="Symbol" w:hAnsi="Symbol" w:cs="Symbol" w:hint="default"/>
      </w:rPr>
    </w:lvl>
    <w:lvl w:ilvl="7" w:tplc="5B7038B0">
      <w:start w:val="1"/>
      <w:numFmt w:val="bullet"/>
      <w:lvlText w:val="o"/>
      <w:lvlJc w:val="left"/>
      <w:pPr>
        <w:tabs>
          <w:tab w:val="num" w:pos="5760"/>
        </w:tabs>
        <w:ind w:left="5760" w:hanging="360"/>
      </w:pPr>
      <w:rPr>
        <w:rFonts w:ascii="Courier New" w:hAnsi="Courier New" w:cs="Courier New" w:hint="default"/>
      </w:rPr>
    </w:lvl>
    <w:lvl w:ilvl="8" w:tplc="2A6612D6">
      <w:start w:val="1"/>
      <w:numFmt w:val="bullet"/>
      <w:lvlText w:val=""/>
      <w:lvlJc w:val="left"/>
      <w:pPr>
        <w:tabs>
          <w:tab w:val="num" w:pos="6480"/>
        </w:tabs>
        <w:ind w:left="6480" w:hanging="360"/>
      </w:pPr>
      <w:rPr>
        <w:rFonts w:ascii="Wingdings" w:hAnsi="Wingdings" w:cs="Wingdings" w:hint="default"/>
      </w:rPr>
    </w:lvl>
  </w:abstractNum>
  <w:abstractNum w:abstractNumId="118" w15:restartNumberingAfterBreak="0">
    <w:nsid w:val="F0FDE355"/>
    <w:multiLevelType w:val="hybridMultilevel"/>
    <w:tmpl w:val="7332ADFC"/>
    <w:lvl w:ilvl="0" w:tplc="0C3A7F14">
      <w:start w:val="1"/>
      <w:numFmt w:val="bullet"/>
      <w:lvlText w:val=""/>
      <w:lvlJc w:val="left"/>
      <w:pPr>
        <w:tabs>
          <w:tab w:val="num" w:pos="720"/>
        </w:tabs>
        <w:ind w:left="720" w:hanging="360"/>
      </w:pPr>
      <w:rPr>
        <w:rFonts w:ascii="Symbol" w:hAnsi="Symbol" w:cs="Symbol" w:hint="default"/>
      </w:rPr>
    </w:lvl>
    <w:lvl w:ilvl="1" w:tplc="C60A1D9A">
      <w:start w:val="1"/>
      <w:numFmt w:val="bullet"/>
      <w:lvlText w:val="o"/>
      <w:lvlJc w:val="left"/>
      <w:pPr>
        <w:tabs>
          <w:tab w:val="num" w:pos="1440"/>
        </w:tabs>
        <w:ind w:left="1440" w:hanging="360"/>
      </w:pPr>
      <w:rPr>
        <w:rFonts w:ascii="Courier New" w:hAnsi="Courier New" w:cs="Courier New" w:hint="default"/>
      </w:rPr>
    </w:lvl>
    <w:lvl w:ilvl="2" w:tplc="1430CFB4">
      <w:start w:val="1"/>
      <w:numFmt w:val="bullet"/>
      <w:lvlText w:val=""/>
      <w:lvlJc w:val="left"/>
      <w:pPr>
        <w:tabs>
          <w:tab w:val="num" w:pos="2160"/>
        </w:tabs>
        <w:ind w:left="2160" w:hanging="360"/>
      </w:pPr>
      <w:rPr>
        <w:rFonts w:ascii="Wingdings" w:hAnsi="Wingdings" w:cs="Wingdings" w:hint="default"/>
      </w:rPr>
    </w:lvl>
    <w:lvl w:ilvl="3" w:tplc="E4EEFB3A">
      <w:start w:val="1"/>
      <w:numFmt w:val="bullet"/>
      <w:lvlText w:val=""/>
      <w:lvlJc w:val="left"/>
      <w:pPr>
        <w:tabs>
          <w:tab w:val="num" w:pos="2880"/>
        </w:tabs>
        <w:ind w:left="2880" w:hanging="360"/>
      </w:pPr>
      <w:rPr>
        <w:rFonts w:ascii="Symbol" w:hAnsi="Symbol" w:cs="Symbol" w:hint="default"/>
      </w:rPr>
    </w:lvl>
    <w:lvl w:ilvl="4" w:tplc="A0AA4292">
      <w:start w:val="1"/>
      <w:numFmt w:val="bullet"/>
      <w:lvlText w:val="o"/>
      <w:lvlJc w:val="left"/>
      <w:pPr>
        <w:tabs>
          <w:tab w:val="num" w:pos="3600"/>
        </w:tabs>
        <w:ind w:left="3600" w:hanging="360"/>
      </w:pPr>
      <w:rPr>
        <w:rFonts w:ascii="Courier New" w:hAnsi="Courier New" w:cs="Courier New" w:hint="default"/>
      </w:rPr>
    </w:lvl>
    <w:lvl w:ilvl="5" w:tplc="4F909D96">
      <w:start w:val="1"/>
      <w:numFmt w:val="bullet"/>
      <w:lvlText w:val=""/>
      <w:lvlJc w:val="left"/>
      <w:pPr>
        <w:tabs>
          <w:tab w:val="num" w:pos="4320"/>
        </w:tabs>
        <w:ind w:left="4320" w:hanging="360"/>
      </w:pPr>
      <w:rPr>
        <w:rFonts w:ascii="Wingdings" w:hAnsi="Wingdings" w:cs="Wingdings" w:hint="default"/>
      </w:rPr>
    </w:lvl>
    <w:lvl w:ilvl="6" w:tplc="F7D8B45A">
      <w:start w:val="1"/>
      <w:numFmt w:val="bullet"/>
      <w:lvlText w:val=""/>
      <w:lvlJc w:val="left"/>
      <w:pPr>
        <w:tabs>
          <w:tab w:val="num" w:pos="5040"/>
        </w:tabs>
        <w:ind w:left="5040" w:hanging="360"/>
      </w:pPr>
      <w:rPr>
        <w:rFonts w:ascii="Symbol" w:hAnsi="Symbol" w:cs="Symbol" w:hint="default"/>
      </w:rPr>
    </w:lvl>
    <w:lvl w:ilvl="7" w:tplc="62BE9AD4">
      <w:start w:val="1"/>
      <w:numFmt w:val="bullet"/>
      <w:lvlText w:val="o"/>
      <w:lvlJc w:val="left"/>
      <w:pPr>
        <w:tabs>
          <w:tab w:val="num" w:pos="5760"/>
        </w:tabs>
        <w:ind w:left="5760" w:hanging="360"/>
      </w:pPr>
      <w:rPr>
        <w:rFonts w:ascii="Courier New" w:hAnsi="Courier New" w:cs="Courier New" w:hint="default"/>
      </w:rPr>
    </w:lvl>
    <w:lvl w:ilvl="8" w:tplc="568EDAE6">
      <w:start w:val="1"/>
      <w:numFmt w:val="bullet"/>
      <w:lvlText w:val=""/>
      <w:lvlJc w:val="left"/>
      <w:pPr>
        <w:tabs>
          <w:tab w:val="num" w:pos="6480"/>
        </w:tabs>
        <w:ind w:left="6480" w:hanging="360"/>
      </w:pPr>
      <w:rPr>
        <w:rFonts w:ascii="Wingdings" w:hAnsi="Wingdings" w:cs="Wingdings" w:hint="default"/>
      </w:rPr>
    </w:lvl>
  </w:abstractNum>
  <w:abstractNum w:abstractNumId="119" w15:restartNumberingAfterBreak="0">
    <w:nsid w:val="F19768C6"/>
    <w:multiLevelType w:val="multilevel"/>
    <w:tmpl w:val="41EA0F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 w15:restartNumberingAfterBreak="0">
    <w:nsid w:val="F2A8B35E"/>
    <w:multiLevelType w:val="hybridMultilevel"/>
    <w:tmpl w:val="50C89E9C"/>
    <w:lvl w:ilvl="0" w:tplc="381A9382">
      <w:start w:val="1"/>
      <w:numFmt w:val="bullet"/>
      <w:lvlText w:val=""/>
      <w:lvlJc w:val="left"/>
      <w:pPr>
        <w:tabs>
          <w:tab w:val="num" w:pos="720"/>
        </w:tabs>
        <w:ind w:left="720" w:hanging="360"/>
      </w:pPr>
      <w:rPr>
        <w:rFonts w:ascii="Symbol" w:hAnsi="Symbol" w:cs="Symbol" w:hint="default"/>
      </w:rPr>
    </w:lvl>
    <w:lvl w:ilvl="1" w:tplc="73445F4E">
      <w:start w:val="1"/>
      <w:numFmt w:val="bullet"/>
      <w:lvlText w:val="o"/>
      <w:lvlJc w:val="left"/>
      <w:pPr>
        <w:tabs>
          <w:tab w:val="num" w:pos="1440"/>
        </w:tabs>
        <w:ind w:left="1440" w:hanging="360"/>
      </w:pPr>
      <w:rPr>
        <w:rFonts w:ascii="Courier New" w:hAnsi="Courier New" w:cs="Courier New" w:hint="default"/>
      </w:rPr>
    </w:lvl>
    <w:lvl w:ilvl="2" w:tplc="C2B66EE8">
      <w:start w:val="1"/>
      <w:numFmt w:val="bullet"/>
      <w:lvlText w:val=""/>
      <w:lvlJc w:val="left"/>
      <w:pPr>
        <w:tabs>
          <w:tab w:val="num" w:pos="2160"/>
        </w:tabs>
        <w:ind w:left="2160" w:hanging="360"/>
      </w:pPr>
      <w:rPr>
        <w:rFonts w:ascii="Wingdings" w:hAnsi="Wingdings" w:cs="Wingdings" w:hint="default"/>
      </w:rPr>
    </w:lvl>
    <w:lvl w:ilvl="3" w:tplc="39386FF2">
      <w:start w:val="1"/>
      <w:numFmt w:val="bullet"/>
      <w:lvlText w:val=""/>
      <w:lvlJc w:val="left"/>
      <w:pPr>
        <w:tabs>
          <w:tab w:val="num" w:pos="2880"/>
        </w:tabs>
        <w:ind w:left="2880" w:hanging="360"/>
      </w:pPr>
      <w:rPr>
        <w:rFonts w:ascii="Symbol" w:hAnsi="Symbol" w:cs="Symbol" w:hint="default"/>
      </w:rPr>
    </w:lvl>
    <w:lvl w:ilvl="4" w:tplc="275682E6">
      <w:start w:val="1"/>
      <w:numFmt w:val="bullet"/>
      <w:lvlText w:val="o"/>
      <w:lvlJc w:val="left"/>
      <w:pPr>
        <w:tabs>
          <w:tab w:val="num" w:pos="3600"/>
        </w:tabs>
        <w:ind w:left="3600" w:hanging="360"/>
      </w:pPr>
      <w:rPr>
        <w:rFonts w:ascii="Courier New" w:hAnsi="Courier New" w:cs="Courier New" w:hint="default"/>
      </w:rPr>
    </w:lvl>
    <w:lvl w:ilvl="5" w:tplc="58B6CC72">
      <w:start w:val="1"/>
      <w:numFmt w:val="bullet"/>
      <w:lvlText w:val=""/>
      <w:lvlJc w:val="left"/>
      <w:pPr>
        <w:tabs>
          <w:tab w:val="num" w:pos="4320"/>
        </w:tabs>
        <w:ind w:left="4320" w:hanging="360"/>
      </w:pPr>
      <w:rPr>
        <w:rFonts w:ascii="Wingdings" w:hAnsi="Wingdings" w:cs="Wingdings" w:hint="default"/>
      </w:rPr>
    </w:lvl>
    <w:lvl w:ilvl="6" w:tplc="B438529E">
      <w:start w:val="1"/>
      <w:numFmt w:val="bullet"/>
      <w:lvlText w:val=""/>
      <w:lvlJc w:val="left"/>
      <w:pPr>
        <w:tabs>
          <w:tab w:val="num" w:pos="5040"/>
        </w:tabs>
        <w:ind w:left="5040" w:hanging="360"/>
      </w:pPr>
      <w:rPr>
        <w:rFonts w:ascii="Symbol" w:hAnsi="Symbol" w:cs="Symbol" w:hint="default"/>
      </w:rPr>
    </w:lvl>
    <w:lvl w:ilvl="7" w:tplc="F25441EC">
      <w:start w:val="1"/>
      <w:numFmt w:val="bullet"/>
      <w:lvlText w:val="o"/>
      <w:lvlJc w:val="left"/>
      <w:pPr>
        <w:tabs>
          <w:tab w:val="num" w:pos="5760"/>
        </w:tabs>
        <w:ind w:left="5760" w:hanging="360"/>
      </w:pPr>
      <w:rPr>
        <w:rFonts w:ascii="Courier New" w:hAnsi="Courier New" w:cs="Courier New" w:hint="default"/>
      </w:rPr>
    </w:lvl>
    <w:lvl w:ilvl="8" w:tplc="8DB002F2">
      <w:start w:val="1"/>
      <w:numFmt w:val="bullet"/>
      <w:lvlText w:val=""/>
      <w:lvlJc w:val="left"/>
      <w:pPr>
        <w:tabs>
          <w:tab w:val="num" w:pos="6480"/>
        </w:tabs>
        <w:ind w:left="6480" w:hanging="360"/>
      </w:pPr>
      <w:rPr>
        <w:rFonts w:ascii="Wingdings" w:hAnsi="Wingdings" w:cs="Wingdings" w:hint="default"/>
      </w:rPr>
    </w:lvl>
  </w:abstractNum>
  <w:abstractNum w:abstractNumId="121" w15:restartNumberingAfterBreak="0">
    <w:nsid w:val="F2C822A4"/>
    <w:multiLevelType w:val="hybridMultilevel"/>
    <w:tmpl w:val="7E9A62EE"/>
    <w:lvl w:ilvl="0" w:tplc="D528FE62">
      <w:start w:val="1"/>
      <w:numFmt w:val="bullet"/>
      <w:lvlText w:val=""/>
      <w:lvlJc w:val="left"/>
      <w:pPr>
        <w:tabs>
          <w:tab w:val="num" w:pos="720"/>
        </w:tabs>
        <w:ind w:left="720" w:hanging="360"/>
      </w:pPr>
      <w:rPr>
        <w:rFonts w:ascii="Symbol" w:hAnsi="Symbol" w:cs="Symbol" w:hint="default"/>
      </w:rPr>
    </w:lvl>
    <w:lvl w:ilvl="1" w:tplc="A7922658">
      <w:start w:val="1"/>
      <w:numFmt w:val="bullet"/>
      <w:lvlText w:val="o"/>
      <w:lvlJc w:val="left"/>
      <w:pPr>
        <w:tabs>
          <w:tab w:val="num" w:pos="1440"/>
        </w:tabs>
        <w:ind w:left="1440" w:hanging="360"/>
      </w:pPr>
      <w:rPr>
        <w:rFonts w:ascii="Courier New" w:hAnsi="Courier New" w:cs="Courier New" w:hint="default"/>
      </w:rPr>
    </w:lvl>
    <w:lvl w:ilvl="2" w:tplc="56D8F636">
      <w:start w:val="1"/>
      <w:numFmt w:val="bullet"/>
      <w:lvlText w:val=""/>
      <w:lvlJc w:val="left"/>
      <w:pPr>
        <w:tabs>
          <w:tab w:val="num" w:pos="2160"/>
        </w:tabs>
        <w:ind w:left="2160" w:hanging="360"/>
      </w:pPr>
      <w:rPr>
        <w:rFonts w:ascii="Wingdings" w:hAnsi="Wingdings" w:cs="Wingdings" w:hint="default"/>
      </w:rPr>
    </w:lvl>
    <w:lvl w:ilvl="3" w:tplc="0DFCD23A">
      <w:start w:val="1"/>
      <w:numFmt w:val="bullet"/>
      <w:lvlText w:val=""/>
      <w:lvlJc w:val="left"/>
      <w:pPr>
        <w:tabs>
          <w:tab w:val="num" w:pos="2880"/>
        </w:tabs>
        <w:ind w:left="2880" w:hanging="360"/>
      </w:pPr>
      <w:rPr>
        <w:rFonts w:ascii="Symbol" w:hAnsi="Symbol" w:cs="Symbol" w:hint="default"/>
      </w:rPr>
    </w:lvl>
    <w:lvl w:ilvl="4" w:tplc="7ABCFFF4">
      <w:start w:val="1"/>
      <w:numFmt w:val="bullet"/>
      <w:lvlText w:val="o"/>
      <w:lvlJc w:val="left"/>
      <w:pPr>
        <w:tabs>
          <w:tab w:val="num" w:pos="3600"/>
        </w:tabs>
        <w:ind w:left="3600" w:hanging="360"/>
      </w:pPr>
      <w:rPr>
        <w:rFonts w:ascii="Courier New" w:hAnsi="Courier New" w:cs="Courier New" w:hint="default"/>
      </w:rPr>
    </w:lvl>
    <w:lvl w:ilvl="5" w:tplc="BB8A19F8">
      <w:start w:val="1"/>
      <w:numFmt w:val="bullet"/>
      <w:lvlText w:val=""/>
      <w:lvlJc w:val="left"/>
      <w:pPr>
        <w:tabs>
          <w:tab w:val="num" w:pos="4320"/>
        </w:tabs>
        <w:ind w:left="4320" w:hanging="360"/>
      </w:pPr>
      <w:rPr>
        <w:rFonts w:ascii="Wingdings" w:hAnsi="Wingdings" w:cs="Wingdings" w:hint="default"/>
      </w:rPr>
    </w:lvl>
    <w:lvl w:ilvl="6" w:tplc="ACDC0602">
      <w:start w:val="1"/>
      <w:numFmt w:val="bullet"/>
      <w:lvlText w:val=""/>
      <w:lvlJc w:val="left"/>
      <w:pPr>
        <w:tabs>
          <w:tab w:val="num" w:pos="5040"/>
        </w:tabs>
        <w:ind w:left="5040" w:hanging="360"/>
      </w:pPr>
      <w:rPr>
        <w:rFonts w:ascii="Symbol" w:hAnsi="Symbol" w:cs="Symbol" w:hint="default"/>
      </w:rPr>
    </w:lvl>
    <w:lvl w:ilvl="7" w:tplc="D37E4260">
      <w:start w:val="1"/>
      <w:numFmt w:val="bullet"/>
      <w:lvlText w:val="o"/>
      <w:lvlJc w:val="left"/>
      <w:pPr>
        <w:tabs>
          <w:tab w:val="num" w:pos="5760"/>
        </w:tabs>
        <w:ind w:left="5760" w:hanging="360"/>
      </w:pPr>
      <w:rPr>
        <w:rFonts w:ascii="Courier New" w:hAnsi="Courier New" w:cs="Courier New" w:hint="default"/>
      </w:rPr>
    </w:lvl>
    <w:lvl w:ilvl="8" w:tplc="CF765C28">
      <w:start w:val="1"/>
      <w:numFmt w:val="bullet"/>
      <w:lvlText w:val=""/>
      <w:lvlJc w:val="left"/>
      <w:pPr>
        <w:tabs>
          <w:tab w:val="num" w:pos="6480"/>
        </w:tabs>
        <w:ind w:left="6480" w:hanging="360"/>
      </w:pPr>
      <w:rPr>
        <w:rFonts w:ascii="Wingdings" w:hAnsi="Wingdings" w:cs="Wingdings" w:hint="default"/>
      </w:rPr>
    </w:lvl>
  </w:abstractNum>
  <w:abstractNum w:abstractNumId="122" w15:restartNumberingAfterBreak="0">
    <w:nsid w:val="F2EC2704"/>
    <w:multiLevelType w:val="hybridMultilevel"/>
    <w:tmpl w:val="56BE1C00"/>
    <w:lvl w:ilvl="0" w:tplc="6BCA8486">
      <w:start w:val="1"/>
      <w:numFmt w:val="bullet"/>
      <w:lvlText w:val=""/>
      <w:lvlJc w:val="left"/>
      <w:pPr>
        <w:tabs>
          <w:tab w:val="num" w:pos="720"/>
        </w:tabs>
        <w:ind w:left="720" w:hanging="360"/>
      </w:pPr>
      <w:rPr>
        <w:rFonts w:ascii="Symbol" w:hAnsi="Symbol" w:cs="Symbol" w:hint="default"/>
      </w:rPr>
    </w:lvl>
    <w:lvl w:ilvl="1" w:tplc="732CCCF8">
      <w:start w:val="1"/>
      <w:numFmt w:val="bullet"/>
      <w:lvlText w:val="o"/>
      <w:lvlJc w:val="left"/>
      <w:pPr>
        <w:tabs>
          <w:tab w:val="num" w:pos="1440"/>
        </w:tabs>
        <w:ind w:left="1440" w:hanging="360"/>
      </w:pPr>
      <w:rPr>
        <w:rFonts w:ascii="Courier New" w:hAnsi="Courier New" w:cs="Courier New" w:hint="default"/>
      </w:rPr>
    </w:lvl>
    <w:lvl w:ilvl="2" w:tplc="BBF4EFF8">
      <w:start w:val="1"/>
      <w:numFmt w:val="bullet"/>
      <w:lvlText w:val=""/>
      <w:lvlJc w:val="left"/>
      <w:pPr>
        <w:tabs>
          <w:tab w:val="num" w:pos="2160"/>
        </w:tabs>
        <w:ind w:left="2160" w:hanging="360"/>
      </w:pPr>
      <w:rPr>
        <w:rFonts w:ascii="Wingdings" w:hAnsi="Wingdings" w:cs="Wingdings" w:hint="default"/>
      </w:rPr>
    </w:lvl>
    <w:lvl w:ilvl="3" w:tplc="8FA65B1A">
      <w:start w:val="1"/>
      <w:numFmt w:val="bullet"/>
      <w:lvlText w:val=""/>
      <w:lvlJc w:val="left"/>
      <w:pPr>
        <w:tabs>
          <w:tab w:val="num" w:pos="2880"/>
        </w:tabs>
        <w:ind w:left="2880" w:hanging="360"/>
      </w:pPr>
      <w:rPr>
        <w:rFonts w:ascii="Symbol" w:hAnsi="Symbol" w:cs="Symbol" w:hint="default"/>
      </w:rPr>
    </w:lvl>
    <w:lvl w:ilvl="4" w:tplc="6B80B06E">
      <w:start w:val="1"/>
      <w:numFmt w:val="bullet"/>
      <w:lvlText w:val="o"/>
      <w:lvlJc w:val="left"/>
      <w:pPr>
        <w:tabs>
          <w:tab w:val="num" w:pos="3600"/>
        </w:tabs>
        <w:ind w:left="3600" w:hanging="360"/>
      </w:pPr>
      <w:rPr>
        <w:rFonts w:ascii="Courier New" w:hAnsi="Courier New" w:cs="Courier New" w:hint="default"/>
      </w:rPr>
    </w:lvl>
    <w:lvl w:ilvl="5" w:tplc="E462406C">
      <w:start w:val="1"/>
      <w:numFmt w:val="bullet"/>
      <w:lvlText w:val=""/>
      <w:lvlJc w:val="left"/>
      <w:pPr>
        <w:tabs>
          <w:tab w:val="num" w:pos="4320"/>
        </w:tabs>
        <w:ind w:left="4320" w:hanging="360"/>
      </w:pPr>
      <w:rPr>
        <w:rFonts w:ascii="Wingdings" w:hAnsi="Wingdings" w:cs="Wingdings" w:hint="default"/>
      </w:rPr>
    </w:lvl>
    <w:lvl w:ilvl="6" w:tplc="F0BE46F6">
      <w:start w:val="1"/>
      <w:numFmt w:val="bullet"/>
      <w:lvlText w:val=""/>
      <w:lvlJc w:val="left"/>
      <w:pPr>
        <w:tabs>
          <w:tab w:val="num" w:pos="5040"/>
        </w:tabs>
        <w:ind w:left="5040" w:hanging="360"/>
      </w:pPr>
      <w:rPr>
        <w:rFonts w:ascii="Symbol" w:hAnsi="Symbol" w:cs="Symbol" w:hint="default"/>
      </w:rPr>
    </w:lvl>
    <w:lvl w:ilvl="7" w:tplc="CBE4884C">
      <w:start w:val="1"/>
      <w:numFmt w:val="bullet"/>
      <w:lvlText w:val="o"/>
      <w:lvlJc w:val="left"/>
      <w:pPr>
        <w:tabs>
          <w:tab w:val="num" w:pos="5760"/>
        </w:tabs>
        <w:ind w:left="5760" w:hanging="360"/>
      </w:pPr>
      <w:rPr>
        <w:rFonts w:ascii="Courier New" w:hAnsi="Courier New" w:cs="Courier New" w:hint="default"/>
      </w:rPr>
    </w:lvl>
    <w:lvl w:ilvl="8" w:tplc="4956C8EE">
      <w:start w:val="1"/>
      <w:numFmt w:val="bullet"/>
      <w:lvlText w:val=""/>
      <w:lvlJc w:val="left"/>
      <w:pPr>
        <w:tabs>
          <w:tab w:val="num" w:pos="6480"/>
        </w:tabs>
        <w:ind w:left="6480" w:hanging="360"/>
      </w:pPr>
      <w:rPr>
        <w:rFonts w:ascii="Wingdings" w:hAnsi="Wingdings" w:cs="Wingdings" w:hint="default"/>
      </w:rPr>
    </w:lvl>
  </w:abstractNum>
  <w:abstractNum w:abstractNumId="123" w15:restartNumberingAfterBreak="0">
    <w:nsid w:val="F59E68A7"/>
    <w:multiLevelType w:val="hybridMultilevel"/>
    <w:tmpl w:val="57443476"/>
    <w:lvl w:ilvl="0" w:tplc="F3A0EE18">
      <w:start w:val="1"/>
      <w:numFmt w:val="bullet"/>
      <w:lvlText w:val=""/>
      <w:lvlJc w:val="left"/>
      <w:pPr>
        <w:tabs>
          <w:tab w:val="num" w:pos="720"/>
        </w:tabs>
        <w:ind w:left="720" w:hanging="360"/>
      </w:pPr>
      <w:rPr>
        <w:rFonts w:ascii="Symbol" w:hAnsi="Symbol" w:cs="Symbol" w:hint="default"/>
      </w:rPr>
    </w:lvl>
    <w:lvl w:ilvl="1" w:tplc="D4FEB206">
      <w:start w:val="1"/>
      <w:numFmt w:val="bullet"/>
      <w:lvlText w:val="o"/>
      <w:lvlJc w:val="left"/>
      <w:pPr>
        <w:tabs>
          <w:tab w:val="num" w:pos="1440"/>
        </w:tabs>
        <w:ind w:left="1440" w:hanging="360"/>
      </w:pPr>
      <w:rPr>
        <w:rFonts w:ascii="Courier New" w:hAnsi="Courier New" w:cs="Courier New" w:hint="default"/>
      </w:rPr>
    </w:lvl>
    <w:lvl w:ilvl="2" w:tplc="273EDD9E">
      <w:start w:val="1"/>
      <w:numFmt w:val="bullet"/>
      <w:lvlText w:val=""/>
      <w:lvlJc w:val="left"/>
      <w:pPr>
        <w:tabs>
          <w:tab w:val="num" w:pos="2160"/>
        </w:tabs>
        <w:ind w:left="2160" w:hanging="360"/>
      </w:pPr>
      <w:rPr>
        <w:rFonts w:ascii="Wingdings" w:hAnsi="Wingdings" w:cs="Wingdings" w:hint="default"/>
      </w:rPr>
    </w:lvl>
    <w:lvl w:ilvl="3" w:tplc="B574D6E4">
      <w:start w:val="1"/>
      <w:numFmt w:val="bullet"/>
      <w:lvlText w:val=""/>
      <w:lvlJc w:val="left"/>
      <w:pPr>
        <w:tabs>
          <w:tab w:val="num" w:pos="2880"/>
        </w:tabs>
        <w:ind w:left="2880" w:hanging="360"/>
      </w:pPr>
      <w:rPr>
        <w:rFonts w:ascii="Symbol" w:hAnsi="Symbol" w:cs="Symbol" w:hint="default"/>
      </w:rPr>
    </w:lvl>
    <w:lvl w:ilvl="4" w:tplc="8F30C64E">
      <w:start w:val="1"/>
      <w:numFmt w:val="bullet"/>
      <w:lvlText w:val="o"/>
      <w:lvlJc w:val="left"/>
      <w:pPr>
        <w:tabs>
          <w:tab w:val="num" w:pos="3600"/>
        </w:tabs>
        <w:ind w:left="3600" w:hanging="360"/>
      </w:pPr>
      <w:rPr>
        <w:rFonts w:ascii="Courier New" w:hAnsi="Courier New" w:cs="Courier New" w:hint="default"/>
      </w:rPr>
    </w:lvl>
    <w:lvl w:ilvl="5" w:tplc="468CD216">
      <w:start w:val="1"/>
      <w:numFmt w:val="bullet"/>
      <w:lvlText w:val=""/>
      <w:lvlJc w:val="left"/>
      <w:pPr>
        <w:tabs>
          <w:tab w:val="num" w:pos="4320"/>
        </w:tabs>
        <w:ind w:left="4320" w:hanging="360"/>
      </w:pPr>
      <w:rPr>
        <w:rFonts w:ascii="Wingdings" w:hAnsi="Wingdings" w:cs="Wingdings" w:hint="default"/>
      </w:rPr>
    </w:lvl>
    <w:lvl w:ilvl="6" w:tplc="282A2662">
      <w:start w:val="1"/>
      <w:numFmt w:val="bullet"/>
      <w:lvlText w:val=""/>
      <w:lvlJc w:val="left"/>
      <w:pPr>
        <w:tabs>
          <w:tab w:val="num" w:pos="5040"/>
        </w:tabs>
        <w:ind w:left="5040" w:hanging="360"/>
      </w:pPr>
      <w:rPr>
        <w:rFonts w:ascii="Symbol" w:hAnsi="Symbol" w:cs="Symbol" w:hint="default"/>
      </w:rPr>
    </w:lvl>
    <w:lvl w:ilvl="7" w:tplc="D8886C76">
      <w:start w:val="1"/>
      <w:numFmt w:val="bullet"/>
      <w:lvlText w:val="o"/>
      <w:lvlJc w:val="left"/>
      <w:pPr>
        <w:tabs>
          <w:tab w:val="num" w:pos="5760"/>
        </w:tabs>
        <w:ind w:left="5760" w:hanging="360"/>
      </w:pPr>
      <w:rPr>
        <w:rFonts w:ascii="Courier New" w:hAnsi="Courier New" w:cs="Courier New" w:hint="default"/>
      </w:rPr>
    </w:lvl>
    <w:lvl w:ilvl="8" w:tplc="851270CC">
      <w:start w:val="1"/>
      <w:numFmt w:val="bullet"/>
      <w:lvlText w:val=""/>
      <w:lvlJc w:val="left"/>
      <w:pPr>
        <w:tabs>
          <w:tab w:val="num" w:pos="6480"/>
        </w:tabs>
        <w:ind w:left="6480" w:hanging="360"/>
      </w:pPr>
      <w:rPr>
        <w:rFonts w:ascii="Wingdings" w:hAnsi="Wingdings" w:cs="Wingdings" w:hint="default"/>
      </w:rPr>
    </w:lvl>
  </w:abstractNum>
  <w:abstractNum w:abstractNumId="124" w15:restartNumberingAfterBreak="0">
    <w:nsid w:val="F5D01988"/>
    <w:multiLevelType w:val="hybridMultilevel"/>
    <w:tmpl w:val="63DEA83E"/>
    <w:lvl w:ilvl="0" w:tplc="CB2A7DA0">
      <w:start w:val="1"/>
      <w:numFmt w:val="bullet"/>
      <w:lvlText w:val=""/>
      <w:lvlJc w:val="left"/>
      <w:pPr>
        <w:tabs>
          <w:tab w:val="num" w:pos="720"/>
        </w:tabs>
        <w:ind w:left="720" w:hanging="360"/>
      </w:pPr>
      <w:rPr>
        <w:rFonts w:ascii="Symbol" w:hAnsi="Symbol" w:cs="Symbol" w:hint="default"/>
      </w:rPr>
    </w:lvl>
    <w:lvl w:ilvl="1" w:tplc="EA58F0D4">
      <w:start w:val="1"/>
      <w:numFmt w:val="bullet"/>
      <w:lvlText w:val="o"/>
      <w:lvlJc w:val="left"/>
      <w:pPr>
        <w:tabs>
          <w:tab w:val="num" w:pos="1440"/>
        </w:tabs>
        <w:ind w:left="1440" w:hanging="360"/>
      </w:pPr>
      <w:rPr>
        <w:rFonts w:ascii="Courier New" w:hAnsi="Courier New" w:cs="Courier New" w:hint="default"/>
      </w:rPr>
    </w:lvl>
    <w:lvl w:ilvl="2" w:tplc="96ACAC1C">
      <w:start w:val="1"/>
      <w:numFmt w:val="bullet"/>
      <w:lvlText w:val=""/>
      <w:lvlJc w:val="left"/>
      <w:pPr>
        <w:tabs>
          <w:tab w:val="num" w:pos="2160"/>
        </w:tabs>
        <w:ind w:left="2160" w:hanging="360"/>
      </w:pPr>
      <w:rPr>
        <w:rFonts w:ascii="Wingdings" w:hAnsi="Wingdings" w:cs="Wingdings" w:hint="default"/>
      </w:rPr>
    </w:lvl>
    <w:lvl w:ilvl="3" w:tplc="41FCB6E6">
      <w:start w:val="1"/>
      <w:numFmt w:val="bullet"/>
      <w:lvlText w:val=""/>
      <w:lvlJc w:val="left"/>
      <w:pPr>
        <w:tabs>
          <w:tab w:val="num" w:pos="2880"/>
        </w:tabs>
        <w:ind w:left="2880" w:hanging="360"/>
      </w:pPr>
      <w:rPr>
        <w:rFonts w:ascii="Symbol" w:hAnsi="Symbol" w:cs="Symbol" w:hint="default"/>
      </w:rPr>
    </w:lvl>
    <w:lvl w:ilvl="4" w:tplc="279A92A4">
      <w:start w:val="1"/>
      <w:numFmt w:val="bullet"/>
      <w:lvlText w:val="o"/>
      <w:lvlJc w:val="left"/>
      <w:pPr>
        <w:tabs>
          <w:tab w:val="num" w:pos="3600"/>
        </w:tabs>
        <w:ind w:left="3600" w:hanging="360"/>
      </w:pPr>
      <w:rPr>
        <w:rFonts w:ascii="Courier New" w:hAnsi="Courier New" w:cs="Courier New" w:hint="default"/>
      </w:rPr>
    </w:lvl>
    <w:lvl w:ilvl="5" w:tplc="26C80A0A">
      <w:start w:val="1"/>
      <w:numFmt w:val="bullet"/>
      <w:lvlText w:val=""/>
      <w:lvlJc w:val="left"/>
      <w:pPr>
        <w:tabs>
          <w:tab w:val="num" w:pos="4320"/>
        </w:tabs>
        <w:ind w:left="4320" w:hanging="360"/>
      </w:pPr>
      <w:rPr>
        <w:rFonts w:ascii="Wingdings" w:hAnsi="Wingdings" w:cs="Wingdings" w:hint="default"/>
      </w:rPr>
    </w:lvl>
    <w:lvl w:ilvl="6" w:tplc="A6824446">
      <w:start w:val="1"/>
      <w:numFmt w:val="bullet"/>
      <w:lvlText w:val=""/>
      <w:lvlJc w:val="left"/>
      <w:pPr>
        <w:tabs>
          <w:tab w:val="num" w:pos="5040"/>
        </w:tabs>
        <w:ind w:left="5040" w:hanging="360"/>
      </w:pPr>
      <w:rPr>
        <w:rFonts w:ascii="Symbol" w:hAnsi="Symbol" w:cs="Symbol" w:hint="default"/>
      </w:rPr>
    </w:lvl>
    <w:lvl w:ilvl="7" w:tplc="9F3A1982">
      <w:start w:val="1"/>
      <w:numFmt w:val="bullet"/>
      <w:lvlText w:val="o"/>
      <w:lvlJc w:val="left"/>
      <w:pPr>
        <w:tabs>
          <w:tab w:val="num" w:pos="5760"/>
        </w:tabs>
        <w:ind w:left="5760" w:hanging="360"/>
      </w:pPr>
      <w:rPr>
        <w:rFonts w:ascii="Courier New" w:hAnsi="Courier New" w:cs="Courier New" w:hint="default"/>
      </w:rPr>
    </w:lvl>
    <w:lvl w:ilvl="8" w:tplc="CEF8839C">
      <w:start w:val="1"/>
      <w:numFmt w:val="bullet"/>
      <w:lvlText w:val=""/>
      <w:lvlJc w:val="left"/>
      <w:pPr>
        <w:tabs>
          <w:tab w:val="num" w:pos="6480"/>
        </w:tabs>
        <w:ind w:left="6480" w:hanging="360"/>
      </w:pPr>
      <w:rPr>
        <w:rFonts w:ascii="Wingdings" w:hAnsi="Wingdings" w:cs="Wingdings" w:hint="default"/>
      </w:rPr>
    </w:lvl>
  </w:abstractNum>
  <w:abstractNum w:abstractNumId="125" w15:restartNumberingAfterBreak="0">
    <w:nsid w:val="F6B6A6CC"/>
    <w:multiLevelType w:val="hybridMultilevel"/>
    <w:tmpl w:val="F19471A2"/>
    <w:lvl w:ilvl="0" w:tplc="E9060774">
      <w:start w:val="1"/>
      <w:numFmt w:val="bullet"/>
      <w:lvlText w:val=""/>
      <w:lvlJc w:val="left"/>
      <w:pPr>
        <w:tabs>
          <w:tab w:val="num" w:pos="720"/>
        </w:tabs>
        <w:ind w:left="720" w:hanging="360"/>
      </w:pPr>
      <w:rPr>
        <w:rFonts w:ascii="Symbol" w:hAnsi="Symbol" w:cs="Symbol" w:hint="default"/>
      </w:rPr>
    </w:lvl>
    <w:lvl w:ilvl="1" w:tplc="68121462">
      <w:start w:val="1"/>
      <w:numFmt w:val="bullet"/>
      <w:lvlText w:val="o"/>
      <w:lvlJc w:val="left"/>
      <w:pPr>
        <w:tabs>
          <w:tab w:val="num" w:pos="1440"/>
        </w:tabs>
        <w:ind w:left="1440" w:hanging="360"/>
      </w:pPr>
      <w:rPr>
        <w:rFonts w:ascii="Courier New" w:hAnsi="Courier New" w:cs="Courier New" w:hint="default"/>
      </w:rPr>
    </w:lvl>
    <w:lvl w:ilvl="2" w:tplc="44945928">
      <w:start w:val="1"/>
      <w:numFmt w:val="bullet"/>
      <w:lvlText w:val=""/>
      <w:lvlJc w:val="left"/>
      <w:pPr>
        <w:tabs>
          <w:tab w:val="num" w:pos="2160"/>
        </w:tabs>
        <w:ind w:left="2160" w:hanging="360"/>
      </w:pPr>
      <w:rPr>
        <w:rFonts w:ascii="Wingdings" w:hAnsi="Wingdings" w:cs="Wingdings" w:hint="default"/>
      </w:rPr>
    </w:lvl>
    <w:lvl w:ilvl="3" w:tplc="ADB457C8">
      <w:start w:val="1"/>
      <w:numFmt w:val="bullet"/>
      <w:lvlText w:val=""/>
      <w:lvlJc w:val="left"/>
      <w:pPr>
        <w:tabs>
          <w:tab w:val="num" w:pos="2880"/>
        </w:tabs>
        <w:ind w:left="2880" w:hanging="360"/>
      </w:pPr>
      <w:rPr>
        <w:rFonts w:ascii="Symbol" w:hAnsi="Symbol" w:cs="Symbol" w:hint="default"/>
      </w:rPr>
    </w:lvl>
    <w:lvl w:ilvl="4" w:tplc="E91C9F7E">
      <w:start w:val="1"/>
      <w:numFmt w:val="bullet"/>
      <w:lvlText w:val="o"/>
      <w:lvlJc w:val="left"/>
      <w:pPr>
        <w:tabs>
          <w:tab w:val="num" w:pos="3600"/>
        </w:tabs>
        <w:ind w:left="3600" w:hanging="360"/>
      </w:pPr>
      <w:rPr>
        <w:rFonts w:ascii="Courier New" w:hAnsi="Courier New" w:cs="Courier New" w:hint="default"/>
      </w:rPr>
    </w:lvl>
    <w:lvl w:ilvl="5" w:tplc="336E73EE">
      <w:start w:val="1"/>
      <w:numFmt w:val="bullet"/>
      <w:lvlText w:val=""/>
      <w:lvlJc w:val="left"/>
      <w:pPr>
        <w:tabs>
          <w:tab w:val="num" w:pos="4320"/>
        </w:tabs>
        <w:ind w:left="4320" w:hanging="360"/>
      </w:pPr>
      <w:rPr>
        <w:rFonts w:ascii="Wingdings" w:hAnsi="Wingdings" w:cs="Wingdings" w:hint="default"/>
      </w:rPr>
    </w:lvl>
    <w:lvl w:ilvl="6" w:tplc="FE5E24CE">
      <w:start w:val="1"/>
      <w:numFmt w:val="bullet"/>
      <w:lvlText w:val=""/>
      <w:lvlJc w:val="left"/>
      <w:pPr>
        <w:tabs>
          <w:tab w:val="num" w:pos="5040"/>
        </w:tabs>
        <w:ind w:left="5040" w:hanging="360"/>
      </w:pPr>
      <w:rPr>
        <w:rFonts w:ascii="Symbol" w:hAnsi="Symbol" w:cs="Symbol" w:hint="default"/>
      </w:rPr>
    </w:lvl>
    <w:lvl w:ilvl="7" w:tplc="51C0BF0A">
      <w:start w:val="1"/>
      <w:numFmt w:val="bullet"/>
      <w:lvlText w:val="o"/>
      <w:lvlJc w:val="left"/>
      <w:pPr>
        <w:tabs>
          <w:tab w:val="num" w:pos="5760"/>
        </w:tabs>
        <w:ind w:left="5760" w:hanging="360"/>
      </w:pPr>
      <w:rPr>
        <w:rFonts w:ascii="Courier New" w:hAnsi="Courier New" w:cs="Courier New" w:hint="default"/>
      </w:rPr>
    </w:lvl>
    <w:lvl w:ilvl="8" w:tplc="9184EB86">
      <w:start w:val="1"/>
      <w:numFmt w:val="bullet"/>
      <w:lvlText w:val=""/>
      <w:lvlJc w:val="left"/>
      <w:pPr>
        <w:tabs>
          <w:tab w:val="num" w:pos="6480"/>
        </w:tabs>
        <w:ind w:left="6480" w:hanging="360"/>
      </w:pPr>
      <w:rPr>
        <w:rFonts w:ascii="Wingdings" w:hAnsi="Wingdings" w:cs="Wingdings" w:hint="default"/>
      </w:rPr>
    </w:lvl>
  </w:abstractNum>
  <w:abstractNum w:abstractNumId="126" w15:restartNumberingAfterBreak="0">
    <w:nsid w:val="F865E0F3"/>
    <w:multiLevelType w:val="hybridMultilevel"/>
    <w:tmpl w:val="7EEA7752"/>
    <w:lvl w:ilvl="0" w:tplc="2A28BFC6">
      <w:start w:val="1"/>
      <w:numFmt w:val="bullet"/>
      <w:lvlText w:val=""/>
      <w:lvlJc w:val="left"/>
      <w:pPr>
        <w:tabs>
          <w:tab w:val="num" w:pos="720"/>
        </w:tabs>
        <w:ind w:left="720" w:hanging="360"/>
      </w:pPr>
      <w:rPr>
        <w:rFonts w:ascii="Symbol" w:hAnsi="Symbol" w:cs="Symbol" w:hint="default"/>
      </w:rPr>
    </w:lvl>
    <w:lvl w:ilvl="1" w:tplc="C8C25A8C">
      <w:start w:val="1"/>
      <w:numFmt w:val="bullet"/>
      <w:lvlText w:val="o"/>
      <w:lvlJc w:val="left"/>
      <w:pPr>
        <w:tabs>
          <w:tab w:val="num" w:pos="1440"/>
        </w:tabs>
        <w:ind w:left="1440" w:hanging="360"/>
      </w:pPr>
      <w:rPr>
        <w:rFonts w:ascii="Courier New" w:hAnsi="Courier New" w:cs="Courier New" w:hint="default"/>
      </w:rPr>
    </w:lvl>
    <w:lvl w:ilvl="2" w:tplc="4A4A8646">
      <w:start w:val="1"/>
      <w:numFmt w:val="bullet"/>
      <w:lvlText w:val=""/>
      <w:lvlJc w:val="left"/>
      <w:pPr>
        <w:tabs>
          <w:tab w:val="num" w:pos="2160"/>
        </w:tabs>
        <w:ind w:left="2160" w:hanging="360"/>
      </w:pPr>
      <w:rPr>
        <w:rFonts w:ascii="Wingdings" w:hAnsi="Wingdings" w:cs="Wingdings" w:hint="default"/>
      </w:rPr>
    </w:lvl>
    <w:lvl w:ilvl="3" w:tplc="D5606A12">
      <w:start w:val="1"/>
      <w:numFmt w:val="bullet"/>
      <w:lvlText w:val=""/>
      <w:lvlJc w:val="left"/>
      <w:pPr>
        <w:tabs>
          <w:tab w:val="num" w:pos="2880"/>
        </w:tabs>
        <w:ind w:left="2880" w:hanging="360"/>
      </w:pPr>
      <w:rPr>
        <w:rFonts w:ascii="Symbol" w:hAnsi="Symbol" w:cs="Symbol" w:hint="default"/>
      </w:rPr>
    </w:lvl>
    <w:lvl w:ilvl="4" w:tplc="9D180976">
      <w:start w:val="1"/>
      <w:numFmt w:val="bullet"/>
      <w:lvlText w:val="o"/>
      <w:lvlJc w:val="left"/>
      <w:pPr>
        <w:tabs>
          <w:tab w:val="num" w:pos="3600"/>
        </w:tabs>
        <w:ind w:left="3600" w:hanging="360"/>
      </w:pPr>
      <w:rPr>
        <w:rFonts w:ascii="Courier New" w:hAnsi="Courier New" w:cs="Courier New" w:hint="default"/>
      </w:rPr>
    </w:lvl>
    <w:lvl w:ilvl="5" w:tplc="4826332C">
      <w:start w:val="1"/>
      <w:numFmt w:val="bullet"/>
      <w:lvlText w:val=""/>
      <w:lvlJc w:val="left"/>
      <w:pPr>
        <w:tabs>
          <w:tab w:val="num" w:pos="4320"/>
        </w:tabs>
        <w:ind w:left="4320" w:hanging="360"/>
      </w:pPr>
      <w:rPr>
        <w:rFonts w:ascii="Wingdings" w:hAnsi="Wingdings" w:cs="Wingdings" w:hint="default"/>
      </w:rPr>
    </w:lvl>
    <w:lvl w:ilvl="6" w:tplc="75A82FDE">
      <w:start w:val="1"/>
      <w:numFmt w:val="bullet"/>
      <w:lvlText w:val=""/>
      <w:lvlJc w:val="left"/>
      <w:pPr>
        <w:tabs>
          <w:tab w:val="num" w:pos="5040"/>
        </w:tabs>
        <w:ind w:left="5040" w:hanging="360"/>
      </w:pPr>
      <w:rPr>
        <w:rFonts w:ascii="Symbol" w:hAnsi="Symbol" w:cs="Symbol" w:hint="default"/>
      </w:rPr>
    </w:lvl>
    <w:lvl w:ilvl="7" w:tplc="E2E02678">
      <w:start w:val="1"/>
      <w:numFmt w:val="bullet"/>
      <w:lvlText w:val="o"/>
      <w:lvlJc w:val="left"/>
      <w:pPr>
        <w:tabs>
          <w:tab w:val="num" w:pos="5760"/>
        </w:tabs>
        <w:ind w:left="5760" w:hanging="360"/>
      </w:pPr>
      <w:rPr>
        <w:rFonts w:ascii="Courier New" w:hAnsi="Courier New" w:cs="Courier New" w:hint="default"/>
      </w:rPr>
    </w:lvl>
    <w:lvl w:ilvl="8" w:tplc="122C8C78">
      <w:start w:val="1"/>
      <w:numFmt w:val="bullet"/>
      <w:lvlText w:val=""/>
      <w:lvlJc w:val="left"/>
      <w:pPr>
        <w:tabs>
          <w:tab w:val="num" w:pos="6480"/>
        </w:tabs>
        <w:ind w:left="6480" w:hanging="360"/>
      </w:pPr>
      <w:rPr>
        <w:rFonts w:ascii="Wingdings" w:hAnsi="Wingdings" w:cs="Wingdings" w:hint="default"/>
      </w:rPr>
    </w:lvl>
  </w:abstractNum>
  <w:abstractNum w:abstractNumId="127" w15:restartNumberingAfterBreak="0">
    <w:nsid w:val="F8F10CB7"/>
    <w:multiLevelType w:val="hybridMultilevel"/>
    <w:tmpl w:val="367ED5A0"/>
    <w:lvl w:ilvl="0" w:tplc="1310C5D0">
      <w:start w:val="1"/>
      <w:numFmt w:val="bullet"/>
      <w:lvlText w:val=""/>
      <w:lvlJc w:val="left"/>
      <w:pPr>
        <w:tabs>
          <w:tab w:val="num" w:pos="720"/>
        </w:tabs>
        <w:ind w:left="720" w:hanging="360"/>
      </w:pPr>
      <w:rPr>
        <w:rFonts w:ascii="Symbol" w:hAnsi="Symbol" w:cs="Symbol" w:hint="default"/>
      </w:rPr>
    </w:lvl>
    <w:lvl w:ilvl="1" w:tplc="68F6021E">
      <w:start w:val="1"/>
      <w:numFmt w:val="bullet"/>
      <w:lvlText w:val="o"/>
      <w:lvlJc w:val="left"/>
      <w:pPr>
        <w:tabs>
          <w:tab w:val="num" w:pos="1440"/>
        </w:tabs>
        <w:ind w:left="1440" w:hanging="360"/>
      </w:pPr>
      <w:rPr>
        <w:rFonts w:ascii="Courier New" w:hAnsi="Courier New" w:cs="Courier New" w:hint="default"/>
      </w:rPr>
    </w:lvl>
    <w:lvl w:ilvl="2" w:tplc="9CD2AD7C">
      <w:start w:val="1"/>
      <w:numFmt w:val="bullet"/>
      <w:lvlText w:val=""/>
      <w:lvlJc w:val="left"/>
      <w:pPr>
        <w:tabs>
          <w:tab w:val="num" w:pos="2160"/>
        </w:tabs>
        <w:ind w:left="2160" w:hanging="360"/>
      </w:pPr>
      <w:rPr>
        <w:rFonts w:ascii="Wingdings" w:hAnsi="Wingdings" w:cs="Wingdings" w:hint="default"/>
      </w:rPr>
    </w:lvl>
    <w:lvl w:ilvl="3" w:tplc="1004B62C">
      <w:start w:val="1"/>
      <w:numFmt w:val="bullet"/>
      <w:lvlText w:val=""/>
      <w:lvlJc w:val="left"/>
      <w:pPr>
        <w:tabs>
          <w:tab w:val="num" w:pos="2880"/>
        </w:tabs>
        <w:ind w:left="2880" w:hanging="360"/>
      </w:pPr>
      <w:rPr>
        <w:rFonts w:ascii="Symbol" w:hAnsi="Symbol" w:cs="Symbol" w:hint="default"/>
      </w:rPr>
    </w:lvl>
    <w:lvl w:ilvl="4" w:tplc="61F8F002">
      <w:start w:val="1"/>
      <w:numFmt w:val="bullet"/>
      <w:lvlText w:val="o"/>
      <w:lvlJc w:val="left"/>
      <w:pPr>
        <w:tabs>
          <w:tab w:val="num" w:pos="3600"/>
        </w:tabs>
        <w:ind w:left="3600" w:hanging="360"/>
      </w:pPr>
      <w:rPr>
        <w:rFonts w:ascii="Courier New" w:hAnsi="Courier New" w:cs="Courier New" w:hint="default"/>
      </w:rPr>
    </w:lvl>
    <w:lvl w:ilvl="5" w:tplc="0F64D3DA">
      <w:start w:val="1"/>
      <w:numFmt w:val="bullet"/>
      <w:lvlText w:val=""/>
      <w:lvlJc w:val="left"/>
      <w:pPr>
        <w:tabs>
          <w:tab w:val="num" w:pos="4320"/>
        </w:tabs>
        <w:ind w:left="4320" w:hanging="360"/>
      </w:pPr>
      <w:rPr>
        <w:rFonts w:ascii="Wingdings" w:hAnsi="Wingdings" w:cs="Wingdings" w:hint="default"/>
      </w:rPr>
    </w:lvl>
    <w:lvl w:ilvl="6" w:tplc="0CBABFE2">
      <w:start w:val="1"/>
      <w:numFmt w:val="bullet"/>
      <w:lvlText w:val=""/>
      <w:lvlJc w:val="left"/>
      <w:pPr>
        <w:tabs>
          <w:tab w:val="num" w:pos="5040"/>
        </w:tabs>
        <w:ind w:left="5040" w:hanging="360"/>
      </w:pPr>
      <w:rPr>
        <w:rFonts w:ascii="Symbol" w:hAnsi="Symbol" w:cs="Symbol" w:hint="default"/>
      </w:rPr>
    </w:lvl>
    <w:lvl w:ilvl="7" w:tplc="E13420E4">
      <w:start w:val="1"/>
      <w:numFmt w:val="bullet"/>
      <w:lvlText w:val="o"/>
      <w:lvlJc w:val="left"/>
      <w:pPr>
        <w:tabs>
          <w:tab w:val="num" w:pos="5760"/>
        </w:tabs>
        <w:ind w:left="5760" w:hanging="360"/>
      </w:pPr>
      <w:rPr>
        <w:rFonts w:ascii="Courier New" w:hAnsi="Courier New" w:cs="Courier New" w:hint="default"/>
      </w:rPr>
    </w:lvl>
    <w:lvl w:ilvl="8" w:tplc="374A82B6">
      <w:start w:val="1"/>
      <w:numFmt w:val="bullet"/>
      <w:lvlText w:val=""/>
      <w:lvlJc w:val="left"/>
      <w:pPr>
        <w:tabs>
          <w:tab w:val="num" w:pos="6480"/>
        </w:tabs>
        <w:ind w:left="6480" w:hanging="360"/>
      </w:pPr>
      <w:rPr>
        <w:rFonts w:ascii="Wingdings" w:hAnsi="Wingdings" w:cs="Wingdings" w:hint="default"/>
      </w:rPr>
    </w:lvl>
  </w:abstractNum>
  <w:abstractNum w:abstractNumId="128" w15:restartNumberingAfterBreak="0">
    <w:nsid w:val="F93C2721"/>
    <w:multiLevelType w:val="hybridMultilevel"/>
    <w:tmpl w:val="53706FA2"/>
    <w:lvl w:ilvl="0" w:tplc="086EDC00">
      <w:start w:val="1"/>
      <w:numFmt w:val="bullet"/>
      <w:lvlText w:val=""/>
      <w:lvlJc w:val="left"/>
      <w:pPr>
        <w:tabs>
          <w:tab w:val="num" w:pos="720"/>
        </w:tabs>
        <w:ind w:left="720" w:hanging="360"/>
      </w:pPr>
      <w:rPr>
        <w:rFonts w:ascii="Symbol" w:hAnsi="Symbol" w:cs="Symbol" w:hint="default"/>
      </w:rPr>
    </w:lvl>
    <w:lvl w:ilvl="1" w:tplc="A16633AE">
      <w:start w:val="1"/>
      <w:numFmt w:val="bullet"/>
      <w:lvlText w:val="o"/>
      <w:lvlJc w:val="left"/>
      <w:pPr>
        <w:tabs>
          <w:tab w:val="num" w:pos="1440"/>
        </w:tabs>
        <w:ind w:left="1440" w:hanging="360"/>
      </w:pPr>
      <w:rPr>
        <w:rFonts w:ascii="Courier New" w:hAnsi="Courier New" w:cs="Courier New" w:hint="default"/>
      </w:rPr>
    </w:lvl>
    <w:lvl w:ilvl="2" w:tplc="F664E562">
      <w:start w:val="1"/>
      <w:numFmt w:val="bullet"/>
      <w:lvlText w:val=""/>
      <w:lvlJc w:val="left"/>
      <w:pPr>
        <w:tabs>
          <w:tab w:val="num" w:pos="2160"/>
        </w:tabs>
        <w:ind w:left="2160" w:hanging="360"/>
      </w:pPr>
      <w:rPr>
        <w:rFonts w:ascii="Wingdings" w:hAnsi="Wingdings" w:cs="Wingdings" w:hint="default"/>
      </w:rPr>
    </w:lvl>
    <w:lvl w:ilvl="3" w:tplc="A2C00E98">
      <w:start w:val="1"/>
      <w:numFmt w:val="bullet"/>
      <w:lvlText w:val=""/>
      <w:lvlJc w:val="left"/>
      <w:pPr>
        <w:tabs>
          <w:tab w:val="num" w:pos="2880"/>
        </w:tabs>
        <w:ind w:left="2880" w:hanging="360"/>
      </w:pPr>
      <w:rPr>
        <w:rFonts w:ascii="Symbol" w:hAnsi="Symbol" w:cs="Symbol" w:hint="default"/>
      </w:rPr>
    </w:lvl>
    <w:lvl w:ilvl="4" w:tplc="319805FE">
      <w:start w:val="1"/>
      <w:numFmt w:val="bullet"/>
      <w:lvlText w:val="o"/>
      <w:lvlJc w:val="left"/>
      <w:pPr>
        <w:tabs>
          <w:tab w:val="num" w:pos="3600"/>
        </w:tabs>
        <w:ind w:left="3600" w:hanging="360"/>
      </w:pPr>
      <w:rPr>
        <w:rFonts w:ascii="Courier New" w:hAnsi="Courier New" w:cs="Courier New" w:hint="default"/>
      </w:rPr>
    </w:lvl>
    <w:lvl w:ilvl="5" w:tplc="371C7632">
      <w:start w:val="1"/>
      <w:numFmt w:val="bullet"/>
      <w:lvlText w:val=""/>
      <w:lvlJc w:val="left"/>
      <w:pPr>
        <w:tabs>
          <w:tab w:val="num" w:pos="4320"/>
        </w:tabs>
        <w:ind w:left="4320" w:hanging="360"/>
      </w:pPr>
      <w:rPr>
        <w:rFonts w:ascii="Wingdings" w:hAnsi="Wingdings" w:cs="Wingdings" w:hint="default"/>
      </w:rPr>
    </w:lvl>
    <w:lvl w:ilvl="6" w:tplc="F77604E6">
      <w:start w:val="1"/>
      <w:numFmt w:val="bullet"/>
      <w:lvlText w:val=""/>
      <w:lvlJc w:val="left"/>
      <w:pPr>
        <w:tabs>
          <w:tab w:val="num" w:pos="5040"/>
        </w:tabs>
        <w:ind w:left="5040" w:hanging="360"/>
      </w:pPr>
      <w:rPr>
        <w:rFonts w:ascii="Symbol" w:hAnsi="Symbol" w:cs="Symbol" w:hint="default"/>
      </w:rPr>
    </w:lvl>
    <w:lvl w:ilvl="7" w:tplc="239445F4">
      <w:start w:val="1"/>
      <w:numFmt w:val="bullet"/>
      <w:lvlText w:val="o"/>
      <w:lvlJc w:val="left"/>
      <w:pPr>
        <w:tabs>
          <w:tab w:val="num" w:pos="5760"/>
        </w:tabs>
        <w:ind w:left="5760" w:hanging="360"/>
      </w:pPr>
      <w:rPr>
        <w:rFonts w:ascii="Courier New" w:hAnsi="Courier New" w:cs="Courier New" w:hint="default"/>
      </w:rPr>
    </w:lvl>
    <w:lvl w:ilvl="8" w:tplc="28326E6A">
      <w:start w:val="1"/>
      <w:numFmt w:val="bullet"/>
      <w:lvlText w:val=""/>
      <w:lvlJc w:val="left"/>
      <w:pPr>
        <w:tabs>
          <w:tab w:val="num" w:pos="6480"/>
        </w:tabs>
        <w:ind w:left="6480" w:hanging="360"/>
      </w:pPr>
      <w:rPr>
        <w:rFonts w:ascii="Wingdings" w:hAnsi="Wingdings" w:cs="Wingdings" w:hint="default"/>
      </w:rPr>
    </w:lvl>
  </w:abstractNum>
  <w:abstractNum w:abstractNumId="129" w15:restartNumberingAfterBreak="0">
    <w:nsid w:val="FC78DCDD"/>
    <w:multiLevelType w:val="hybridMultilevel"/>
    <w:tmpl w:val="756E83BE"/>
    <w:lvl w:ilvl="0" w:tplc="880009AE">
      <w:start w:val="1"/>
      <w:numFmt w:val="bullet"/>
      <w:lvlText w:val=""/>
      <w:lvlJc w:val="left"/>
      <w:pPr>
        <w:tabs>
          <w:tab w:val="num" w:pos="720"/>
        </w:tabs>
        <w:ind w:left="720" w:hanging="360"/>
      </w:pPr>
      <w:rPr>
        <w:rFonts w:ascii="Symbol" w:hAnsi="Symbol" w:cs="Symbol" w:hint="default"/>
      </w:rPr>
    </w:lvl>
    <w:lvl w:ilvl="1" w:tplc="A92EED5A">
      <w:start w:val="1"/>
      <w:numFmt w:val="bullet"/>
      <w:lvlText w:val="o"/>
      <w:lvlJc w:val="left"/>
      <w:pPr>
        <w:tabs>
          <w:tab w:val="num" w:pos="1440"/>
        </w:tabs>
        <w:ind w:left="1440" w:hanging="360"/>
      </w:pPr>
      <w:rPr>
        <w:rFonts w:ascii="Courier New" w:hAnsi="Courier New" w:cs="Courier New" w:hint="default"/>
      </w:rPr>
    </w:lvl>
    <w:lvl w:ilvl="2" w:tplc="14BCECB8">
      <w:start w:val="1"/>
      <w:numFmt w:val="bullet"/>
      <w:lvlText w:val=""/>
      <w:lvlJc w:val="left"/>
      <w:pPr>
        <w:tabs>
          <w:tab w:val="num" w:pos="2160"/>
        </w:tabs>
        <w:ind w:left="2160" w:hanging="360"/>
      </w:pPr>
      <w:rPr>
        <w:rFonts w:ascii="Wingdings" w:hAnsi="Wingdings" w:cs="Wingdings" w:hint="default"/>
      </w:rPr>
    </w:lvl>
    <w:lvl w:ilvl="3" w:tplc="EF7E4D3C">
      <w:start w:val="1"/>
      <w:numFmt w:val="bullet"/>
      <w:lvlText w:val=""/>
      <w:lvlJc w:val="left"/>
      <w:pPr>
        <w:tabs>
          <w:tab w:val="num" w:pos="2880"/>
        </w:tabs>
        <w:ind w:left="2880" w:hanging="360"/>
      </w:pPr>
      <w:rPr>
        <w:rFonts w:ascii="Symbol" w:hAnsi="Symbol" w:cs="Symbol" w:hint="default"/>
      </w:rPr>
    </w:lvl>
    <w:lvl w:ilvl="4" w:tplc="5ED8F0EC">
      <w:start w:val="1"/>
      <w:numFmt w:val="bullet"/>
      <w:lvlText w:val="o"/>
      <w:lvlJc w:val="left"/>
      <w:pPr>
        <w:tabs>
          <w:tab w:val="num" w:pos="3600"/>
        </w:tabs>
        <w:ind w:left="3600" w:hanging="360"/>
      </w:pPr>
      <w:rPr>
        <w:rFonts w:ascii="Courier New" w:hAnsi="Courier New" w:cs="Courier New" w:hint="default"/>
      </w:rPr>
    </w:lvl>
    <w:lvl w:ilvl="5" w:tplc="1862CAB0">
      <w:start w:val="1"/>
      <w:numFmt w:val="bullet"/>
      <w:lvlText w:val=""/>
      <w:lvlJc w:val="left"/>
      <w:pPr>
        <w:tabs>
          <w:tab w:val="num" w:pos="4320"/>
        </w:tabs>
        <w:ind w:left="4320" w:hanging="360"/>
      </w:pPr>
      <w:rPr>
        <w:rFonts w:ascii="Wingdings" w:hAnsi="Wingdings" w:cs="Wingdings" w:hint="default"/>
      </w:rPr>
    </w:lvl>
    <w:lvl w:ilvl="6" w:tplc="7512A4A4">
      <w:start w:val="1"/>
      <w:numFmt w:val="bullet"/>
      <w:lvlText w:val=""/>
      <w:lvlJc w:val="left"/>
      <w:pPr>
        <w:tabs>
          <w:tab w:val="num" w:pos="5040"/>
        </w:tabs>
        <w:ind w:left="5040" w:hanging="360"/>
      </w:pPr>
      <w:rPr>
        <w:rFonts w:ascii="Symbol" w:hAnsi="Symbol" w:cs="Symbol" w:hint="default"/>
      </w:rPr>
    </w:lvl>
    <w:lvl w:ilvl="7" w:tplc="C3D20004">
      <w:start w:val="1"/>
      <w:numFmt w:val="bullet"/>
      <w:lvlText w:val="o"/>
      <w:lvlJc w:val="left"/>
      <w:pPr>
        <w:tabs>
          <w:tab w:val="num" w:pos="5760"/>
        </w:tabs>
        <w:ind w:left="5760" w:hanging="360"/>
      </w:pPr>
      <w:rPr>
        <w:rFonts w:ascii="Courier New" w:hAnsi="Courier New" w:cs="Courier New" w:hint="default"/>
      </w:rPr>
    </w:lvl>
    <w:lvl w:ilvl="8" w:tplc="0E32025C">
      <w:start w:val="1"/>
      <w:numFmt w:val="bullet"/>
      <w:lvlText w:val=""/>
      <w:lvlJc w:val="left"/>
      <w:pPr>
        <w:tabs>
          <w:tab w:val="num" w:pos="6480"/>
        </w:tabs>
        <w:ind w:left="6480" w:hanging="360"/>
      </w:pPr>
      <w:rPr>
        <w:rFonts w:ascii="Wingdings" w:hAnsi="Wingdings" w:cs="Wingdings" w:hint="default"/>
      </w:rPr>
    </w:lvl>
  </w:abstractNum>
  <w:abstractNum w:abstractNumId="130" w15:restartNumberingAfterBreak="0">
    <w:nsid w:val="FDF07720"/>
    <w:multiLevelType w:val="hybridMultilevel"/>
    <w:tmpl w:val="74B24824"/>
    <w:lvl w:ilvl="0" w:tplc="0F082142">
      <w:start w:val="1"/>
      <w:numFmt w:val="bullet"/>
      <w:lvlText w:val=""/>
      <w:lvlJc w:val="left"/>
      <w:pPr>
        <w:tabs>
          <w:tab w:val="num" w:pos="720"/>
        </w:tabs>
        <w:ind w:left="720" w:hanging="360"/>
      </w:pPr>
      <w:rPr>
        <w:rFonts w:ascii="Symbol" w:hAnsi="Symbol" w:cs="Symbol" w:hint="default"/>
      </w:rPr>
    </w:lvl>
    <w:lvl w:ilvl="1" w:tplc="465E166E">
      <w:start w:val="1"/>
      <w:numFmt w:val="bullet"/>
      <w:lvlText w:val="o"/>
      <w:lvlJc w:val="left"/>
      <w:pPr>
        <w:tabs>
          <w:tab w:val="num" w:pos="1440"/>
        </w:tabs>
        <w:ind w:left="1440" w:hanging="360"/>
      </w:pPr>
      <w:rPr>
        <w:rFonts w:ascii="Courier New" w:hAnsi="Courier New" w:cs="Courier New" w:hint="default"/>
      </w:rPr>
    </w:lvl>
    <w:lvl w:ilvl="2" w:tplc="B6EE503C">
      <w:start w:val="1"/>
      <w:numFmt w:val="bullet"/>
      <w:lvlText w:val=""/>
      <w:lvlJc w:val="left"/>
      <w:pPr>
        <w:tabs>
          <w:tab w:val="num" w:pos="2160"/>
        </w:tabs>
        <w:ind w:left="2160" w:hanging="360"/>
      </w:pPr>
      <w:rPr>
        <w:rFonts w:ascii="Wingdings" w:hAnsi="Wingdings" w:cs="Wingdings" w:hint="default"/>
      </w:rPr>
    </w:lvl>
    <w:lvl w:ilvl="3" w:tplc="60B8E51E">
      <w:start w:val="1"/>
      <w:numFmt w:val="bullet"/>
      <w:lvlText w:val=""/>
      <w:lvlJc w:val="left"/>
      <w:pPr>
        <w:tabs>
          <w:tab w:val="num" w:pos="2880"/>
        </w:tabs>
        <w:ind w:left="2880" w:hanging="360"/>
      </w:pPr>
      <w:rPr>
        <w:rFonts w:ascii="Symbol" w:hAnsi="Symbol" w:cs="Symbol" w:hint="default"/>
      </w:rPr>
    </w:lvl>
    <w:lvl w:ilvl="4" w:tplc="5DDE6462">
      <w:start w:val="1"/>
      <w:numFmt w:val="bullet"/>
      <w:lvlText w:val="o"/>
      <w:lvlJc w:val="left"/>
      <w:pPr>
        <w:tabs>
          <w:tab w:val="num" w:pos="3600"/>
        </w:tabs>
        <w:ind w:left="3600" w:hanging="360"/>
      </w:pPr>
      <w:rPr>
        <w:rFonts w:ascii="Courier New" w:hAnsi="Courier New" w:cs="Courier New" w:hint="default"/>
      </w:rPr>
    </w:lvl>
    <w:lvl w:ilvl="5" w:tplc="94724FE2">
      <w:start w:val="1"/>
      <w:numFmt w:val="bullet"/>
      <w:lvlText w:val=""/>
      <w:lvlJc w:val="left"/>
      <w:pPr>
        <w:tabs>
          <w:tab w:val="num" w:pos="4320"/>
        </w:tabs>
        <w:ind w:left="4320" w:hanging="360"/>
      </w:pPr>
      <w:rPr>
        <w:rFonts w:ascii="Wingdings" w:hAnsi="Wingdings" w:cs="Wingdings" w:hint="default"/>
      </w:rPr>
    </w:lvl>
    <w:lvl w:ilvl="6" w:tplc="1BEA4E40">
      <w:start w:val="1"/>
      <w:numFmt w:val="bullet"/>
      <w:lvlText w:val=""/>
      <w:lvlJc w:val="left"/>
      <w:pPr>
        <w:tabs>
          <w:tab w:val="num" w:pos="5040"/>
        </w:tabs>
        <w:ind w:left="5040" w:hanging="360"/>
      </w:pPr>
      <w:rPr>
        <w:rFonts w:ascii="Symbol" w:hAnsi="Symbol" w:cs="Symbol" w:hint="default"/>
      </w:rPr>
    </w:lvl>
    <w:lvl w:ilvl="7" w:tplc="4A4CC738">
      <w:start w:val="1"/>
      <w:numFmt w:val="bullet"/>
      <w:lvlText w:val="o"/>
      <w:lvlJc w:val="left"/>
      <w:pPr>
        <w:tabs>
          <w:tab w:val="num" w:pos="5760"/>
        </w:tabs>
        <w:ind w:left="5760" w:hanging="360"/>
      </w:pPr>
      <w:rPr>
        <w:rFonts w:ascii="Courier New" w:hAnsi="Courier New" w:cs="Courier New" w:hint="default"/>
      </w:rPr>
    </w:lvl>
    <w:lvl w:ilvl="8" w:tplc="680E5E88">
      <w:start w:val="1"/>
      <w:numFmt w:val="bullet"/>
      <w:lvlText w:val=""/>
      <w:lvlJc w:val="left"/>
      <w:pPr>
        <w:tabs>
          <w:tab w:val="num" w:pos="6480"/>
        </w:tabs>
        <w:ind w:left="6480" w:hanging="360"/>
      </w:pPr>
      <w:rPr>
        <w:rFonts w:ascii="Wingdings" w:hAnsi="Wingdings" w:cs="Wingdings" w:hint="default"/>
      </w:rPr>
    </w:lvl>
  </w:abstractNum>
  <w:abstractNum w:abstractNumId="131" w15:restartNumberingAfterBreak="0">
    <w:nsid w:val="FF1D66BE"/>
    <w:multiLevelType w:val="hybridMultilevel"/>
    <w:tmpl w:val="CAB89F40"/>
    <w:lvl w:ilvl="0" w:tplc="EE04AE26">
      <w:start w:val="1"/>
      <w:numFmt w:val="bullet"/>
      <w:lvlText w:val=""/>
      <w:lvlJc w:val="left"/>
      <w:pPr>
        <w:tabs>
          <w:tab w:val="num" w:pos="720"/>
        </w:tabs>
        <w:ind w:left="720" w:hanging="360"/>
      </w:pPr>
      <w:rPr>
        <w:rFonts w:ascii="Symbol" w:hAnsi="Symbol" w:cs="Symbol" w:hint="default"/>
      </w:rPr>
    </w:lvl>
    <w:lvl w:ilvl="1" w:tplc="9E8E5DF4">
      <w:start w:val="1"/>
      <w:numFmt w:val="bullet"/>
      <w:lvlText w:val="o"/>
      <w:lvlJc w:val="left"/>
      <w:pPr>
        <w:tabs>
          <w:tab w:val="num" w:pos="1440"/>
        </w:tabs>
        <w:ind w:left="1440" w:hanging="360"/>
      </w:pPr>
      <w:rPr>
        <w:rFonts w:ascii="Courier New" w:hAnsi="Courier New" w:cs="Courier New" w:hint="default"/>
      </w:rPr>
    </w:lvl>
    <w:lvl w:ilvl="2" w:tplc="D4984378">
      <w:start w:val="1"/>
      <w:numFmt w:val="bullet"/>
      <w:lvlText w:val=""/>
      <w:lvlJc w:val="left"/>
      <w:pPr>
        <w:tabs>
          <w:tab w:val="num" w:pos="2160"/>
        </w:tabs>
        <w:ind w:left="2160" w:hanging="360"/>
      </w:pPr>
      <w:rPr>
        <w:rFonts w:ascii="Wingdings" w:hAnsi="Wingdings" w:cs="Wingdings" w:hint="default"/>
      </w:rPr>
    </w:lvl>
    <w:lvl w:ilvl="3" w:tplc="BCB606C6">
      <w:start w:val="1"/>
      <w:numFmt w:val="bullet"/>
      <w:lvlText w:val=""/>
      <w:lvlJc w:val="left"/>
      <w:pPr>
        <w:tabs>
          <w:tab w:val="num" w:pos="2880"/>
        </w:tabs>
        <w:ind w:left="2880" w:hanging="360"/>
      </w:pPr>
      <w:rPr>
        <w:rFonts w:ascii="Symbol" w:hAnsi="Symbol" w:cs="Symbol" w:hint="default"/>
      </w:rPr>
    </w:lvl>
    <w:lvl w:ilvl="4" w:tplc="123E3C00">
      <w:start w:val="1"/>
      <w:numFmt w:val="bullet"/>
      <w:lvlText w:val="o"/>
      <w:lvlJc w:val="left"/>
      <w:pPr>
        <w:tabs>
          <w:tab w:val="num" w:pos="3600"/>
        </w:tabs>
        <w:ind w:left="3600" w:hanging="360"/>
      </w:pPr>
      <w:rPr>
        <w:rFonts w:ascii="Courier New" w:hAnsi="Courier New" w:cs="Courier New" w:hint="default"/>
      </w:rPr>
    </w:lvl>
    <w:lvl w:ilvl="5" w:tplc="18C4820C">
      <w:start w:val="1"/>
      <w:numFmt w:val="bullet"/>
      <w:lvlText w:val=""/>
      <w:lvlJc w:val="left"/>
      <w:pPr>
        <w:tabs>
          <w:tab w:val="num" w:pos="4320"/>
        </w:tabs>
        <w:ind w:left="4320" w:hanging="360"/>
      </w:pPr>
      <w:rPr>
        <w:rFonts w:ascii="Wingdings" w:hAnsi="Wingdings" w:cs="Wingdings" w:hint="default"/>
      </w:rPr>
    </w:lvl>
    <w:lvl w:ilvl="6" w:tplc="A142D29A">
      <w:start w:val="1"/>
      <w:numFmt w:val="bullet"/>
      <w:lvlText w:val=""/>
      <w:lvlJc w:val="left"/>
      <w:pPr>
        <w:tabs>
          <w:tab w:val="num" w:pos="5040"/>
        </w:tabs>
        <w:ind w:left="5040" w:hanging="360"/>
      </w:pPr>
      <w:rPr>
        <w:rFonts w:ascii="Symbol" w:hAnsi="Symbol" w:cs="Symbol" w:hint="default"/>
      </w:rPr>
    </w:lvl>
    <w:lvl w:ilvl="7" w:tplc="F2927474">
      <w:start w:val="1"/>
      <w:numFmt w:val="bullet"/>
      <w:lvlText w:val="o"/>
      <w:lvlJc w:val="left"/>
      <w:pPr>
        <w:tabs>
          <w:tab w:val="num" w:pos="5760"/>
        </w:tabs>
        <w:ind w:left="5760" w:hanging="360"/>
      </w:pPr>
      <w:rPr>
        <w:rFonts w:ascii="Courier New" w:hAnsi="Courier New" w:cs="Courier New" w:hint="default"/>
      </w:rPr>
    </w:lvl>
    <w:lvl w:ilvl="8" w:tplc="F20C7966">
      <w:start w:val="1"/>
      <w:numFmt w:val="bullet"/>
      <w:lvlText w:val=""/>
      <w:lvlJc w:val="left"/>
      <w:pPr>
        <w:tabs>
          <w:tab w:val="num" w:pos="6480"/>
        </w:tabs>
        <w:ind w:left="6480" w:hanging="360"/>
      </w:pPr>
      <w:rPr>
        <w:rFonts w:ascii="Wingdings" w:hAnsi="Wingdings" w:cs="Wingdings" w:hint="default"/>
      </w:rPr>
    </w:lvl>
  </w:abstractNum>
  <w:abstractNum w:abstractNumId="132" w15:restartNumberingAfterBreak="0">
    <w:nsid w:val="0106C67A"/>
    <w:multiLevelType w:val="hybridMultilevel"/>
    <w:tmpl w:val="9B76930E"/>
    <w:lvl w:ilvl="0" w:tplc="2E24A3AE">
      <w:start w:val="1"/>
      <w:numFmt w:val="bullet"/>
      <w:lvlText w:val=""/>
      <w:lvlJc w:val="left"/>
      <w:pPr>
        <w:tabs>
          <w:tab w:val="num" w:pos="720"/>
        </w:tabs>
        <w:ind w:left="720" w:hanging="360"/>
      </w:pPr>
      <w:rPr>
        <w:rFonts w:ascii="Symbol" w:hAnsi="Symbol" w:cs="Symbol" w:hint="default"/>
      </w:rPr>
    </w:lvl>
    <w:lvl w:ilvl="1" w:tplc="B60098BA">
      <w:start w:val="1"/>
      <w:numFmt w:val="bullet"/>
      <w:lvlText w:val="o"/>
      <w:lvlJc w:val="left"/>
      <w:pPr>
        <w:tabs>
          <w:tab w:val="num" w:pos="1440"/>
        </w:tabs>
        <w:ind w:left="1440" w:hanging="360"/>
      </w:pPr>
      <w:rPr>
        <w:rFonts w:ascii="Courier New" w:hAnsi="Courier New" w:cs="Courier New" w:hint="default"/>
      </w:rPr>
    </w:lvl>
    <w:lvl w:ilvl="2" w:tplc="7FDCA4B6">
      <w:start w:val="1"/>
      <w:numFmt w:val="bullet"/>
      <w:lvlText w:val=""/>
      <w:lvlJc w:val="left"/>
      <w:pPr>
        <w:tabs>
          <w:tab w:val="num" w:pos="2160"/>
        </w:tabs>
        <w:ind w:left="2160" w:hanging="360"/>
      </w:pPr>
      <w:rPr>
        <w:rFonts w:ascii="Wingdings" w:hAnsi="Wingdings" w:cs="Wingdings" w:hint="default"/>
      </w:rPr>
    </w:lvl>
    <w:lvl w:ilvl="3" w:tplc="74D0D176">
      <w:start w:val="1"/>
      <w:numFmt w:val="bullet"/>
      <w:lvlText w:val=""/>
      <w:lvlJc w:val="left"/>
      <w:pPr>
        <w:tabs>
          <w:tab w:val="num" w:pos="2880"/>
        </w:tabs>
        <w:ind w:left="2880" w:hanging="360"/>
      </w:pPr>
      <w:rPr>
        <w:rFonts w:ascii="Symbol" w:hAnsi="Symbol" w:cs="Symbol" w:hint="default"/>
      </w:rPr>
    </w:lvl>
    <w:lvl w:ilvl="4" w:tplc="27AAF40E">
      <w:start w:val="1"/>
      <w:numFmt w:val="bullet"/>
      <w:lvlText w:val="o"/>
      <w:lvlJc w:val="left"/>
      <w:pPr>
        <w:tabs>
          <w:tab w:val="num" w:pos="3600"/>
        </w:tabs>
        <w:ind w:left="3600" w:hanging="360"/>
      </w:pPr>
      <w:rPr>
        <w:rFonts w:ascii="Courier New" w:hAnsi="Courier New" w:cs="Courier New" w:hint="default"/>
      </w:rPr>
    </w:lvl>
    <w:lvl w:ilvl="5" w:tplc="649AD5C8">
      <w:start w:val="1"/>
      <w:numFmt w:val="bullet"/>
      <w:lvlText w:val=""/>
      <w:lvlJc w:val="left"/>
      <w:pPr>
        <w:tabs>
          <w:tab w:val="num" w:pos="4320"/>
        </w:tabs>
        <w:ind w:left="4320" w:hanging="360"/>
      </w:pPr>
      <w:rPr>
        <w:rFonts w:ascii="Wingdings" w:hAnsi="Wingdings" w:cs="Wingdings" w:hint="default"/>
      </w:rPr>
    </w:lvl>
    <w:lvl w:ilvl="6" w:tplc="12FCC978">
      <w:start w:val="1"/>
      <w:numFmt w:val="bullet"/>
      <w:lvlText w:val=""/>
      <w:lvlJc w:val="left"/>
      <w:pPr>
        <w:tabs>
          <w:tab w:val="num" w:pos="5040"/>
        </w:tabs>
        <w:ind w:left="5040" w:hanging="360"/>
      </w:pPr>
      <w:rPr>
        <w:rFonts w:ascii="Symbol" w:hAnsi="Symbol" w:cs="Symbol" w:hint="default"/>
      </w:rPr>
    </w:lvl>
    <w:lvl w:ilvl="7" w:tplc="B34E6760">
      <w:start w:val="1"/>
      <w:numFmt w:val="bullet"/>
      <w:lvlText w:val="o"/>
      <w:lvlJc w:val="left"/>
      <w:pPr>
        <w:tabs>
          <w:tab w:val="num" w:pos="5760"/>
        </w:tabs>
        <w:ind w:left="5760" w:hanging="360"/>
      </w:pPr>
      <w:rPr>
        <w:rFonts w:ascii="Courier New" w:hAnsi="Courier New" w:cs="Courier New" w:hint="default"/>
      </w:rPr>
    </w:lvl>
    <w:lvl w:ilvl="8" w:tplc="46AEDFC4">
      <w:start w:val="1"/>
      <w:numFmt w:val="bullet"/>
      <w:lvlText w:val=""/>
      <w:lvlJc w:val="left"/>
      <w:pPr>
        <w:tabs>
          <w:tab w:val="num" w:pos="6480"/>
        </w:tabs>
        <w:ind w:left="6480" w:hanging="360"/>
      </w:pPr>
      <w:rPr>
        <w:rFonts w:ascii="Wingdings" w:hAnsi="Wingdings" w:cs="Wingdings" w:hint="default"/>
      </w:rPr>
    </w:lvl>
  </w:abstractNum>
  <w:abstractNum w:abstractNumId="133" w15:restartNumberingAfterBreak="0">
    <w:nsid w:val="016CE2FE"/>
    <w:multiLevelType w:val="hybridMultilevel"/>
    <w:tmpl w:val="E2B872A0"/>
    <w:lvl w:ilvl="0" w:tplc="F41A40E6">
      <w:start w:val="1"/>
      <w:numFmt w:val="bullet"/>
      <w:lvlText w:val=""/>
      <w:lvlJc w:val="left"/>
      <w:pPr>
        <w:tabs>
          <w:tab w:val="num" w:pos="720"/>
        </w:tabs>
        <w:ind w:left="720" w:hanging="360"/>
      </w:pPr>
      <w:rPr>
        <w:rFonts w:ascii="Symbol" w:hAnsi="Symbol" w:cs="Symbol" w:hint="default"/>
      </w:rPr>
    </w:lvl>
    <w:lvl w:ilvl="1" w:tplc="2F16B88A">
      <w:start w:val="1"/>
      <w:numFmt w:val="bullet"/>
      <w:lvlText w:val="o"/>
      <w:lvlJc w:val="left"/>
      <w:pPr>
        <w:tabs>
          <w:tab w:val="num" w:pos="1440"/>
        </w:tabs>
        <w:ind w:left="1440" w:hanging="360"/>
      </w:pPr>
      <w:rPr>
        <w:rFonts w:ascii="Courier New" w:hAnsi="Courier New" w:cs="Courier New" w:hint="default"/>
      </w:rPr>
    </w:lvl>
    <w:lvl w:ilvl="2" w:tplc="10FAC8EC">
      <w:start w:val="1"/>
      <w:numFmt w:val="bullet"/>
      <w:lvlText w:val=""/>
      <w:lvlJc w:val="left"/>
      <w:pPr>
        <w:tabs>
          <w:tab w:val="num" w:pos="2160"/>
        </w:tabs>
        <w:ind w:left="2160" w:hanging="360"/>
      </w:pPr>
      <w:rPr>
        <w:rFonts w:ascii="Wingdings" w:hAnsi="Wingdings" w:cs="Wingdings" w:hint="default"/>
      </w:rPr>
    </w:lvl>
    <w:lvl w:ilvl="3" w:tplc="9E2EBDA6">
      <w:start w:val="1"/>
      <w:numFmt w:val="bullet"/>
      <w:lvlText w:val=""/>
      <w:lvlJc w:val="left"/>
      <w:pPr>
        <w:tabs>
          <w:tab w:val="num" w:pos="2880"/>
        </w:tabs>
        <w:ind w:left="2880" w:hanging="360"/>
      </w:pPr>
      <w:rPr>
        <w:rFonts w:ascii="Symbol" w:hAnsi="Symbol" w:cs="Symbol" w:hint="default"/>
      </w:rPr>
    </w:lvl>
    <w:lvl w:ilvl="4" w:tplc="2BFA6FF8">
      <w:start w:val="1"/>
      <w:numFmt w:val="bullet"/>
      <w:lvlText w:val="o"/>
      <w:lvlJc w:val="left"/>
      <w:pPr>
        <w:tabs>
          <w:tab w:val="num" w:pos="3600"/>
        </w:tabs>
        <w:ind w:left="3600" w:hanging="360"/>
      </w:pPr>
      <w:rPr>
        <w:rFonts w:ascii="Courier New" w:hAnsi="Courier New" w:cs="Courier New" w:hint="default"/>
      </w:rPr>
    </w:lvl>
    <w:lvl w:ilvl="5" w:tplc="1E367402">
      <w:start w:val="1"/>
      <w:numFmt w:val="bullet"/>
      <w:lvlText w:val=""/>
      <w:lvlJc w:val="left"/>
      <w:pPr>
        <w:tabs>
          <w:tab w:val="num" w:pos="4320"/>
        </w:tabs>
        <w:ind w:left="4320" w:hanging="360"/>
      </w:pPr>
      <w:rPr>
        <w:rFonts w:ascii="Wingdings" w:hAnsi="Wingdings" w:cs="Wingdings" w:hint="default"/>
      </w:rPr>
    </w:lvl>
    <w:lvl w:ilvl="6" w:tplc="F236C3D6">
      <w:start w:val="1"/>
      <w:numFmt w:val="bullet"/>
      <w:lvlText w:val=""/>
      <w:lvlJc w:val="left"/>
      <w:pPr>
        <w:tabs>
          <w:tab w:val="num" w:pos="5040"/>
        </w:tabs>
        <w:ind w:left="5040" w:hanging="360"/>
      </w:pPr>
      <w:rPr>
        <w:rFonts w:ascii="Symbol" w:hAnsi="Symbol" w:cs="Symbol" w:hint="default"/>
      </w:rPr>
    </w:lvl>
    <w:lvl w:ilvl="7" w:tplc="98348824">
      <w:start w:val="1"/>
      <w:numFmt w:val="bullet"/>
      <w:lvlText w:val="o"/>
      <w:lvlJc w:val="left"/>
      <w:pPr>
        <w:tabs>
          <w:tab w:val="num" w:pos="5760"/>
        </w:tabs>
        <w:ind w:left="5760" w:hanging="360"/>
      </w:pPr>
      <w:rPr>
        <w:rFonts w:ascii="Courier New" w:hAnsi="Courier New" w:cs="Courier New" w:hint="default"/>
      </w:rPr>
    </w:lvl>
    <w:lvl w:ilvl="8" w:tplc="60DA138A">
      <w:start w:val="1"/>
      <w:numFmt w:val="bullet"/>
      <w:lvlText w:val=""/>
      <w:lvlJc w:val="left"/>
      <w:pPr>
        <w:tabs>
          <w:tab w:val="num" w:pos="6480"/>
        </w:tabs>
        <w:ind w:left="6480" w:hanging="360"/>
      </w:pPr>
      <w:rPr>
        <w:rFonts w:ascii="Wingdings" w:hAnsi="Wingdings" w:cs="Wingdings" w:hint="default"/>
      </w:rPr>
    </w:lvl>
  </w:abstractNum>
  <w:abstractNum w:abstractNumId="134" w15:restartNumberingAfterBreak="0">
    <w:nsid w:val="020752D9"/>
    <w:multiLevelType w:val="hybridMultilevel"/>
    <w:tmpl w:val="909C1F7C"/>
    <w:lvl w:ilvl="0" w:tplc="1B1EB966">
      <w:start w:val="1"/>
      <w:numFmt w:val="bullet"/>
      <w:lvlText w:val=""/>
      <w:lvlJc w:val="left"/>
      <w:pPr>
        <w:tabs>
          <w:tab w:val="num" w:pos="720"/>
        </w:tabs>
        <w:ind w:left="720" w:hanging="360"/>
      </w:pPr>
      <w:rPr>
        <w:rFonts w:ascii="Symbol" w:hAnsi="Symbol" w:cs="Symbol" w:hint="default"/>
      </w:rPr>
    </w:lvl>
    <w:lvl w:ilvl="1" w:tplc="EE68A1BC">
      <w:start w:val="1"/>
      <w:numFmt w:val="bullet"/>
      <w:lvlText w:val="o"/>
      <w:lvlJc w:val="left"/>
      <w:pPr>
        <w:tabs>
          <w:tab w:val="num" w:pos="1440"/>
        </w:tabs>
        <w:ind w:left="1440" w:hanging="360"/>
      </w:pPr>
      <w:rPr>
        <w:rFonts w:ascii="Courier New" w:hAnsi="Courier New" w:cs="Courier New" w:hint="default"/>
      </w:rPr>
    </w:lvl>
    <w:lvl w:ilvl="2" w:tplc="13FC329A">
      <w:start w:val="1"/>
      <w:numFmt w:val="bullet"/>
      <w:lvlText w:val=""/>
      <w:lvlJc w:val="left"/>
      <w:pPr>
        <w:tabs>
          <w:tab w:val="num" w:pos="2160"/>
        </w:tabs>
        <w:ind w:left="2160" w:hanging="360"/>
      </w:pPr>
      <w:rPr>
        <w:rFonts w:ascii="Wingdings" w:hAnsi="Wingdings" w:cs="Wingdings" w:hint="default"/>
      </w:rPr>
    </w:lvl>
    <w:lvl w:ilvl="3" w:tplc="C8064376">
      <w:start w:val="1"/>
      <w:numFmt w:val="bullet"/>
      <w:lvlText w:val=""/>
      <w:lvlJc w:val="left"/>
      <w:pPr>
        <w:tabs>
          <w:tab w:val="num" w:pos="2880"/>
        </w:tabs>
        <w:ind w:left="2880" w:hanging="360"/>
      </w:pPr>
      <w:rPr>
        <w:rFonts w:ascii="Symbol" w:hAnsi="Symbol" w:cs="Symbol" w:hint="default"/>
      </w:rPr>
    </w:lvl>
    <w:lvl w:ilvl="4" w:tplc="77AA4466">
      <w:start w:val="1"/>
      <w:numFmt w:val="bullet"/>
      <w:lvlText w:val="o"/>
      <w:lvlJc w:val="left"/>
      <w:pPr>
        <w:tabs>
          <w:tab w:val="num" w:pos="3600"/>
        </w:tabs>
        <w:ind w:left="3600" w:hanging="360"/>
      </w:pPr>
      <w:rPr>
        <w:rFonts w:ascii="Courier New" w:hAnsi="Courier New" w:cs="Courier New" w:hint="default"/>
      </w:rPr>
    </w:lvl>
    <w:lvl w:ilvl="5" w:tplc="6E1A4D58">
      <w:start w:val="1"/>
      <w:numFmt w:val="bullet"/>
      <w:lvlText w:val=""/>
      <w:lvlJc w:val="left"/>
      <w:pPr>
        <w:tabs>
          <w:tab w:val="num" w:pos="4320"/>
        </w:tabs>
        <w:ind w:left="4320" w:hanging="360"/>
      </w:pPr>
      <w:rPr>
        <w:rFonts w:ascii="Wingdings" w:hAnsi="Wingdings" w:cs="Wingdings" w:hint="default"/>
      </w:rPr>
    </w:lvl>
    <w:lvl w:ilvl="6" w:tplc="A2CE4AAE">
      <w:start w:val="1"/>
      <w:numFmt w:val="bullet"/>
      <w:lvlText w:val=""/>
      <w:lvlJc w:val="left"/>
      <w:pPr>
        <w:tabs>
          <w:tab w:val="num" w:pos="5040"/>
        </w:tabs>
        <w:ind w:left="5040" w:hanging="360"/>
      </w:pPr>
      <w:rPr>
        <w:rFonts w:ascii="Symbol" w:hAnsi="Symbol" w:cs="Symbol" w:hint="default"/>
      </w:rPr>
    </w:lvl>
    <w:lvl w:ilvl="7" w:tplc="850A486E">
      <w:start w:val="1"/>
      <w:numFmt w:val="bullet"/>
      <w:lvlText w:val="o"/>
      <w:lvlJc w:val="left"/>
      <w:pPr>
        <w:tabs>
          <w:tab w:val="num" w:pos="5760"/>
        </w:tabs>
        <w:ind w:left="5760" w:hanging="360"/>
      </w:pPr>
      <w:rPr>
        <w:rFonts w:ascii="Courier New" w:hAnsi="Courier New" w:cs="Courier New" w:hint="default"/>
      </w:rPr>
    </w:lvl>
    <w:lvl w:ilvl="8" w:tplc="19A4118A">
      <w:start w:val="1"/>
      <w:numFmt w:val="bullet"/>
      <w:lvlText w:val=""/>
      <w:lvlJc w:val="left"/>
      <w:pPr>
        <w:tabs>
          <w:tab w:val="num" w:pos="6480"/>
        </w:tabs>
        <w:ind w:left="6480" w:hanging="360"/>
      </w:pPr>
      <w:rPr>
        <w:rFonts w:ascii="Wingdings" w:hAnsi="Wingdings" w:cs="Wingdings" w:hint="default"/>
      </w:rPr>
    </w:lvl>
  </w:abstractNum>
  <w:abstractNum w:abstractNumId="135" w15:restartNumberingAfterBreak="0">
    <w:nsid w:val="0369F69F"/>
    <w:multiLevelType w:val="hybridMultilevel"/>
    <w:tmpl w:val="4DC4CB9E"/>
    <w:lvl w:ilvl="0" w:tplc="E88496B8">
      <w:start w:val="1"/>
      <w:numFmt w:val="bullet"/>
      <w:lvlText w:val=""/>
      <w:lvlJc w:val="left"/>
      <w:pPr>
        <w:tabs>
          <w:tab w:val="num" w:pos="720"/>
        </w:tabs>
        <w:ind w:left="720" w:hanging="360"/>
      </w:pPr>
      <w:rPr>
        <w:rFonts w:ascii="Symbol" w:hAnsi="Symbol" w:cs="Symbol" w:hint="default"/>
      </w:rPr>
    </w:lvl>
    <w:lvl w:ilvl="1" w:tplc="A1549A64">
      <w:start w:val="1"/>
      <w:numFmt w:val="bullet"/>
      <w:lvlText w:val="o"/>
      <w:lvlJc w:val="left"/>
      <w:pPr>
        <w:tabs>
          <w:tab w:val="num" w:pos="1440"/>
        </w:tabs>
        <w:ind w:left="1440" w:hanging="360"/>
      </w:pPr>
      <w:rPr>
        <w:rFonts w:ascii="Courier New" w:hAnsi="Courier New" w:cs="Courier New" w:hint="default"/>
      </w:rPr>
    </w:lvl>
    <w:lvl w:ilvl="2" w:tplc="84C6497C">
      <w:start w:val="1"/>
      <w:numFmt w:val="bullet"/>
      <w:lvlText w:val=""/>
      <w:lvlJc w:val="left"/>
      <w:pPr>
        <w:tabs>
          <w:tab w:val="num" w:pos="2160"/>
        </w:tabs>
        <w:ind w:left="2160" w:hanging="360"/>
      </w:pPr>
      <w:rPr>
        <w:rFonts w:ascii="Wingdings" w:hAnsi="Wingdings" w:cs="Wingdings" w:hint="default"/>
      </w:rPr>
    </w:lvl>
    <w:lvl w:ilvl="3" w:tplc="6680D0AA">
      <w:start w:val="1"/>
      <w:numFmt w:val="bullet"/>
      <w:lvlText w:val=""/>
      <w:lvlJc w:val="left"/>
      <w:pPr>
        <w:tabs>
          <w:tab w:val="num" w:pos="2880"/>
        </w:tabs>
        <w:ind w:left="2880" w:hanging="360"/>
      </w:pPr>
      <w:rPr>
        <w:rFonts w:ascii="Symbol" w:hAnsi="Symbol" w:cs="Symbol" w:hint="default"/>
      </w:rPr>
    </w:lvl>
    <w:lvl w:ilvl="4" w:tplc="AD1ECB18">
      <w:start w:val="1"/>
      <w:numFmt w:val="bullet"/>
      <w:lvlText w:val="o"/>
      <w:lvlJc w:val="left"/>
      <w:pPr>
        <w:tabs>
          <w:tab w:val="num" w:pos="3600"/>
        </w:tabs>
        <w:ind w:left="3600" w:hanging="360"/>
      </w:pPr>
      <w:rPr>
        <w:rFonts w:ascii="Courier New" w:hAnsi="Courier New" w:cs="Courier New" w:hint="default"/>
      </w:rPr>
    </w:lvl>
    <w:lvl w:ilvl="5" w:tplc="D63C4466">
      <w:start w:val="1"/>
      <w:numFmt w:val="bullet"/>
      <w:lvlText w:val=""/>
      <w:lvlJc w:val="left"/>
      <w:pPr>
        <w:tabs>
          <w:tab w:val="num" w:pos="4320"/>
        </w:tabs>
        <w:ind w:left="4320" w:hanging="360"/>
      </w:pPr>
      <w:rPr>
        <w:rFonts w:ascii="Wingdings" w:hAnsi="Wingdings" w:cs="Wingdings" w:hint="default"/>
      </w:rPr>
    </w:lvl>
    <w:lvl w:ilvl="6" w:tplc="805AA532">
      <w:start w:val="1"/>
      <w:numFmt w:val="bullet"/>
      <w:lvlText w:val=""/>
      <w:lvlJc w:val="left"/>
      <w:pPr>
        <w:tabs>
          <w:tab w:val="num" w:pos="5040"/>
        </w:tabs>
        <w:ind w:left="5040" w:hanging="360"/>
      </w:pPr>
      <w:rPr>
        <w:rFonts w:ascii="Symbol" w:hAnsi="Symbol" w:cs="Symbol" w:hint="default"/>
      </w:rPr>
    </w:lvl>
    <w:lvl w:ilvl="7" w:tplc="16C627C2">
      <w:start w:val="1"/>
      <w:numFmt w:val="bullet"/>
      <w:lvlText w:val="o"/>
      <w:lvlJc w:val="left"/>
      <w:pPr>
        <w:tabs>
          <w:tab w:val="num" w:pos="5760"/>
        </w:tabs>
        <w:ind w:left="5760" w:hanging="360"/>
      </w:pPr>
      <w:rPr>
        <w:rFonts w:ascii="Courier New" w:hAnsi="Courier New" w:cs="Courier New" w:hint="default"/>
      </w:rPr>
    </w:lvl>
    <w:lvl w:ilvl="8" w:tplc="AE22E8C2">
      <w:start w:val="1"/>
      <w:numFmt w:val="bullet"/>
      <w:lvlText w:val=""/>
      <w:lvlJc w:val="left"/>
      <w:pPr>
        <w:tabs>
          <w:tab w:val="num" w:pos="6480"/>
        </w:tabs>
        <w:ind w:left="6480" w:hanging="360"/>
      </w:pPr>
      <w:rPr>
        <w:rFonts w:ascii="Wingdings" w:hAnsi="Wingdings" w:cs="Wingdings" w:hint="default"/>
      </w:rPr>
    </w:lvl>
  </w:abstractNum>
  <w:abstractNum w:abstractNumId="136" w15:restartNumberingAfterBreak="0">
    <w:nsid w:val="04038949"/>
    <w:multiLevelType w:val="hybridMultilevel"/>
    <w:tmpl w:val="93303D20"/>
    <w:lvl w:ilvl="0" w:tplc="867E2C46">
      <w:start w:val="1"/>
      <w:numFmt w:val="bullet"/>
      <w:lvlText w:val=""/>
      <w:lvlJc w:val="left"/>
      <w:pPr>
        <w:tabs>
          <w:tab w:val="num" w:pos="720"/>
        </w:tabs>
        <w:ind w:left="720" w:hanging="360"/>
      </w:pPr>
      <w:rPr>
        <w:rFonts w:ascii="Symbol" w:hAnsi="Symbol" w:cs="Symbol" w:hint="default"/>
      </w:rPr>
    </w:lvl>
    <w:lvl w:ilvl="1" w:tplc="E0E2B7DC">
      <w:start w:val="1"/>
      <w:numFmt w:val="bullet"/>
      <w:lvlText w:val="o"/>
      <w:lvlJc w:val="left"/>
      <w:pPr>
        <w:tabs>
          <w:tab w:val="num" w:pos="1440"/>
        </w:tabs>
        <w:ind w:left="1440" w:hanging="360"/>
      </w:pPr>
      <w:rPr>
        <w:rFonts w:ascii="Courier New" w:hAnsi="Courier New" w:cs="Courier New" w:hint="default"/>
      </w:rPr>
    </w:lvl>
    <w:lvl w:ilvl="2" w:tplc="2408A190">
      <w:start w:val="1"/>
      <w:numFmt w:val="bullet"/>
      <w:lvlText w:val=""/>
      <w:lvlJc w:val="left"/>
      <w:pPr>
        <w:tabs>
          <w:tab w:val="num" w:pos="2160"/>
        </w:tabs>
        <w:ind w:left="2160" w:hanging="360"/>
      </w:pPr>
      <w:rPr>
        <w:rFonts w:ascii="Wingdings" w:hAnsi="Wingdings" w:cs="Wingdings" w:hint="default"/>
      </w:rPr>
    </w:lvl>
    <w:lvl w:ilvl="3" w:tplc="A6DCE814">
      <w:start w:val="1"/>
      <w:numFmt w:val="bullet"/>
      <w:lvlText w:val=""/>
      <w:lvlJc w:val="left"/>
      <w:pPr>
        <w:tabs>
          <w:tab w:val="num" w:pos="2880"/>
        </w:tabs>
        <w:ind w:left="2880" w:hanging="360"/>
      </w:pPr>
      <w:rPr>
        <w:rFonts w:ascii="Symbol" w:hAnsi="Symbol" w:cs="Symbol" w:hint="default"/>
      </w:rPr>
    </w:lvl>
    <w:lvl w:ilvl="4" w:tplc="FF920C0C">
      <w:start w:val="1"/>
      <w:numFmt w:val="bullet"/>
      <w:lvlText w:val="o"/>
      <w:lvlJc w:val="left"/>
      <w:pPr>
        <w:tabs>
          <w:tab w:val="num" w:pos="3600"/>
        </w:tabs>
        <w:ind w:left="3600" w:hanging="360"/>
      </w:pPr>
      <w:rPr>
        <w:rFonts w:ascii="Courier New" w:hAnsi="Courier New" w:cs="Courier New" w:hint="default"/>
      </w:rPr>
    </w:lvl>
    <w:lvl w:ilvl="5" w:tplc="64CC8682">
      <w:start w:val="1"/>
      <w:numFmt w:val="bullet"/>
      <w:lvlText w:val=""/>
      <w:lvlJc w:val="left"/>
      <w:pPr>
        <w:tabs>
          <w:tab w:val="num" w:pos="4320"/>
        </w:tabs>
        <w:ind w:left="4320" w:hanging="360"/>
      </w:pPr>
      <w:rPr>
        <w:rFonts w:ascii="Wingdings" w:hAnsi="Wingdings" w:cs="Wingdings" w:hint="default"/>
      </w:rPr>
    </w:lvl>
    <w:lvl w:ilvl="6" w:tplc="BA92F926">
      <w:start w:val="1"/>
      <w:numFmt w:val="bullet"/>
      <w:lvlText w:val=""/>
      <w:lvlJc w:val="left"/>
      <w:pPr>
        <w:tabs>
          <w:tab w:val="num" w:pos="5040"/>
        </w:tabs>
        <w:ind w:left="5040" w:hanging="360"/>
      </w:pPr>
      <w:rPr>
        <w:rFonts w:ascii="Symbol" w:hAnsi="Symbol" w:cs="Symbol" w:hint="default"/>
      </w:rPr>
    </w:lvl>
    <w:lvl w:ilvl="7" w:tplc="C95A21AE">
      <w:start w:val="1"/>
      <w:numFmt w:val="bullet"/>
      <w:lvlText w:val="o"/>
      <w:lvlJc w:val="left"/>
      <w:pPr>
        <w:tabs>
          <w:tab w:val="num" w:pos="5760"/>
        </w:tabs>
        <w:ind w:left="5760" w:hanging="360"/>
      </w:pPr>
      <w:rPr>
        <w:rFonts w:ascii="Courier New" w:hAnsi="Courier New" w:cs="Courier New" w:hint="default"/>
      </w:rPr>
    </w:lvl>
    <w:lvl w:ilvl="8" w:tplc="8E70FA7E">
      <w:start w:val="1"/>
      <w:numFmt w:val="bullet"/>
      <w:lvlText w:val=""/>
      <w:lvlJc w:val="left"/>
      <w:pPr>
        <w:tabs>
          <w:tab w:val="num" w:pos="6480"/>
        </w:tabs>
        <w:ind w:left="6480" w:hanging="360"/>
      </w:pPr>
      <w:rPr>
        <w:rFonts w:ascii="Wingdings" w:hAnsi="Wingdings" w:cs="Wingdings" w:hint="default"/>
      </w:rPr>
    </w:lvl>
  </w:abstractNum>
  <w:abstractNum w:abstractNumId="137" w15:restartNumberingAfterBreak="0">
    <w:nsid w:val="044E5F13"/>
    <w:multiLevelType w:val="hybridMultilevel"/>
    <w:tmpl w:val="78C230F2"/>
    <w:lvl w:ilvl="0" w:tplc="1354ECBC">
      <w:start w:val="1"/>
      <w:numFmt w:val="bullet"/>
      <w:lvlText w:val=""/>
      <w:lvlJc w:val="left"/>
      <w:pPr>
        <w:tabs>
          <w:tab w:val="num" w:pos="720"/>
        </w:tabs>
        <w:ind w:left="720" w:hanging="360"/>
      </w:pPr>
      <w:rPr>
        <w:rFonts w:ascii="Symbol" w:hAnsi="Symbol" w:cs="Symbol" w:hint="default"/>
      </w:rPr>
    </w:lvl>
    <w:lvl w:ilvl="1" w:tplc="A5C61B34">
      <w:start w:val="1"/>
      <w:numFmt w:val="bullet"/>
      <w:lvlText w:val="o"/>
      <w:lvlJc w:val="left"/>
      <w:pPr>
        <w:tabs>
          <w:tab w:val="num" w:pos="1440"/>
        </w:tabs>
        <w:ind w:left="1440" w:hanging="360"/>
      </w:pPr>
      <w:rPr>
        <w:rFonts w:ascii="Courier New" w:hAnsi="Courier New" w:cs="Courier New" w:hint="default"/>
      </w:rPr>
    </w:lvl>
    <w:lvl w:ilvl="2" w:tplc="DEC6EAA6">
      <w:start w:val="1"/>
      <w:numFmt w:val="bullet"/>
      <w:lvlText w:val=""/>
      <w:lvlJc w:val="left"/>
      <w:pPr>
        <w:tabs>
          <w:tab w:val="num" w:pos="2160"/>
        </w:tabs>
        <w:ind w:left="2160" w:hanging="360"/>
      </w:pPr>
      <w:rPr>
        <w:rFonts w:ascii="Wingdings" w:hAnsi="Wingdings" w:cs="Wingdings" w:hint="default"/>
      </w:rPr>
    </w:lvl>
    <w:lvl w:ilvl="3" w:tplc="7368D254">
      <w:start w:val="1"/>
      <w:numFmt w:val="bullet"/>
      <w:lvlText w:val=""/>
      <w:lvlJc w:val="left"/>
      <w:pPr>
        <w:tabs>
          <w:tab w:val="num" w:pos="2880"/>
        </w:tabs>
        <w:ind w:left="2880" w:hanging="360"/>
      </w:pPr>
      <w:rPr>
        <w:rFonts w:ascii="Symbol" w:hAnsi="Symbol" w:cs="Symbol" w:hint="default"/>
      </w:rPr>
    </w:lvl>
    <w:lvl w:ilvl="4" w:tplc="A01E31F4">
      <w:start w:val="1"/>
      <w:numFmt w:val="bullet"/>
      <w:lvlText w:val="o"/>
      <w:lvlJc w:val="left"/>
      <w:pPr>
        <w:tabs>
          <w:tab w:val="num" w:pos="3600"/>
        </w:tabs>
        <w:ind w:left="3600" w:hanging="360"/>
      </w:pPr>
      <w:rPr>
        <w:rFonts w:ascii="Courier New" w:hAnsi="Courier New" w:cs="Courier New" w:hint="default"/>
      </w:rPr>
    </w:lvl>
    <w:lvl w:ilvl="5" w:tplc="EA5E9CA4">
      <w:start w:val="1"/>
      <w:numFmt w:val="bullet"/>
      <w:lvlText w:val=""/>
      <w:lvlJc w:val="left"/>
      <w:pPr>
        <w:tabs>
          <w:tab w:val="num" w:pos="4320"/>
        </w:tabs>
        <w:ind w:left="4320" w:hanging="360"/>
      </w:pPr>
      <w:rPr>
        <w:rFonts w:ascii="Wingdings" w:hAnsi="Wingdings" w:cs="Wingdings" w:hint="default"/>
      </w:rPr>
    </w:lvl>
    <w:lvl w:ilvl="6" w:tplc="B9D2521C">
      <w:start w:val="1"/>
      <w:numFmt w:val="bullet"/>
      <w:lvlText w:val=""/>
      <w:lvlJc w:val="left"/>
      <w:pPr>
        <w:tabs>
          <w:tab w:val="num" w:pos="5040"/>
        </w:tabs>
        <w:ind w:left="5040" w:hanging="360"/>
      </w:pPr>
      <w:rPr>
        <w:rFonts w:ascii="Symbol" w:hAnsi="Symbol" w:cs="Symbol" w:hint="default"/>
      </w:rPr>
    </w:lvl>
    <w:lvl w:ilvl="7" w:tplc="57F01B84">
      <w:start w:val="1"/>
      <w:numFmt w:val="bullet"/>
      <w:lvlText w:val="o"/>
      <w:lvlJc w:val="left"/>
      <w:pPr>
        <w:tabs>
          <w:tab w:val="num" w:pos="5760"/>
        </w:tabs>
        <w:ind w:left="5760" w:hanging="360"/>
      </w:pPr>
      <w:rPr>
        <w:rFonts w:ascii="Courier New" w:hAnsi="Courier New" w:cs="Courier New" w:hint="default"/>
      </w:rPr>
    </w:lvl>
    <w:lvl w:ilvl="8" w:tplc="17406502">
      <w:start w:val="1"/>
      <w:numFmt w:val="bullet"/>
      <w:lvlText w:val=""/>
      <w:lvlJc w:val="left"/>
      <w:pPr>
        <w:tabs>
          <w:tab w:val="num" w:pos="6480"/>
        </w:tabs>
        <w:ind w:left="6480" w:hanging="360"/>
      </w:pPr>
      <w:rPr>
        <w:rFonts w:ascii="Wingdings" w:hAnsi="Wingdings" w:cs="Wingdings" w:hint="default"/>
      </w:rPr>
    </w:lvl>
  </w:abstractNum>
  <w:abstractNum w:abstractNumId="138" w15:restartNumberingAfterBreak="0">
    <w:nsid w:val="054BA8EB"/>
    <w:multiLevelType w:val="hybridMultilevel"/>
    <w:tmpl w:val="0E6E1534"/>
    <w:lvl w:ilvl="0" w:tplc="D2BCFC10">
      <w:start w:val="1"/>
      <w:numFmt w:val="bullet"/>
      <w:lvlText w:val=""/>
      <w:lvlJc w:val="left"/>
      <w:pPr>
        <w:tabs>
          <w:tab w:val="num" w:pos="720"/>
        </w:tabs>
        <w:ind w:left="720" w:hanging="360"/>
      </w:pPr>
      <w:rPr>
        <w:rFonts w:ascii="Symbol" w:hAnsi="Symbol" w:cs="Symbol" w:hint="default"/>
      </w:rPr>
    </w:lvl>
    <w:lvl w:ilvl="1" w:tplc="BE58B922">
      <w:start w:val="1"/>
      <w:numFmt w:val="bullet"/>
      <w:lvlText w:val="o"/>
      <w:lvlJc w:val="left"/>
      <w:pPr>
        <w:tabs>
          <w:tab w:val="num" w:pos="1440"/>
        </w:tabs>
        <w:ind w:left="1440" w:hanging="360"/>
      </w:pPr>
      <w:rPr>
        <w:rFonts w:ascii="Courier New" w:hAnsi="Courier New" w:cs="Courier New" w:hint="default"/>
      </w:rPr>
    </w:lvl>
    <w:lvl w:ilvl="2" w:tplc="E09C80D0">
      <w:start w:val="1"/>
      <w:numFmt w:val="bullet"/>
      <w:lvlText w:val=""/>
      <w:lvlJc w:val="left"/>
      <w:pPr>
        <w:tabs>
          <w:tab w:val="num" w:pos="2160"/>
        </w:tabs>
        <w:ind w:left="2160" w:hanging="360"/>
      </w:pPr>
      <w:rPr>
        <w:rFonts w:ascii="Wingdings" w:hAnsi="Wingdings" w:cs="Wingdings" w:hint="default"/>
      </w:rPr>
    </w:lvl>
    <w:lvl w:ilvl="3" w:tplc="23FA9E3C">
      <w:start w:val="1"/>
      <w:numFmt w:val="bullet"/>
      <w:lvlText w:val=""/>
      <w:lvlJc w:val="left"/>
      <w:pPr>
        <w:tabs>
          <w:tab w:val="num" w:pos="2880"/>
        </w:tabs>
        <w:ind w:left="2880" w:hanging="360"/>
      </w:pPr>
      <w:rPr>
        <w:rFonts w:ascii="Symbol" w:hAnsi="Symbol" w:cs="Symbol" w:hint="default"/>
      </w:rPr>
    </w:lvl>
    <w:lvl w:ilvl="4" w:tplc="D77A217A">
      <w:start w:val="1"/>
      <w:numFmt w:val="bullet"/>
      <w:lvlText w:val="o"/>
      <w:lvlJc w:val="left"/>
      <w:pPr>
        <w:tabs>
          <w:tab w:val="num" w:pos="3600"/>
        </w:tabs>
        <w:ind w:left="3600" w:hanging="360"/>
      </w:pPr>
      <w:rPr>
        <w:rFonts w:ascii="Courier New" w:hAnsi="Courier New" w:cs="Courier New" w:hint="default"/>
      </w:rPr>
    </w:lvl>
    <w:lvl w:ilvl="5" w:tplc="B5808374">
      <w:start w:val="1"/>
      <w:numFmt w:val="bullet"/>
      <w:lvlText w:val=""/>
      <w:lvlJc w:val="left"/>
      <w:pPr>
        <w:tabs>
          <w:tab w:val="num" w:pos="4320"/>
        </w:tabs>
        <w:ind w:left="4320" w:hanging="360"/>
      </w:pPr>
      <w:rPr>
        <w:rFonts w:ascii="Wingdings" w:hAnsi="Wingdings" w:cs="Wingdings" w:hint="default"/>
      </w:rPr>
    </w:lvl>
    <w:lvl w:ilvl="6" w:tplc="9EA830AE">
      <w:start w:val="1"/>
      <w:numFmt w:val="bullet"/>
      <w:lvlText w:val=""/>
      <w:lvlJc w:val="left"/>
      <w:pPr>
        <w:tabs>
          <w:tab w:val="num" w:pos="5040"/>
        </w:tabs>
        <w:ind w:left="5040" w:hanging="360"/>
      </w:pPr>
      <w:rPr>
        <w:rFonts w:ascii="Symbol" w:hAnsi="Symbol" w:cs="Symbol" w:hint="default"/>
      </w:rPr>
    </w:lvl>
    <w:lvl w:ilvl="7" w:tplc="E86E73BA">
      <w:start w:val="1"/>
      <w:numFmt w:val="bullet"/>
      <w:lvlText w:val="o"/>
      <w:lvlJc w:val="left"/>
      <w:pPr>
        <w:tabs>
          <w:tab w:val="num" w:pos="5760"/>
        </w:tabs>
        <w:ind w:left="5760" w:hanging="360"/>
      </w:pPr>
      <w:rPr>
        <w:rFonts w:ascii="Courier New" w:hAnsi="Courier New" w:cs="Courier New" w:hint="default"/>
      </w:rPr>
    </w:lvl>
    <w:lvl w:ilvl="8" w:tplc="21947510">
      <w:start w:val="1"/>
      <w:numFmt w:val="bullet"/>
      <w:lvlText w:val=""/>
      <w:lvlJc w:val="left"/>
      <w:pPr>
        <w:tabs>
          <w:tab w:val="num" w:pos="6480"/>
        </w:tabs>
        <w:ind w:left="6480" w:hanging="360"/>
      </w:pPr>
      <w:rPr>
        <w:rFonts w:ascii="Wingdings" w:hAnsi="Wingdings" w:cs="Wingdings" w:hint="default"/>
      </w:rPr>
    </w:lvl>
  </w:abstractNum>
  <w:abstractNum w:abstractNumId="139" w15:restartNumberingAfterBreak="0">
    <w:nsid w:val="0568AA6A"/>
    <w:multiLevelType w:val="hybridMultilevel"/>
    <w:tmpl w:val="CFCC7B40"/>
    <w:lvl w:ilvl="0" w:tplc="BC2EB0D2">
      <w:start w:val="1"/>
      <w:numFmt w:val="bullet"/>
      <w:lvlText w:val=""/>
      <w:lvlJc w:val="left"/>
      <w:pPr>
        <w:tabs>
          <w:tab w:val="num" w:pos="720"/>
        </w:tabs>
        <w:ind w:left="720" w:hanging="360"/>
      </w:pPr>
      <w:rPr>
        <w:rFonts w:ascii="Symbol" w:hAnsi="Symbol" w:cs="Symbol" w:hint="default"/>
      </w:rPr>
    </w:lvl>
    <w:lvl w:ilvl="1" w:tplc="DD00037E">
      <w:start w:val="1"/>
      <w:numFmt w:val="bullet"/>
      <w:lvlText w:val="o"/>
      <w:lvlJc w:val="left"/>
      <w:pPr>
        <w:tabs>
          <w:tab w:val="num" w:pos="1440"/>
        </w:tabs>
        <w:ind w:left="1440" w:hanging="360"/>
      </w:pPr>
      <w:rPr>
        <w:rFonts w:ascii="Courier New" w:hAnsi="Courier New" w:cs="Courier New" w:hint="default"/>
      </w:rPr>
    </w:lvl>
    <w:lvl w:ilvl="2" w:tplc="55DC407E">
      <w:start w:val="1"/>
      <w:numFmt w:val="bullet"/>
      <w:lvlText w:val=""/>
      <w:lvlJc w:val="left"/>
      <w:pPr>
        <w:tabs>
          <w:tab w:val="num" w:pos="2160"/>
        </w:tabs>
        <w:ind w:left="2160" w:hanging="360"/>
      </w:pPr>
      <w:rPr>
        <w:rFonts w:ascii="Wingdings" w:hAnsi="Wingdings" w:cs="Wingdings" w:hint="default"/>
      </w:rPr>
    </w:lvl>
    <w:lvl w:ilvl="3" w:tplc="6D9C964A">
      <w:start w:val="1"/>
      <w:numFmt w:val="bullet"/>
      <w:lvlText w:val=""/>
      <w:lvlJc w:val="left"/>
      <w:pPr>
        <w:tabs>
          <w:tab w:val="num" w:pos="2880"/>
        </w:tabs>
        <w:ind w:left="2880" w:hanging="360"/>
      </w:pPr>
      <w:rPr>
        <w:rFonts w:ascii="Symbol" w:hAnsi="Symbol" w:cs="Symbol" w:hint="default"/>
      </w:rPr>
    </w:lvl>
    <w:lvl w:ilvl="4" w:tplc="3B324F9C">
      <w:start w:val="1"/>
      <w:numFmt w:val="bullet"/>
      <w:lvlText w:val="o"/>
      <w:lvlJc w:val="left"/>
      <w:pPr>
        <w:tabs>
          <w:tab w:val="num" w:pos="3600"/>
        </w:tabs>
        <w:ind w:left="3600" w:hanging="360"/>
      </w:pPr>
      <w:rPr>
        <w:rFonts w:ascii="Courier New" w:hAnsi="Courier New" w:cs="Courier New" w:hint="default"/>
      </w:rPr>
    </w:lvl>
    <w:lvl w:ilvl="5" w:tplc="84CE6B8C">
      <w:start w:val="1"/>
      <w:numFmt w:val="bullet"/>
      <w:lvlText w:val=""/>
      <w:lvlJc w:val="left"/>
      <w:pPr>
        <w:tabs>
          <w:tab w:val="num" w:pos="4320"/>
        </w:tabs>
        <w:ind w:left="4320" w:hanging="360"/>
      </w:pPr>
      <w:rPr>
        <w:rFonts w:ascii="Wingdings" w:hAnsi="Wingdings" w:cs="Wingdings" w:hint="default"/>
      </w:rPr>
    </w:lvl>
    <w:lvl w:ilvl="6" w:tplc="681A12E4">
      <w:start w:val="1"/>
      <w:numFmt w:val="bullet"/>
      <w:lvlText w:val=""/>
      <w:lvlJc w:val="left"/>
      <w:pPr>
        <w:tabs>
          <w:tab w:val="num" w:pos="5040"/>
        </w:tabs>
        <w:ind w:left="5040" w:hanging="360"/>
      </w:pPr>
      <w:rPr>
        <w:rFonts w:ascii="Symbol" w:hAnsi="Symbol" w:cs="Symbol" w:hint="default"/>
      </w:rPr>
    </w:lvl>
    <w:lvl w:ilvl="7" w:tplc="37285EEC">
      <w:start w:val="1"/>
      <w:numFmt w:val="bullet"/>
      <w:lvlText w:val="o"/>
      <w:lvlJc w:val="left"/>
      <w:pPr>
        <w:tabs>
          <w:tab w:val="num" w:pos="5760"/>
        </w:tabs>
        <w:ind w:left="5760" w:hanging="360"/>
      </w:pPr>
      <w:rPr>
        <w:rFonts w:ascii="Courier New" w:hAnsi="Courier New" w:cs="Courier New" w:hint="default"/>
      </w:rPr>
    </w:lvl>
    <w:lvl w:ilvl="8" w:tplc="FDEE46B6">
      <w:start w:val="1"/>
      <w:numFmt w:val="bullet"/>
      <w:lvlText w:val=""/>
      <w:lvlJc w:val="left"/>
      <w:pPr>
        <w:tabs>
          <w:tab w:val="num" w:pos="6480"/>
        </w:tabs>
        <w:ind w:left="6480" w:hanging="360"/>
      </w:pPr>
      <w:rPr>
        <w:rFonts w:ascii="Wingdings" w:hAnsi="Wingdings" w:cs="Wingdings" w:hint="default"/>
      </w:rPr>
    </w:lvl>
  </w:abstractNum>
  <w:abstractNum w:abstractNumId="140" w15:restartNumberingAfterBreak="0">
    <w:nsid w:val="06FC8882"/>
    <w:multiLevelType w:val="hybridMultilevel"/>
    <w:tmpl w:val="AEE61EBC"/>
    <w:lvl w:ilvl="0" w:tplc="66F08E4E">
      <w:start w:val="1"/>
      <w:numFmt w:val="bullet"/>
      <w:lvlText w:val=""/>
      <w:lvlJc w:val="left"/>
      <w:pPr>
        <w:tabs>
          <w:tab w:val="num" w:pos="720"/>
        </w:tabs>
        <w:ind w:left="720" w:hanging="360"/>
      </w:pPr>
      <w:rPr>
        <w:rFonts w:ascii="Symbol" w:hAnsi="Symbol" w:cs="Symbol" w:hint="default"/>
      </w:rPr>
    </w:lvl>
    <w:lvl w:ilvl="1" w:tplc="B27E0C56">
      <w:start w:val="1"/>
      <w:numFmt w:val="bullet"/>
      <w:lvlText w:val="o"/>
      <w:lvlJc w:val="left"/>
      <w:pPr>
        <w:tabs>
          <w:tab w:val="num" w:pos="1440"/>
        </w:tabs>
        <w:ind w:left="1440" w:hanging="360"/>
      </w:pPr>
      <w:rPr>
        <w:rFonts w:ascii="Courier New" w:hAnsi="Courier New" w:cs="Courier New" w:hint="default"/>
      </w:rPr>
    </w:lvl>
    <w:lvl w:ilvl="2" w:tplc="941ED5C2">
      <w:start w:val="1"/>
      <w:numFmt w:val="bullet"/>
      <w:lvlText w:val=""/>
      <w:lvlJc w:val="left"/>
      <w:pPr>
        <w:tabs>
          <w:tab w:val="num" w:pos="2160"/>
        </w:tabs>
        <w:ind w:left="2160" w:hanging="360"/>
      </w:pPr>
      <w:rPr>
        <w:rFonts w:ascii="Wingdings" w:hAnsi="Wingdings" w:cs="Wingdings" w:hint="default"/>
      </w:rPr>
    </w:lvl>
    <w:lvl w:ilvl="3" w:tplc="06122CE0">
      <w:start w:val="1"/>
      <w:numFmt w:val="bullet"/>
      <w:lvlText w:val=""/>
      <w:lvlJc w:val="left"/>
      <w:pPr>
        <w:tabs>
          <w:tab w:val="num" w:pos="2880"/>
        </w:tabs>
        <w:ind w:left="2880" w:hanging="360"/>
      </w:pPr>
      <w:rPr>
        <w:rFonts w:ascii="Symbol" w:hAnsi="Symbol" w:cs="Symbol" w:hint="default"/>
      </w:rPr>
    </w:lvl>
    <w:lvl w:ilvl="4" w:tplc="D1425D02">
      <w:start w:val="1"/>
      <w:numFmt w:val="bullet"/>
      <w:lvlText w:val="o"/>
      <w:lvlJc w:val="left"/>
      <w:pPr>
        <w:tabs>
          <w:tab w:val="num" w:pos="3600"/>
        </w:tabs>
        <w:ind w:left="3600" w:hanging="360"/>
      </w:pPr>
      <w:rPr>
        <w:rFonts w:ascii="Courier New" w:hAnsi="Courier New" w:cs="Courier New" w:hint="default"/>
      </w:rPr>
    </w:lvl>
    <w:lvl w:ilvl="5" w:tplc="848217A8">
      <w:start w:val="1"/>
      <w:numFmt w:val="bullet"/>
      <w:lvlText w:val=""/>
      <w:lvlJc w:val="left"/>
      <w:pPr>
        <w:tabs>
          <w:tab w:val="num" w:pos="4320"/>
        </w:tabs>
        <w:ind w:left="4320" w:hanging="360"/>
      </w:pPr>
      <w:rPr>
        <w:rFonts w:ascii="Wingdings" w:hAnsi="Wingdings" w:cs="Wingdings" w:hint="default"/>
      </w:rPr>
    </w:lvl>
    <w:lvl w:ilvl="6" w:tplc="E04200B0">
      <w:start w:val="1"/>
      <w:numFmt w:val="bullet"/>
      <w:lvlText w:val=""/>
      <w:lvlJc w:val="left"/>
      <w:pPr>
        <w:tabs>
          <w:tab w:val="num" w:pos="5040"/>
        </w:tabs>
        <w:ind w:left="5040" w:hanging="360"/>
      </w:pPr>
      <w:rPr>
        <w:rFonts w:ascii="Symbol" w:hAnsi="Symbol" w:cs="Symbol" w:hint="default"/>
      </w:rPr>
    </w:lvl>
    <w:lvl w:ilvl="7" w:tplc="CAC0C976">
      <w:start w:val="1"/>
      <w:numFmt w:val="bullet"/>
      <w:lvlText w:val="o"/>
      <w:lvlJc w:val="left"/>
      <w:pPr>
        <w:tabs>
          <w:tab w:val="num" w:pos="5760"/>
        </w:tabs>
        <w:ind w:left="5760" w:hanging="360"/>
      </w:pPr>
      <w:rPr>
        <w:rFonts w:ascii="Courier New" w:hAnsi="Courier New" w:cs="Courier New" w:hint="default"/>
      </w:rPr>
    </w:lvl>
    <w:lvl w:ilvl="8" w:tplc="2F24F190">
      <w:start w:val="1"/>
      <w:numFmt w:val="bullet"/>
      <w:lvlText w:val=""/>
      <w:lvlJc w:val="left"/>
      <w:pPr>
        <w:tabs>
          <w:tab w:val="num" w:pos="6480"/>
        </w:tabs>
        <w:ind w:left="6480" w:hanging="360"/>
      </w:pPr>
      <w:rPr>
        <w:rFonts w:ascii="Wingdings" w:hAnsi="Wingdings" w:cs="Wingdings" w:hint="default"/>
      </w:rPr>
    </w:lvl>
  </w:abstractNum>
  <w:abstractNum w:abstractNumId="141" w15:restartNumberingAfterBreak="0">
    <w:nsid w:val="071D73ED"/>
    <w:multiLevelType w:val="hybridMultilevel"/>
    <w:tmpl w:val="63A2C324"/>
    <w:lvl w:ilvl="0" w:tplc="BC0C88F6">
      <w:start w:val="1"/>
      <w:numFmt w:val="bullet"/>
      <w:lvlText w:val=""/>
      <w:lvlJc w:val="left"/>
      <w:pPr>
        <w:tabs>
          <w:tab w:val="num" w:pos="720"/>
        </w:tabs>
        <w:ind w:left="720" w:hanging="360"/>
      </w:pPr>
      <w:rPr>
        <w:rFonts w:ascii="Symbol" w:hAnsi="Symbol" w:cs="Symbol" w:hint="default"/>
      </w:rPr>
    </w:lvl>
    <w:lvl w:ilvl="1" w:tplc="D29EAC08">
      <w:start w:val="1"/>
      <w:numFmt w:val="bullet"/>
      <w:lvlText w:val="o"/>
      <w:lvlJc w:val="left"/>
      <w:pPr>
        <w:tabs>
          <w:tab w:val="num" w:pos="1440"/>
        </w:tabs>
        <w:ind w:left="1440" w:hanging="360"/>
      </w:pPr>
      <w:rPr>
        <w:rFonts w:ascii="Courier New" w:hAnsi="Courier New" w:cs="Courier New" w:hint="default"/>
      </w:rPr>
    </w:lvl>
    <w:lvl w:ilvl="2" w:tplc="3E48A3BE">
      <w:start w:val="1"/>
      <w:numFmt w:val="bullet"/>
      <w:lvlText w:val=""/>
      <w:lvlJc w:val="left"/>
      <w:pPr>
        <w:tabs>
          <w:tab w:val="num" w:pos="2160"/>
        </w:tabs>
        <w:ind w:left="2160" w:hanging="360"/>
      </w:pPr>
      <w:rPr>
        <w:rFonts w:ascii="Wingdings" w:hAnsi="Wingdings" w:cs="Wingdings" w:hint="default"/>
      </w:rPr>
    </w:lvl>
    <w:lvl w:ilvl="3" w:tplc="62DE46A4">
      <w:start w:val="1"/>
      <w:numFmt w:val="bullet"/>
      <w:lvlText w:val=""/>
      <w:lvlJc w:val="left"/>
      <w:pPr>
        <w:tabs>
          <w:tab w:val="num" w:pos="2880"/>
        </w:tabs>
        <w:ind w:left="2880" w:hanging="360"/>
      </w:pPr>
      <w:rPr>
        <w:rFonts w:ascii="Symbol" w:hAnsi="Symbol" w:cs="Symbol" w:hint="default"/>
      </w:rPr>
    </w:lvl>
    <w:lvl w:ilvl="4" w:tplc="7C9624AA">
      <w:start w:val="1"/>
      <w:numFmt w:val="bullet"/>
      <w:lvlText w:val="o"/>
      <w:lvlJc w:val="left"/>
      <w:pPr>
        <w:tabs>
          <w:tab w:val="num" w:pos="3600"/>
        </w:tabs>
        <w:ind w:left="3600" w:hanging="360"/>
      </w:pPr>
      <w:rPr>
        <w:rFonts w:ascii="Courier New" w:hAnsi="Courier New" w:cs="Courier New" w:hint="default"/>
      </w:rPr>
    </w:lvl>
    <w:lvl w:ilvl="5" w:tplc="19A08E18">
      <w:start w:val="1"/>
      <w:numFmt w:val="bullet"/>
      <w:lvlText w:val=""/>
      <w:lvlJc w:val="left"/>
      <w:pPr>
        <w:tabs>
          <w:tab w:val="num" w:pos="4320"/>
        </w:tabs>
        <w:ind w:left="4320" w:hanging="360"/>
      </w:pPr>
      <w:rPr>
        <w:rFonts w:ascii="Wingdings" w:hAnsi="Wingdings" w:cs="Wingdings" w:hint="default"/>
      </w:rPr>
    </w:lvl>
    <w:lvl w:ilvl="6" w:tplc="A7B8AD72">
      <w:start w:val="1"/>
      <w:numFmt w:val="bullet"/>
      <w:lvlText w:val=""/>
      <w:lvlJc w:val="left"/>
      <w:pPr>
        <w:tabs>
          <w:tab w:val="num" w:pos="5040"/>
        </w:tabs>
        <w:ind w:left="5040" w:hanging="360"/>
      </w:pPr>
      <w:rPr>
        <w:rFonts w:ascii="Symbol" w:hAnsi="Symbol" w:cs="Symbol" w:hint="default"/>
      </w:rPr>
    </w:lvl>
    <w:lvl w:ilvl="7" w:tplc="84228672">
      <w:start w:val="1"/>
      <w:numFmt w:val="bullet"/>
      <w:lvlText w:val="o"/>
      <w:lvlJc w:val="left"/>
      <w:pPr>
        <w:tabs>
          <w:tab w:val="num" w:pos="5760"/>
        </w:tabs>
        <w:ind w:left="5760" w:hanging="360"/>
      </w:pPr>
      <w:rPr>
        <w:rFonts w:ascii="Courier New" w:hAnsi="Courier New" w:cs="Courier New" w:hint="default"/>
      </w:rPr>
    </w:lvl>
    <w:lvl w:ilvl="8" w:tplc="465A7120">
      <w:start w:val="1"/>
      <w:numFmt w:val="bullet"/>
      <w:lvlText w:val=""/>
      <w:lvlJc w:val="left"/>
      <w:pPr>
        <w:tabs>
          <w:tab w:val="num" w:pos="6480"/>
        </w:tabs>
        <w:ind w:left="6480" w:hanging="360"/>
      </w:pPr>
      <w:rPr>
        <w:rFonts w:ascii="Wingdings" w:hAnsi="Wingdings" w:cs="Wingdings" w:hint="default"/>
      </w:rPr>
    </w:lvl>
  </w:abstractNum>
  <w:abstractNum w:abstractNumId="142" w15:restartNumberingAfterBreak="0">
    <w:nsid w:val="08D3447E"/>
    <w:multiLevelType w:val="hybridMultilevel"/>
    <w:tmpl w:val="BFE687C6"/>
    <w:lvl w:ilvl="0" w:tplc="496419FA">
      <w:start w:val="1"/>
      <w:numFmt w:val="bullet"/>
      <w:lvlText w:val=""/>
      <w:lvlJc w:val="left"/>
      <w:pPr>
        <w:tabs>
          <w:tab w:val="num" w:pos="720"/>
        </w:tabs>
        <w:ind w:left="720" w:hanging="360"/>
      </w:pPr>
      <w:rPr>
        <w:rFonts w:ascii="Symbol" w:hAnsi="Symbol" w:cs="Symbol" w:hint="default"/>
      </w:rPr>
    </w:lvl>
    <w:lvl w:ilvl="1" w:tplc="D94492B4">
      <w:start w:val="1"/>
      <w:numFmt w:val="bullet"/>
      <w:lvlText w:val="o"/>
      <w:lvlJc w:val="left"/>
      <w:pPr>
        <w:tabs>
          <w:tab w:val="num" w:pos="1440"/>
        </w:tabs>
        <w:ind w:left="1440" w:hanging="360"/>
      </w:pPr>
      <w:rPr>
        <w:rFonts w:ascii="Courier New" w:hAnsi="Courier New" w:cs="Courier New" w:hint="default"/>
      </w:rPr>
    </w:lvl>
    <w:lvl w:ilvl="2" w:tplc="73B8BAB4">
      <w:start w:val="1"/>
      <w:numFmt w:val="bullet"/>
      <w:lvlText w:val=""/>
      <w:lvlJc w:val="left"/>
      <w:pPr>
        <w:tabs>
          <w:tab w:val="num" w:pos="2160"/>
        </w:tabs>
        <w:ind w:left="2160" w:hanging="360"/>
      </w:pPr>
      <w:rPr>
        <w:rFonts w:ascii="Wingdings" w:hAnsi="Wingdings" w:cs="Wingdings" w:hint="default"/>
      </w:rPr>
    </w:lvl>
    <w:lvl w:ilvl="3" w:tplc="FF76F8D8">
      <w:start w:val="1"/>
      <w:numFmt w:val="bullet"/>
      <w:lvlText w:val=""/>
      <w:lvlJc w:val="left"/>
      <w:pPr>
        <w:tabs>
          <w:tab w:val="num" w:pos="2880"/>
        </w:tabs>
        <w:ind w:left="2880" w:hanging="360"/>
      </w:pPr>
      <w:rPr>
        <w:rFonts w:ascii="Symbol" w:hAnsi="Symbol" w:cs="Symbol" w:hint="default"/>
      </w:rPr>
    </w:lvl>
    <w:lvl w:ilvl="4" w:tplc="0AD61E8A">
      <w:start w:val="1"/>
      <w:numFmt w:val="bullet"/>
      <w:lvlText w:val="o"/>
      <w:lvlJc w:val="left"/>
      <w:pPr>
        <w:tabs>
          <w:tab w:val="num" w:pos="3600"/>
        </w:tabs>
        <w:ind w:left="3600" w:hanging="360"/>
      </w:pPr>
      <w:rPr>
        <w:rFonts w:ascii="Courier New" w:hAnsi="Courier New" w:cs="Courier New" w:hint="default"/>
      </w:rPr>
    </w:lvl>
    <w:lvl w:ilvl="5" w:tplc="1C2E8E3C">
      <w:start w:val="1"/>
      <w:numFmt w:val="bullet"/>
      <w:lvlText w:val=""/>
      <w:lvlJc w:val="left"/>
      <w:pPr>
        <w:tabs>
          <w:tab w:val="num" w:pos="4320"/>
        </w:tabs>
        <w:ind w:left="4320" w:hanging="360"/>
      </w:pPr>
      <w:rPr>
        <w:rFonts w:ascii="Wingdings" w:hAnsi="Wingdings" w:cs="Wingdings" w:hint="default"/>
      </w:rPr>
    </w:lvl>
    <w:lvl w:ilvl="6" w:tplc="FD02C51C">
      <w:start w:val="1"/>
      <w:numFmt w:val="bullet"/>
      <w:lvlText w:val=""/>
      <w:lvlJc w:val="left"/>
      <w:pPr>
        <w:tabs>
          <w:tab w:val="num" w:pos="5040"/>
        </w:tabs>
        <w:ind w:left="5040" w:hanging="360"/>
      </w:pPr>
      <w:rPr>
        <w:rFonts w:ascii="Symbol" w:hAnsi="Symbol" w:cs="Symbol" w:hint="default"/>
      </w:rPr>
    </w:lvl>
    <w:lvl w:ilvl="7" w:tplc="6DBAED7E">
      <w:start w:val="1"/>
      <w:numFmt w:val="bullet"/>
      <w:lvlText w:val="o"/>
      <w:lvlJc w:val="left"/>
      <w:pPr>
        <w:tabs>
          <w:tab w:val="num" w:pos="5760"/>
        </w:tabs>
        <w:ind w:left="5760" w:hanging="360"/>
      </w:pPr>
      <w:rPr>
        <w:rFonts w:ascii="Courier New" w:hAnsi="Courier New" w:cs="Courier New" w:hint="default"/>
      </w:rPr>
    </w:lvl>
    <w:lvl w:ilvl="8" w:tplc="A4FA85CA">
      <w:start w:val="1"/>
      <w:numFmt w:val="bullet"/>
      <w:lvlText w:val=""/>
      <w:lvlJc w:val="left"/>
      <w:pPr>
        <w:tabs>
          <w:tab w:val="num" w:pos="6480"/>
        </w:tabs>
        <w:ind w:left="6480" w:hanging="360"/>
      </w:pPr>
      <w:rPr>
        <w:rFonts w:ascii="Wingdings" w:hAnsi="Wingdings" w:cs="Wingdings" w:hint="default"/>
      </w:rPr>
    </w:lvl>
  </w:abstractNum>
  <w:abstractNum w:abstractNumId="143" w15:restartNumberingAfterBreak="0">
    <w:nsid w:val="08DCF655"/>
    <w:multiLevelType w:val="hybridMultilevel"/>
    <w:tmpl w:val="41CC86B8"/>
    <w:lvl w:ilvl="0" w:tplc="ACD4CC04">
      <w:start w:val="1"/>
      <w:numFmt w:val="bullet"/>
      <w:lvlText w:val=""/>
      <w:lvlJc w:val="left"/>
      <w:pPr>
        <w:tabs>
          <w:tab w:val="num" w:pos="720"/>
        </w:tabs>
        <w:ind w:left="720" w:hanging="360"/>
      </w:pPr>
      <w:rPr>
        <w:rFonts w:ascii="Symbol" w:hAnsi="Symbol" w:cs="Symbol" w:hint="default"/>
      </w:rPr>
    </w:lvl>
    <w:lvl w:ilvl="1" w:tplc="693C8A56">
      <w:start w:val="1"/>
      <w:numFmt w:val="bullet"/>
      <w:lvlText w:val="o"/>
      <w:lvlJc w:val="left"/>
      <w:pPr>
        <w:tabs>
          <w:tab w:val="num" w:pos="1440"/>
        </w:tabs>
        <w:ind w:left="1440" w:hanging="360"/>
      </w:pPr>
      <w:rPr>
        <w:rFonts w:ascii="Courier New" w:hAnsi="Courier New" w:cs="Courier New" w:hint="default"/>
      </w:rPr>
    </w:lvl>
    <w:lvl w:ilvl="2" w:tplc="9E3AB022">
      <w:start w:val="1"/>
      <w:numFmt w:val="bullet"/>
      <w:lvlText w:val=""/>
      <w:lvlJc w:val="left"/>
      <w:pPr>
        <w:tabs>
          <w:tab w:val="num" w:pos="2160"/>
        </w:tabs>
        <w:ind w:left="2160" w:hanging="360"/>
      </w:pPr>
      <w:rPr>
        <w:rFonts w:ascii="Wingdings" w:hAnsi="Wingdings" w:cs="Wingdings" w:hint="default"/>
      </w:rPr>
    </w:lvl>
    <w:lvl w:ilvl="3" w:tplc="91FC0A76">
      <w:start w:val="1"/>
      <w:numFmt w:val="bullet"/>
      <w:lvlText w:val=""/>
      <w:lvlJc w:val="left"/>
      <w:pPr>
        <w:tabs>
          <w:tab w:val="num" w:pos="2880"/>
        </w:tabs>
        <w:ind w:left="2880" w:hanging="360"/>
      </w:pPr>
      <w:rPr>
        <w:rFonts w:ascii="Symbol" w:hAnsi="Symbol" w:cs="Symbol" w:hint="default"/>
      </w:rPr>
    </w:lvl>
    <w:lvl w:ilvl="4" w:tplc="A5B22892">
      <w:start w:val="1"/>
      <w:numFmt w:val="bullet"/>
      <w:lvlText w:val="o"/>
      <w:lvlJc w:val="left"/>
      <w:pPr>
        <w:tabs>
          <w:tab w:val="num" w:pos="3600"/>
        </w:tabs>
        <w:ind w:left="3600" w:hanging="360"/>
      </w:pPr>
      <w:rPr>
        <w:rFonts w:ascii="Courier New" w:hAnsi="Courier New" w:cs="Courier New" w:hint="default"/>
      </w:rPr>
    </w:lvl>
    <w:lvl w:ilvl="5" w:tplc="C4C42FE4">
      <w:start w:val="1"/>
      <w:numFmt w:val="bullet"/>
      <w:lvlText w:val=""/>
      <w:lvlJc w:val="left"/>
      <w:pPr>
        <w:tabs>
          <w:tab w:val="num" w:pos="4320"/>
        </w:tabs>
        <w:ind w:left="4320" w:hanging="360"/>
      </w:pPr>
      <w:rPr>
        <w:rFonts w:ascii="Wingdings" w:hAnsi="Wingdings" w:cs="Wingdings" w:hint="default"/>
      </w:rPr>
    </w:lvl>
    <w:lvl w:ilvl="6" w:tplc="B046006C">
      <w:start w:val="1"/>
      <w:numFmt w:val="bullet"/>
      <w:lvlText w:val=""/>
      <w:lvlJc w:val="left"/>
      <w:pPr>
        <w:tabs>
          <w:tab w:val="num" w:pos="5040"/>
        </w:tabs>
        <w:ind w:left="5040" w:hanging="360"/>
      </w:pPr>
      <w:rPr>
        <w:rFonts w:ascii="Symbol" w:hAnsi="Symbol" w:cs="Symbol" w:hint="default"/>
      </w:rPr>
    </w:lvl>
    <w:lvl w:ilvl="7" w:tplc="90523482">
      <w:start w:val="1"/>
      <w:numFmt w:val="bullet"/>
      <w:lvlText w:val="o"/>
      <w:lvlJc w:val="left"/>
      <w:pPr>
        <w:tabs>
          <w:tab w:val="num" w:pos="5760"/>
        </w:tabs>
        <w:ind w:left="5760" w:hanging="360"/>
      </w:pPr>
      <w:rPr>
        <w:rFonts w:ascii="Courier New" w:hAnsi="Courier New" w:cs="Courier New" w:hint="default"/>
      </w:rPr>
    </w:lvl>
    <w:lvl w:ilvl="8" w:tplc="AC32A802">
      <w:start w:val="1"/>
      <w:numFmt w:val="bullet"/>
      <w:lvlText w:val=""/>
      <w:lvlJc w:val="left"/>
      <w:pPr>
        <w:tabs>
          <w:tab w:val="num" w:pos="6480"/>
        </w:tabs>
        <w:ind w:left="6480" w:hanging="360"/>
      </w:pPr>
      <w:rPr>
        <w:rFonts w:ascii="Wingdings" w:hAnsi="Wingdings" w:cs="Wingdings" w:hint="default"/>
      </w:rPr>
    </w:lvl>
  </w:abstractNum>
  <w:abstractNum w:abstractNumId="144" w15:restartNumberingAfterBreak="0">
    <w:nsid w:val="0C154712"/>
    <w:multiLevelType w:val="multilevel"/>
    <w:tmpl w:val="E91EC4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15:restartNumberingAfterBreak="0">
    <w:nsid w:val="0D243194"/>
    <w:multiLevelType w:val="hybridMultilevel"/>
    <w:tmpl w:val="61489950"/>
    <w:lvl w:ilvl="0" w:tplc="1CA403DA">
      <w:start w:val="1"/>
      <w:numFmt w:val="bullet"/>
      <w:lvlText w:val=""/>
      <w:lvlJc w:val="left"/>
      <w:pPr>
        <w:tabs>
          <w:tab w:val="num" w:pos="720"/>
        </w:tabs>
        <w:ind w:left="720" w:hanging="360"/>
      </w:pPr>
      <w:rPr>
        <w:rFonts w:ascii="Symbol" w:hAnsi="Symbol" w:cs="Symbol" w:hint="default"/>
      </w:rPr>
    </w:lvl>
    <w:lvl w:ilvl="1" w:tplc="007CD2AC">
      <w:start w:val="1"/>
      <w:numFmt w:val="bullet"/>
      <w:lvlText w:val="o"/>
      <w:lvlJc w:val="left"/>
      <w:pPr>
        <w:tabs>
          <w:tab w:val="num" w:pos="1440"/>
        </w:tabs>
        <w:ind w:left="1440" w:hanging="360"/>
      </w:pPr>
      <w:rPr>
        <w:rFonts w:ascii="Courier New" w:hAnsi="Courier New" w:cs="Courier New" w:hint="default"/>
      </w:rPr>
    </w:lvl>
    <w:lvl w:ilvl="2" w:tplc="AE2ECC9C">
      <w:start w:val="1"/>
      <w:numFmt w:val="bullet"/>
      <w:lvlText w:val=""/>
      <w:lvlJc w:val="left"/>
      <w:pPr>
        <w:tabs>
          <w:tab w:val="num" w:pos="2160"/>
        </w:tabs>
        <w:ind w:left="2160" w:hanging="360"/>
      </w:pPr>
      <w:rPr>
        <w:rFonts w:ascii="Wingdings" w:hAnsi="Wingdings" w:cs="Wingdings" w:hint="default"/>
      </w:rPr>
    </w:lvl>
    <w:lvl w:ilvl="3" w:tplc="02B05548">
      <w:start w:val="1"/>
      <w:numFmt w:val="bullet"/>
      <w:lvlText w:val=""/>
      <w:lvlJc w:val="left"/>
      <w:pPr>
        <w:tabs>
          <w:tab w:val="num" w:pos="2880"/>
        </w:tabs>
        <w:ind w:left="2880" w:hanging="360"/>
      </w:pPr>
      <w:rPr>
        <w:rFonts w:ascii="Symbol" w:hAnsi="Symbol" w:cs="Symbol" w:hint="default"/>
      </w:rPr>
    </w:lvl>
    <w:lvl w:ilvl="4" w:tplc="1DC67CF4">
      <w:start w:val="1"/>
      <w:numFmt w:val="bullet"/>
      <w:lvlText w:val="o"/>
      <w:lvlJc w:val="left"/>
      <w:pPr>
        <w:tabs>
          <w:tab w:val="num" w:pos="3600"/>
        </w:tabs>
        <w:ind w:left="3600" w:hanging="360"/>
      </w:pPr>
      <w:rPr>
        <w:rFonts w:ascii="Courier New" w:hAnsi="Courier New" w:cs="Courier New" w:hint="default"/>
      </w:rPr>
    </w:lvl>
    <w:lvl w:ilvl="5" w:tplc="1B3AEEAA">
      <w:start w:val="1"/>
      <w:numFmt w:val="bullet"/>
      <w:lvlText w:val=""/>
      <w:lvlJc w:val="left"/>
      <w:pPr>
        <w:tabs>
          <w:tab w:val="num" w:pos="4320"/>
        </w:tabs>
        <w:ind w:left="4320" w:hanging="360"/>
      </w:pPr>
      <w:rPr>
        <w:rFonts w:ascii="Wingdings" w:hAnsi="Wingdings" w:cs="Wingdings" w:hint="default"/>
      </w:rPr>
    </w:lvl>
    <w:lvl w:ilvl="6" w:tplc="A224C36A">
      <w:start w:val="1"/>
      <w:numFmt w:val="bullet"/>
      <w:lvlText w:val=""/>
      <w:lvlJc w:val="left"/>
      <w:pPr>
        <w:tabs>
          <w:tab w:val="num" w:pos="5040"/>
        </w:tabs>
        <w:ind w:left="5040" w:hanging="360"/>
      </w:pPr>
      <w:rPr>
        <w:rFonts w:ascii="Symbol" w:hAnsi="Symbol" w:cs="Symbol" w:hint="default"/>
      </w:rPr>
    </w:lvl>
    <w:lvl w:ilvl="7" w:tplc="7388AD60">
      <w:start w:val="1"/>
      <w:numFmt w:val="bullet"/>
      <w:lvlText w:val="o"/>
      <w:lvlJc w:val="left"/>
      <w:pPr>
        <w:tabs>
          <w:tab w:val="num" w:pos="5760"/>
        </w:tabs>
        <w:ind w:left="5760" w:hanging="360"/>
      </w:pPr>
      <w:rPr>
        <w:rFonts w:ascii="Courier New" w:hAnsi="Courier New" w:cs="Courier New" w:hint="default"/>
      </w:rPr>
    </w:lvl>
    <w:lvl w:ilvl="8" w:tplc="AFDC37C6">
      <w:start w:val="1"/>
      <w:numFmt w:val="bullet"/>
      <w:lvlText w:val=""/>
      <w:lvlJc w:val="left"/>
      <w:pPr>
        <w:tabs>
          <w:tab w:val="num" w:pos="6480"/>
        </w:tabs>
        <w:ind w:left="6480" w:hanging="360"/>
      </w:pPr>
      <w:rPr>
        <w:rFonts w:ascii="Wingdings" w:hAnsi="Wingdings" w:cs="Wingdings" w:hint="default"/>
      </w:rPr>
    </w:lvl>
  </w:abstractNum>
  <w:abstractNum w:abstractNumId="146" w15:restartNumberingAfterBreak="0">
    <w:nsid w:val="0D579B11"/>
    <w:multiLevelType w:val="hybridMultilevel"/>
    <w:tmpl w:val="05F00052"/>
    <w:lvl w:ilvl="0" w:tplc="B324FE52">
      <w:start w:val="1"/>
      <w:numFmt w:val="bullet"/>
      <w:lvlText w:val=""/>
      <w:lvlJc w:val="left"/>
      <w:pPr>
        <w:tabs>
          <w:tab w:val="num" w:pos="720"/>
        </w:tabs>
        <w:ind w:left="720" w:hanging="360"/>
      </w:pPr>
      <w:rPr>
        <w:rFonts w:ascii="Symbol" w:hAnsi="Symbol" w:cs="Symbol" w:hint="default"/>
      </w:rPr>
    </w:lvl>
    <w:lvl w:ilvl="1" w:tplc="23EA3938">
      <w:start w:val="1"/>
      <w:numFmt w:val="bullet"/>
      <w:lvlText w:val="o"/>
      <w:lvlJc w:val="left"/>
      <w:pPr>
        <w:tabs>
          <w:tab w:val="num" w:pos="1440"/>
        </w:tabs>
        <w:ind w:left="1440" w:hanging="360"/>
      </w:pPr>
      <w:rPr>
        <w:rFonts w:ascii="Courier New" w:hAnsi="Courier New" w:cs="Courier New" w:hint="default"/>
      </w:rPr>
    </w:lvl>
    <w:lvl w:ilvl="2" w:tplc="A0624BA2">
      <w:start w:val="1"/>
      <w:numFmt w:val="bullet"/>
      <w:lvlText w:val=""/>
      <w:lvlJc w:val="left"/>
      <w:pPr>
        <w:tabs>
          <w:tab w:val="num" w:pos="2160"/>
        </w:tabs>
        <w:ind w:left="2160" w:hanging="360"/>
      </w:pPr>
      <w:rPr>
        <w:rFonts w:ascii="Wingdings" w:hAnsi="Wingdings" w:cs="Wingdings" w:hint="default"/>
      </w:rPr>
    </w:lvl>
    <w:lvl w:ilvl="3" w:tplc="D70C8680">
      <w:start w:val="1"/>
      <w:numFmt w:val="bullet"/>
      <w:lvlText w:val=""/>
      <w:lvlJc w:val="left"/>
      <w:pPr>
        <w:tabs>
          <w:tab w:val="num" w:pos="2880"/>
        </w:tabs>
        <w:ind w:left="2880" w:hanging="360"/>
      </w:pPr>
      <w:rPr>
        <w:rFonts w:ascii="Symbol" w:hAnsi="Symbol" w:cs="Symbol" w:hint="default"/>
      </w:rPr>
    </w:lvl>
    <w:lvl w:ilvl="4" w:tplc="5596BF90">
      <w:start w:val="1"/>
      <w:numFmt w:val="bullet"/>
      <w:lvlText w:val="o"/>
      <w:lvlJc w:val="left"/>
      <w:pPr>
        <w:tabs>
          <w:tab w:val="num" w:pos="3600"/>
        </w:tabs>
        <w:ind w:left="3600" w:hanging="360"/>
      </w:pPr>
      <w:rPr>
        <w:rFonts w:ascii="Courier New" w:hAnsi="Courier New" w:cs="Courier New" w:hint="default"/>
      </w:rPr>
    </w:lvl>
    <w:lvl w:ilvl="5" w:tplc="72104DCE">
      <w:start w:val="1"/>
      <w:numFmt w:val="bullet"/>
      <w:lvlText w:val=""/>
      <w:lvlJc w:val="left"/>
      <w:pPr>
        <w:tabs>
          <w:tab w:val="num" w:pos="4320"/>
        </w:tabs>
        <w:ind w:left="4320" w:hanging="360"/>
      </w:pPr>
      <w:rPr>
        <w:rFonts w:ascii="Wingdings" w:hAnsi="Wingdings" w:cs="Wingdings" w:hint="default"/>
      </w:rPr>
    </w:lvl>
    <w:lvl w:ilvl="6" w:tplc="2E863254">
      <w:start w:val="1"/>
      <w:numFmt w:val="bullet"/>
      <w:lvlText w:val=""/>
      <w:lvlJc w:val="left"/>
      <w:pPr>
        <w:tabs>
          <w:tab w:val="num" w:pos="5040"/>
        </w:tabs>
        <w:ind w:left="5040" w:hanging="360"/>
      </w:pPr>
      <w:rPr>
        <w:rFonts w:ascii="Symbol" w:hAnsi="Symbol" w:cs="Symbol" w:hint="default"/>
      </w:rPr>
    </w:lvl>
    <w:lvl w:ilvl="7" w:tplc="397E1760">
      <w:start w:val="1"/>
      <w:numFmt w:val="bullet"/>
      <w:lvlText w:val="o"/>
      <w:lvlJc w:val="left"/>
      <w:pPr>
        <w:tabs>
          <w:tab w:val="num" w:pos="5760"/>
        </w:tabs>
        <w:ind w:left="5760" w:hanging="360"/>
      </w:pPr>
      <w:rPr>
        <w:rFonts w:ascii="Courier New" w:hAnsi="Courier New" w:cs="Courier New" w:hint="default"/>
      </w:rPr>
    </w:lvl>
    <w:lvl w:ilvl="8" w:tplc="272625BA">
      <w:start w:val="1"/>
      <w:numFmt w:val="bullet"/>
      <w:lvlText w:val=""/>
      <w:lvlJc w:val="left"/>
      <w:pPr>
        <w:tabs>
          <w:tab w:val="num" w:pos="6480"/>
        </w:tabs>
        <w:ind w:left="6480" w:hanging="360"/>
      </w:pPr>
      <w:rPr>
        <w:rFonts w:ascii="Wingdings" w:hAnsi="Wingdings" w:cs="Wingdings" w:hint="default"/>
      </w:rPr>
    </w:lvl>
  </w:abstractNum>
  <w:abstractNum w:abstractNumId="147" w15:restartNumberingAfterBreak="0">
    <w:nsid w:val="0D60A738"/>
    <w:multiLevelType w:val="hybridMultilevel"/>
    <w:tmpl w:val="1F126C3C"/>
    <w:lvl w:ilvl="0" w:tplc="D902C886">
      <w:start w:val="1"/>
      <w:numFmt w:val="bullet"/>
      <w:lvlText w:val=""/>
      <w:lvlJc w:val="left"/>
      <w:pPr>
        <w:tabs>
          <w:tab w:val="num" w:pos="720"/>
        </w:tabs>
        <w:ind w:left="720" w:hanging="360"/>
      </w:pPr>
      <w:rPr>
        <w:rFonts w:ascii="Symbol" w:hAnsi="Symbol" w:cs="Symbol" w:hint="default"/>
      </w:rPr>
    </w:lvl>
    <w:lvl w:ilvl="1" w:tplc="38B87210">
      <w:start w:val="1"/>
      <w:numFmt w:val="bullet"/>
      <w:lvlText w:val="o"/>
      <w:lvlJc w:val="left"/>
      <w:pPr>
        <w:tabs>
          <w:tab w:val="num" w:pos="1440"/>
        </w:tabs>
        <w:ind w:left="1440" w:hanging="360"/>
      </w:pPr>
      <w:rPr>
        <w:rFonts w:ascii="Courier New" w:hAnsi="Courier New" w:cs="Courier New" w:hint="default"/>
      </w:rPr>
    </w:lvl>
    <w:lvl w:ilvl="2" w:tplc="39EC9A08">
      <w:start w:val="1"/>
      <w:numFmt w:val="bullet"/>
      <w:lvlText w:val=""/>
      <w:lvlJc w:val="left"/>
      <w:pPr>
        <w:tabs>
          <w:tab w:val="num" w:pos="2160"/>
        </w:tabs>
        <w:ind w:left="2160" w:hanging="360"/>
      </w:pPr>
      <w:rPr>
        <w:rFonts w:ascii="Wingdings" w:hAnsi="Wingdings" w:cs="Wingdings" w:hint="default"/>
      </w:rPr>
    </w:lvl>
    <w:lvl w:ilvl="3" w:tplc="D4A2CC52">
      <w:start w:val="1"/>
      <w:numFmt w:val="bullet"/>
      <w:lvlText w:val=""/>
      <w:lvlJc w:val="left"/>
      <w:pPr>
        <w:tabs>
          <w:tab w:val="num" w:pos="2880"/>
        </w:tabs>
        <w:ind w:left="2880" w:hanging="360"/>
      </w:pPr>
      <w:rPr>
        <w:rFonts w:ascii="Symbol" w:hAnsi="Symbol" w:cs="Symbol" w:hint="default"/>
      </w:rPr>
    </w:lvl>
    <w:lvl w:ilvl="4" w:tplc="F1FCDCE4">
      <w:start w:val="1"/>
      <w:numFmt w:val="bullet"/>
      <w:lvlText w:val="o"/>
      <w:lvlJc w:val="left"/>
      <w:pPr>
        <w:tabs>
          <w:tab w:val="num" w:pos="3600"/>
        </w:tabs>
        <w:ind w:left="3600" w:hanging="360"/>
      </w:pPr>
      <w:rPr>
        <w:rFonts w:ascii="Courier New" w:hAnsi="Courier New" w:cs="Courier New" w:hint="default"/>
      </w:rPr>
    </w:lvl>
    <w:lvl w:ilvl="5" w:tplc="BC7EE780">
      <w:start w:val="1"/>
      <w:numFmt w:val="bullet"/>
      <w:lvlText w:val=""/>
      <w:lvlJc w:val="left"/>
      <w:pPr>
        <w:tabs>
          <w:tab w:val="num" w:pos="4320"/>
        </w:tabs>
        <w:ind w:left="4320" w:hanging="360"/>
      </w:pPr>
      <w:rPr>
        <w:rFonts w:ascii="Wingdings" w:hAnsi="Wingdings" w:cs="Wingdings" w:hint="default"/>
      </w:rPr>
    </w:lvl>
    <w:lvl w:ilvl="6" w:tplc="BDFE40BA">
      <w:start w:val="1"/>
      <w:numFmt w:val="bullet"/>
      <w:lvlText w:val=""/>
      <w:lvlJc w:val="left"/>
      <w:pPr>
        <w:tabs>
          <w:tab w:val="num" w:pos="5040"/>
        </w:tabs>
        <w:ind w:left="5040" w:hanging="360"/>
      </w:pPr>
      <w:rPr>
        <w:rFonts w:ascii="Symbol" w:hAnsi="Symbol" w:cs="Symbol" w:hint="default"/>
      </w:rPr>
    </w:lvl>
    <w:lvl w:ilvl="7" w:tplc="8348D470">
      <w:start w:val="1"/>
      <w:numFmt w:val="bullet"/>
      <w:lvlText w:val="o"/>
      <w:lvlJc w:val="left"/>
      <w:pPr>
        <w:tabs>
          <w:tab w:val="num" w:pos="5760"/>
        </w:tabs>
        <w:ind w:left="5760" w:hanging="360"/>
      </w:pPr>
      <w:rPr>
        <w:rFonts w:ascii="Courier New" w:hAnsi="Courier New" w:cs="Courier New" w:hint="default"/>
      </w:rPr>
    </w:lvl>
    <w:lvl w:ilvl="8" w:tplc="75EE882C">
      <w:start w:val="1"/>
      <w:numFmt w:val="bullet"/>
      <w:lvlText w:val=""/>
      <w:lvlJc w:val="left"/>
      <w:pPr>
        <w:tabs>
          <w:tab w:val="num" w:pos="6480"/>
        </w:tabs>
        <w:ind w:left="6480" w:hanging="360"/>
      </w:pPr>
      <w:rPr>
        <w:rFonts w:ascii="Wingdings" w:hAnsi="Wingdings" w:cs="Wingdings" w:hint="default"/>
      </w:rPr>
    </w:lvl>
  </w:abstractNum>
  <w:abstractNum w:abstractNumId="148" w15:restartNumberingAfterBreak="0">
    <w:nsid w:val="0D9FAEA3"/>
    <w:multiLevelType w:val="hybridMultilevel"/>
    <w:tmpl w:val="D9006D36"/>
    <w:lvl w:ilvl="0" w:tplc="3C0AB32E">
      <w:start w:val="1"/>
      <w:numFmt w:val="bullet"/>
      <w:lvlText w:val=""/>
      <w:lvlJc w:val="left"/>
      <w:pPr>
        <w:tabs>
          <w:tab w:val="num" w:pos="720"/>
        </w:tabs>
        <w:ind w:left="720" w:hanging="360"/>
      </w:pPr>
      <w:rPr>
        <w:rFonts w:ascii="Symbol" w:hAnsi="Symbol" w:cs="Symbol" w:hint="default"/>
      </w:rPr>
    </w:lvl>
    <w:lvl w:ilvl="1" w:tplc="8DA474D0">
      <w:start w:val="1"/>
      <w:numFmt w:val="bullet"/>
      <w:lvlText w:val="o"/>
      <w:lvlJc w:val="left"/>
      <w:pPr>
        <w:tabs>
          <w:tab w:val="num" w:pos="1440"/>
        </w:tabs>
        <w:ind w:left="1440" w:hanging="360"/>
      </w:pPr>
      <w:rPr>
        <w:rFonts w:ascii="Courier New" w:hAnsi="Courier New" w:cs="Courier New" w:hint="default"/>
      </w:rPr>
    </w:lvl>
    <w:lvl w:ilvl="2" w:tplc="DAA808FE">
      <w:start w:val="1"/>
      <w:numFmt w:val="bullet"/>
      <w:lvlText w:val=""/>
      <w:lvlJc w:val="left"/>
      <w:pPr>
        <w:tabs>
          <w:tab w:val="num" w:pos="2160"/>
        </w:tabs>
        <w:ind w:left="2160" w:hanging="360"/>
      </w:pPr>
      <w:rPr>
        <w:rFonts w:ascii="Wingdings" w:hAnsi="Wingdings" w:cs="Wingdings" w:hint="default"/>
      </w:rPr>
    </w:lvl>
    <w:lvl w:ilvl="3" w:tplc="73AE69FA">
      <w:start w:val="1"/>
      <w:numFmt w:val="bullet"/>
      <w:lvlText w:val=""/>
      <w:lvlJc w:val="left"/>
      <w:pPr>
        <w:tabs>
          <w:tab w:val="num" w:pos="2880"/>
        </w:tabs>
        <w:ind w:left="2880" w:hanging="360"/>
      </w:pPr>
      <w:rPr>
        <w:rFonts w:ascii="Symbol" w:hAnsi="Symbol" w:cs="Symbol" w:hint="default"/>
      </w:rPr>
    </w:lvl>
    <w:lvl w:ilvl="4" w:tplc="0EA29C74">
      <w:start w:val="1"/>
      <w:numFmt w:val="bullet"/>
      <w:lvlText w:val="o"/>
      <w:lvlJc w:val="left"/>
      <w:pPr>
        <w:tabs>
          <w:tab w:val="num" w:pos="3600"/>
        </w:tabs>
        <w:ind w:left="3600" w:hanging="360"/>
      </w:pPr>
      <w:rPr>
        <w:rFonts w:ascii="Courier New" w:hAnsi="Courier New" w:cs="Courier New" w:hint="default"/>
      </w:rPr>
    </w:lvl>
    <w:lvl w:ilvl="5" w:tplc="8C506032">
      <w:start w:val="1"/>
      <w:numFmt w:val="bullet"/>
      <w:lvlText w:val=""/>
      <w:lvlJc w:val="left"/>
      <w:pPr>
        <w:tabs>
          <w:tab w:val="num" w:pos="4320"/>
        </w:tabs>
        <w:ind w:left="4320" w:hanging="360"/>
      </w:pPr>
      <w:rPr>
        <w:rFonts w:ascii="Wingdings" w:hAnsi="Wingdings" w:cs="Wingdings" w:hint="default"/>
      </w:rPr>
    </w:lvl>
    <w:lvl w:ilvl="6" w:tplc="B9546B88">
      <w:start w:val="1"/>
      <w:numFmt w:val="bullet"/>
      <w:lvlText w:val=""/>
      <w:lvlJc w:val="left"/>
      <w:pPr>
        <w:tabs>
          <w:tab w:val="num" w:pos="5040"/>
        </w:tabs>
        <w:ind w:left="5040" w:hanging="360"/>
      </w:pPr>
      <w:rPr>
        <w:rFonts w:ascii="Symbol" w:hAnsi="Symbol" w:cs="Symbol" w:hint="default"/>
      </w:rPr>
    </w:lvl>
    <w:lvl w:ilvl="7" w:tplc="B85C32A8">
      <w:start w:val="1"/>
      <w:numFmt w:val="bullet"/>
      <w:lvlText w:val="o"/>
      <w:lvlJc w:val="left"/>
      <w:pPr>
        <w:tabs>
          <w:tab w:val="num" w:pos="5760"/>
        </w:tabs>
        <w:ind w:left="5760" w:hanging="360"/>
      </w:pPr>
      <w:rPr>
        <w:rFonts w:ascii="Courier New" w:hAnsi="Courier New" w:cs="Courier New" w:hint="default"/>
      </w:rPr>
    </w:lvl>
    <w:lvl w:ilvl="8" w:tplc="BEDC77D2">
      <w:start w:val="1"/>
      <w:numFmt w:val="bullet"/>
      <w:lvlText w:val=""/>
      <w:lvlJc w:val="left"/>
      <w:pPr>
        <w:tabs>
          <w:tab w:val="num" w:pos="6480"/>
        </w:tabs>
        <w:ind w:left="6480" w:hanging="360"/>
      </w:pPr>
      <w:rPr>
        <w:rFonts w:ascii="Wingdings" w:hAnsi="Wingdings" w:cs="Wingdings" w:hint="default"/>
      </w:rPr>
    </w:lvl>
  </w:abstractNum>
  <w:abstractNum w:abstractNumId="149" w15:restartNumberingAfterBreak="0">
    <w:nsid w:val="0DAAA9EA"/>
    <w:multiLevelType w:val="hybridMultilevel"/>
    <w:tmpl w:val="6038D4F0"/>
    <w:lvl w:ilvl="0" w:tplc="AFB65758">
      <w:start w:val="1"/>
      <w:numFmt w:val="bullet"/>
      <w:lvlText w:val=""/>
      <w:lvlJc w:val="left"/>
      <w:pPr>
        <w:tabs>
          <w:tab w:val="num" w:pos="720"/>
        </w:tabs>
        <w:ind w:left="720" w:hanging="360"/>
      </w:pPr>
      <w:rPr>
        <w:rFonts w:ascii="Symbol" w:hAnsi="Symbol" w:cs="Symbol" w:hint="default"/>
      </w:rPr>
    </w:lvl>
    <w:lvl w:ilvl="1" w:tplc="226020FE">
      <w:start w:val="1"/>
      <w:numFmt w:val="bullet"/>
      <w:lvlText w:val="o"/>
      <w:lvlJc w:val="left"/>
      <w:pPr>
        <w:tabs>
          <w:tab w:val="num" w:pos="1440"/>
        </w:tabs>
        <w:ind w:left="1440" w:hanging="360"/>
      </w:pPr>
      <w:rPr>
        <w:rFonts w:ascii="Courier New" w:hAnsi="Courier New" w:cs="Courier New" w:hint="default"/>
      </w:rPr>
    </w:lvl>
    <w:lvl w:ilvl="2" w:tplc="2C286E70">
      <w:start w:val="1"/>
      <w:numFmt w:val="bullet"/>
      <w:lvlText w:val=""/>
      <w:lvlJc w:val="left"/>
      <w:pPr>
        <w:tabs>
          <w:tab w:val="num" w:pos="2160"/>
        </w:tabs>
        <w:ind w:left="2160" w:hanging="360"/>
      </w:pPr>
      <w:rPr>
        <w:rFonts w:ascii="Wingdings" w:hAnsi="Wingdings" w:cs="Wingdings" w:hint="default"/>
      </w:rPr>
    </w:lvl>
    <w:lvl w:ilvl="3" w:tplc="254C47E8">
      <w:start w:val="1"/>
      <w:numFmt w:val="bullet"/>
      <w:lvlText w:val=""/>
      <w:lvlJc w:val="left"/>
      <w:pPr>
        <w:tabs>
          <w:tab w:val="num" w:pos="2880"/>
        </w:tabs>
        <w:ind w:left="2880" w:hanging="360"/>
      </w:pPr>
      <w:rPr>
        <w:rFonts w:ascii="Symbol" w:hAnsi="Symbol" w:cs="Symbol" w:hint="default"/>
      </w:rPr>
    </w:lvl>
    <w:lvl w:ilvl="4" w:tplc="DAF48164">
      <w:start w:val="1"/>
      <w:numFmt w:val="bullet"/>
      <w:lvlText w:val="o"/>
      <w:lvlJc w:val="left"/>
      <w:pPr>
        <w:tabs>
          <w:tab w:val="num" w:pos="3600"/>
        </w:tabs>
        <w:ind w:left="3600" w:hanging="360"/>
      </w:pPr>
      <w:rPr>
        <w:rFonts w:ascii="Courier New" w:hAnsi="Courier New" w:cs="Courier New" w:hint="default"/>
      </w:rPr>
    </w:lvl>
    <w:lvl w:ilvl="5" w:tplc="3AD676D4">
      <w:start w:val="1"/>
      <w:numFmt w:val="bullet"/>
      <w:lvlText w:val=""/>
      <w:lvlJc w:val="left"/>
      <w:pPr>
        <w:tabs>
          <w:tab w:val="num" w:pos="4320"/>
        </w:tabs>
        <w:ind w:left="4320" w:hanging="360"/>
      </w:pPr>
      <w:rPr>
        <w:rFonts w:ascii="Wingdings" w:hAnsi="Wingdings" w:cs="Wingdings" w:hint="default"/>
      </w:rPr>
    </w:lvl>
    <w:lvl w:ilvl="6" w:tplc="3F3656F6">
      <w:start w:val="1"/>
      <w:numFmt w:val="bullet"/>
      <w:lvlText w:val=""/>
      <w:lvlJc w:val="left"/>
      <w:pPr>
        <w:tabs>
          <w:tab w:val="num" w:pos="5040"/>
        </w:tabs>
        <w:ind w:left="5040" w:hanging="360"/>
      </w:pPr>
      <w:rPr>
        <w:rFonts w:ascii="Symbol" w:hAnsi="Symbol" w:cs="Symbol" w:hint="default"/>
      </w:rPr>
    </w:lvl>
    <w:lvl w:ilvl="7" w:tplc="AD32E794">
      <w:start w:val="1"/>
      <w:numFmt w:val="bullet"/>
      <w:lvlText w:val="o"/>
      <w:lvlJc w:val="left"/>
      <w:pPr>
        <w:tabs>
          <w:tab w:val="num" w:pos="5760"/>
        </w:tabs>
        <w:ind w:left="5760" w:hanging="360"/>
      </w:pPr>
      <w:rPr>
        <w:rFonts w:ascii="Courier New" w:hAnsi="Courier New" w:cs="Courier New" w:hint="default"/>
      </w:rPr>
    </w:lvl>
    <w:lvl w:ilvl="8" w:tplc="A8A2E1FA">
      <w:start w:val="1"/>
      <w:numFmt w:val="bullet"/>
      <w:lvlText w:val=""/>
      <w:lvlJc w:val="left"/>
      <w:pPr>
        <w:tabs>
          <w:tab w:val="num" w:pos="6480"/>
        </w:tabs>
        <w:ind w:left="6480" w:hanging="360"/>
      </w:pPr>
      <w:rPr>
        <w:rFonts w:ascii="Wingdings" w:hAnsi="Wingdings" w:cs="Wingdings" w:hint="default"/>
      </w:rPr>
    </w:lvl>
  </w:abstractNum>
  <w:abstractNum w:abstractNumId="150" w15:restartNumberingAfterBreak="0">
    <w:nsid w:val="0DEB5938"/>
    <w:multiLevelType w:val="hybridMultilevel"/>
    <w:tmpl w:val="939E9740"/>
    <w:lvl w:ilvl="0" w:tplc="15D8635A">
      <w:start w:val="1"/>
      <w:numFmt w:val="bullet"/>
      <w:lvlText w:val=""/>
      <w:lvlJc w:val="left"/>
      <w:pPr>
        <w:tabs>
          <w:tab w:val="num" w:pos="720"/>
        </w:tabs>
        <w:ind w:left="720" w:hanging="360"/>
      </w:pPr>
      <w:rPr>
        <w:rFonts w:ascii="Symbol" w:hAnsi="Symbol" w:cs="Symbol" w:hint="default"/>
      </w:rPr>
    </w:lvl>
    <w:lvl w:ilvl="1" w:tplc="D0CE2D50">
      <w:start w:val="1"/>
      <w:numFmt w:val="bullet"/>
      <w:lvlText w:val="o"/>
      <w:lvlJc w:val="left"/>
      <w:pPr>
        <w:tabs>
          <w:tab w:val="num" w:pos="1440"/>
        </w:tabs>
        <w:ind w:left="1440" w:hanging="360"/>
      </w:pPr>
      <w:rPr>
        <w:rFonts w:ascii="Courier New" w:hAnsi="Courier New" w:cs="Courier New" w:hint="default"/>
      </w:rPr>
    </w:lvl>
    <w:lvl w:ilvl="2" w:tplc="E4682852">
      <w:start w:val="1"/>
      <w:numFmt w:val="bullet"/>
      <w:lvlText w:val=""/>
      <w:lvlJc w:val="left"/>
      <w:pPr>
        <w:tabs>
          <w:tab w:val="num" w:pos="2160"/>
        </w:tabs>
        <w:ind w:left="2160" w:hanging="360"/>
      </w:pPr>
      <w:rPr>
        <w:rFonts w:ascii="Wingdings" w:hAnsi="Wingdings" w:cs="Wingdings" w:hint="default"/>
      </w:rPr>
    </w:lvl>
    <w:lvl w:ilvl="3" w:tplc="3BCA13C4">
      <w:start w:val="1"/>
      <w:numFmt w:val="bullet"/>
      <w:lvlText w:val=""/>
      <w:lvlJc w:val="left"/>
      <w:pPr>
        <w:tabs>
          <w:tab w:val="num" w:pos="2880"/>
        </w:tabs>
        <w:ind w:left="2880" w:hanging="360"/>
      </w:pPr>
      <w:rPr>
        <w:rFonts w:ascii="Symbol" w:hAnsi="Symbol" w:cs="Symbol" w:hint="default"/>
      </w:rPr>
    </w:lvl>
    <w:lvl w:ilvl="4" w:tplc="C122E0D6">
      <w:start w:val="1"/>
      <w:numFmt w:val="bullet"/>
      <w:lvlText w:val="o"/>
      <w:lvlJc w:val="left"/>
      <w:pPr>
        <w:tabs>
          <w:tab w:val="num" w:pos="3600"/>
        </w:tabs>
        <w:ind w:left="3600" w:hanging="360"/>
      </w:pPr>
      <w:rPr>
        <w:rFonts w:ascii="Courier New" w:hAnsi="Courier New" w:cs="Courier New" w:hint="default"/>
      </w:rPr>
    </w:lvl>
    <w:lvl w:ilvl="5" w:tplc="2A86D712">
      <w:start w:val="1"/>
      <w:numFmt w:val="bullet"/>
      <w:lvlText w:val=""/>
      <w:lvlJc w:val="left"/>
      <w:pPr>
        <w:tabs>
          <w:tab w:val="num" w:pos="4320"/>
        </w:tabs>
        <w:ind w:left="4320" w:hanging="360"/>
      </w:pPr>
      <w:rPr>
        <w:rFonts w:ascii="Wingdings" w:hAnsi="Wingdings" w:cs="Wingdings" w:hint="default"/>
      </w:rPr>
    </w:lvl>
    <w:lvl w:ilvl="6" w:tplc="8774FC16">
      <w:start w:val="1"/>
      <w:numFmt w:val="bullet"/>
      <w:lvlText w:val=""/>
      <w:lvlJc w:val="left"/>
      <w:pPr>
        <w:tabs>
          <w:tab w:val="num" w:pos="5040"/>
        </w:tabs>
        <w:ind w:left="5040" w:hanging="360"/>
      </w:pPr>
      <w:rPr>
        <w:rFonts w:ascii="Symbol" w:hAnsi="Symbol" w:cs="Symbol" w:hint="default"/>
      </w:rPr>
    </w:lvl>
    <w:lvl w:ilvl="7" w:tplc="6DBE906C">
      <w:start w:val="1"/>
      <w:numFmt w:val="bullet"/>
      <w:lvlText w:val="o"/>
      <w:lvlJc w:val="left"/>
      <w:pPr>
        <w:tabs>
          <w:tab w:val="num" w:pos="5760"/>
        </w:tabs>
        <w:ind w:left="5760" w:hanging="360"/>
      </w:pPr>
      <w:rPr>
        <w:rFonts w:ascii="Courier New" w:hAnsi="Courier New" w:cs="Courier New" w:hint="default"/>
      </w:rPr>
    </w:lvl>
    <w:lvl w:ilvl="8" w:tplc="EEFA6C38">
      <w:start w:val="1"/>
      <w:numFmt w:val="bullet"/>
      <w:lvlText w:val=""/>
      <w:lvlJc w:val="left"/>
      <w:pPr>
        <w:tabs>
          <w:tab w:val="num" w:pos="6480"/>
        </w:tabs>
        <w:ind w:left="6480" w:hanging="360"/>
      </w:pPr>
      <w:rPr>
        <w:rFonts w:ascii="Wingdings" w:hAnsi="Wingdings" w:cs="Wingdings" w:hint="default"/>
      </w:rPr>
    </w:lvl>
  </w:abstractNum>
  <w:abstractNum w:abstractNumId="151" w15:restartNumberingAfterBreak="0">
    <w:nsid w:val="0DEF61C6"/>
    <w:multiLevelType w:val="hybridMultilevel"/>
    <w:tmpl w:val="BBE48AAA"/>
    <w:lvl w:ilvl="0" w:tplc="37866F70">
      <w:start w:val="1"/>
      <w:numFmt w:val="bullet"/>
      <w:lvlText w:val=""/>
      <w:lvlJc w:val="left"/>
      <w:pPr>
        <w:tabs>
          <w:tab w:val="num" w:pos="720"/>
        </w:tabs>
        <w:ind w:left="720" w:hanging="360"/>
      </w:pPr>
      <w:rPr>
        <w:rFonts w:ascii="Symbol" w:hAnsi="Symbol" w:cs="Symbol" w:hint="default"/>
      </w:rPr>
    </w:lvl>
    <w:lvl w:ilvl="1" w:tplc="ABD246A2">
      <w:start w:val="1"/>
      <w:numFmt w:val="bullet"/>
      <w:lvlText w:val="o"/>
      <w:lvlJc w:val="left"/>
      <w:pPr>
        <w:tabs>
          <w:tab w:val="num" w:pos="1440"/>
        </w:tabs>
        <w:ind w:left="1440" w:hanging="360"/>
      </w:pPr>
      <w:rPr>
        <w:rFonts w:ascii="Courier New" w:hAnsi="Courier New" w:cs="Courier New" w:hint="default"/>
      </w:rPr>
    </w:lvl>
    <w:lvl w:ilvl="2" w:tplc="42702C74">
      <w:start w:val="1"/>
      <w:numFmt w:val="bullet"/>
      <w:lvlText w:val=""/>
      <w:lvlJc w:val="left"/>
      <w:pPr>
        <w:tabs>
          <w:tab w:val="num" w:pos="2160"/>
        </w:tabs>
        <w:ind w:left="2160" w:hanging="360"/>
      </w:pPr>
      <w:rPr>
        <w:rFonts w:ascii="Wingdings" w:hAnsi="Wingdings" w:cs="Wingdings" w:hint="default"/>
      </w:rPr>
    </w:lvl>
    <w:lvl w:ilvl="3" w:tplc="EAEE3B38">
      <w:start w:val="1"/>
      <w:numFmt w:val="bullet"/>
      <w:lvlText w:val=""/>
      <w:lvlJc w:val="left"/>
      <w:pPr>
        <w:tabs>
          <w:tab w:val="num" w:pos="2880"/>
        </w:tabs>
        <w:ind w:left="2880" w:hanging="360"/>
      </w:pPr>
      <w:rPr>
        <w:rFonts w:ascii="Symbol" w:hAnsi="Symbol" w:cs="Symbol" w:hint="default"/>
      </w:rPr>
    </w:lvl>
    <w:lvl w:ilvl="4" w:tplc="5DCA60F0">
      <w:start w:val="1"/>
      <w:numFmt w:val="bullet"/>
      <w:lvlText w:val="o"/>
      <w:lvlJc w:val="left"/>
      <w:pPr>
        <w:tabs>
          <w:tab w:val="num" w:pos="3600"/>
        </w:tabs>
        <w:ind w:left="3600" w:hanging="360"/>
      </w:pPr>
      <w:rPr>
        <w:rFonts w:ascii="Courier New" w:hAnsi="Courier New" w:cs="Courier New" w:hint="default"/>
      </w:rPr>
    </w:lvl>
    <w:lvl w:ilvl="5" w:tplc="50982BEA">
      <w:start w:val="1"/>
      <w:numFmt w:val="bullet"/>
      <w:lvlText w:val=""/>
      <w:lvlJc w:val="left"/>
      <w:pPr>
        <w:tabs>
          <w:tab w:val="num" w:pos="4320"/>
        </w:tabs>
        <w:ind w:left="4320" w:hanging="360"/>
      </w:pPr>
      <w:rPr>
        <w:rFonts w:ascii="Wingdings" w:hAnsi="Wingdings" w:cs="Wingdings" w:hint="default"/>
      </w:rPr>
    </w:lvl>
    <w:lvl w:ilvl="6" w:tplc="30E66ECC">
      <w:start w:val="1"/>
      <w:numFmt w:val="bullet"/>
      <w:lvlText w:val=""/>
      <w:lvlJc w:val="left"/>
      <w:pPr>
        <w:tabs>
          <w:tab w:val="num" w:pos="5040"/>
        </w:tabs>
        <w:ind w:left="5040" w:hanging="360"/>
      </w:pPr>
      <w:rPr>
        <w:rFonts w:ascii="Symbol" w:hAnsi="Symbol" w:cs="Symbol" w:hint="default"/>
      </w:rPr>
    </w:lvl>
    <w:lvl w:ilvl="7" w:tplc="1166CD12">
      <w:start w:val="1"/>
      <w:numFmt w:val="bullet"/>
      <w:lvlText w:val="o"/>
      <w:lvlJc w:val="left"/>
      <w:pPr>
        <w:tabs>
          <w:tab w:val="num" w:pos="5760"/>
        </w:tabs>
        <w:ind w:left="5760" w:hanging="360"/>
      </w:pPr>
      <w:rPr>
        <w:rFonts w:ascii="Courier New" w:hAnsi="Courier New" w:cs="Courier New" w:hint="default"/>
      </w:rPr>
    </w:lvl>
    <w:lvl w:ilvl="8" w:tplc="D2BCFEE6">
      <w:start w:val="1"/>
      <w:numFmt w:val="bullet"/>
      <w:lvlText w:val=""/>
      <w:lvlJc w:val="left"/>
      <w:pPr>
        <w:tabs>
          <w:tab w:val="num" w:pos="6480"/>
        </w:tabs>
        <w:ind w:left="6480" w:hanging="360"/>
      </w:pPr>
      <w:rPr>
        <w:rFonts w:ascii="Wingdings" w:hAnsi="Wingdings" w:cs="Wingdings" w:hint="default"/>
      </w:rPr>
    </w:lvl>
  </w:abstractNum>
  <w:abstractNum w:abstractNumId="152" w15:restartNumberingAfterBreak="0">
    <w:nsid w:val="0E2668EA"/>
    <w:multiLevelType w:val="hybridMultilevel"/>
    <w:tmpl w:val="BB5668AA"/>
    <w:lvl w:ilvl="0" w:tplc="C6ECD176">
      <w:start w:val="1"/>
      <w:numFmt w:val="bullet"/>
      <w:lvlText w:val=""/>
      <w:lvlJc w:val="left"/>
      <w:pPr>
        <w:tabs>
          <w:tab w:val="num" w:pos="720"/>
        </w:tabs>
        <w:ind w:left="720" w:hanging="360"/>
      </w:pPr>
      <w:rPr>
        <w:rFonts w:ascii="Symbol" w:hAnsi="Symbol" w:cs="Symbol" w:hint="default"/>
      </w:rPr>
    </w:lvl>
    <w:lvl w:ilvl="1" w:tplc="3B6039A4">
      <w:start w:val="1"/>
      <w:numFmt w:val="bullet"/>
      <w:lvlText w:val="o"/>
      <w:lvlJc w:val="left"/>
      <w:pPr>
        <w:tabs>
          <w:tab w:val="num" w:pos="1440"/>
        </w:tabs>
        <w:ind w:left="1440" w:hanging="360"/>
      </w:pPr>
      <w:rPr>
        <w:rFonts w:ascii="Courier New" w:hAnsi="Courier New" w:cs="Courier New" w:hint="default"/>
      </w:rPr>
    </w:lvl>
    <w:lvl w:ilvl="2" w:tplc="B7945FCC">
      <w:start w:val="1"/>
      <w:numFmt w:val="bullet"/>
      <w:lvlText w:val=""/>
      <w:lvlJc w:val="left"/>
      <w:pPr>
        <w:tabs>
          <w:tab w:val="num" w:pos="2160"/>
        </w:tabs>
        <w:ind w:left="2160" w:hanging="360"/>
      </w:pPr>
      <w:rPr>
        <w:rFonts w:ascii="Wingdings" w:hAnsi="Wingdings" w:cs="Wingdings" w:hint="default"/>
      </w:rPr>
    </w:lvl>
    <w:lvl w:ilvl="3" w:tplc="6AF0FFB6">
      <w:start w:val="1"/>
      <w:numFmt w:val="bullet"/>
      <w:lvlText w:val=""/>
      <w:lvlJc w:val="left"/>
      <w:pPr>
        <w:tabs>
          <w:tab w:val="num" w:pos="2880"/>
        </w:tabs>
        <w:ind w:left="2880" w:hanging="360"/>
      </w:pPr>
      <w:rPr>
        <w:rFonts w:ascii="Symbol" w:hAnsi="Symbol" w:cs="Symbol" w:hint="default"/>
      </w:rPr>
    </w:lvl>
    <w:lvl w:ilvl="4" w:tplc="8B84B8F4">
      <w:start w:val="1"/>
      <w:numFmt w:val="bullet"/>
      <w:lvlText w:val="o"/>
      <w:lvlJc w:val="left"/>
      <w:pPr>
        <w:tabs>
          <w:tab w:val="num" w:pos="3600"/>
        </w:tabs>
        <w:ind w:left="3600" w:hanging="360"/>
      </w:pPr>
      <w:rPr>
        <w:rFonts w:ascii="Courier New" w:hAnsi="Courier New" w:cs="Courier New" w:hint="default"/>
      </w:rPr>
    </w:lvl>
    <w:lvl w:ilvl="5" w:tplc="F67CBD6E">
      <w:start w:val="1"/>
      <w:numFmt w:val="bullet"/>
      <w:lvlText w:val=""/>
      <w:lvlJc w:val="left"/>
      <w:pPr>
        <w:tabs>
          <w:tab w:val="num" w:pos="4320"/>
        </w:tabs>
        <w:ind w:left="4320" w:hanging="360"/>
      </w:pPr>
      <w:rPr>
        <w:rFonts w:ascii="Wingdings" w:hAnsi="Wingdings" w:cs="Wingdings" w:hint="default"/>
      </w:rPr>
    </w:lvl>
    <w:lvl w:ilvl="6" w:tplc="9480831E">
      <w:start w:val="1"/>
      <w:numFmt w:val="bullet"/>
      <w:lvlText w:val=""/>
      <w:lvlJc w:val="left"/>
      <w:pPr>
        <w:tabs>
          <w:tab w:val="num" w:pos="5040"/>
        </w:tabs>
        <w:ind w:left="5040" w:hanging="360"/>
      </w:pPr>
      <w:rPr>
        <w:rFonts w:ascii="Symbol" w:hAnsi="Symbol" w:cs="Symbol" w:hint="default"/>
      </w:rPr>
    </w:lvl>
    <w:lvl w:ilvl="7" w:tplc="8A101ABC">
      <w:start w:val="1"/>
      <w:numFmt w:val="bullet"/>
      <w:lvlText w:val="o"/>
      <w:lvlJc w:val="left"/>
      <w:pPr>
        <w:tabs>
          <w:tab w:val="num" w:pos="5760"/>
        </w:tabs>
        <w:ind w:left="5760" w:hanging="360"/>
      </w:pPr>
      <w:rPr>
        <w:rFonts w:ascii="Courier New" w:hAnsi="Courier New" w:cs="Courier New" w:hint="default"/>
      </w:rPr>
    </w:lvl>
    <w:lvl w:ilvl="8" w:tplc="0B7AC62E">
      <w:start w:val="1"/>
      <w:numFmt w:val="bullet"/>
      <w:lvlText w:val=""/>
      <w:lvlJc w:val="left"/>
      <w:pPr>
        <w:tabs>
          <w:tab w:val="num" w:pos="6480"/>
        </w:tabs>
        <w:ind w:left="6480" w:hanging="360"/>
      </w:pPr>
      <w:rPr>
        <w:rFonts w:ascii="Wingdings" w:hAnsi="Wingdings" w:cs="Wingdings" w:hint="default"/>
      </w:rPr>
    </w:lvl>
  </w:abstractNum>
  <w:abstractNum w:abstractNumId="153" w15:restartNumberingAfterBreak="0">
    <w:nsid w:val="0EA4ED58"/>
    <w:multiLevelType w:val="multilevel"/>
    <w:tmpl w:val="DE1E9F6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4" w15:restartNumberingAfterBreak="0">
    <w:nsid w:val="0ED6CB6F"/>
    <w:multiLevelType w:val="hybridMultilevel"/>
    <w:tmpl w:val="49A007AA"/>
    <w:lvl w:ilvl="0" w:tplc="6842131A">
      <w:start w:val="1"/>
      <w:numFmt w:val="bullet"/>
      <w:lvlText w:val=""/>
      <w:lvlJc w:val="left"/>
      <w:pPr>
        <w:tabs>
          <w:tab w:val="num" w:pos="720"/>
        </w:tabs>
        <w:ind w:left="720" w:hanging="360"/>
      </w:pPr>
      <w:rPr>
        <w:rFonts w:ascii="Symbol" w:hAnsi="Symbol" w:cs="Symbol" w:hint="default"/>
      </w:rPr>
    </w:lvl>
    <w:lvl w:ilvl="1" w:tplc="0C3CA4F0">
      <w:start w:val="1"/>
      <w:numFmt w:val="bullet"/>
      <w:lvlText w:val="o"/>
      <w:lvlJc w:val="left"/>
      <w:pPr>
        <w:tabs>
          <w:tab w:val="num" w:pos="1440"/>
        </w:tabs>
        <w:ind w:left="1440" w:hanging="360"/>
      </w:pPr>
      <w:rPr>
        <w:rFonts w:ascii="Courier New" w:hAnsi="Courier New" w:cs="Courier New" w:hint="default"/>
      </w:rPr>
    </w:lvl>
    <w:lvl w:ilvl="2" w:tplc="1054E7BE">
      <w:start w:val="1"/>
      <w:numFmt w:val="bullet"/>
      <w:lvlText w:val=""/>
      <w:lvlJc w:val="left"/>
      <w:pPr>
        <w:tabs>
          <w:tab w:val="num" w:pos="2160"/>
        </w:tabs>
        <w:ind w:left="2160" w:hanging="360"/>
      </w:pPr>
      <w:rPr>
        <w:rFonts w:ascii="Wingdings" w:hAnsi="Wingdings" w:cs="Wingdings" w:hint="default"/>
      </w:rPr>
    </w:lvl>
    <w:lvl w:ilvl="3" w:tplc="2C205686">
      <w:start w:val="1"/>
      <w:numFmt w:val="bullet"/>
      <w:lvlText w:val=""/>
      <w:lvlJc w:val="left"/>
      <w:pPr>
        <w:tabs>
          <w:tab w:val="num" w:pos="2880"/>
        </w:tabs>
        <w:ind w:left="2880" w:hanging="360"/>
      </w:pPr>
      <w:rPr>
        <w:rFonts w:ascii="Symbol" w:hAnsi="Symbol" w:cs="Symbol" w:hint="default"/>
      </w:rPr>
    </w:lvl>
    <w:lvl w:ilvl="4" w:tplc="C9401F0C">
      <w:start w:val="1"/>
      <w:numFmt w:val="bullet"/>
      <w:lvlText w:val="o"/>
      <w:lvlJc w:val="left"/>
      <w:pPr>
        <w:tabs>
          <w:tab w:val="num" w:pos="3600"/>
        </w:tabs>
        <w:ind w:left="3600" w:hanging="360"/>
      </w:pPr>
      <w:rPr>
        <w:rFonts w:ascii="Courier New" w:hAnsi="Courier New" w:cs="Courier New" w:hint="default"/>
      </w:rPr>
    </w:lvl>
    <w:lvl w:ilvl="5" w:tplc="99C80680">
      <w:start w:val="1"/>
      <w:numFmt w:val="bullet"/>
      <w:lvlText w:val=""/>
      <w:lvlJc w:val="left"/>
      <w:pPr>
        <w:tabs>
          <w:tab w:val="num" w:pos="4320"/>
        </w:tabs>
        <w:ind w:left="4320" w:hanging="360"/>
      </w:pPr>
      <w:rPr>
        <w:rFonts w:ascii="Wingdings" w:hAnsi="Wingdings" w:cs="Wingdings" w:hint="default"/>
      </w:rPr>
    </w:lvl>
    <w:lvl w:ilvl="6" w:tplc="AB124B7C">
      <w:start w:val="1"/>
      <w:numFmt w:val="bullet"/>
      <w:lvlText w:val=""/>
      <w:lvlJc w:val="left"/>
      <w:pPr>
        <w:tabs>
          <w:tab w:val="num" w:pos="5040"/>
        </w:tabs>
        <w:ind w:left="5040" w:hanging="360"/>
      </w:pPr>
      <w:rPr>
        <w:rFonts w:ascii="Symbol" w:hAnsi="Symbol" w:cs="Symbol" w:hint="default"/>
      </w:rPr>
    </w:lvl>
    <w:lvl w:ilvl="7" w:tplc="4EC2BAA6">
      <w:start w:val="1"/>
      <w:numFmt w:val="bullet"/>
      <w:lvlText w:val="o"/>
      <w:lvlJc w:val="left"/>
      <w:pPr>
        <w:tabs>
          <w:tab w:val="num" w:pos="5760"/>
        </w:tabs>
        <w:ind w:left="5760" w:hanging="360"/>
      </w:pPr>
      <w:rPr>
        <w:rFonts w:ascii="Courier New" w:hAnsi="Courier New" w:cs="Courier New" w:hint="default"/>
      </w:rPr>
    </w:lvl>
    <w:lvl w:ilvl="8" w:tplc="0B68F1F8">
      <w:start w:val="1"/>
      <w:numFmt w:val="bullet"/>
      <w:lvlText w:val=""/>
      <w:lvlJc w:val="left"/>
      <w:pPr>
        <w:tabs>
          <w:tab w:val="num" w:pos="6480"/>
        </w:tabs>
        <w:ind w:left="6480" w:hanging="360"/>
      </w:pPr>
      <w:rPr>
        <w:rFonts w:ascii="Wingdings" w:hAnsi="Wingdings" w:cs="Wingdings" w:hint="default"/>
      </w:rPr>
    </w:lvl>
  </w:abstractNum>
  <w:abstractNum w:abstractNumId="155" w15:restartNumberingAfterBreak="0">
    <w:nsid w:val="0F887BF1"/>
    <w:multiLevelType w:val="multilevel"/>
    <w:tmpl w:val="1EB44AE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6" w15:restartNumberingAfterBreak="0">
    <w:nsid w:val="1037A58D"/>
    <w:multiLevelType w:val="hybridMultilevel"/>
    <w:tmpl w:val="700CF8CE"/>
    <w:lvl w:ilvl="0" w:tplc="9CB8F08E">
      <w:start w:val="1"/>
      <w:numFmt w:val="bullet"/>
      <w:lvlText w:val=""/>
      <w:lvlJc w:val="left"/>
      <w:pPr>
        <w:tabs>
          <w:tab w:val="num" w:pos="720"/>
        </w:tabs>
        <w:ind w:left="720" w:hanging="360"/>
      </w:pPr>
      <w:rPr>
        <w:rFonts w:ascii="Symbol" w:hAnsi="Symbol" w:cs="Symbol" w:hint="default"/>
      </w:rPr>
    </w:lvl>
    <w:lvl w:ilvl="1" w:tplc="371EEF28">
      <w:start w:val="1"/>
      <w:numFmt w:val="bullet"/>
      <w:lvlText w:val="o"/>
      <w:lvlJc w:val="left"/>
      <w:pPr>
        <w:tabs>
          <w:tab w:val="num" w:pos="1440"/>
        </w:tabs>
        <w:ind w:left="1440" w:hanging="360"/>
      </w:pPr>
      <w:rPr>
        <w:rFonts w:ascii="Courier New" w:hAnsi="Courier New" w:cs="Courier New" w:hint="default"/>
      </w:rPr>
    </w:lvl>
    <w:lvl w:ilvl="2" w:tplc="9454DD74">
      <w:start w:val="1"/>
      <w:numFmt w:val="bullet"/>
      <w:lvlText w:val=""/>
      <w:lvlJc w:val="left"/>
      <w:pPr>
        <w:tabs>
          <w:tab w:val="num" w:pos="2160"/>
        </w:tabs>
        <w:ind w:left="2160" w:hanging="360"/>
      </w:pPr>
      <w:rPr>
        <w:rFonts w:ascii="Wingdings" w:hAnsi="Wingdings" w:cs="Wingdings" w:hint="default"/>
      </w:rPr>
    </w:lvl>
    <w:lvl w:ilvl="3" w:tplc="58F05F4E">
      <w:start w:val="1"/>
      <w:numFmt w:val="bullet"/>
      <w:lvlText w:val=""/>
      <w:lvlJc w:val="left"/>
      <w:pPr>
        <w:tabs>
          <w:tab w:val="num" w:pos="2880"/>
        </w:tabs>
        <w:ind w:left="2880" w:hanging="360"/>
      </w:pPr>
      <w:rPr>
        <w:rFonts w:ascii="Symbol" w:hAnsi="Symbol" w:cs="Symbol" w:hint="default"/>
      </w:rPr>
    </w:lvl>
    <w:lvl w:ilvl="4" w:tplc="B302E728">
      <w:start w:val="1"/>
      <w:numFmt w:val="bullet"/>
      <w:lvlText w:val="o"/>
      <w:lvlJc w:val="left"/>
      <w:pPr>
        <w:tabs>
          <w:tab w:val="num" w:pos="3600"/>
        </w:tabs>
        <w:ind w:left="3600" w:hanging="360"/>
      </w:pPr>
      <w:rPr>
        <w:rFonts w:ascii="Courier New" w:hAnsi="Courier New" w:cs="Courier New" w:hint="default"/>
      </w:rPr>
    </w:lvl>
    <w:lvl w:ilvl="5" w:tplc="67C8C018">
      <w:start w:val="1"/>
      <w:numFmt w:val="bullet"/>
      <w:lvlText w:val=""/>
      <w:lvlJc w:val="left"/>
      <w:pPr>
        <w:tabs>
          <w:tab w:val="num" w:pos="4320"/>
        </w:tabs>
        <w:ind w:left="4320" w:hanging="360"/>
      </w:pPr>
      <w:rPr>
        <w:rFonts w:ascii="Wingdings" w:hAnsi="Wingdings" w:cs="Wingdings" w:hint="default"/>
      </w:rPr>
    </w:lvl>
    <w:lvl w:ilvl="6" w:tplc="E0082ECE">
      <w:start w:val="1"/>
      <w:numFmt w:val="bullet"/>
      <w:lvlText w:val=""/>
      <w:lvlJc w:val="left"/>
      <w:pPr>
        <w:tabs>
          <w:tab w:val="num" w:pos="5040"/>
        </w:tabs>
        <w:ind w:left="5040" w:hanging="360"/>
      </w:pPr>
      <w:rPr>
        <w:rFonts w:ascii="Symbol" w:hAnsi="Symbol" w:cs="Symbol" w:hint="default"/>
      </w:rPr>
    </w:lvl>
    <w:lvl w:ilvl="7" w:tplc="DC507F4E">
      <w:start w:val="1"/>
      <w:numFmt w:val="bullet"/>
      <w:lvlText w:val="o"/>
      <w:lvlJc w:val="left"/>
      <w:pPr>
        <w:tabs>
          <w:tab w:val="num" w:pos="5760"/>
        </w:tabs>
        <w:ind w:left="5760" w:hanging="360"/>
      </w:pPr>
      <w:rPr>
        <w:rFonts w:ascii="Courier New" w:hAnsi="Courier New" w:cs="Courier New" w:hint="default"/>
      </w:rPr>
    </w:lvl>
    <w:lvl w:ilvl="8" w:tplc="5CCA0EF4">
      <w:start w:val="1"/>
      <w:numFmt w:val="bullet"/>
      <w:lvlText w:val=""/>
      <w:lvlJc w:val="left"/>
      <w:pPr>
        <w:tabs>
          <w:tab w:val="num" w:pos="6480"/>
        </w:tabs>
        <w:ind w:left="6480" w:hanging="360"/>
      </w:pPr>
      <w:rPr>
        <w:rFonts w:ascii="Wingdings" w:hAnsi="Wingdings" w:cs="Wingdings" w:hint="default"/>
      </w:rPr>
    </w:lvl>
  </w:abstractNum>
  <w:abstractNum w:abstractNumId="157" w15:restartNumberingAfterBreak="0">
    <w:nsid w:val="113EF668"/>
    <w:multiLevelType w:val="hybridMultilevel"/>
    <w:tmpl w:val="B6EC342E"/>
    <w:lvl w:ilvl="0" w:tplc="55CAC1C2">
      <w:start w:val="1"/>
      <w:numFmt w:val="bullet"/>
      <w:lvlText w:val=""/>
      <w:lvlJc w:val="left"/>
      <w:pPr>
        <w:tabs>
          <w:tab w:val="num" w:pos="720"/>
        </w:tabs>
        <w:ind w:left="720" w:hanging="360"/>
      </w:pPr>
      <w:rPr>
        <w:rFonts w:ascii="Symbol" w:hAnsi="Symbol" w:cs="Symbol" w:hint="default"/>
      </w:rPr>
    </w:lvl>
    <w:lvl w:ilvl="1" w:tplc="AEBE3C8E">
      <w:start w:val="1"/>
      <w:numFmt w:val="bullet"/>
      <w:lvlText w:val="o"/>
      <w:lvlJc w:val="left"/>
      <w:pPr>
        <w:tabs>
          <w:tab w:val="num" w:pos="1440"/>
        </w:tabs>
        <w:ind w:left="1440" w:hanging="360"/>
      </w:pPr>
      <w:rPr>
        <w:rFonts w:ascii="Courier New" w:hAnsi="Courier New" w:cs="Courier New" w:hint="default"/>
      </w:rPr>
    </w:lvl>
    <w:lvl w:ilvl="2" w:tplc="75CA49BE">
      <w:start w:val="1"/>
      <w:numFmt w:val="bullet"/>
      <w:lvlText w:val=""/>
      <w:lvlJc w:val="left"/>
      <w:pPr>
        <w:tabs>
          <w:tab w:val="num" w:pos="2160"/>
        </w:tabs>
        <w:ind w:left="2160" w:hanging="360"/>
      </w:pPr>
      <w:rPr>
        <w:rFonts w:ascii="Wingdings" w:hAnsi="Wingdings" w:cs="Wingdings" w:hint="default"/>
      </w:rPr>
    </w:lvl>
    <w:lvl w:ilvl="3" w:tplc="9480680E">
      <w:start w:val="1"/>
      <w:numFmt w:val="bullet"/>
      <w:lvlText w:val=""/>
      <w:lvlJc w:val="left"/>
      <w:pPr>
        <w:tabs>
          <w:tab w:val="num" w:pos="2880"/>
        </w:tabs>
        <w:ind w:left="2880" w:hanging="360"/>
      </w:pPr>
      <w:rPr>
        <w:rFonts w:ascii="Symbol" w:hAnsi="Symbol" w:cs="Symbol" w:hint="default"/>
      </w:rPr>
    </w:lvl>
    <w:lvl w:ilvl="4" w:tplc="4B86A894">
      <w:start w:val="1"/>
      <w:numFmt w:val="bullet"/>
      <w:lvlText w:val="o"/>
      <w:lvlJc w:val="left"/>
      <w:pPr>
        <w:tabs>
          <w:tab w:val="num" w:pos="3600"/>
        </w:tabs>
        <w:ind w:left="3600" w:hanging="360"/>
      </w:pPr>
      <w:rPr>
        <w:rFonts w:ascii="Courier New" w:hAnsi="Courier New" w:cs="Courier New" w:hint="default"/>
      </w:rPr>
    </w:lvl>
    <w:lvl w:ilvl="5" w:tplc="E6CA6764">
      <w:start w:val="1"/>
      <w:numFmt w:val="bullet"/>
      <w:lvlText w:val=""/>
      <w:lvlJc w:val="left"/>
      <w:pPr>
        <w:tabs>
          <w:tab w:val="num" w:pos="4320"/>
        </w:tabs>
        <w:ind w:left="4320" w:hanging="360"/>
      </w:pPr>
      <w:rPr>
        <w:rFonts w:ascii="Wingdings" w:hAnsi="Wingdings" w:cs="Wingdings" w:hint="default"/>
      </w:rPr>
    </w:lvl>
    <w:lvl w:ilvl="6" w:tplc="C8C6E41E">
      <w:start w:val="1"/>
      <w:numFmt w:val="bullet"/>
      <w:lvlText w:val=""/>
      <w:lvlJc w:val="left"/>
      <w:pPr>
        <w:tabs>
          <w:tab w:val="num" w:pos="5040"/>
        </w:tabs>
        <w:ind w:left="5040" w:hanging="360"/>
      </w:pPr>
      <w:rPr>
        <w:rFonts w:ascii="Symbol" w:hAnsi="Symbol" w:cs="Symbol" w:hint="default"/>
      </w:rPr>
    </w:lvl>
    <w:lvl w:ilvl="7" w:tplc="E9FCF358">
      <w:start w:val="1"/>
      <w:numFmt w:val="bullet"/>
      <w:lvlText w:val="o"/>
      <w:lvlJc w:val="left"/>
      <w:pPr>
        <w:tabs>
          <w:tab w:val="num" w:pos="5760"/>
        </w:tabs>
        <w:ind w:left="5760" w:hanging="360"/>
      </w:pPr>
      <w:rPr>
        <w:rFonts w:ascii="Courier New" w:hAnsi="Courier New" w:cs="Courier New" w:hint="default"/>
      </w:rPr>
    </w:lvl>
    <w:lvl w:ilvl="8" w:tplc="1C762B36">
      <w:start w:val="1"/>
      <w:numFmt w:val="bullet"/>
      <w:lvlText w:val=""/>
      <w:lvlJc w:val="left"/>
      <w:pPr>
        <w:tabs>
          <w:tab w:val="num" w:pos="6480"/>
        </w:tabs>
        <w:ind w:left="6480" w:hanging="360"/>
      </w:pPr>
      <w:rPr>
        <w:rFonts w:ascii="Wingdings" w:hAnsi="Wingdings" w:cs="Wingdings" w:hint="default"/>
      </w:rPr>
    </w:lvl>
  </w:abstractNum>
  <w:abstractNum w:abstractNumId="158" w15:restartNumberingAfterBreak="0">
    <w:nsid w:val="11BEF4BA"/>
    <w:multiLevelType w:val="hybridMultilevel"/>
    <w:tmpl w:val="1D10369A"/>
    <w:lvl w:ilvl="0" w:tplc="1A8488EA">
      <w:start w:val="1"/>
      <w:numFmt w:val="bullet"/>
      <w:lvlText w:val=""/>
      <w:lvlJc w:val="left"/>
      <w:pPr>
        <w:tabs>
          <w:tab w:val="num" w:pos="720"/>
        </w:tabs>
        <w:ind w:left="720" w:hanging="360"/>
      </w:pPr>
      <w:rPr>
        <w:rFonts w:ascii="Symbol" w:hAnsi="Symbol" w:cs="Symbol" w:hint="default"/>
      </w:rPr>
    </w:lvl>
    <w:lvl w:ilvl="1" w:tplc="0EEA8A6A">
      <w:start w:val="1"/>
      <w:numFmt w:val="bullet"/>
      <w:lvlText w:val="o"/>
      <w:lvlJc w:val="left"/>
      <w:pPr>
        <w:tabs>
          <w:tab w:val="num" w:pos="1440"/>
        </w:tabs>
        <w:ind w:left="1440" w:hanging="360"/>
      </w:pPr>
      <w:rPr>
        <w:rFonts w:ascii="Courier New" w:hAnsi="Courier New" w:cs="Courier New" w:hint="default"/>
      </w:rPr>
    </w:lvl>
    <w:lvl w:ilvl="2" w:tplc="67BAAAF0">
      <w:start w:val="1"/>
      <w:numFmt w:val="bullet"/>
      <w:lvlText w:val=""/>
      <w:lvlJc w:val="left"/>
      <w:pPr>
        <w:tabs>
          <w:tab w:val="num" w:pos="2160"/>
        </w:tabs>
        <w:ind w:left="2160" w:hanging="360"/>
      </w:pPr>
      <w:rPr>
        <w:rFonts w:ascii="Wingdings" w:hAnsi="Wingdings" w:cs="Wingdings" w:hint="default"/>
      </w:rPr>
    </w:lvl>
    <w:lvl w:ilvl="3" w:tplc="6EF2B1B8">
      <w:start w:val="1"/>
      <w:numFmt w:val="bullet"/>
      <w:lvlText w:val=""/>
      <w:lvlJc w:val="left"/>
      <w:pPr>
        <w:tabs>
          <w:tab w:val="num" w:pos="2880"/>
        </w:tabs>
        <w:ind w:left="2880" w:hanging="360"/>
      </w:pPr>
      <w:rPr>
        <w:rFonts w:ascii="Symbol" w:hAnsi="Symbol" w:cs="Symbol" w:hint="default"/>
      </w:rPr>
    </w:lvl>
    <w:lvl w:ilvl="4" w:tplc="4F32C3A6">
      <w:start w:val="1"/>
      <w:numFmt w:val="bullet"/>
      <w:lvlText w:val="o"/>
      <w:lvlJc w:val="left"/>
      <w:pPr>
        <w:tabs>
          <w:tab w:val="num" w:pos="3600"/>
        </w:tabs>
        <w:ind w:left="3600" w:hanging="360"/>
      </w:pPr>
      <w:rPr>
        <w:rFonts w:ascii="Courier New" w:hAnsi="Courier New" w:cs="Courier New" w:hint="default"/>
      </w:rPr>
    </w:lvl>
    <w:lvl w:ilvl="5" w:tplc="6588A99E">
      <w:start w:val="1"/>
      <w:numFmt w:val="bullet"/>
      <w:lvlText w:val=""/>
      <w:lvlJc w:val="left"/>
      <w:pPr>
        <w:tabs>
          <w:tab w:val="num" w:pos="4320"/>
        </w:tabs>
        <w:ind w:left="4320" w:hanging="360"/>
      </w:pPr>
      <w:rPr>
        <w:rFonts w:ascii="Wingdings" w:hAnsi="Wingdings" w:cs="Wingdings" w:hint="default"/>
      </w:rPr>
    </w:lvl>
    <w:lvl w:ilvl="6" w:tplc="B3D8EE22">
      <w:start w:val="1"/>
      <w:numFmt w:val="bullet"/>
      <w:lvlText w:val=""/>
      <w:lvlJc w:val="left"/>
      <w:pPr>
        <w:tabs>
          <w:tab w:val="num" w:pos="5040"/>
        </w:tabs>
        <w:ind w:left="5040" w:hanging="360"/>
      </w:pPr>
      <w:rPr>
        <w:rFonts w:ascii="Symbol" w:hAnsi="Symbol" w:cs="Symbol" w:hint="default"/>
      </w:rPr>
    </w:lvl>
    <w:lvl w:ilvl="7" w:tplc="20E2FE3C">
      <w:start w:val="1"/>
      <w:numFmt w:val="bullet"/>
      <w:lvlText w:val="o"/>
      <w:lvlJc w:val="left"/>
      <w:pPr>
        <w:tabs>
          <w:tab w:val="num" w:pos="5760"/>
        </w:tabs>
        <w:ind w:left="5760" w:hanging="360"/>
      </w:pPr>
      <w:rPr>
        <w:rFonts w:ascii="Courier New" w:hAnsi="Courier New" w:cs="Courier New" w:hint="default"/>
      </w:rPr>
    </w:lvl>
    <w:lvl w:ilvl="8" w:tplc="CC1E55D8">
      <w:start w:val="1"/>
      <w:numFmt w:val="bullet"/>
      <w:lvlText w:val=""/>
      <w:lvlJc w:val="left"/>
      <w:pPr>
        <w:tabs>
          <w:tab w:val="num" w:pos="6480"/>
        </w:tabs>
        <w:ind w:left="6480" w:hanging="360"/>
      </w:pPr>
      <w:rPr>
        <w:rFonts w:ascii="Wingdings" w:hAnsi="Wingdings" w:cs="Wingdings" w:hint="default"/>
      </w:rPr>
    </w:lvl>
  </w:abstractNum>
  <w:abstractNum w:abstractNumId="159" w15:restartNumberingAfterBreak="0">
    <w:nsid w:val="12439E58"/>
    <w:multiLevelType w:val="hybridMultilevel"/>
    <w:tmpl w:val="97D67F9C"/>
    <w:lvl w:ilvl="0" w:tplc="2B222E3A">
      <w:start w:val="1"/>
      <w:numFmt w:val="bullet"/>
      <w:lvlText w:val=""/>
      <w:lvlJc w:val="left"/>
      <w:pPr>
        <w:tabs>
          <w:tab w:val="num" w:pos="720"/>
        </w:tabs>
        <w:ind w:left="720" w:hanging="360"/>
      </w:pPr>
      <w:rPr>
        <w:rFonts w:ascii="Symbol" w:hAnsi="Symbol" w:cs="Symbol" w:hint="default"/>
      </w:rPr>
    </w:lvl>
    <w:lvl w:ilvl="1" w:tplc="DD824250">
      <w:start w:val="1"/>
      <w:numFmt w:val="bullet"/>
      <w:lvlText w:val="o"/>
      <w:lvlJc w:val="left"/>
      <w:pPr>
        <w:tabs>
          <w:tab w:val="num" w:pos="1440"/>
        </w:tabs>
        <w:ind w:left="1440" w:hanging="360"/>
      </w:pPr>
      <w:rPr>
        <w:rFonts w:ascii="Courier New" w:hAnsi="Courier New" w:cs="Courier New" w:hint="default"/>
      </w:rPr>
    </w:lvl>
    <w:lvl w:ilvl="2" w:tplc="7D7C92EC">
      <w:start w:val="1"/>
      <w:numFmt w:val="bullet"/>
      <w:lvlText w:val=""/>
      <w:lvlJc w:val="left"/>
      <w:pPr>
        <w:tabs>
          <w:tab w:val="num" w:pos="2160"/>
        </w:tabs>
        <w:ind w:left="2160" w:hanging="360"/>
      </w:pPr>
      <w:rPr>
        <w:rFonts w:ascii="Wingdings" w:hAnsi="Wingdings" w:cs="Wingdings" w:hint="default"/>
      </w:rPr>
    </w:lvl>
    <w:lvl w:ilvl="3" w:tplc="D9227832">
      <w:start w:val="1"/>
      <w:numFmt w:val="bullet"/>
      <w:lvlText w:val=""/>
      <w:lvlJc w:val="left"/>
      <w:pPr>
        <w:tabs>
          <w:tab w:val="num" w:pos="2880"/>
        </w:tabs>
        <w:ind w:left="2880" w:hanging="360"/>
      </w:pPr>
      <w:rPr>
        <w:rFonts w:ascii="Symbol" w:hAnsi="Symbol" w:cs="Symbol" w:hint="default"/>
      </w:rPr>
    </w:lvl>
    <w:lvl w:ilvl="4" w:tplc="B7D27218">
      <w:start w:val="1"/>
      <w:numFmt w:val="bullet"/>
      <w:lvlText w:val="o"/>
      <w:lvlJc w:val="left"/>
      <w:pPr>
        <w:tabs>
          <w:tab w:val="num" w:pos="3600"/>
        </w:tabs>
        <w:ind w:left="3600" w:hanging="360"/>
      </w:pPr>
      <w:rPr>
        <w:rFonts w:ascii="Courier New" w:hAnsi="Courier New" w:cs="Courier New" w:hint="default"/>
      </w:rPr>
    </w:lvl>
    <w:lvl w:ilvl="5" w:tplc="6E80C75E">
      <w:start w:val="1"/>
      <w:numFmt w:val="bullet"/>
      <w:lvlText w:val=""/>
      <w:lvlJc w:val="left"/>
      <w:pPr>
        <w:tabs>
          <w:tab w:val="num" w:pos="4320"/>
        </w:tabs>
        <w:ind w:left="4320" w:hanging="360"/>
      </w:pPr>
      <w:rPr>
        <w:rFonts w:ascii="Wingdings" w:hAnsi="Wingdings" w:cs="Wingdings" w:hint="default"/>
      </w:rPr>
    </w:lvl>
    <w:lvl w:ilvl="6" w:tplc="EBCED60C">
      <w:start w:val="1"/>
      <w:numFmt w:val="bullet"/>
      <w:lvlText w:val=""/>
      <w:lvlJc w:val="left"/>
      <w:pPr>
        <w:tabs>
          <w:tab w:val="num" w:pos="5040"/>
        </w:tabs>
        <w:ind w:left="5040" w:hanging="360"/>
      </w:pPr>
      <w:rPr>
        <w:rFonts w:ascii="Symbol" w:hAnsi="Symbol" w:cs="Symbol" w:hint="default"/>
      </w:rPr>
    </w:lvl>
    <w:lvl w:ilvl="7" w:tplc="09FEB46C">
      <w:start w:val="1"/>
      <w:numFmt w:val="bullet"/>
      <w:lvlText w:val="o"/>
      <w:lvlJc w:val="left"/>
      <w:pPr>
        <w:tabs>
          <w:tab w:val="num" w:pos="5760"/>
        </w:tabs>
        <w:ind w:left="5760" w:hanging="360"/>
      </w:pPr>
      <w:rPr>
        <w:rFonts w:ascii="Courier New" w:hAnsi="Courier New" w:cs="Courier New" w:hint="default"/>
      </w:rPr>
    </w:lvl>
    <w:lvl w:ilvl="8" w:tplc="1F66D8F8">
      <w:start w:val="1"/>
      <w:numFmt w:val="bullet"/>
      <w:lvlText w:val=""/>
      <w:lvlJc w:val="left"/>
      <w:pPr>
        <w:tabs>
          <w:tab w:val="num" w:pos="6480"/>
        </w:tabs>
        <w:ind w:left="6480" w:hanging="360"/>
      </w:pPr>
      <w:rPr>
        <w:rFonts w:ascii="Wingdings" w:hAnsi="Wingdings" w:cs="Wingdings" w:hint="default"/>
      </w:rPr>
    </w:lvl>
  </w:abstractNum>
  <w:abstractNum w:abstractNumId="160" w15:restartNumberingAfterBreak="0">
    <w:nsid w:val="13012218"/>
    <w:multiLevelType w:val="hybridMultilevel"/>
    <w:tmpl w:val="DD7A185C"/>
    <w:lvl w:ilvl="0" w:tplc="C2A8242A">
      <w:start w:val="1"/>
      <w:numFmt w:val="bullet"/>
      <w:lvlText w:val=""/>
      <w:lvlJc w:val="left"/>
      <w:pPr>
        <w:tabs>
          <w:tab w:val="num" w:pos="720"/>
        </w:tabs>
        <w:ind w:left="720" w:hanging="360"/>
      </w:pPr>
      <w:rPr>
        <w:rFonts w:ascii="Symbol" w:hAnsi="Symbol" w:cs="Symbol" w:hint="default"/>
      </w:rPr>
    </w:lvl>
    <w:lvl w:ilvl="1" w:tplc="B9884CFA">
      <w:start w:val="1"/>
      <w:numFmt w:val="bullet"/>
      <w:lvlText w:val="o"/>
      <w:lvlJc w:val="left"/>
      <w:pPr>
        <w:tabs>
          <w:tab w:val="num" w:pos="1440"/>
        </w:tabs>
        <w:ind w:left="1440" w:hanging="360"/>
      </w:pPr>
      <w:rPr>
        <w:rFonts w:ascii="Courier New" w:hAnsi="Courier New" w:cs="Courier New" w:hint="default"/>
      </w:rPr>
    </w:lvl>
    <w:lvl w:ilvl="2" w:tplc="9E6C0884">
      <w:start w:val="1"/>
      <w:numFmt w:val="bullet"/>
      <w:lvlText w:val=""/>
      <w:lvlJc w:val="left"/>
      <w:pPr>
        <w:tabs>
          <w:tab w:val="num" w:pos="2160"/>
        </w:tabs>
        <w:ind w:left="2160" w:hanging="360"/>
      </w:pPr>
      <w:rPr>
        <w:rFonts w:ascii="Wingdings" w:hAnsi="Wingdings" w:cs="Wingdings" w:hint="default"/>
      </w:rPr>
    </w:lvl>
    <w:lvl w:ilvl="3" w:tplc="081A3972">
      <w:start w:val="1"/>
      <w:numFmt w:val="bullet"/>
      <w:lvlText w:val=""/>
      <w:lvlJc w:val="left"/>
      <w:pPr>
        <w:tabs>
          <w:tab w:val="num" w:pos="2880"/>
        </w:tabs>
        <w:ind w:left="2880" w:hanging="360"/>
      </w:pPr>
      <w:rPr>
        <w:rFonts w:ascii="Symbol" w:hAnsi="Symbol" w:cs="Symbol" w:hint="default"/>
      </w:rPr>
    </w:lvl>
    <w:lvl w:ilvl="4" w:tplc="3B0800A6">
      <w:start w:val="1"/>
      <w:numFmt w:val="bullet"/>
      <w:lvlText w:val="o"/>
      <w:lvlJc w:val="left"/>
      <w:pPr>
        <w:tabs>
          <w:tab w:val="num" w:pos="3600"/>
        </w:tabs>
        <w:ind w:left="3600" w:hanging="360"/>
      </w:pPr>
      <w:rPr>
        <w:rFonts w:ascii="Courier New" w:hAnsi="Courier New" w:cs="Courier New" w:hint="default"/>
      </w:rPr>
    </w:lvl>
    <w:lvl w:ilvl="5" w:tplc="62A25BA4">
      <w:start w:val="1"/>
      <w:numFmt w:val="bullet"/>
      <w:lvlText w:val=""/>
      <w:lvlJc w:val="left"/>
      <w:pPr>
        <w:tabs>
          <w:tab w:val="num" w:pos="4320"/>
        </w:tabs>
        <w:ind w:left="4320" w:hanging="360"/>
      </w:pPr>
      <w:rPr>
        <w:rFonts w:ascii="Wingdings" w:hAnsi="Wingdings" w:cs="Wingdings" w:hint="default"/>
      </w:rPr>
    </w:lvl>
    <w:lvl w:ilvl="6" w:tplc="3AFA0296">
      <w:start w:val="1"/>
      <w:numFmt w:val="bullet"/>
      <w:lvlText w:val=""/>
      <w:lvlJc w:val="left"/>
      <w:pPr>
        <w:tabs>
          <w:tab w:val="num" w:pos="5040"/>
        </w:tabs>
        <w:ind w:left="5040" w:hanging="360"/>
      </w:pPr>
      <w:rPr>
        <w:rFonts w:ascii="Symbol" w:hAnsi="Symbol" w:cs="Symbol" w:hint="default"/>
      </w:rPr>
    </w:lvl>
    <w:lvl w:ilvl="7" w:tplc="739EDF62">
      <w:start w:val="1"/>
      <w:numFmt w:val="bullet"/>
      <w:lvlText w:val="o"/>
      <w:lvlJc w:val="left"/>
      <w:pPr>
        <w:tabs>
          <w:tab w:val="num" w:pos="5760"/>
        </w:tabs>
        <w:ind w:left="5760" w:hanging="360"/>
      </w:pPr>
      <w:rPr>
        <w:rFonts w:ascii="Courier New" w:hAnsi="Courier New" w:cs="Courier New" w:hint="default"/>
      </w:rPr>
    </w:lvl>
    <w:lvl w:ilvl="8" w:tplc="40D2047E">
      <w:start w:val="1"/>
      <w:numFmt w:val="bullet"/>
      <w:lvlText w:val=""/>
      <w:lvlJc w:val="left"/>
      <w:pPr>
        <w:tabs>
          <w:tab w:val="num" w:pos="6480"/>
        </w:tabs>
        <w:ind w:left="6480" w:hanging="360"/>
      </w:pPr>
      <w:rPr>
        <w:rFonts w:ascii="Wingdings" w:hAnsi="Wingdings" w:cs="Wingdings" w:hint="default"/>
      </w:rPr>
    </w:lvl>
  </w:abstractNum>
  <w:abstractNum w:abstractNumId="161" w15:restartNumberingAfterBreak="0">
    <w:nsid w:val="1693E085"/>
    <w:multiLevelType w:val="hybridMultilevel"/>
    <w:tmpl w:val="EDE2A1F2"/>
    <w:lvl w:ilvl="0" w:tplc="454A8882">
      <w:start w:val="1"/>
      <w:numFmt w:val="bullet"/>
      <w:lvlText w:val=""/>
      <w:lvlJc w:val="left"/>
      <w:pPr>
        <w:tabs>
          <w:tab w:val="num" w:pos="720"/>
        </w:tabs>
        <w:ind w:left="720" w:hanging="360"/>
      </w:pPr>
      <w:rPr>
        <w:rFonts w:ascii="Symbol" w:hAnsi="Symbol" w:cs="Symbol" w:hint="default"/>
      </w:rPr>
    </w:lvl>
    <w:lvl w:ilvl="1" w:tplc="4BE4006E">
      <w:start w:val="1"/>
      <w:numFmt w:val="bullet"/>
      <w:lvlText w:val="o"/>
      <w:lvlJc w:val="left"/>
      <w:pPr>
        <w:tabs>
          <w:tab w:val="num" w:pos="1440"/>
        </w:tabs>
        <w:ind w:left="1440" w:hanging="360"/>
      </w:pPr>
      <w:rPr>
        <w:rFonts w:ascii="Courier New" w:hAnsi="Courier New" w:cs="Courier New" w:hint="default"/>
      </w:rPr>
    </w:lvl>
    <w:lvl w:ilvl="2" w:tplc="C9185832">
      <w:start w:val="1"/>
      <w:numFmt w:val="bullet"/>
      <w:lvlText w:val=""/>
      <w:lvlJc w:val="left"/>
      <w:pPr>
        <w:tabs>
          <w:tab w:val="num" w:pos="2160"/>
        </w:tabs>
        <w:ind w:left="2160" w:hanging="360"/>
      </w:pPr>
      <w:rPr>
        <w:rFonts w:ascii="Wingdings" w:hAnsi="Wingdings" w:cs="Wingdings" w:hint="default"/>
      </w:rPr>
    </w:lvl>
    <w:lvl w:ilvl="3" w:tplc="DE306640">
      <w:start w:val="1"/>
      <w:numFmt w:val="bullet"/>
      <w:lvlText w:val=""/>
      <w:lvlJc w:val="left"/>
      <w:pPr>
        <w:tabs>
          <w:tab w:val="num" w:pos="2880"/>
        </w:tabs>
        <w:ind w:left="2880" w:hanging="360"/>
      </w:pPr>
      <w:rPr>
        <w:rFonts w:ascii="Symbol" w:hAnsi="Symbol" w:cs="Symbol" w:hint="default"/>
      </w:rPr>
    </w:lvl>
    <w:lvl w:ilvl="4" w:tplc="024208BC">
      <w:start w:val="1"/>
      <w:numFmt w:val="bullet"/>
      <w:lvlText w:val="o"/>
      <w:lvlJc w:val="left"/>
      <w:pPr>
        <w:tabs>
          <w:tab w:val="num" w:pos="3600"/>
        </w:tabs>
        <w:ind w:left="3600" w:hanging="360"/>
      </w:pPr>
      <w:rPr>
        <w:rFonts w:ascii="Courier New" w:hAnsi="Courier New" w:cs="Courier New" w:hint="default"/>
      </w:rPr>
    </w:lvl>
    <w:lvl w:ilvl="5" w:tplc="6E9490C2">
      <w:start w:val="1"/>
      <w:numFmt w:val="bullet"/>
      <w:lvlText w:val=""/>
      <w:lvlJc w:val="left"/>
      <w:pPr>
        <w:tabs>
          <w:tab w:val="num" w:pos="4320"/>
        </w:tabs>
        <w:ind w:left="4320" w:hanging="360"/>
      </w:pPr>
      <w:rPr>
        <w:rFonts w:ascii="Wingdings" w:hAnsi="Wingdings" w:cs="Wingdings" w:hint="default"/>
      </w:rPr>
    </w:lvl>
    <w:lvl w:ilvl="6" w:tplc="C5BA2DD8">
      <w:start w:val="1"/>
      <w:numFmt w:val="bullet"/>
      <w:lvlText w:val=""/>
      <w:lvlJc w:val="left"/>
      <w:pPr>
        <w:tabs>
          <w:tab w:val="num" w:pos="5040"/>
        </w:tabs>
        <w:ind w:left="5040" w:hanging="360"/>
      </w:pPr>
      <w:rPr>
        <w:rFonts w:ascii="Symbol" w:hAnsi="Symbol" w:cs="Symbol" w:hint="default"/>
      </w:rPr>
    </w:lvl>
    <w:lvl w:ilvl="7" w:tplc="0436FFAA">
      <w:start w:val="1"/>
      <w:numFmt w:val="bullet"/>
      <w:lvlText w:val="o"/>
      <w:lvlJc w:val="left"/>
      <w:pPr>
        <w:tabs>
          <w:tab w:val="num" w:pos="5760"/>
        </w:tabs>
        <w:ind w:left="5760" w:hanging="360"/>
      </w:pPr>
      <w:rPr>
        <w:rFonts w:ascii="Courier New" w:hAnsi="Courier New" w:cs="Courier New" w:hint="default"/>
      </w:rPr>
    </w:lvl>
    <w:lvl w:ilvl="8" w:tplc="B56CA15C">
      <w:start w:val="1"/>
      <w:numFmt w:val="bullet"/>
      <w:lvlText w:val=""/>
      <w:lvlJc w:val="left"/>
      <w:pPr>
        <w:tabs>
          <w:tab w:val="num" w:pos="6480"/>
        </w:tabs>
        <w:ind w:left="6480" w:hanging="360"/>
      </w:pPr>
      <w:rPr>
        <w:rFonts w:ascii="Wingdings" w:hAnsi="Wingdings" w:cs="Wingdings" w:hint="default"/>
      </w:rPr>
    </w:lvl>
  </w:abstractNum>
  <w:abstractNum w:abstractNumId="162" w15:restartNumberingAfterBreak="0">
    <w:nsid w:val="16C602E1"/>
    <w:multiLevelType w:val="hybridMultilevel"/>
    <w:tmpl w:val="A254E126"/>
    <w:lvl w:ilvl="0" w:tplc="3118EC8A">
      <w:start w:val="1"/>
      <w:numFmt w:val="bullet"/>
      <w:lvlText w:val=""/>
      <w:lvlJc w:val="left"/>
      <w:pPr>
        <w:tabs>
          <w:tab w:val="num" w:pos="720"/>
        </w:tabs>
        <w:ind w:left="720" w:hanging="360"/>
      </w:pPr>
      <w:rPr>
        <w:rFonts w:ascii="Symbol" w:hAnsi="Symbol" w:cs="Symbol" w:hint="default"/>
      </w:rPr>
    </w:lvl>
    <w:lvl w:ilvl="1" w:tplc="32EAB0C0">
      <w:start w:val="1"/>
      <w:numFmt w:val="bullet"/>
      <w:lvlText w:val="o"/>
      <w:lvlJc w:val="left"/>
      <w:pPr>
        <w:tabs>
          <w:tab w:val="num" w:pos="1440"/>
        </w:tabs>
        <w:ind w:left="1440" w:hanging="360"/>
      </w:pPr>
      <w:rPr>
        <w:rFonts w:ascii="Courier New" w:hAnsi="Courier New" w:cs="Courier New" w:hint="default"/>
      </w:rPr>
    </w:lvl>
    <w:lvl w:ilvl="2" w:tplc="24FC2A04">
      <w:start w:val="1"/>
      <w:numFmt w:val="bullet"/>
      <w:lvlText w:val=""/>
      <w:lvlJc w:val="left"/>
      <w:pPr>
        <w:tabs>
          <w:tab w:val="num" w:pos="2160"/>
        </w:tabs>
        <w:ind w:left="2160" w:hanging="360"/>
      </w:pPr>
      <w:rPr>
        <w:rFonts w:ascii="Wingdings" w:hAnsi="Wingdings" w:cs="Wingdings" w:hint="default"/>
      </w:rPr>
    </w:lvl>
    <w:lvl w:ilvl="3" w:tplc="2FEE20DE">
      <w:start w:val="1"/>
      <w:numFmt w:val="bullet"/>
      <w:lvlText w:val=""/>
      <w:lvlJc w:val="left"/>
      <w:pPr>
        <w:tabs>
          <w:tab w:val="num" w:pos="2880"/>
        </w:tabs>
        <w:ind w:left="2880" w:hanging="360"/>
      </w:pPr>
      <w:rPr>
        <w:rFonts w:ascii="Symbol" w:hAnsi="Symbol" w:cs="Symbol" w:hint="default"/>
      </w:rPr>
    </w:lvl>
    <w:lvl w:ilvl="4" w:tplc="31AE4084">
      <w:start w:val="1"/>
      <w:numFmt w:val="bullet"/>
      <w:lvlText w:val="o"/>
      <w:lvlJc w:val="left"/>
      <w:pPr>
        <w:tabs>
          <w:tab w:val="num" w:pos="3600"/>
        </w:tabs>
        <w:ind w:left="3600" w:hanging="360"/>
      </w:pPr>
      <w:rPr>
        <w:rFonts w:ascii="Courier New" w:hAnsi="Courier New" w:cs="Courier New" w:hint="default"/>
      </w:rPr>
    </w:lvl>
    <w:lvl w:ilvl="5" w:tplc="8A2A08EE">
      <w:start w:val="1"/>
      <w:numFmt w:val="bullet"/>
      <w:lvlText w:val=""/>
      <w:lvlJc w:val="left"/>
      <w:pPr>
        <w:tabs>
          <w:tab w:val="num" w:pos="4320"/>
        </w:tabs>
        <w:ind w:left="4320" w:hanging="360"/>
      </w:pPr>
      <w:rPr>
        <w:rFonts w:ascii="Wingdings" w:hAnsi="Wingdings" w:cs="Wingdings" w:hint="default"/>
      </w:rPr>
    </w:lvl>
    <w:lvl w:ilvl="6" w:tplc="F342ACD0">
      <w:start w:val="1"/>
      <w:numFmt w:val="bullet"/>
      <w:lvlText w:val=""/>
      <w:lvlJc w:val="left"/>
      <w:pPr>
        <w:tabs>
          <w:tab w:val="num" w:pos="5040"/>
        </w:tabs>
        <w:ind w:left="5040" w:hanging="360"/>
      </w:pPr>
      <w:rPr>
        <w:rFonts w:ascii="Symbol" w:hAnsi="Symbol" w:cs="Symbol" w:hint="default"/>
      </w:rPr>
    </w:lvl>
    <w:lvl w:ilvl="7" w:tplc="280E1B8C">
      <w:start w:val="1"/>
      <w:numFmt w:val="bullet"/>
      <w:lvlText w:val="o"/>
      <w:lvlJc w:val="left"/>
      <w:pPr>
        <w:tabs>
          <w:tab w:val="num" w:pos="5760"/>
        </w:tabs>
        <w:ind w:left="5760" w:hanging="360"/>
      </w:pPr>
      <w:rPr>
        <w:rFonts w:ascii="Courier New" w:hAnsi="Courier New" w:cs="Courier New" w:hint="default"/>
      </w:rPr>
    </w:lvl>
    <w:lvl w:ilvl="8" w:tplc="1E7831F8">
      <w:start w:val="1"/>
      <w:numFmt w:val="bullet"/>
      <w:lvlText w:val=""/>
      <w:lvlJc w:val="left"/>
      <w:pPr>
        <w:tabs>
          <w:tab w:val="num" w:pos="6480"/>
        </w:tabs>
        <w:ind w:left="6480" w:hanging="360"/>
      </w:pPr>
      <w:rPr>
        <w:rFonts w:ascii="Wingdings" w:hAnsi="Wingdings" w:cs="Wingdings" w:hint="default"/>
      </w:rPr>
    </w:lvl>
  </w:abstractNum>
  <w:abstractNum w:abstractNumId="163" w15:restartNumberingAfterBreak="0">
    <w:nsid w:val="17F4E5AF"/>
    <w:multiLevelType w:val="hybridMultilevel"/>
    <w:tmpl w:val="689EDA7A"/>
    <w:lvl w:ilvl="0" w:tplc="277AEE72">
      <w:start w:val="1"/>
      <w:numFmt w:val="bullet"/>
      <w:lvlText w:val=""/>
      <w:lvlJc w:val="left"/>
      <w:pPr>
        <w:tabs>
          <w:tab w:val="num" w:pos="720"/>
        </w:tabs>
        <w:ind w:left="720" w:hanging="360"/>
      </w:pPr>
      <w:rPr>
        <w:rFonts w:ascii="Symbol" w:hAnsi="Symbol" w:cs="Symbol" w:hint="default"/>
      </w:rPr>
    </w:lvl>
    <w:lvl w:ilvl="1" w:tplc="1744E952">
      <w:start w:val="1"/>
      <w:numFmt w:val="bullet"/>
      <w:lvlText w:val="o"/>
      <w:lvlJc w:val="left"/>
      <w:pPr>
        <w:tabs>
          <w:tab w:val="num" w:pos="1440"/>
        </w:tabs>
        <w:ind w:left="1440" w:hanging="360"/>
      </w:pPr>
      <w:rPr>
        <w:rFonts w:ascii="Courier New" w:hAnsi="Courier New" w:cs="Courier New" w:hint="default"/>
      </w:rPr>
    </w:lvl>
    <w:lvl w:ilvl="2" w:tplc="B0E247A8">
      <w:start w:val="1"/>
      <w:numFmt w:val="bullet"/>
      <w:lvlText w:val=""/>
      <w:lvlJc w:val="left"/>
      <w:pPr>
        <w:tabs>
          <w:tab w:val="num" w:pos="2160"/>
        </w:tabs>
        <w:ind w:left="2160" w:hanging="360"/>
      </w:pPr>
      <w:rPr>
        <w:rFonts w:ascii="Wingdings" w:hAnsi="Wingdings" w:cs="Wingdings" w:hint="default"/>
      </w:rPr>
    </w:lvl>
    <w:lvl w:ilvl="3" w:tplc="835AB932">
      <w:start w:val="1"/>
      <w:numFmt w:val="bullet"/>
      <w:lvlText w:val=""/>
      <w:lvlJc w:val="left"/>
      <w:pPr>
        <w:tabs>
          <w:tab w:val="num" w:pos="2880"/>
        </w:tabs>
        <w:ind w:left="2880" w:hanging="360"/>
      </w:pPr>
      <w:rPr>
        <w:rFonts w:ascii="Symbol" w:hAnsi="Symbol" w:cs="Symbol" w:hint="default"/>
      </w:rPr>
    </w:lvl>
    <w:lvl w:ilvl="4" w:tplc="62165014">
      <w:start w:val="1"/>
      <w:numFmt w:val="bullet"/>
      <w:lvlText w:val="o"/>
      <w:lvlJc w:val="left"/>
      <w:pPr>
        <w:tabs>
          <w:tab w:val="num" w:pos="3600"/>
        </w:tabs>
        <w:ind w:left="3600" w:hanging="360"/>
      </w:pPr>
      <w:rPr>
        <w:rFonts w:ascii="Courier New" w:hAnsi="Courier New" w:cs="Courier New" w:hint="default"/>
      </w:rPr>
    </w:lvl>
    <w:lvl w:ilvl="5" w:tplc="A928EDA4">
      <w:start w:val="1"/>
      <w:numFmt w:val="bullet"/>
      <w:lvlText w:val=""/>
      <w:lvlJc w:val="left"/>
      <w:pPr>
        <w:tabs>
          <w:tab w:val="num" w:pos="4320"/>
        </w:tabs>
        <w:ind w:left="4320" w:hanging="360"/>
      </w:pPr>
      <w:rPr>
        <w:rFonts w:ascii="Wingdings" w:hAnsi="Wingdings" w:cs="Wingdings" w:hint="default"/>
      </w:rPr>
    </w:lvl>
    <w:lvl w:ilvl="6" w:tplc="65D8A81C">
      <w:start w:val="1"/>
      <w:numFmt w:val="bullet"/>
      <w:lvlText w:val=""/>
      <w:lvlJc w:val="left"/>
      <w:pPr>
        <w:tabs>
          <w:tab w:val="num" w:pos="5040"/>
        </w:tabs>
        <w:ind w:left="5040" w:hanging="360"/>
      </w:pPr>
      <w:rPr>
        <w:rFonts w:ascii="Symbol" w:hAnsi="Symbol" w:cs="Symbol" w:hint="default"/>
      </w:rPr>
    </w:lvl>
    <w:lvl w:ilvl="7" w:tplc="E6165B8E">
      <w:start w:val="1"/>
      <w:numFmt w:val="bullet"/>
      <w:lvlText w:val="o"/>
      <w:lvlJc w:val="left"/>
      <w:pPr>
        <w:tabs>
          <w:tab w:val="num" w:pos="5760"/>
        </w:tabs>
        <w:ind w:left="5760" w:hanging="360"/>
      </w:pPr>
      <w:rPr>
        <w:rFonts w:ascii="Courier New" w:hAnsi="Courier New" w:cs="Courier New" w:hint="default"/>
      </w:rPr>
    </w:lvl>
    <w:lvl w:ilvl="8" w:tplc="B56A2ACA">
      <w:start w:val="1"/>
      <w:numFmt w:val="bullet"/>
      <w:lvlText w:val=""/>
      <w:lvlJc w:val="left"/>
      <w:pPr>
        <w:tabs>
          <w:tab w:val="num" w:pos="6480"/>
        </w:tabs>
        <w:ind w:left="6480" w:hanging="360"/>
      </w:pPr>
      <w:rPr>
        <w:rFonts w:ascii="Wingdings" w:hAnsi="Wingdings" w:cs="Wingdings" w:hint="default"/>
      </w:rPr>
    </w:lvl>
  </w:abstractNum>
  <w:abstractNum w:abstractNumId="164" w15:restartNumberingAfterBreak="0">
    <w:nsid w:val="180E8B94"/>
    <w:multiLevelType w:val="multilevel"/>
    <w:tmpl w:val="A68CE0F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5" w15:restartNumberingAfterBreak="0">
    <w:nsid w:val="1871FCB6"/>
    <w:multiLevelType w:val="hybridMultilevel"/>
    <w:tmpl w:val="D5B66118"/>
    <w:lvl w:ilvl="0" w:tplc="2918EF92">
      <w:start w:val="1"/>
      <w:numFmt w:val="bullet"/>
      <w:lvlText w:val=""/>
      <w:lvlJc w:val="left"/>
      <w:pPr>
        <w:tabs>
          <w:tab w:val="num" w:pos="720"/>
        </w:tabs>
        <w:ind w:left="720" w:hanging="360"/>
      </w:pPr>
      <w:rPr>
        <w:rFonts w:ascii="Symbol" w:hAnsi="Symbol" w:cs="Symbol" w:hint="default"/>
      </w:rPr>
    </w:lvl>
    <w:lvl w:ilvl="1" w:tplc="5A7820F8">
      <w:start w:val="1"/>
      <w:numFmt w:val="bullet"/>
      <w:lvlText w:val="o"/>
      <w:lvlJc w:val="left"/>
      <w:pPr>
        <w:tabs>
          <w:tab w:val="num" w:pos="1440"/>
        </w:tabs>
        <w:ind w:left="1440" w:hanging="360"/>
      </w:pPr>
      <w:rPr>
        <w:rFonts w:ascii="Courier New" w:hAnsi="Courier New" w:cs="Courier New" w:hint="default"/>
      </w:rPr>
    </w:lvl>
    <w:lvl w:ilvl="2" w:tplc="566E11F2">
      <w:start w:val="1"/>
      <w:numFmt w:val="bullet"/>
      <w:lvlText w:val=""/>
      <w:lvlJc w:val="left"/>
      <w:pPr>
        <w:tabs>
          <w:tab w:val="num" w:pos="2160"/>
        </w:tabs>
        <w:ind w:left="2160" w:hanging="360"/>
      </w:pPr>
      <w:rPr>
        <w:rFonts w:ascii="Wingdings" w:hAnsi="Wingdings" w:cs="Wingdings" w:hint="default"/>
      </w:rPr>
    </w:lvl>
    <w:lvl w:ilvl="3" w:tplc="DBE45240">
      <w:start w:val="1"/>
      <w:numFmt w:val="bullet"/>
      <w:lvlText w:val=""/>
      <w:lvlJc w:val="left"/>
      <w:pPr>
        <w:tabs>
          <w:tab w:val="num" w:pos="2880"/>
        </w:tabs>
        <w:ind w:left="2880" w:hanging="360"/>
      </w:pPr>
      <w:rPr>
        <w:rFonts w:ascii="Symbol" w:hAnsi="Symbol" w:cs="Symbol" w:hint="default"/>
      </w:rPr>
    </w:lvl>
    <w:lvl w:ilvl="4" w:tplc="E3469DEA">
      <w:start w:val="1"/>
      <w:numFmt w:val="bullet"/>
      <w:lvlText w:val="o"/>
      <w:lvlJc w:val="left"/>
      <w:pPr>
        <w:tabs>
          <w:tab w:val="num" w:pos="3600"/>
        </w:tabs>
        <w:ind w:left="3600" w:hanging="360"/>
      </w:pPr>
      <w:rPr>
        <w:rFonts w:ascii="Courier New" w:hAnsi="Courier New" w:cs="Courier New" w:hint="default"/>
      </w:rPr>
    </w:lvl>
    <w:lvl w:ilvl="5" w:tplc="C69CD8F2">
      <w:start w:val="1"/>
      <w:numFmt w:val="bullet"/>
      <w:lvlText w:val=""/>
      <w:lvlJc w:val="left"/>
      <w:pPr>
        <w:tabs>
          <w:tab w:val="num" w:pos="4320"/>
        </w:tabs>
        <w:ind w:left="4320" w:hanging="360"/>
      </w:pPr>
      <w:rPr>
        <w:rFonts w:ascii="Wingdings" w:hAnsi="Wingdings" w:cs="Wingdings" w:hint="default"/>
      </w:rPr>
    </w:lvl>
    <w:lvl w:ilvl="6" w:tplc="5776ACA2">
      <w:start w:val="1"/>
      <w:numFmt w:val="bullet"/>
      <w:lvlText w:val=""/>
      <w:lvlJc w:val="left"/>
      <w:pPr>
        <w:tabs>
          <w:tab w:val="num" w:pos="5040"/>
        </w:tabs>
        <w:ind w:left="5040" w:hanging="360"/>
      </w:pPr>
      <w:rPr>
        <w:rFonts w:ascii="Symbol" w:hAnsi="Symbol" w:cs="Symbol" w:hint="default"/>
      </w:rPr>
    </w:lvl>
    <w:lvl w:ilvl="7" w:tplc="3708869C">
      <w:start w:val="1"/>
      <w:numFmt w:val="bullet"/>
      <w:lvlText w:val="o"/>
      <w:lvlJc w:val="left"/>
      <w:pPr>
        <w:tabs>
          <w:tab w:val="num" w:pos="5760"/>
        </w:tabs>
        <w:ind w:left="5760" w:hanging="360"/>
      </w:pPr>
      <w:rPr>
        <w:rFonts w:ascii="Courier New" w:hAnsi="Courier New" w:cs="Courier New" w:hint="default"/>
      </w:rPr>
    </w:lvl>
    <w:lvl w:ilvl="8" w:tplc="B40E0D6C">
      <w:start w:val="1"/>
      <w:numFmt w:val="bullet"/>
      <w:lvlText w:val=""/>
      <w:lvlJc w:val="left"/>
      <w:pPr>
        <w:tabs>
          <w:tab w:val="num" w:pos="6480"/>
        </w:tabs>
        <w:ind w:left="6480" w:hanging="360"/>
      </w:pPr>
      <w:rPr>
        <w:rFonts w:ascii="Wingdings" w:hAnsi="Wingdings" w:cs="Wingdings" w:hint="default"/>
      </w:rPr>
    </w:lvl>
  </w:abstractNum>
  <w:abstractNum w:abstractNumId="166" w15:restartNumberingAfterBreak="0">
    <w:nsid w:val="18AF2691"/>
    <w:multiLevelType w:val="hybridMultilevel"/>
    <w:tmpl w:val="153E2C32"/>
    <w:lvl w:ilvl="0" w:tplc="CB0E76CA">
      <w:start w:val="1"/>
      <w:numFmt w:val="bullet"/>
      <w:lvlText w:val=""/>
      <w:lvlJc w:val="left"/>
      <w:pPr>
        <w:tabs>
          <w:tab w:val="num" w:pos="720"/>
        </w:tabs>
        <w:ind w:left="720" w:hanging="360"/>
      </w:pPr>
      <w:rPr>
        <w:rFonts w:ascii="Symbol" w:hAnsi="Symbol" w:cs="Symbol" w:hint="default"/>
      </w:rPr>
    </w:lvl>
    <w:lvl w:ilvl="1" w:tplc="855A35A4">
      <w:start w:val="1"/>
      <w:numFmt w:val="bullet"/>
      <w:lvlText w:val="o"/>
      <w:lvlJc w:val="left"/>
      <w:pPr>
        <w:tabs>
          <w:tab w:val="num" w:pos="1440"/>
        </w:tabs>
        <w:ind w:left="1440" w:hanging="360"/>
      </w:pPr>
      <w:rPr>
        <w:rFonts w:ascii="Courier New" w:hAnsi="Courier New" w:cs="Courier New" w:hint="default"/>
      </w:rPr>
    </w:lvl>
    <w:lvl w:ilvl="2" w:tplc="332CA004">
      <w:start w:val="1"/>
      <w:numFmt w:val="bullet"/>
      <w:lvlText w:val=""/>
      <w:lvlJc w:val="left"/>
      <w:pPr>
        <w:tabs>
          <w:tab w:val="num" w:pos="2160"/>
        </w:tabs>
        <w:ind w:left="2160" w:hanging="360"/>
      </w:pPr>
      <w:rPr>
        <w:rFonts w:ascii="Wingdings" w:hAnsi="Wingdings" w:cs="Wingdings" w:hint="default"/>
      </w:rPr>
    </w:lvl>
    <w:lvl w:ilvl="3" w:tplc="569E7996">
      <w:start w:val="1"/>
      <w:numFmt w:val="bullet"/>
      <w:lvlText w:val=""/>
      <w:lvlJc w:val="left"/>
      <w:pPr>
        <w:tabs>
          <w:tab w:val="num" w:pos="2880"/>
        </w:tabs>
        <w:ind w:left="2880" w:hanging="360"/>
      </w:pPr>
      <w:rPr>
        <w:rFonts w:ascii="Symbol" w:hAnsi="Symbol" w:cs="Symbol" w:hint="default"/>
      </w:rPr>
    </w:lvl>
    <w:lvl w:ilvl="4" w:tplc="09682F36">
      <w:start w:val="1"/>
      <w:numFmt w:val="bullet"/>
      <w:lvlText w:val="o"/>
      <w:lvlJc w:val="left"/>
      <w:pPr>
        <w:tabs>
          <w:tab w:val="num" w:pos="3600"/>
        </w:tabs>
        <w:ind w:left="3600" w:hanging="360"/>
      </w:pPr>
      <w:rPr>
        <w:rFonts w:ascii="Courier New" w:hAnsi="Courier New" w:cs="Courier New" w:hint="default"/>
      </w:rPr>
    </w:lvl>
    <w:lvl w:ilvl="5" w:tplc="7CAC58C4">
      <w:start w:val="1"/>
      <w:numFmt w:val="bullet"/>
      <w:lvlText w:val=""/>
      <w:lvlJc w:val="left"/>
      <w:pPr>
        <w:tabs>
          <w:tab w:val="num" w:pos="4320"/>
        </w:tabs>
        <w:ind w:left="4320" w:hanging="360"/>
      </w:pPr>
      <w:rPr>
        <w:rFonts w:ascii="Wingdings" w:hAnsi="Wingdings" w:cs="Wingdings" w:hint="default"/>
      </w:rPr>
    </w:lvl>
    <w:lvl w:ilvl="6" w:tplc="C2D63FF0">
      <w:start w:val="1"/>
      <w:numFmt w:val="bullet"/>
      <w:lvlText w:val=""/>
      <w:lvlJc w:val="left"/>
      <w:pPr>
        <w:tabs>
          <w:tab w:val="num" w:pos="5040"/>
        </w:tabs>
        <w:ind w:left="5040" w:hanging="360"/>
      </w:pPr>
      <w:rPr>
        <w:rFonts w:ascii="Symbol" w:hAnsi="Symbol" w:cs="Symbol" w:hint="default"/>
      </w:rPr>
    </w:lvl>
    <w:lvl w:ilvl="7" w:tplc="372299F8">
      <w:start w:val="1"/>
      <w:numFmt w:val="bullet"/>
      <w:lvlText w:val="o"/>
      <w:lvlJc w:val="left"/>
      <w:pPr>
        <w:tabs>
          <w:tab w:val="num" w:pos="5760"/>
        </w:tabs>
        <w:ind w:left="5760" w:hanging="360"/>
      </w:pPr>
      <w:rPr>
        <w:rFonts w:ascii="Courier New" w:hAnsi="Courier New" w:cs="Courier New" w:hint="default"/>
      </w:rPr>
    </w:lvl>
    <w:lvl w:ilvl="8" w:tplc="4DA2CD74">
      <w:start w:val="1"/>
      <w:numFmt w:val="bullet"/>
      <w:lvlText w:val=""/>
      <w:lvlJc w:val="left"/>
      <w:pPr>
        <w:tabs>
          <w:tab w:val="num" w:pos="6480"/>
        </w:tabs>
        <w:ind w:left="6480" w:hanging="360"/>
      </w:pPr>
      <w:rPr>
        <w:rFonts w:ascii="Wingdings" w:hAnsi="Wingdings" w:cs="Wingdings" w:hint="default"/>
      </w:rPr>
    </w:lvl>
  </w:abstractNum>
  <w:abstractNum w:abstractNumId="167" w15:restartNumberingAfterBreak="0">
    <w:nsid w:val="1946AF0F"/>
    <w:multiLevelType w:val="hybridMultilevel"/>
    <w:tmpl w:val="A030E3F4"/>
    <w:lvl w:ilvl="0" w:tplc="BA143BC2">
      <w:start w:val="1"/>
      <w:numFmt w:val="bullet"/>
      <w:lvlText w:val=""/>
      <w:lvlJc w:val="left"/>
      <w:pPr>
        <w:tabs>
          <w:tab w:val="num" w:pos="720"/>
        </w:tabs>
        <w:ind w:left="720" w:hanging="360"/>
      </w:pPr>
      <w:rPr>
        <w:rFonts w:ascii="Symbol" w:hAnsi="Symbol" w:cs="Symbol" w:hint="default"/>
      </w:rPr>
    </w:lvl>
    <w:lvl w:ilvl="1" w:tplc="FCFA92F0">
      <w:start w:val="1"/>
      <w:numFmt w:val="bullet"/>
      <w:lvlText w:val="o"/>
      <w:lvlJc w:val="left"/>
      <w:pPr>
        <w:tabs>
          <w:tab w:val="num" w:pos="1440"/>
        </w:tabs>
        <w:ind w:left="1440" w:hanging="360"/>
      </w:pPr>
      <w:rPr>
        <w:rFonts w:ascii="Courier New" w:hAnsi="Courier New" w:cs="Courier New" w:hint="default"/>
      </w:rPr>
    </w:lvl>
    <w:lvl w:ilvl="2" w:tplc="9312B988">
      <w:start w:val="1"/>
      <w:numFmt w:val="bullet"/>
      <w:lvlText w:val=""/>
      <w:lvlJc w:val="left"/>
      <w:pPr>
        <w:tabs>
          <w:tab w:val="num" w:pos="2160"/>
        </w:tabs>
        <w:ind w:left="2160" w:hanging="360"/>
      </w:pPr>
      <w:rPr>
        <w:rFonts w:ascii="Wingdings" w:hAnsi="Wingdings" w:cs="Wingdings" w:hint="default"/>
      </w:rPr>
    </w:lvl>
    <w:lvl w:ilvl="3" w:tplc="3EA48B80">
      <w:start w:val="1"/>
      <w:numFmt w:val="bullet"/>
      <w:lvlText w:val=""/>
      <w:lvlJc w:val="left"/>
      <w:pPr>
        <w:tabs>
          <w:tab w:val="num" w:pos="2880"/>
        </w:tabs>
        <w:ind w:left="2880" w:hanging="360"/>
      </w:pPr>
      <w:rPr>
        <w:rFonts w:ascii="Symbol" w:hAnsi="Symbol" w:cs="Symbol" w:hint="default"/>
      </w:rPr>
    </w:lvl>
    <w:lvl w:ilvl="4" w:tplc="3FC6227C">
      <w:start w:val="1"/>
      <w:numFmt w:val="bullet"/>
      <w:lvlText w:val="o"/>
      <w:lvlJc w:val="left"/>
      <w:pPr>
        <w:tabs>
          <w:tab w:val="num" w:pos="3600"/>
        </w:tabs>
        <w:ind w:left="3600" w:hanging="360"/>
      </w:pPr>
      <w:rPr>
        <w:rFonts w:ascii="Courier New" w:hAnsi="Courier New" w:cs="Courier New" w:hint="default"/>
      </w:rPr>
    </w:lvl>
    <w:lvl w:ilvl="5" w:tplc="6F64CF34">
      <w:start w:val="1"/>
      <w:numFmt w:val="bullet"/>
      <w:lvlText w:val=""/>
      <w:lvlJc w:val="left"/>
      <w:pPr>
        <w:tabs>
          <w:tab w:val="num" w:pos="4320"/>
        </w:tabs>
        <w:ind w:left="4320" w:hanging="360"/>
      </w:pPr>
      <w:rPr>
        <w:rFonts w:ascii="Wingdings" w:hAnsi="Wingdings" w:cs="Wingdings" w:hint="default"/>
      </w:rPr>
    </w:lvl>
    <w:lvl w:ilvl="6" w:tplc="993C0CEA">
      <w:start w:val="1"/>
      <w:numFmt w:val="bullet"/>
      <w:lvlText w:val=""/>
      <w:lvlJc w:val="left"/>
      <w:pPr>
        <w:tabs>
          <w:tab w:val="num" w:pos="5040"/>
        </w:tabs>
        <w:ind w:left="5040" w:hanging="360"/>
      </w:pPr>
      <w:rPr>
        <w:rFonts w:ascii="Symbol" w:hAnsi="Symbol" w:cs="Symbol" w:hint="default"/>
      </w:rPr>
    </w:lvl>
    <w:lvl w:ilvl="7" w:tplc="AF582E92">
      <w:start w:val="1"/>
      <w:numFmt w:val="bullet"/>
      <w:lvlText w:val="o"/>
      <w:lvlJc w:val="left"/>
      <w:pPr>
        <w:tabs>
          <w:tab w:val="num" w:pos="5760"/>
        </w:tabs>
        <w:ind w:left="5760" w:hanging="360"/>
      </w:pPr>
      <w:rPr>
        <w:rFonts w:ascii="Courier New" w:hAnsi="Courier New" w:cs="Courier New" w:hint="default"/>
      </w:rPr>
    </w:lvl>
    <w:lvl w:ilvl="8" w:tplc="F38AB21A">
      <w:start w:val="1"/>
      <w:numFmt w:val="bullet"/>
      <w:lvlText w:val=""/>
      <w:lvlJc w:val="left"/>
      <w:pPr>
        <w:tabs>
          <w:tab w:val="num" w:pos="6480"/>
        </w:tabs>
        <w:ind w:left="6480" w:hanging="360"/>
      </w:pPr>
      <w:rPr>
        <w:rFonts w:ascii="Wingdings" w:hAnsi="Wingdings" w:cs="Wingdings" w:hint="default"/>
      </w:rPr>
    </w:lvl>
  </w:abstractNum>
  <w:abstractNum w:abstractNumId="168" w15:restartNumberingAfterBreak="0">
    <w:nsid w:val="1B599377"/>
    <w:multiLevelType w:val="hybridMultilevel"/>
    <w:tmpl w:val="CE260826"/>
    <w:lvl w:ilvl="0" w:tplc="1DCC6C3A">
      <w:start w:val="1"/>
      <w:numFmt w:val="bullet"/>
      <w:lvlText w:val=""/>
      <w:lvlJc w:val="left"/>
      <w:pPr>
        <w:tabs>
          <w:tab w:val="num" w:pos="720"/>
        </w:tabs>
        <w:ind w:left="720" w:hanging="360"/>
      </w:pPr>
      <w:rPr>
        <w:rFonts w:ascii="Symbol" w:hAnsi="Symbol" w:cs="Symbol" w:hint="default"/>
      </w:rPr>
    </w:lvl>
    <w:lvl w:ilvl="1" w:tplc="4FCEEDAC">
      <w:start w:val="1"/>
      <w:numFmt w:val="bullet"/>
      <w:lvlText w:val="o"/>
      <w:lvlJc w:val="left"/>
      <w:pPr>
        <w:tabs>
          <w:tab w:val="num" w:pos="1440"/>
        </w:tabs>
        <w:ind w:left="1440" w:hanging="360"/>
      </w:pPr>
      <w:rPr>
        <w:rFonts w:ascii="Courier New" w:hAnsi="Courier New" w:cs="Courier New" w:hint="default"/>
      </w:rPr>
    </w:lvl>
    <w:lvl w:ilvl="2" w:tplc="945E7628">
      <w:start w:val="1"/>
      <w:numFmt w:val="bullet"/>
      <w:lvlText w:val=""/>
      <w:lvlJc w:val="left"/>
      <w:pPr>
        <w:tabs>
          <w:tab w:val="num" w:pos="2160"/>
        </w:tabs>
        <w:ind w:left="2160" w:hanging="360"/>
      </w:pPr>
      <w:rPr>
        <w:rFonts w:ascii="Wingdings" w:hAnsi="Wingdings" w:cs="Wingdings" w:hint="default"/>
      </w:rPr>
    </w:lvl>
    <w:lvl w:ilvl="3" w:tplc="68748A62">
      <w:start w:val="1"/>
      <w:numFmt w:val="bullet"/>
      <w:lvlText w:val=""/>
      <w:lvlJc w:val="left"/>
      <w:pPr>
        <w:tabs>
          <w:tab w:val="num" w:pos="2880"/>
        </w:tabs>
        <w:ind w:left="2880" w:hanging="360"/>
      </w:pPr>
      <w:rPr>
        <w:rFonts w:ascii="Symbol" w:hAnsi="Symbol" w:cs="Symbol" w:hint="default"/>
      </w:rPr>
    </w:lvl>
    <w:lvl w:ilvl="4" w:tplc="52FCE260">
      <w:start w:val="1"/>
      <w:numFmt w:val="bullet"/>
      <w:lvlText w:val="o"/>
      <w:lvlJc w:val="left"/>
      <w:pPr>
        <w:tabs>
          <w:tab w:val="num" w:pos="3600"/>
        </w:tabs>
        <w:ind w:left="3600" w:hanging="360"/>
      </w:pPr>
      <w:rPr>
        <w:rFonts w:ascii="Courier New" w:hAnsi="Courier New" w:cs="Courier New" w:hint="default"/>
      </w:rPr>
    </w:lvl>
    <w:lvl w:ilvl="5" w:tplc="1AFC79BA">
      <w:start w:val="1"/>
      <w:numFmt w:val="bullet"/>
      <w:lvlText w:val=""/>
      <w:lvlJc w:val="left"/>
      <w:pPr>
        <w:tabs>
          <w:tab w:val="num" w:pos="4320"/>
        </w:tabs>
        <w:ind w:left="4320" w:hanging="360"/>
      </w:pPr>
      <w:rPr>
        <w:rFonts w:ascii="Wingdings" w:hAnsi="Wingdings" w:cs="Wingdings" w:hint="default"/>
      </w:rPr>
    </w:lvl>
    <w:lvl w:ilvl="6" w:tplc="570A82B2">
      <w:start w:val="1"/>
      <w:numFmt w:val="bullet"/>
      <w:lvlText w:val=""/>
      <w:lvlJc w:val="left"/>
      <w:pPr>
        <w:tabs>
          <w:tab w:val="num" w:pos="5040"/>
        </w:tabs>
        <w:ind w:left="5040" w:hanging="360"/>
      </w:pPr>
      <w:rPr>
        <w:rFonts w:ascii="Symbol" w:hAnsi="Symbol" w:cs="Symbol" w:hint="default"/>
      </w:rPr>
    </w:lvl>
    <w:lvl w:ilvl="7" w:tplc="909401EE">
      <w:start w:val="1"/>
      <w:numFmt w:val="bullet"/>
      <w:lvlText w:val="o"/>
      <w:lvlJc w:val="left"/>
      <w:pPr>
        <w:tabs>
          <w:tab w:val="num" w:pos="5760"/>
        </w:tabs>
        <w:ind w:left="5760" w:hanging="360"/>
      </w:pPr>
      <w:rPr>
        <w:rFonts w:ascii="Courier New" w:hAnsi="Courier New" w:cs="Courier New" w:hint="default"/>
      </w:rPr>
    </w:lvl>
    <w:lvl w:ilvl="8" w:tplc="437C6228">
      <w:start w:val="1"/>
      <w:numFmt w:val="bullet"/>
      <w:lvlText w:val=""/>
      <w:lvlJc w:val="left"/>
      <w:pPr>
        <w:tabs>
          <w:tab w:val="num" w:pos="6480"/>
        </w:tabs>
        <w:ind w:left="6480" w:hanging="360"/>
      </w:pPr>
      <w:rPr>
        <w:rFonts w:ascii="Wingdings" w:hAnsi="Wingdings" w:cs="Wingdings" w:hint="default"/>
      </w:rPr>
    </w:lvl>
  </w:abstractNum>
  <w:abstractNum w:abstractNumId="169" w15:restartNumberingAfterBreak="0">
    <w:nsid w:val="1B6BAA30"/>
    <w:multiLevelType w:val="hybridMultilevel"/>
    <w:tmpl w:val="A19A35A6"/>
    <w:lvl w:ilvl="0" w:tplc="77E2A2F0">
      <w:start w:val="1"/>
      <w:numFmt w:val="bullet"/>
      <w:lvlText w:val=""/>
      <w:lvlJc w:val="left"/>
      <w:pPr>
        <w:tabs>
          <w:tab w:val="num" w:pos="720"/>
        </w:tabs>
        <w:ind w:left="720" w:hanging="360"/>
      </w:pPr>
      <w:rPr>
        <w:rFonts w:ascii="Symbol" w:hAnsi="Symbol" w:cs="Symbol" w:hint="default"/>
      </w:rPr>
    </w:lvl>
    <w:lvl w:ilvl="1" w:tplc="554808D0">
      <w:start w:val="1"/>
      <w:numFmt w:val="bullet"/>
      <w:lvlText w:val="o"/>
      <w:lvlJc w:val="left"/>
      <w:pPr>
        <w:tabs>
          <w:tab w:val="num" w:pos="1440"/>
        </w:tabs>
        <w:ind w:left="1440" w:hanging="360"/>
      </w:pPr>
      <w:rPr>
        <w:rFonts w:ascii="Courier New" w:hAnsi="Courier New" w:cs="Courier New" w:hint="default"/>
      </w:rPr>
    </w:lvl>
    <w:lvl w:ilvl="2" w:tplc="523E63FC">
      <w:start w:val="1"/>
      <w:numFmt w:val="bullet"/>
      <w:lvlText w:val=""/>
      <w:lvlJc w:val="left"/>
      <w:pPr>
        <w:tabs>
          <w:tab w:val="num" w:pos="2160"/>
        </w:tabs>
        <w:ind w:left="2160" w:hanging="360"/>
      </w:pPr>
      <w:rPr>
        <w:rFonts w:ascii="Wingdings" w:hAnsi="Wingdings" w:cs="Wingdings" w:hint="default"/>
      </w:rPr>
    </w:lvl>
    <w:lvl w:ilvl="3" w:tplc="227AEE5E">
      <w:start w:val="1"/>
      <w:numFmt w:val="bullet"/>
      <w:lvlText w:val=""/>
      <w:lvlJc w:val="left"/>
      <w:pPr>
        <w:tabs>
          <w:tab w:val="num" w:pos="2880"/>
        </w:tabs>
        <w:ind w:left="2880" w:hanging="360"/>
      </w:pPr>
      <w:rPr>
        <w:rFonts w:ascii="Symbol" w:hAnsi="Symbol" w:cs="Symbol" w:hint="default"/>
      </w:rPr>
    </w:lvl>
    <w:lvl w:ilvl="4" w:tplc="1FECEE98">
      <w:start w:val="1"/>
      <w:numFmt w:val="bullet"/>
      <w:lvlText w:val="o"/>
      <w:lvlJc w:val="left"/>
      <w:pPr>
        <w:tabs>
          <w:tab w:val="num" w:pos="3600"/>
        </w:tabs>
        <w:ind w:left="3600" w:hanging="360"/>
      </w:pPr>
      <w:rPr>
        <w:rFonts w:ascii="Courier New" w:hAnsi="Courier New" w:cs="Courier New" w:hint="default"/>
      </w:rPr>
    </w:lvl>
    <w:lvl w:ilvl="5" w:tplc="F17E2CDE">
      <w:start w:val="1"/>
      <w:numFmt w:val="bullet"/>
      <w:lvlText w:val=""/>
      <w:lvlJc w:val="left"/>
      <w:pPr>
        <w:tabs>
          <w:tab w:val="num" w:pos="4320"/>
        </w:tabs>
        <w:ind w:left="4320" w:hanging="360"/>
      </w:pPr>
      <w:rPr>
        <w:rFonts w:ascii="Wingdings" w:hAnsi="Wingdings" w:cs="Wingdings" w:hint="default"/>
      </w:rPr>
    </w:lvl>
    <w:lvl w:ilvl="6" w:tplc="CB76E1E0">
      <w:start w:val="1"/>
      <w:numFmt w:val="bullet"/>
      <w:lvlText w:val=""/>
      <w:lvlJc w:val="left"/>
      <w:pPr>
        <w:tabs>
          <w:tab w:val="num" w:pos="5040"/>
        </w:tabs>
        <w:ind w:left="5040" w:hanging="360"/>
      </w:pPr>
      <w:rPr>
        <w:rFonts w:ascii="Symbol" w:hAnsi="Symbol" w:cs="Symbol" w:hint="default"/>
      </w:rPr>
    </w:lvl>
    <w:lvl w:ilvl="7" w:tplc="E4983430">
      <w:start w:val="1"/>
      <w:numFmt w:val="bullet"/>
      <w:lvlText w:val="o"/>
      <w:lvlJc w:val="left"/>
      <w:pPr>
        <w:tabs>
          <w:tab w:val="num" w:pos="5760"/>
        </w:tabs>
        <w:ind w:left="5760" w:hanging="360"/>
      </w:pPr>
      <w:rPr>
        <w:rFonts w:ascii="Courier New" w:hAnsi="Courier New" w:cs="Courier New" w:hint="default"/>
      </w:rPr>
    </w:lvl>
    <w:lvl w:ilvl="8" w:tplc="5C50ED06">
      <w:start w:val="1"/>
      <w:numFmt w:val="bullet"/>
      <w:lvlText w:val=""/>
      <w:lvlJc w:val="left"/>
      <w:pPr>
        <w:tabs>
          <w:tab w:val="num" w:pos="6480"/>
        </w:tabs>
        <w:ind w:left="6480" w:hanging="360"/>
      </w:pPr>
      <w:rPr>
        <w:rFonts w:ascii="Wingdings" w:hAnsi="Wingdings" w:cs="Wingdings" w:hint="default"/>
      </w:rPr>
    </w:lvl>
  </w:abstractNum>
  <w:abstractNum w:abstractNumId="170" w15:restartNumberingAfterBreak="0">
    <w:nsid w:val="1B8CED96"/>
    <w:multiLevelType w:val="multilevel"/>
    <w:tmpl w:val="42F896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1" w15:restartNumberingAfterBreak="0">
    <w:nsid w:val="1CCCE636"/>
    <w:multiLevelType w:val="hybridMultilevel"/>
    <w:tmpl w:val="9CD40274"/>
    <w:lvl w:ilvl="0" w:tplc="8E4EDE46">
      <w:start w:val="1"/>
      <w:numFmt w:val="bullet"/>
      <w:lvlText w:val=""/>
      <w:lvlJc w:val="left"/>
      <w:pPr>
        <w:tabs>
          <w:tab w:val="num" w:pos="720"/>
        </w:tabs>
        <w:ind w:left="720" w:hanging="360"/>
      </w:pPr>
      <w:rPr>
        <w:rFonts w:ascii="Symbol" w:hAnsi="Symbol" w:cs="Symbol" w:hint="default"/>
      </w:rPr>
    </w:lvl>
    <w:lvl w:ilvl="1" w:tplc="DCB48A26">
      <w:start w:val="1"/>
      <w:numFmt w:val="bullet"/>
      <w:lvlText w:val="o"/>
      <w:lvlJc w:val="left"/>
      <w:pPr>
        <w:tabs>
          <w:tab w:val="num" w:pos="1440"/>
        </w:tabs>
        <w:ind w:left="1440" w:hanging="360"/>
      </w:pPr>
      <w:rPr>
        <w:rFonts w:ascii="Courier New" w:hAnsi="Courier New" w:cs="Courier New" w:hint="default"/>
      </w:rPr>
    </w:lvl>
    <w:lvl w:ilvl="2" w:tplc="5978EC62">
      <w:start w:val="1"/>
      <w:numFmt w:val="bullet"/>
      <w:lvlText w:val=""/>
      <w:lvlJc w:val="left"/>
      <w:pPr>
        <w:tabs>
          <w:tab w:val="num" w:pos="2160"/>
        </w:tabs>
        <w:ind w:left="2160" w:hanging="360"/>
      </w:pPr>
      <w:rPr>
        <w:rFonts w:ascii="Wingdings" w:hAnsi="Wingdings" w:cs="Wingdings" w:hint="default"/>
      </w:rPr>
    </w:lvl>
    <w:lvl w:ilvl="3" w:tplc="2AF2E9B0">
      <w:start w:val="1"/>
      <w:numFmt w:val="bullet"/>
      <w:lvlText w:val=""/>
      <w:lvlJc w:val="left"/>
      <w:pPr>
        <w:tabs>
          <w:tab w:val="num" w:pos="2880"/>
        </w:tabs>
        <w:ind w:left="2880" w:hanging="360"/>
      </w:pPr>
      <w:rPr>
        <w:rFonts w:ascii="Symbol" w:hAnsi="Symbol" w:cs="Symbol" w:hint="default"/>
      </w:rPr>
    </w:lvl>
    <w:lvl w:ilvl="4" w:tplc="C346078A">
      <w:start w:val="1"/>
      <w:numFmt w:val="bullet"/>
      <w:lvlText w:val="o"/>
      <w:lvlJc w:val="left"/>
      <w:pPr>
        <w:tabs>
          <w:tab w:val="num" w:pos="3600"/>
        </w:tabs>
        <w:ind w:left="3600" w:hanging="360"/>
      </w:pPr>
      <w:rPr>
        <w:rFonts w:ascii="Courier New" w:hAnsi="Courier New" w:cs="Courier New" w:hint="default"/>
      </w:rPr>
    </w:lvl>
    <w:lvl w:ilvl="5" w:tplc="AA400CB8">
      <w:start w:val="1"/>
      <w:numFmt w:val="bullet"/>
      <w:lvlText w:val=""/>
      <w:lvlJc w:val="left"/>
      <w:pPr>
        <w:tabs>
          <w:tab w:val="num" w:pos="4320"/>
        </w:tabs>
        <w:ind w:left="4320" w:hanging="360"/>
      </w:pPr>
      <w:rPr>
        <w:rFonts w:ascii="Wingdings" w:hAnsi="Wingdings" w:cs="Wingdings" w:hint="default"/>
      </w:rPr>
    </w:lvl>
    <w:lvl w:ilvl="6" w:tplc="380C9E72">
      <w:start w:val="1"/>
      <w:numFmt w:val="bullet"/>
      <w:lvlText w:val=""/>
      <w:lvlJc w:val="left"/>
      <w:pPr>
        <w:tabs>
          <w:tab w:val="num" w:pos="5040"/>
        </w:tabs>
        <w:ind w:left="5040" w:hanging="360"/>
      </w:pPr>
      <w:rPr>
        <w:rFonts w:ascii="Symbol" w:hAnsi="Symbol" w:cs="Symbol" w:hint="default"/>
      </w:rPr>
    </w:lvl>
    <w:lvl w:ilvl="7" w:tplc="1CE879AC">
      <w:start w:val="1"/>
      <w:numFmt w:val="bullet"/>
      <w:lvlText w:val="o"/>
      <w:lvlJc w:val="left"/>
      <w:pPr>
        <w:tabs>
          <w:tab w:val="num" w:pos="5760"/>
        </w:tabs>
        <w:ind w:left="5760" w:hanging="360"/>
      </w:pPr>
      <w:rPr>
        <w:rFonts w:ascii="Courier New" w:hAnsi="Courier New" w:cs="Courier New" w:hint="default"/>
      </w:rPr>
    </w:lvl>
    <w:lvl w:ilvl="8" w:tplc="57D03472">
      <w:start w:val="1"/>
      <w:numFmt w:val="bullet"/>
      <w:lvlText w:val=""/>
      <w:lvlJc w:val="left"/>
      <w:pPr>
        <w:tabs>
          <w:tab w:val="num" w:pos="6480"/>
        </w:tabs>
        <w:ind w:left="6480" w:hanging="360"/>
      </w:pPr>
      <w:rPr>
        <w:rFonts w:ascii="Wingdings" w:hAnsi="Wingdings" w:cs="Wingdings" w:hint="default"/>
      </w:rPr>
    </w:lvl>
  </w:abstractNum>
  <w:abstractNum w:abstractNumId="172" w15:restartNumberingAfterBreak="0">
    <w:nsid w:val="1D736F3C"/>
    <w:multiLevelType w:val="multilevel"/>
    <w:tmpl w:val="96B2BE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3" w15:restartNumberingAfterBreak="0">
    <w:nsid w:val="1E0BADEC"/>
    <w:multiLevelType w:val="hybridMultilevel"/>
    <w:tmpl w:val="AD4A973C"/>
    <w:lvl w:ilvl="0" w:tplc="3CD877AC">
      <w:start w:val="1"/>
      <w:numFmt w:val="bullet"/>
      <w:lvlText w:val=""/>
      <w:lvlJc w:val="left"/>
      <w:pPr>
        <w:tabs>
          <w:tab w:val="num" w:pos="720"/>
        </w:tabs>
        <w:ind w:left="720" w:hanging="360"/>
      </w:pPr>
      <w:rPr>
        <w:rFonts w:ascii="Symbol" w:hAnsi="Symbol" w:cs="Symbol" w:hint="default"/>
      </w:rPr>
    </w:lvl>
    <w:lvl w:ilvl="1" w:tplc="7BD634EE">
      <w:start w:val="1"/>
      <w:numFmt w:val="bullet"/>
      <w:lvlText w:val="o"/>
      <w:lvlJc w:val="left"/>
      <w:pPr>
        <w:tabs>
          <w:tab w:val="num" w:pos="1440"/>
        </w:tabs>
        <w:ind w:left="1440" w:hanging="360"/>
      </w:pPr>
      <w:rPr>
        <w:rFonts w:ascii="Courier New" w:hAnsi="Courier New" w:cs="Courier New" w:hint="default"/>
      </w:rPr>
    </w:lvl>
    <w:lvl w:ilvl="2" w:tplc="14D0D19A">
      <w:start w:val="1"/>
      <w:numFmt w:val="bullet"/>
      <w:lvlText w:val=""/>
      <w:lvlJc w:val="left"/>
      <w:pPr>
        <w:tabs>
          <w:tab w:val="num" w:pos="2160"/>
        </w:tabs>
        <w:ind w:left="2160" w:hanging="360"/>
      </w:pPr>
      <w:rPr>
        <w:rFonts w:ascii="Wingdings" w:hAnsi="Wingdings" w:cs="Wingdings" w:hint="default"/>
      </w:rPr>
    </w:lvl>
    <w:lvl w:ilvl="3" w:tplc="898E7CEC">
      <w:start w:val="1"/>
      <w:numFmt w:val="bullet"/>
      <w:lvlText w:val=""/>
      <w:lvlJc w:val="left"/>
      <w:pPr>
        <w:tabs>
          <w:tab w:val="num" w:pos="2880"/>
        </w:tabs>
        <w:ind w:left="2880" w:hanging="360"/>
      </w:pPr>
      <w:rPr>
        <w:rFonts w:ascii="Symbol" w:hAnsi="Symbol" w:cs="Symbol" w:hint="default"/>
      </w:rPr>
    </w:lvl>
    <w:lvl w:ilvl="4" w:tplc="D4DCACD6">
      <w:start w:val="1"/>
      <w:numFmt w:val="bullet"/>
      <w:lvlText w:val="o"/>
      <w:lvlJc w:val="left"/>
      <w:pPr>
        <w:tabs>
          <w:tab w:val="num" w:pos="3600"/>
        </w:tabs>
        <w:ind w:left="3600" w:hanging="360"/>
      </w:pPr>
      <w:rPr>
        <w:rFonts w:ascii="Courier New" w:hAnsi="Courier New" w:cs="Courier New" w:hint="default"/>
      </w:rPr>
    </w:lvl>
    <w:lvl w:ilvl="5" w:tplc="087E469E">
      <w:start w:val="1"/>
      <w:numFmt w:val="bullet"/>
      <w:lvlText w:val=""/>
      <w:lvlJc w:val="left"/>
      <w:pPr>
        <w:tabs>
          <w:tab w:val="num" w:pos="4320"/>
        </w:tabs>
        <w:ind w:left="4320" w:hanging="360"/>
      </w:pPr>
      <w:rPr>
        <w:rFonts w:ascii="Wingdings" w:hAnsi="Wingdings" w:cs="Wingdings" w:hint="default"/>
      </w:rPr>
    </w:lvl>
    <w:lvl w:ilvl="6" w:tplc="90D4C212">
      <w:start w:val="1"/>
      <w:numFmt w:val="bullet"/>
      <w:lvlText w:val=""/>
      <w:lvlJc w:val="left"/>
      <w:pPr>
        <w:tabs>
          <w:tab w:val="num" w:pos="5040"/>
        </w:tabs>
        <w:ind w:left="5040" w:hanging="360"/>
      </w:pPr>
      <w:rPr>
        <w:rFonts w:ascii="Symbol" w:hAnsi="Symbol" w:cs="Symbol" w:hint="default"/>
      </w:rPr>
    </w:lvl>
    <w:lvl w:ilvl="7" w:tplc="A7364A78">
      <w:start w:val="1"/>
      <w:numFmt w:val="bullet"/>
      <w:lvlText w:val="o"/>
      <w:lvlJc w:val="left"/>
      <w:pPr>
        <w:tabs>
          <w:tab w:val="num" w:pos="5760"/>
        </w:tabs>
        <w:ind w:left="5760" w:hanging="360"/>
      </w:pPr>
      <w:rPr>
        <w:rFonts w:ascii="Courier New" w:hAnsi="Courier New" w:cs="Courier New" w:hint="default"/>
      </w:rPr>
    </w:lvl>
    <w:lvl w:ilvl="8" w:tplc="2D9E8680">
      <w:start w:val="1"/>
      <w:numFmt w:val="bullet"/>
      <w:lvlText w:val=""/>
      <w:lvlJc w:val="left"/>
      <w:pPr>
        <w:tabs>
          <w:tab w:val="num" w:pos="6480"/>
        </w:tabs>
        <w:ind w:left="6480" w:hanging="360"/>
      </w:pPr>
      <w:rPr>
        <w:rFonts w:ascii="Wingdings" w:hAnsi="Wingdings" w:cs="Wingdings" w:hint="default"/>
      </w:rPr>
    </w:lvl>
  </w:abstractNum>
  <w:abstractNum w:abstractNumId="174" w15:restartNumberingAfterBreak="0">
    <w:nsid w:val="1E2EF32E"/>
    <w:multiLevelType w:val="hybridMultilevel"/>
    <w:tmpl w:val="7CD0B576"/>
    <w:lvl w:ilvl="0" w:tplc="1362102E">
      <w:start w:val="1"/>
      <w:numFmt w:val="bullet"/>
      <w:lvlText w:val=""/>
      <w:lvlJc w:val="left"/>
      <w:pPr>
        <w:tabs>
          <w:tab w:val="num" w:pos="720"/>
        </w:tabs>
        <w:ind w:left="720" w:hanging="360"/>
      </w:pPr>
      <w:rPr>
        <w:rFonts w:ascii="Symbol" w:hAnsi="Symbol" w:cs="Symbol" w:hint="default"/>
      </w:rPr>
    </w:lvl>
    <w:lvl w:ilvl="1" w:tplc="00561FA4">
      <w:start w:val="1"/>
      <w:numFmt w:val="bullet"/>
      <w:lvlText w:val="o"/>
      <w:lvlJc w:val="left"/>
      <w:pPr>
        <w:tabs>
          <w:tab w:val="num" w:pos="1440"/>
        </w:tabs>
        <w:ind w:left="1440" w:hanging="360"/>
      </w:pPr>
      <w:rPr>
        <w:rFonts w:ascii="Courier New" w:hAnsi="Courier New" w:cs="Courier New" w:hint="default"/>
      </w:rPr>
    </w:lvl>
    <w:lvl w:ilvl="2" w:tplc="4E325F8E">
      <w:start w:val="1"/>
      <w:numFmt w:val="bullet"/>
      <w:lvlText w:val=""/>
      <w:lvlJc w:val="left"/>
      <w:pPr>
        <w:tabs>
          <w:tab w:val="num" w:pos="2160"/>
        </w:tabs>
        <w:ind w:left="2160" w:hanging="360"/>
      </w:pPr>
      <w:rPr>
        <w:rFonts w:ascii="Wingdings" w:hAnsi="Wingdings" w:cs="Wingdings" w:hint="default"/>
      </w:rPr>
    </w:lvl>
    <w:lvl w:ilvl="3" w:tplc="3E56D462">
      <w:start w:val="1"/>
      <w:numFmt w:val="bullet"/>
      <w:lvlText w:val=""/>
      <w:lvlJc w:val="left"/>
      <w:pPr>
        <w:tabs>
          <w:tab w:val="num" w:pos="2880"/>
        </w:tabs>
        <w:ind w:left="2880" w:hanging="360"/>
      </w:pPr>
      <w:rPr>
        <w:rFonts w:ascii="Symbol" w:hAnsi="Symbol" w:cs="Symbol" w:hint="default"/>
      </w:rPr>
    </w:lvl>
    <w:lvl w:ilvl="4" w:tplc="5A22644A">
      <w:start w:val="1"/>
      <w:numFmt w:val="bullet"/>
      <w:lvlText w:val="o"/>
      <w:lvlJc w:val="left"/>
      <w:pPr>
        <w:tabs>
          <w:tab w:val="num" w:pos="3600"/>
        </w:tabs>
        <w:ind w:left="3600" w:hanging="360"/>
      </w:pPr>
      <w:rPr>
        <w:rFonts w:ascii="Courier New" w:hAnsi="Courier New" w:cs="Courier New" w:hint="default"/>
      </w:rPr>
    </w:lvl>
    <w:lvl w:ilvl="5" w:tplc="FC866196">
      <w:start w:val="1"/>
      <w:numFmt w:val="bullet"/>
      <w:lvlText w:val=""/>
      <w:lvlJc w:val="left"/>
      <w:pPr>
        <w:tabs>
          <w:tab w:val="num" w:pos="4320"/>
        </w:tabs>
        <w:ind w:left="4320" w:hanging="360"/>
      </w:pPr>
      <w:rPr>
        <w:rFonts w:ascii="Wingdings" w:hAnsi="Wingdings" w:cs="Wingdings" w:hint="default"/>
      </w:rPr>
    </w:lvl>
    <w:lvl w:ilvl="6" w:tplc="575265C2">
      <w:start w:val="1"/>
      <w:numFmt w:val="bullet"/>
      <w:lvlText w:val=""/>
      <w:lvlJc w:val="left"/>
      <w:pPr>
        <w:tabs>
          <w:tab w:val="num" w:pos="5040"/>
        </w:tabs>
        <w:ind w:left="5040" w:hanging="360"/>
      </w:pPr>
      <w:rPr>
        <w:rFonts w:ascii="Symbol" w:hAnsi="Symbol" w:cs="Symbol" w:hint="default"/>
      </w:rPr>
    </w:lvl>
    <w:lvl w:ilvl="7" w:tplc="48E634CE">
      <w:start w:val="1"/>
      <w:numFmt w:val="bullet"/>
      <w:lvlText w:val="o"/>
      <w:lvlJc w:val="left"/>
      <w:pPr>
        <w:tabs>
          <w:tab w:val="num" w:pos="5760"/>
        </w:tabs>
        <w:ind w:left="5760" w:hanging="360"/>
      </w:pPr>
      <w:rPr>
        <w:rFonts w:ascii="Courier New" w:hAnsi="Courier New" w:cs="Courier New" w:hint="default"/>
      </w:rPr>
    </w:lvl>
    <w:lvl w:ilvl="8" w:tplc="54606C4A">
      <w:start w:val="1"/>
      <w:numFmt w:val="bullet"/>
      <w:lvlText w:val=""/>
      <w:lvlJc w:val="left"/>
      <w:pPr>
        <w:tabs>
          <w:tab w:val="num" w:pos="6480"/>
        </w:tabs>
        <w:ind w:left="6480" w:hanging="360"/>
      </w:pPr>
      <w:rPr>
        <w:rFonts w:ascii="Wingdings" w:hAnsi="Wingdings" w:cs="Wingdings" w:hint="default"/>
      </w:rPr>
    </w:lvl>
  </w:abstractNum>
  <w:abstractNum w:abstractNumId="175" w15:restartNumberingAfterBreak="0">
    <w:nsid w:val="1EECA1EE"/>
    <w:multiLevelType w:val="hybridMultilevel"/>
    <w:tmpl w:val="FE161A68"/>
    <w:lvl w:ilvl="0" w:tplc="8626F7C0">
      <w:start w:val="1"/>
      <w:numFmt w:val="bullet"/>
      <w:lvlText w:val=""/>
      <w:lvlJc w:val="left"/>
      <w:pPr>
        <w:tabs>
          <w:tab w:val="num" w:pos="720"/>
        </w:tabs>
        <w:ind w:left="720" w:hanging="360"/>
      </w:pPr>
      <w:rPr>
        <w:rFonts w:ascii="Symbol" w:hAnsi="Symbol" w:cs="Symbol" w:hint="default"/>
      </w:rPr>
    </w:lvl>
    <w:lvl w:ilvl="1" w:tplc="267A8E80">
      <w:start w:val="1"/>
      <w:numFmt w:val="bullet"/>
      <w:lvlText w:val="o"/>
      <w:lvlJc w:val="left"/>
      <w:pPr>
        <w:tabs>
          <w:tab w:val="num" w:pos="1440"/>
        </w:tabs>
        <w:ind w:left="1440" w:hanging="360"/>
      </w:pPr>
      <w:rPr>
        <w:rFonts w:ascii="Courier New" w:hAnsi="Courier New" w:cs="Courier New" w:hint="default"/>
      </w:rPr>
    </w:lvl>
    <w:lvl w:ilvl="2" w:tplc="6298C1E6">
      <w:start w:val="1"/>
      <w:numFmt w:val="bullet"/>
      <w:lvlText w:val=""/>
      <w:lvlJc w:val="left"/>
      <w:pPr>
        <w:tabs>
          <w:tab w:val="num" w:pos="2160"/>
        </w:tabs>
        <w:ind w:left="2160" w:hanging="360"/>
      </w:pPr>
      <w:rPr>
        <w:rFonts w:ascii="Wingdings" w:hAnsi="Wingdings" w:cs="Wingdings" w:hint="default"/>
      </w:rPr>
    </w:lvl>
    <w:lvl w:ilvl="3" w:tplc="2EE08B94">
      <w:start w:val="1"/>
      <w:numFmt w:val="bullet"/>
      <w:lvlText w:val=""/>
      <w:lvlJc w:val="left"/>
      <w:pPr>
        <w:tabs>
          <w:tab w:val="num" w:pos="2880"/>
        </w:tabs>
        <w:ind w:left="2880" w:hanging="360"/>
      </w:pPr>
      <w:rPr>
        <w:rFonts w:ascii="Symbol" w:hAnsi="Symbol" w:cs="Symbol" w:hint="default"/>
      </w:rPr>
    </w:lvl>
    <w:lvl w:ilvl="4" w:tplc="4AA2B3E0">
      <w:start w:val="1"/>
      <w:numFmt w:val="bullet"/>
      <w:lvlText w:val="o"/>
      <w:lvlJc w:val="left"/>
      <w:pPr>
        <w:tabs>
          <w:tab w:val="num" w:pos="3600"/>
        </w:tabs>
        <w:ind w:left="3600" w:hanging="360"/>
      </w:pPr>
      <w:rPr>
        <w:rFonts w:ascii="Courier New" w:hAnsi="Courier New" w:cs="Courier New" w:hint="default"/>
      </w:rPr>
    </w:lvl>
    <w:lvl w:ilvl="5" w:tplc="141CD0E2">
      <w:start w:val="1"/>
      <w:numFmt w:val="bullet"/>
      <w:lvlText w:val=""/>
      <w:lvlJc w:val="left"/>
      <w:pPr>
        <w:tabs>
          <w:tab w:val="num" w:pos="4320"/>
        </w:tabs>
        <w:ind w:left="4320" w:hanging="360"/>
      </w:pPr>
      <w:rPr>
        <w:rFonts w:ascii="Wingdings" w:hAnsi="Wingdings" w:cs="Wingdings" w:hint="default"/>
      </w:rPr>
    </w:lvl>
    <w:lvl w:ilvl="6" w:tplc="2054974E">
      <w:start w:val="1"/>
      <w:numFmt w:val="bullet"/>
      <w:lvlText w:val=""/>
      <w:lvlJc w:val="left"/>
      <w:pPr>
        <w:tabs>
          <w:tab w:val="num" w:pos="5040"/>
        </w:tabs>
        <w:ind w:left="5040" w:hanging="360"/>
      </w:pPr>
      <w:rPr>
        <w:rFonts w:ascii="Symbol" w:hAnsi="Symbol" w:cs="Symbol" w:hint="default"/>
      </w:rPr>
    </w:lvl>
    <w:lvl w:ilvl="7" w:tplc="2DE89364">
      <w:start w:val="1"/>
      <w:numFmt w:val="bullet"/>
      <w:lvlText w:val="o"/>
      <w:lvlJc w:val="left"/>
      <w:pPr>
        <w:tabs>
          <w:tab w:val="num" w:pos="5760"/>
        </w:tabs>
        <w:ind w:left="5760" w:hanging="360"/>
      </w:pPr>
      <w:rPr>
        <w:rFonts w:ascii="Courier New" w:hAnsi="Courier New" w:cs="Courier New" w:hint="default"/>
      </w:rPr>
    </w:lvl>
    <w:lvl w:ilvl="8" w:tplc="C5D861B8">
      <w:start w:val="1"/>
      <w:numFmt w:val="bullet"/>
      <w:lvlText w:val=""/>
      <w:lvlJc w:val="left"/>
      <w:pPr>
        <w:tabs>
          <w:tab w:val="num" w:pos="6480"/>
        </w:tabs>
        <w:ind w:left="6480" w:hanging="360"/>
      </w:pPr>
      <w:rPr>
        <w:rFonts w:ascii="Wingdings" w:hAnsi="Wingdings" w:cs="Wingdings" w:hint="default"/>
      </w:rPr>
    </w:lvl>
  </w:abstractNum>
  <w:abstractNum w:abstractNumId="176" w15:restartNumberingAfterBreak="0">
    <w:nsid w:val="1F0B3C12"/>
    <w:multiLevelType w:val="hybridMultilevel"/>
    <w:tmpl w:val="10DC474A"/>
    <w:lvl w:ilvl="0" w:tplc="3C944564">
      <w:start w:val="1"/>
      <w:numFmt w:val="bullet"/>
      <w:lvlText w:val=""/>
      <w:lvlJc w:val="left"/>
      <w:pPr>
        <w:tabs>
          <w:tab w:val="num" w:pos="720"/>
        </w:tabs>
        <w:ind w:left="720" w:hanging="360"/>
      </w:pPr>
      <w:rPr>
        <w:rFonts w:ascii="Symbol" w:hAnsi="Symbol" w:cs="Symbol" w:hint="default"/>
      </w:rPr>
    </w:lvl>
    <w:lvl w:ilvl="1" w:tplc="6EE4AE9C">
      <w:start w:val="1"/>
      <w:numFmt w:val="bullet"/>
      <w:lvlText w:val="o"/>
      <w:lvlJc w:val="left"/>
      <w:pPr>
        <w:tabs>
          <w:tab w:val="num" w:pos="1440"/>
        </w:tabs>
        <w:ind w:left="1440" w:hanging="360"/>
      </w:pPr>
      <w:rPr>
        <w:rFonts w:ascii="Courier New" w:hAnsi="Courier New" w:cs="Courier New" w:hint="default"/>
      </w:rPr>
    </w:lvl>
    <w:lvl w:ilvl="2" w:tplc="4D88F014">
      <w:start w:val="1"/>
      <w:numFmt w:val="bullet"/>
      <w:lvlText w:val=""/>
      <w:lvlJc w:val="left"/>
      <w:pPr>
        <w:tabs>
          <w:tab w:val="num" w:pos="2160"/>
        </w:tabs>
        <w:ind w:left="2160" w:hanging="360"/>
      </w:pPr>
      <w:rPr>
        <w:rFonts w:ascii="Wingdings" w:hAnsi="Wingdings" w:cs="Wingdings" w:hint="default"/>
      </w:rPr>
    </w:lvl>
    <w:lvl w:ilvl="3" w:tplc="F210F6D6">
      <w:start w:val="1"/>
      <w:numFmt w:val="bullet"/>
      <w:lvlText w:val=""/>
      <w:lvlJc w:val="left"/>
      <w:pPr>
        <w:tabs>
          <w:tab w:val="num" w:pos="2880"/>
        </w:tabs>
        <w:ind w:left="2880" w:hanging="360"/>
      </w:pPr>
      <w:rPr>
        <w:rFonts w:ascii="Symbol" w:hAnsi="Symbol" w:cs="Symbol" w:hint="default"/>
      </w:rPr>
    </w:lvl>
    <w:lvl w:ilvl="4" w:tplc="358C9F8A">
      <w:start w:val="1"/>
      <w:numFmt w:val="bullet"/>
      <w:lvlText w:val="o"/>
      <w:lvlJc w:val="left"/>
      <w:pPr>
        <w:tabs>
          <w:tab w:val="num" w:pos="3600"/>
        </w:tabs>
        <w:ind w:left="3600" w:hanging="360"/>
      </w:pPr>
      <w:rPr>
        <w:rFonts w:ascii="Courier New" w:hAnsi="Courier New" w:cs="Courier New" w:hint="default"/>
      </w:rPr>
    </w:lvl>
    <w:lvl w:ilvl="5" w:tplc="EABCCEDA">
      <w:start w:val="1"/>
      <w:numFmt w:val="bullet"/>
      <w:lvlText w:val=""/>
      <w:lvlJc w:val="left"/>
      <w:pPr>
        <w:tabs>
          <w:tab w:val="num" w:pos="4320"/>
        </w:tabs>
        <w:ind w:left="4320" w:hanging="360"/>
      </w:pPr>
      <w:rPr>
        <w:rFonts w:ascii="Wingdings" w:hAnsi="Wingdings" w:cs="Wingdings" w:hint="default"/>
      </w:rPr>
    </w:lvl>
    <w:lvl w:ilvl="6" w:tplc="038460B8">
      <w:start w:val="1"/>
      <w:numFmt w:val="bullet"/>
      <w:lvlText w:val=""/>
      <w:lvlJc w:val="left"/>
      <w:pPr>
        <w:tabs>
          <w:tab w:val="num" w:pos="5040"/>
        </w:tabs>
        <w:ind w:left="5040" w:hanging="360"/>
      </w:pPr>
      <w:rPr>
        <w:rFonts w:ascii="Symbol" w:hAnsi="Symbol" w:cs="Symbol" w:hint="default"/>
      </w:rPr>
    </w:lvl>
    <w:lvl w:ilvl="7" w:tplc="FD5C3AEE">
      <w:start w:val="1"/>
      <w:numFmt w:val="bullet"/>
      <w:lvlText w:val="o"/>
      <w:lvlJc w:val="left"/>
      <w:pPr>
        <w:tabs>
          <w:tab w:val="num" w:pos="5760"/>
        </w:tabs>
        <w:ind w:left="5760" w:hanging="360"/>
      </w:pPr>
      <w:rPr>
        <w:rFonts w:ascii="Courier New" w:hAnsi="Courier New" w:cs="Courier New" w:hint="default"/>
      </w:rPr>
    </w:lvl>
    <w:lvl w:ilvl="8" w:tplc="501EFB76">
      <w:start w:val="1"/>
      <w:numFmt w:val="bullet"/>
      <w:lvlText w:val=""/>
      <w:lvlJc w:val="left"/>
      <w:pPr>
        <w:tabs>
          <w:tab w:val="num" w:pos="6480"/>
        </w:tabs>
        <w:ind w:left="6480" w:hanging="360"/>
      </w:pPr>
      <w:rPr>
        <w:rFonts w:ascii="Wingdings" w:hAnsi="Wingdings" w:cs="Wingdings" w:hint="default"/>
      </w:rPr>
    </w:lvl>
  </w:abstractNum>
  <w:abstractNum w:abstractNumId="177" w15:restartNumberingAfterBreak="0">
    <w:nsid w:val="1F3A52B8"/>
    <w:multiLevelType w:val="hybridMultilevel"/>
    <w:tmpl w:val="F58CACFE"/>
    <w:lvl w:ilvl="0" w:tplc="3288DD92">
      <w:start w:val="1"/>
      <w:numFmt w:val="bullet"/>
      <w:lvlText w:val=""/>
      <w:lvlJc w:val="left"/>
      <w:pPr>
        <w:tabs>
          <w:tab w:val="num" w:pos="720"/>
        </w:tabs>
        <w:ind w:left="720" w:hanging="360"/>
      </w:pPr>
      <w:rPr>
        <w:rFonts w:ascii="Symbol" w:hAnsi="Symbol" w:cs="Symbol" w:hint="default"/>
      </w:rPr>
    </w:lvl>
    <w:lvl w:ilvl="1" w:tplc="C7267798">
      <w:start w:val="1"/>
      <w:numFmt w:val="bullet"/>
      <w:lvlText w:val="o"/>
      <w:lvlJc w:val="left"/>
      <w:pPr>
        <w:tabs>
          <w:tab w:val="num" w:pos="1440"/>
        </w:tabs>
        <w:ind w:left="1440" w:hanging="360"/>
      </w:pPr>
      <w:rPr>
        <w:rFonts w:ascii="Courier New" w:hAnsi="Courier New" w:cs="Courier New" w:hint="default"/>
      </w:rPr>
    </w:lvl>
    <w:lvl w:ilvl="2" w:tplc="9D8EF0E8">
      <w:start w:val="1"/>
      <w:numFmt w:val="bullet"/>
      <w:lvlText w:val=""/>
      <w:lvlJc w:val="left"/>
      <w:pPr>
        <w:tabs>
          <w:tab w:val="num" w:pos="2160"/>
        </w:tabs>
        <w:ind w:left="2160" w:hanging="360"/>
      </w:pPr>
      <w:rPr>
        <w:rFonts w:ascii="Wingdings" w:hAnsi="Wingdings" w:cs="Wingdings" w:hint="default"/>
      </w:rPr>
    </w:lvl>
    <w:lvl w:ilvl="3" w:tplc="95DCB3BA">
      <w:start w:val="1"/>
      <w:numFmt w:val="bullet"/>
      <w:lvlText w:val=""/>
      <w:lvlJc w:val="left"/>
      <w:pPr>
        <w:tabs>
          <w:tab w:val="num" w:pos="2880"/>
        </w:tabs>
        <w:ind w:left="2880" w:hanging="360"/>
      </w:pPr>
      <w:rPr>
        <w:rFonts w:ascii="Symbol" w:hAnsi="Symbol" w:cs="Symbol" w:hint="default"/>
      </w:rPr>
    </w:lvl>
    <w:lvl w:ilvl="4" w:tplc="791A59BA">
      <w:start w:val="1"/>
      <w:numFmt w:val="bullet"/>
      <w:lvlText w:val="o"/>
      <w:lvlJc w:val="left"/>
      <w:pPr>
        <w:tabs>
          <w:tab w:val="num" w:pos="3600"/>
        </w:tabs>
        <w:ind w:left="3600" w:hanging="360"/>
      </w:pPr>
      <w:rPr>
        <w:rFonts w:ascii="Courier New" w:hAnsi="Courier New" w:cs="Courier New" w:hint="default"/>
      </w:rPr>
    </w:lvl>
    <w:lvl w:ilvl="5" w:tplc="AB30D446">
      <w:start w:val="1"/>
      <w:numFmt w:val="bullet"/>
      <w:lvlText w:val=""/>
      <w:lvlJc w:val="left"/>
      <w:pPr>
        <w:tabs>
          <w:tab w:val="num" w:pos="4320"/>
        </w:tabs>
        <w:ind w:left="4320" w:hanging="360"/>
      </w:pPr>
      <w:rPr>
        <w:rFonts w:ascii="Wingdings" w:hAnsi="Wingdings" w:cs="Wingdings" w:hint="default"/>
      </w:rPr>
    </w:lvl>
    <w:lvl w:ilvl="6" w:tplc="284AF56C">
      <w:start w:val="1"/>
      <w:numFmt w:val="bullet"/>
      <w:lvlText w:val=""/>
      <w:lvlJc w:val="left"/>
      <w:pPr>
        <w:tabs>
          <w:tab w:val="num" w:pos="5040"/>
        </w:tabs>
        <w:ind w:left="5040" w:hanging="360"/>
      </w:pPr>
      <w:rPr>
        <w:rFonts w:ascii="Symbol" w:hAnsi="Symbol" w:cs="Symbol" w:hint="default"/>
      </w:rPr>
    </w:lvl>
    <w:lvl w:ilvl="7" w:tplc="C3C01A1C">
      <w:start w:val="1"/>
      <w:numFmt w:val="bullet"/>
      <w:lvlText w:val="o"/>
      <w:lvlJc w:val="left"/>
      <w:pPr>
        <w:tabs>
          <w:tab w:val="num" w:pos="5760"/>
        </w:tabs>
        <w:ind w:left="5760" w:hanging="360"/>
      </w:pPr>
      <w:rPr>
        <w:rFonts w:ascii="Courier New" w:hAnsi="Courier New" w:cs="Courier New" w:hint="default"/>
      </w:rPr>
    </w:lvl>
    <w:lvl w:ilvl="8" w:tplc="0CD217A0">
      <w:start w:val="1"/>
      <w:numFmt w:val="bullet"/>
      <w:lvlText w:val=""/>
      <w:lvlJc w:val="left"/>
      <w:pPr>
        <w:tabs>
          <w:tab w:val="num" w:pos="6480"/>
        </w:tabs>
        <w:ind w:left="6480" w:hanging="360"/>
      </w:pPr>
      <w:rPr>
        <w:rFonts w:ascii="Wingdings" w:hAnsi="Wingdings" w:cs="Wingdings" w:hint="default"/>
      </w:rPr>
    </w:lvl>
  </w:abstractNum>
  <w:abstractNum w:abstractNumId="178" w15:restartNumberingAfterBreak="0">
    <w:nsid w:val="2166DF8B"/>
    <w:multiLevelType w:val="hybridMultilevel"/>
    <w:tmpl w:val="148A4094"/>
    <w:lvl w:ilvl="0" w:tplc="ED66288E">
      <w:start w:val="1"/>
      <w:numFmt w:val="bullet"/>
      <w:lvlText w:val=""/>
      <w:lvlJc w:val="left"/>
      <w:pPr>
        <w:tabs>
          <w:tab w:val="num" w:pos="720"/>
        </w:tabs>
        <w:ind w:left="720" w:hanging="360"/>
      </w:pPr>
      <w:rPr>
        <w:rFonts w:ascii="Symbol" w:hAnsi="Symbol" w:cs="Symbol" w:hint="default"/>
      </w:rPr>
    </w:lvl>
    <w:lvl w:ilvl="1" w:tplc="2F9E4128">
      <w:start w:val="1"/>
      <w:numFmt w:val="bullet"/>
      <w:lvlText w:val="o"/>
      <w:lvlJc w:val="left"/>
      <w:pPr>
        <w:tabs>
          <w:tab w:val="num" w:pos="1440"/>
        </w:tabs>
        <w:ind w:left="1440" w:hanging="360"/>
      </w:pPr>
      <w:rPr>
        <w:rFonts w:ascii="Courier New" w:hAnsi="Courier New" w:cs="Courier New" w:hint="default"/>
      </w:rPr>
    </w:lvl>
    <w:lvl w:ilvl="2" w:tplc="F940C77A">
      <w:start w:val="1"/>
      <w:numFmt w:val="bullet"/>
      <w:lvlText w:val=""/>
      <w:lvlJc w:val="left"/>
      <w:pPr>
        <w:tabs>
          <w:tab w:val="num" w:pos="2160"/>
        </w:tabs>
        <w:ind w:left="2160" w:hanging="360"/>
      </w:pPr>
      <w:rPr>
        <w:rFonts w:ascii="Wingdings" w:hAnsi="Wingdings" w:cs="Wingdings" w:hint="default"/>
      </w:rPr>
    </w:lvl>
    <w:lvl w:ilvl="3" w:tplc="0A5000BC">
      <w:start w:val="1"/>
      <w:numFmt w:val="bullet"/>
      <w:lvlText w:val=""/>
      <w:lvlJc w:val="left"/>
      <w:pPr>
        <w:tabs>
          <w:tab w:val="num" w:pos="2880"/>
        </w:tabs>
        <w:ind w:left="2880" w:hanging="360"/>
      </w:pPr>
      <w:rPr>
        <w:rFonts w:ascii="Symbol" w:hAnsi="Symbol" w:cs="Symbol" w:hint="default"/>
      </w:rPr>
    </w:lvl>
    <w:lvl w:ilvl="4" w:tplc="63983462">
      <w:start w:val="1"/>
      <w:numFmt w:val="bullet"/>
      <w:lvlText w:val="o"/>
      <w:lvlJc w:val="left"/>
      <w:pPr>
        <w:tabs>
          <w:tab w:val="num" w:pos="3600"/>
        </w:tabs>
        <w:ind w:left="3600" w:hanging="360"/>
      </w:pPr>
      <w:rPr>
        <w:rFonts w:ascii="Courier New" w:hAnsi="Courier New" w:cs="Courier New" w:hint="default"/>
      </w:rPr>
    </w:lvl>
    <w:lvl w:ilvl="5" w:tplc="E41E122E">
      <w:start w:val="1"/>
      <w:numFmt w:val="bullet"/>
      <w:lvlText w:val=""/>
      <w:lvlJc w:val="left"/>
      <w:pPr>
        <w:tabs>
          <w:tab w:val="num" w:pos="4320"/>
        </w:tabs>
        <w:ind w:left="4320" w:hanging="360"/>
      </w:pPr>
      <w:rPr>
        <w:rFonts w:ascii="Wingdings" w:hAnsi="Wingdings" w:cs="Wingdings" w:hint="default"/>
      </w:rPr>
    </w:lvl>
    <w:lvl w:ilvl="6" w:tplc="ECAAFB54">
      <w:start w:val="1"/>
      <w:numFmt w:val="bullet"/>
      <w:lvlText w:val=""/>
      <w:lvlJc w:val="left"/>
      <w:pPr>
        <w:tabs>
          <w:tab w:val="num" w:pos="5040"/>
        </w:tabs>
        <w:ind w:left="5040" w:hanging="360"/>
      </w:pPr>
      <w:rPr>
        <w:rFonts w:ascii="Symbol" w:hAnsi="Symbol" w:cs="Symbol" w:hint="default"/>
      </w:rPr>
    </w:lvl>
    <w:lvl w:ilvl="7" w:tplc="8DDE1536">
      <w:start w:val="1"/>
      <w:numFmt w:val="bullet"/>
      <w:lvlText w:val="o"/>
      <w:lvlJc w:val="left"/>
      <w:pPr>
        <w:tabs>
          <w:tab w:val="num" w:pos="5760"/>
        </w:tabs>
        <w:ind w:left="5760" w:hanging="360"/>
      </w:pPr>
      <w:rPr>
        <w:rFonts w:ascii="Courier New" w:hAnsi="Courier New" w:cs="Courier New" w:hint="default"/>
      </w:rPr>
    </w:lvl>
    <w:lvl w:ilvl="8" w:tplc="2B329CF8">
      <w:start w:val="1"/>
      <w:numFmt w:val="bullet"/>
      <w:lvlText w:val=""/>
      <w:lvlJc w:val="left"/>
      <w:pPr>
        <w:tabs>
          <w:tab w:val="num" w:pos="6480"/>
        </w:tabs>
        <w:ind w:left="6480" w:hanging="360"/>
      </w:pPr>
      <w:rPr>
        <w:rFonts w:ascii="Wingdings" w:hAnsi="Wingdings" w:cs="Wingdings" w:hint="default"/>
      </w:rPr>
    </w:lvl>
  </w:abstractNum>
  <w:abstractNum w:abstractNumId="179" w15:restartNumberingAfterBreak="0">
    <w:nsid w:val="227B5D9A"/>
    <w:multiLevelType w:val="hybridMultilevel"/>
    <w:tmpl w:val="1C0A2FC4"/>
    <w:lvl w:ilvl="0" w:tplc="EE7A8790">
      <w:start w:val="1"/>
      <w:numFmt w:val="bullet"/>
      <w:lvlText w:val=""/>
      <w:lvlJc w:val="left"/>
      <w:pPr>
        <w:tabs>
          <w:tab w:val="num" w:pos="720"/>
        </w:tabs>
        <w:ind w:left="720" w:hanging="360"/>
      </w:pPr>
      <w:rPr>
        <w:rFonts w:ascii="Symbol" w:hAnsi="Symbol" w:cs="Symbol" w:hint="default"/>
      </w:rPr>
    </w:lvl>
    <w:lvl w:ilvl="1" w:tplc="08449788">
      <w:start w:val="1"/>
      <w:numFmt w:val="bullet"/>
      <w:lvlText w:val="o"/>
      <w:lvlJc w:val="left"/>
      <w:pPr>
        <w:tabs>
          <w:tab w:val="num" w:pos="1440"/>
        </w:tabs>
        <w:ind w:left="1440" w:hanging="360"/>
      </w:pPr>
      <w:rPr>
        <w:rFonts w:ascii="Courier New" w:hAnsi="Courier New" w:cs="Courier New" w:hint="default"/>
      </w:rPr>
    </w:lvl>
    <w:lvl w:ilvl="2" w:tplc="E3862D92">
      <w:start w:val="1"/>
      <w:numFmt w:val="bullet"/>
      <w:lvlText w:val=""/>
      <w:lvlJc w:val="left"/>
      <w:pPr>
        <w:tabs>
          <w:tab w:val="num" w:pos="2160"/>
        </w:tabs>
        <w:ind w:left="2160" w:hanging="360"/>
      </w:pPr>
      <w:rPr>
        <w:rFonts w:ascii="Wingdings" w:hAnsi="Wingdings" w:cs="Wingdings" w:hint="default"/>
      </w:rPr>
    </w:lvl>
    <w:lvl w:ilvl="3" w:tplc="A50E9F52">
      <w:start w:val="1"/>
      <w:numFmt w:val="bullet"/>
      <w:lvlText w:val=""/>
      <w:lvlJc w:val="left"/>
      <w:pPr>
        <w:tabs>
          <w:tab w:val="num" w:pos="2880"/>
        </w:tabs>
        <w:ind w:left="2880" w:hanging="360"/>
      </w:pPr>
      <w:rPr>
        <w:rFonts w:ascii="Symbol" w:hAnsi="Symbol" w:cs="Symbol" w:hint="default"/>
      </w:rPr>
    </w:lvl>
    <w:lvl w:ilvl="4" w:tplc="80C20DB6">
      <w:start w:val="1"/>
      <w:numFmt w:val="bullet"/>
      <w:lvlText w:val="o"/>
      <w:lvlJc w:val="left"/>
      <w:pPr>
        <w:tabs>
          <w:tab w:val="num" w:pos="3600"/>
        </w:tabs>
        <w:ind w:left="3600" w:hanging="360"/>
      </w:pPr>
      <w:rPr>
        <w:rFonts w:ascii="Courier New" w:hAnsi="Courier New" w:cs="Courier New" w:hint="default"/>
      </w:rPr>
    </w:lvl>
    <w:lvl w:ilvl="5" w:tplc="40C8B36C">
      <w:start w:val="1"/>
      <w:numFmt w:val="bullet"/>
      <w:lvlText w:val=""/>
      <w:lvlJc w:val="left"/>
      <w:pPr>
        <w:tabs>
          <w:tab w:val="num" w:pos="4320"/>
        </w:tabs>
        <w:ind w:left="4320" w:hanging="360"/>
      </w:pPr>
      <w:rPr>
        <w:rFonts w:ascii="Wingdings" w:hAnsi="Wingdings" w:cs="Wingdings" w:hint="default"/>
      </w:rPr>
    </w:lvl>
    <w:lvl w:ilvl="6" w:tplc="E6B2F420">
      <w:start w:val="1"/>
      <w:numFmt w:val="bullet"/>
      <w:lvlText w:val=""/>
      <w:lvlJc w:val="left"/>
      <w:pPr>
        <w:tabs>
          <w:tab w:val="num" w:pos="5040"/>
        </w:tabs>
        <w:ind w:left="5040" w:hanging="360"/>
      </w:pPr>
      <w:rPr>
        <w:rFonts w:ascii="Symbol" w:hAnsi="Symbol" w:cs="Symbol" w:hint="default"/>
      </w:rPr>
    </w:lvl>
    <w:lvl w:ilvl="7" w:tplc="351E3946">
      <w:start w:val="1"/>
      <w:numFmt w:val="bullet"/>
      <w:lvlText w:val="o"/>
      <w:lvlJc w:val="left"/>
      <w:pPr>
        <w:tabs>
          <w:tab w:val="num" w:pos="5760"/>
        </w:tabs>
        <w:ind w:left="5760" w:hanging="360"/>
      </w:pPr>
      <w:rPr>
        <w:rFonts w:ascii="Courier New" w:hAnsi="Courier New" w:cs="Courier New" w:hint="default"/>
      </w:rPr>
    </w:lvl>
    <w:lvl w:ilvl="8" w:tplc="9CD4EB70">
      <w:start w:val="1"/>
      <w:numFmt w:val="bullet"/>
      <w:lvlText w:val=""/>
      <w:lvlJc w:val="left"/>
      <w:pPr>
        <w:tabs>
          <w:tab w:val="num" w:pos="6480"/>
        </w:tabs>
        <w:ind w:left="6480" w:hanging="360"/>
      </w:pPr>
      <w:rPr>
        <w:rFonts w:ascii="Wingdings" w:hAnsi="Wingdings" w:cs="Wingdings" w:hint="default"/>
      </w:rPr>
    </w:lvl>
  </w:abstractNum>
  <w:abstractNum w:abstractNumId="180" w15:restartNumberingAfterBreak="0">
    <w:nsid w:val="228808C8"/>
    <w:multiLevelType w:val="hybridMultilevel"/>
    <w:tmpl w:val="6164BA10"/>
    <w:lvl w:ilvl="0" w:tplc="7988D792">
      <w:start w:val="1"/>
      <w:numFmt w:val="bullet"/>
      <w:lvlText w:val=""/>
      <w:lvlJc w:val="left"/>
      <w:pPr>
        <w:tabs>
          <w:tab w:val="num" w:pos="720"/>
        </w:tabs>
        <w:ind w:left="720" w:hanging="360"/>
      </w:pPr>
      <w:rPr>
        <w:rFonts w:ascii="Symbol" w:hAnsi="Symbol" w:cs="Symbol" w:hint="default"/>
      </w:rPr>
    </w:lvl>
    <w:lvl w:ilvl="1" w:tplc="89A2B772">
      <w:start w:val="1"/>
      <w:numFmt w:val="bullet"/>
      <w:lvlText w:val="o"/>
      <w:lvlJc w:val="left"/>
      <w:pPr>
        <w:tabs>
          <w:tab w:val="num" w:pos="1440"/>
        </w:tabs>
        <w:ind w:left="1440" w:hanging="360"/>
      </w:pPr>
      <w:rPr>
        <w:rFonts w:ascii="Courier New" w:hAnsi="Courier New" w:cs="Courier New" w:hint="default"/>
      </w:rPr>
    </w:lvl>
    <w:lvl w:ilvl="2" w:tplc="33B2AFD2">
      <w:start w:val="1"/>
      <w:numFmt w:val="bullet"/>
      <w:lvlText w:val=""/>
      <w:lvlJc w:val="left"/>
      <w:pPr>
        <w:tabs>
          <w:tab w:val="num" w:pos="2160"/>
        </w:tabs>
        <w:ind w:left="2160" w:hanging="360"/>
      </w:pPr>
      <w:rPr>
        <w:rFonts w:ascii="Wingdings" w:hAnsi="Wingdings" w:cs="Wingdings" w:hint="default"/>
      </w:rPr>
    </w:lvl>
    <w:lvl w:ilvl="3" w:tplc="84B217E0">
      <w:start w:val="1"/>
      <w:numFmt w:val="bullet"/>
      <w:lvlText w:val=""/>
      <w:lvlJc w:val="left"/>
      <w:pPr>
        <w:tabs>
          <w:tab w:val="num" w:pos="2880"/>
        </w:tabs>
        <w:ind w:left="2880" w:hanging="360"/>
      </w:pPr>
      <w:rPr>
        <w:rFonts w:ascii="Symbol" w:hAnsi="Symbol" w:cs="Symbol" w:hint="default"/>
      </w:rPr>
    </w:lvl>
    <w:lvl w:ilvl="4" w:tplc="74D45DAA">
      <w:start w:val="1"/>
      <w:numFmt w:val="bullet"/>
      <w:lvlText w:val="o"/>
      <w:lvlJc w:val="left"/>
      <w:pPr>
        <w:tabs>
          <w:tab w:val="num" w:pos="3600"/>
        </w:tabs>
        <w:ind w:left="3600" w:hanging="360"/>
      </w:pPr>
      <w:rPr>
        <w:rFonts w:ascii="Courier New" w:hAnsi="Courier New" w:cs="Courier New" w:hint="default"/>
      </w:rPr>
    </w:lvl>
    <w:lvl w:ilvl="5" w:tplc="A7F87D14">
      <w:start w:val="1"/>
      <w:numFmt w:val="bullet"/>
      <w:lvlText w:val=""/>
      <w:lvlJc w:val="left"/>
      <w:pPr>
        <w:tabs>
          <w:tab w:val="num" w:pos="4320"/>
        </w:tabs>
        <w:ind w:left="4320" w:hanging="360"/>
      </w:pPr>
      <w:rPr>
        <w:rFonts w:ascii="Wingdings" w:hAnsi="Wingdings" w:cs="Wingdings" w:hint="default"/>
      </w:rPr>
    </w:lvl>
    <w:lvl w:ilvl="6" w:tplc="F8709D42">
      <w:start w:val="1"/>
      <w:numFmt w:val="bullet"/>
      <w:lvlText w:val=""/>
      <w:lvlJc w:val="left"/>
      <w:pPr>
        <w:tabs>
          <w:tab w:val="num" w:pos="5040"/>
        </w:tabs>
        <w:ind w:left="5040" w:hanging="360"/>
      </w:pPr>
      <w:rPr>
        <w:rFonts w:ascii="Symbol" w:hAnsi="Symbol" w:cs="Symbol" w:hint="default"/>
      </w:rPr>
    </w:lvl>
    <w:lvl w:ilvl="7" w:tplc="801EA35E">
      <w:start w:val="1"/>
      <w:numFmt w:val="bullet"/>
      <w:lvlText w:val="o"/>
      <w:lvlJc w:val="left"/>
      <w:pPr>
        <w:tabs>
          <w:tab w:val="num" w:pos="5760"/>
        </w:tabs>
        <w:ind w:left="5760" w:hanging="360"/>
      </w:pPr>
      <w:rPr>
        <w:rFonts w:ascii="Courier New" w:hAnsi="Courier New" w:cs="Courier New" w:hint="default"/>
      </w:rPr>
    </w:lvl>
    <w:lvl w:ilvl="8" w:tplc="F6747D4A">
      <w:start w:val="1"/>
      <w:numFmt w:val="bullet"/>
      <w:lvlText w:val=""/>
      <w:lvlJc w:val="left"/>
      <w:pPr>
        <w:tabs>
          <w:tab w:val="num" w:pos="6480"/>
        </w:tabs>
        <w:ind w:left="6480" w:hanging="360"/>
      </w:pPr>
      <w:rPr>
        <w:rFonts w:ascii="Wingdings" w:hAnsi="Wingdings" w:cs="Wingdings" w:hint="default"/>
      </w:rPr>
    </w:lvl>
  </w:abstractNum>
  <w:abstractNum w:abstractNumId="181" w15:restartNumberingAfterBreak="0">
    <w:nsid w:val="231CA82E"/>
    <w:multiLevelType w:val="hybridMultilevel"/>
    <w:tmpl w:val="929CFBB2"/>
    <w:lvl w:ilvl="0" w:tplc="A69EA874">
      <w:start w:val="1"/>
      <w:numFmt w:val="bullet"/>
      <w:lvlText w:val=""/>
      <w:lvlJc w:val="left"/>
      <w:pPr>
        <w:tabs>
          <w:tab w:val="num" w:pos="720"/>
        </w:tabs>
        <w:ind w:left="720" w:hanging="360"/>
      </w:pPr>
      <w:rPr>
        <w:rFonts w:ascii="Symbol" w:hAnsi="Symbol" w:cs="Symbol" w:hint="default"/>
      </w:rPr>
    </w:lvl>
    <w:lvl w:ilvl="1" w:tplc="E70EAE6C">
      <w:start w:val="1"/>
      <w:numFmt w:val="bullet"/>
      <w:lvlText w:val="o"/>
      <w:lvlJc w:val="left"/>
      <w:pPr>
        <w:tabs>
          <w:tab w:val="num" w:pos="1440"/>
        </w:tabs>
        <w:ind w:left="1440" w:hanging="360"/>
      </w:pPr>
      <w:rPr>
        <w:rFonts w:ascii="Courier New" w:hAnsi="Courier New" w:cs="Courier New" w:hint="default"/>
      </w:rPr>
    </w:lvl>
    <w:lvl w:ilvl="2" w:tplc="D1263832">
      <w:start w:val="1"/>
      <w:numFmt w:val="bullet"/>
      <w:lvlText w:val=""/>
      <w:lvlJc w:val="left"/>
      <w:pPr>
        <w:tabs>
          <w:tab w:val="num" w:pos="2160"/>
        </w:tabs>
        <w:ind w:left="2160" w:hanging="360"/>
      </w:pPr>
      <w:rPr>
        <w:rFonts w:ascii="Wingdings" w:hAnsi="Wingdings" w:cs="Wingdings" w:hint="default"/>
      </w:rPr>
    </w:lvl>
    <w:lvl w:ilvl="3" w:tplc="30989360">
      <w:start w:val="1"/>
      <w:numFmt w:val="bullet"/>
      <w:lvlText w:val=""/>
      <w:lvlJc w:val="left"/>
      <w:pPr>
        <w:tabs>
          <w:tab w:val="num" w:pos="2880"/>
        </w:tabs>
        <w:ind w:left="2880" w:hanging="360"/>
      </w:pPr>
      <w:rPr>
        <w:rFonts w:ascii="Symbol" w:hAnsi="Symbol" w:cs="Symbol" w:hint="default"/>
      </w:rPr>
    </w:lvl>
    <w:lvl w:ilvl="4" w:tplc="69BA8A20">
      <w:start w:val="1"/>
      <w:numFmt w:val="bullet"/>
      <w:lvlText w:val="o"/>
      <w:lvlJc w:val="left"/>
      <w:pPr>
        <w:tabs>
          <w:tab w:val="num" w:pos="3600"/>
        </w:tabs>
        <w:ind w:left="3600" w:hanging="360"/>
      </w:pPr>
      <w:rPr>
        <w:rFonts w:ascii="Courier New" w:hAnsi="Courier New" w:cs="Courier New" w:hint="default"/>
      </w:rPr>
    </w:lvl>
    <w:lvl w:ilvl="5" w:tplc="70A87D5E">
      <w:start w:val="1"/>
      <w:numFmt w:val="bullet"/>
      <w:lvlText w:val=""/>
      <w:lvlJc w:val="left"/>
      <w:pPr>
        <w:tabs>
          <w:tab w:val="num" w:pos="4320"/>
        </w:tabs>
        <w:ind w:left="4320" w:hanging="360"/>
      </w:pPr>
      <w:rPr>
        <w:rFonts w:ascii="Wingdings" w:hAnsi="Wingdings" w:cs="Wingdings" w:hint="default"/>
      </w:rPr>
    </w:lvl>
    <w:lvl w:ilvl="6" w:tplc="1C9868E6">
      <w:start w:val="1"/>
      <w:numFmt w:val="bullet"/>
      <w:lvlText w:val=""/>
      <w:lvlJc w:val="left"/>
      <w:pPr>
        <w:tabs>
          <w:tab w:val="num" w:pos="5040"/>
        </w:tabs>
        <w:ind w:left="5040" w:hanging="360"/>
      </w:pPr>
      <w:rPr>
        <w:rFonts w:ascii="Symbol" w:hAnsi="Symbol" w:cs="Symbol" w:hint="default"/>
      </w:rPr>
    </w:lvl>
    <w:lvl w:ilvl="7" w:tplc="99722FC0">
      <w:start w:val="1"/>
      <w:numFmt w:val="bullet"/>
      <w:lvlText w:val="o"/>
      <w:lvlJc w:val="left"/>
      <w:pPr>
        <w:tabs>
          <w:tab w:val="num" w:pos="5760"/>
        </w:tabs>
        <w:ind w:left="5760" w:hanging="360"/>
      </w:pPr>
      <w:rPr>
        <w:rFonts w:ascii="Courier New" w:hAnsi="Courier New" w:cs="Courier New" w:hint="default"/>
      </w:rPr>
    </w:lvl>
    <w:lvl w:ilvl="8" w:tplc="38BAA74E">
      <w:start w:val="1"/>
      <w:numFmt w:val="bullet"/>
      <w:lvlText w:val=""/>
      <w:lvlJc w:val="left"/>
      <w:pPr>
        <w:tabs>
          <w:tab w:val="num" w:pos="6480"/>
        </w:tabs>
        <w:ind w:left="6480" w:hanging="360"/>
      </w:pPr>
      <w:rPr>
        <w:rFonts w:ascii="Wingdings" w:hAnsi="Wingdings" w:cs="Wingdings" w:hint="default"/>
      </w:rPr>
    </w:lvl>
  </w:abstractNum>
  <w:abstractNum w:abstractNumId="182" w15:restartNumberingAfterBreak="0">
    <w:nsid w:val="27FF10FD"/>
    <w:multiLevelType w:val="hybridMultilevel"/>
    <w:tmpl w:val="15885580"/>
    <w:lvl w:ilvl="0" w:tplc="8CB0BC74">
      <w:start w:val="1"/>
      <w:numFmt w:val="bullet"/>
      <w:lvlText w:val=""/>
      <w:lvlJc w:val="left"/>
      <w:pPr>
        <w:tabs>
          <w:tab w:val="num" w:pos="720"/>
        </w:tabs>
        <w:ind w:left="720" w:hanging="360"/>
      </w:pPr>
      <w:rPr>
        <w:rFonts w:ascii="Symbol" w:hAnsi="Symbol" w:cs="Symbol" w:hint="default"/>
      </w:rPr>
    </w:lvl>
    <w:lvl w:ilvl="1" w:tplc="4C6084C0">
      <w:start w:val="1"/>
      <w:numFmt w:val="bullet"/>
      <w:lvlText w:val="o"/>
      <w:lvlJc w:val="left"/>
      <w:pPr>
        <w:tabs>
          <w:tab w:val="num" w:pos="1440"/>
        </w:tabs>
        <w:ind w:left="1440" w:hanging="360"/>
      </w:pPr>
      <w:rPr>
        <w:rFonts w:ascii="Courier New" w:hAnsi="Courier New" w:cs="Courier New" w:hint="default"/>
      </w:rPr>
    </w:lvl>
    <w:lvl w:ilvl="2" w:tplc="3E9E82A4">
      <w:start w:val="1"/>
      <w:numFmt w:val="bullet"/>
      <w:lvlText w:val=""/>
      <w:lvlJc w:val="left"/>
      <w:pPr>
        <w:tabs>
          <w:tab w:val="num" w:pos="2160"/>
        </w:tabs>
        <w:ind w:left="2160" w:hanging="360"/>
      </w:pPr>
      <w:rPr>
        <w:rFonts w:ascii="Wingdings" w:hAnsi="Wingdings" w:cs="Wingdings" w:hint="default"/>
      </w:rPr>
    </w:lvl>
    <w:lvl w:ilvl="3" w:tplc="685E384C">
      <w:start w:val="1"/>
      <w:numFmt w:val="bullet"/>
      <w:lvlText w:val=""/>
      <w:lvlJc w:val="left"/>
      <w:pPr>
        <w:tabs>
          <w:tab w:val="num" w:pos="2880"/>
        </w:tabs>
        <w:ind w:left="2880" w:hanging="360"/>
      </w:pPr>
      <w:rPr>
        <w:rFonts w:ascii="Symbol" w:hAnsi="Symbol" w:cs="Symbol" w:hint="default"/>
      </w:rPr>
    </w:lvl>
    <w:lvl w:ilvl="4" w:tplc="2570AF98">
      <w:start w:val="1"/>
      <w:numFmt w:val="bullet"/>
      <w:lvlText w:val="o"/>
      <w:lvlJc w:val="left"/>
      <w:pPr>
        <w:tabs>
          <w:tab w:val="num" w:pos="3600"/>
        </w:tabs>
        <w:ind w:left="3600" w:hanging="360"/>
      </w:pPr>
      <w:rPr>
        <w:rFonts w:ascii="Courier New" w:hAnsi="Courier New" w:cs="Courier New" w:hint="default"/>
      </w:rPr>
    </w:lvl>
    <w:lvl w:ilvl="5" w:tplc="0C069EBC">
      <w:start w:val="1"/>
      <w:numFmt w:val="bullet"/>
      <w:lvlText w:val=""/>
      <w:lvlJc w:val="left"/>
      <w:pPr>
        <w:tabs>
          <w:tab w:val="num" w:pos="4320"/>
        </w:tabs>
        <w:ind w:left="4320" w:hanging="360"/>
      </w:pPr>
      <w:rPr>
        <w:rFonts w:ascii="Wingdings" w:hAnsi="Wingdings" w:cs="Wingdings" w:hint="default"/>
      </w:rPr>
    </w:lvl>
    <w:lvl w:ilvl="6" w:tplc="2F0AF538">
      <w:start w:val="1"/>
      <w:numFmt w:val="bullet"/>
      <w:lvlText w:val=""/>
      <w:lvlJc w:val="left"/>
      <w:pPr>
        <w:tabs>
          <w:tab w:val="num" w:pos="5040"/>
        </w:tabs>
        <w:ind w:left="5040" w:hanging="360"/>
      </w:pPr>
      <w:rPr>
        <w:rFonts w:ascii="Symbol" w:hAnsi="Symbol" w:cs="Symbol" w:hint="default"/>
      </w:rPr>
    </w:lvl>
    <w:lvl w:ilvl="7" w:tplc="FA3C558A">
      <w:start w:val="1"/>
      <w:numFmt w:val="bullet"/>
      <w:lvlText w:val="o"/>
      <w:lvlJc w:val="left"/>
      <w:pPr>
        <w:tabs>
          <w:tab w:val="num" w:pos="5760"/>
        </w:tabs>
        <w:ind w:left="5760" w:hanging="360"/>
      </w:pPr>
      <w:rPr>
        <w:rFonts w:ascii="Courier New" w:hAnsi="Courier New" w:cs="Courier New" w:hint="default"/>
      </w:rPr>
    </w:lvl>
    <w:lvl w:ilvl="8" w:tplc="042C60DA">
      <w:start w:val="1"/>
      <w:numFmt w:val="bullet"/>
      <w:lvlText w:val=""/>
      <w:lvlJc w:val="left"/>
      <w:pPr>
        <w:tabs>
          <w:tab w:val="num" w:pos="6480"/>
        </w:tabs>
        <w:ind w:left="6480" w:hanging="360"/>
      </w:pPr>
      <w:rPr>
        <w:rFonts w:ascii="Wingdings" w:hAnsi="Wingdings" w:cs="Wingdings" w:hint="default"/>
      </w:rPr>
    </w:lvl>
  </w:abstractNum>
  <w:abstractNum w:abstractNumId="183" w15:restartNumberingAfterBreak="0">
    <w:nsid w:val="29912961"/>
    <w:multiLevelType w:val="hybridMultilevel"/>
    <w:tmpl w:val="6BBC77E2"/>
    <w:lvl w:ilvl="0" w:tplc="ADB0DA20">
      <w:start w:val="1"/>
      <w:numFmt w:val="bullet"/>
      <w:lvlText w:val=""/>
      <w:lvlJc w:val="left"/>
      <w:pPr>
        <w:tabs>
          <w:tab w:val="num" w:pos="720"/>
        </w:tabs>
        <w:ind w:left="720" w:hanging="360"/>
      </w:pPr>
      <w:rPr>
        <w:rFonts w:ascii="Symbol" w:hAnsi="Symbol" w:cs="Symbol" w:hint="default"/>
      </w:rPr>
    </w:lvl>
    <w:lvl w:ilvl="1" w:tplc="B1A6C814">
      <w:start w:val="1"/>
      <w:numFmt w:val="bullet"/>
      <w:lvlText w:val="o"/>
      <w:lvlJc w:val="left"/>
      <w:pPr>
        <w:tabs>
          <w:tab w:val="num" w:pos="1440"/>
        </w:tabs>
        <w:ind w:left="1440" w:hanging="360"/>
      </w:pPr>
      <w:rPr>
        <w:rFonts w:ascii="Courier New" w:hAnsi="Courier New" w:cs="Courier New" w:hint="default"/>
      </w:rPr>
    </w:lvl>
    <w:lvl w:ilvl="2" w:tplc="341A4B30">
      <w:start w:val="1"/>
      <w:numFmt w:val="bullet"/>
      <w:lvlText w:val=""/>
      <w:lvlJc w:val="left"/>
      <w:pPr>
        <w:tabs>
          <w:tab w:val="num" w:pos="2160"/>
        </w:tabs>
        <w:ind w:left="2160" w:hanging="360"/>
      </w:pPr>
      <w:rPr>
        <w:rFonts w:ascii="Wingdings" w:hAnsi="Wingdings" w:cs="Wingdings" w:hint="default"/>
      </w:rPr>
    </w:lvl>
    <w:lvl w:ilvl="3" w:tplc="F60812CC">
      <w:start w:val="1"/>
      <w:numFmt w:val="bullet"/>
      <w:lvlText w:val=""/>
      <w:lvlJc w:val="left"/>
      <w:pPr>
        <w:tabs>
          <w:tab w:val="num" w:pos="2880"/>
        </w:tabs>
        <w:ind w:left="2880" w:hanging="360"/>
      </w:pPr>
      <w:rPr>
        <w:rFonts w:ascii="Symbol" w:hAnsi="Symbol" w:cs="Symbol" w:hint="default"/>
      </w:rPr>
    </w:lvl>
    <w:lvl w:ilvl="4" w:tplc="8E168264">
      <w:start w:val="1"/>
      <w:numFmt w:val="bullet"/>
      <w:lvlText w:val="o"/>
      <w:lvlJc w:val="left"/>
      <w:pPr>
        <w:tabs>
          <w:tab w:val="num" w:pos="3600"/>
        </w:tabs>
        <w:ind w:left="3600" w:hanging="360"/>
      </w:pPr>
      <w:rPr>
        <w:rFonts w:ascii="Courier New" w:hAnsi="Courier New" w:cs="Courier New" w:hint="default"/>
      </w:rPr>
    </w:lvl>
    <w:lvl w:ilvl="5" w:tplc="A1A22BB8">
      <w:start w:val="1"/>
      <w:numFmt w:val="bullet"/>
      <w:lvlText w:val=""/>
      <w:lvlJc w:val="left"/>
      <w:pPr>
        <w:tabs>
          <w:tab w:val="num" w:pos="4320"/>
        </w:tabs>
        <w:ind w:left="4320" w:hanging="360"/>
      </w:pPr>
      <w:rPr>
        <w:rFonts w:ascii="Wingdings" w:hAnsi="Wingdings" w:cs="Wingdings" w:hint="default"/>
      </w:rPr>
    </w:lvl>
    <w:lvl w:ilvl="6" w:tplc="9ED0FA8C">
      <w:start w:val="1"/>
      <w:numFmt w:val="bullet"/>
      <w:lvlText w:val=""/>
      <w:lvlJc w:val="left"/>
      <w:pPr>
        <w:tabs>
          <w:tab w:val="num" w:pos="5040"/>
        </w:tabs>
        <w:ind w:left="5040" w:hanging="360"/>
      </w:pPr>
      <w:rPr>
        <w:rFonts w:ascii="Symbol" w:hAnsi="Symbol" w:cs="Symbol" w:hint="default"/>
      </w:rPr>
    </w:lvl>
    <w:lvl w:ilvl="7" w:tplc="8D487064">
      <w:start w:val="1"/>
      <w:numFmt w:val="bullet"/>
      <w:lvlText w:val="o"/>
      <w:lvlJc w:val="left"/>
      <w:pPr>
        <w:tabs>
          <w:tab w:val="num" w:pos="5760"/>
        </w:tabs>
        <w:ind w:left="5760" w:hanging="360"/>
      </w:pPr>
      <w:rPr>
        <w:rFonts w:ascii="Courier New" w:hAnsi="Courier New" w:cs="Courier New" w:hint="default"/>
      </w:rPr>
    </w:lvl>
    <w:lvl w:ilvl="8" w:tplc="4BF8F6A0">
      <w:start w:val="1"/>
      <w:numFmt w:val="bullet"/>
      <w:lvlText w:val=""/>
      <w:lvlJc w:val="left"/>
      <w:pPr>
        <w:tabs>
          <w:tab w:val="num" w:pos="6480"/>
        </w:tabs>
        <w:ind w:left="6480" w:hanging="360"/>
      </w:pPr>
      <w:rPr>
        <w:rFonts w:ascii="Wingdings" w:hAnsi="Wingdings" w:cs="Wingdings" w:hint="default"/>
      </w:rPr>
    </w:lvl>
  </w:abstractNum>
  <w:abstractNum w:abstractNumId="184" w15:restartNumberingAfterBreak="0">
    <w:nsid w:val="2A12DFFA"/>
    <w:multiLevelType w:val="hybridMultilevel"/>
    <w:tmpl w:val="E578DC36"/>
    <w:lvl w:ilvl="0" w:tplc="AE70933A">
      <w:start w:val="1"/>
      <w:numFmt w:val="bullet"/>
      <w:lvlText w:val=""/>
      <w:lvlJc w:val="left"/>
      <w:pPr>
        <w:tabs>
          <w:tab w:val="num" w:pos="720"/>
        </w:tabs>
        <w:ind w:left="720" w:hanging="360"/>
      </w:pPr>
      <w:rPr>
        <w:rFonts w:ascii="Symbol" w:hAnsi="Symbol" w:cs="Symbol" w:hint="default"/>
      </w:rPr>
    </w:lvl>
    <w:lvl w:ilvl="1" w:tplc="7DA21CB6">
      <w:start w:val="1"/>
      <w:numFmt w:val="bullet"/>
      <w:lvlText w:val="o"/>
      <w:lvlJc w:val="left"/>
      <w:pPr>
        <w:tabs>
          <w:tab w:val="num" w:pos="1440"/>
        </w:tabs>
        <w:ind w:left="1440" w:hanging="360"/>
      </w:pPr>
      <w:rPr>
        <w:rFonts w:ascii="Courier New" w:hAnsi="Courier New" w:cs="Courier New" w:hint="default"/>
      </w:rPr>
    </w:lvl>
    <w:lvl w:ilvl="2" w:tplc="D50EF1A0">
      <w:start w:val="1"/>
      <w:numFmt w:val="bullet"/>
      <w:lvlText w:val=""/>
      <w:lvlJc w:val="left"/>
      <w:pPr>
        <w:tabs>
          <w:tab w:val="num" w:pos="2160"/>
        </w:tabs>
        <w:ind w:left="2160" w:hanging="360"/>
      </w:pPr>
      <w:rPr>
        <w:rFonts w:ascii="Wingdings" w:hAnsi="Wingdings" w:cs="Wingdings" w:hint="default"/>
      </w:rPr>
    </w:lvl>
    <w:lvl w:ilvl="3" w:tplc="0C2415EE">
      <w:start w:val="1"/>
      <w:numFmt w:val="bullet"/>
      <w:lvlText w:val=""/>
      <w:lvlJc w:val="left"/>
      <w:pPr>
        <w:tabs>
          <w:tab w:val="num" w:pos="2880"/>
        </w:tabs>
        <w:ind w:left="2880" w:hanging="360"/>
      </w:pPr>
      <w:rPr>
        <w:rFonts w:ascii="Symbol" w:hAnsi="Symbol" w:cs="Symbol" w:hint="default"/>
      </w:rPr>
    </w:lvl>
    <w:lvl w:ilvl="4" w:tplc="BC7A057E">
      <w:start w:val="1"/>
      <w:numFmt w:val="bullet"/>
      <w:lvlText w:val="o"/>
      <w:lvlJc w:val="left"/>
      <w:pPr>
        <w:tabs>
          <w:tab w:val="num" w:pos="3600"/>
        </w:tabs>
        <w:ind w:left="3600" w:hanging="360"/>
      </w:pPr>
      <w:rPr>
        <w:rFonts w:ascii="Courier New" w:hAnsi="Courier New" w:cs="Courier New" w:hint="default"/>
      </w:rPr>
    </w:lvl>
    <w:lvl w:ilvl="5" w:tplc="F68C1968">
      <w:start w:val="1"/>
      <w:numFmt w:val="bullet"/>
      <w:lvlText w:val=""/>
      <w:lvlJc w:val="left"/>
      <w:pPr>
        <w:tabs>
          <w:tab w:val="num" w:pos="4320"/>
        </w:tabs>
        <w:ind w:left="4320" w:hanging="360"/>
      </w:pPr>
      <w:rPr>
        <w:rFonts w:ascii="Wingdings" w:hAnsi="Wingdings" w:cs="Wingdings" w:hint="default"/>
      </w:rPr>
    </w:lvl>
    <w:lvl w:ilvl="6" w:tplc="FE28D53E">
      <w:start w:val="1"/>
      <w:numFmt w:val="bullet"/>
      <w:lvlText w:val=""/>
      <w:lvlJc w:val="left"/>
      <w:pPr>
        <w:tabs>
          <w:tab w:val="num" w:pos="5040"/>
        </w:tabs>
        <w:ind w:left="5040" w:hanging="360"/>
      </w:pPr>
      <w:rPr>
        <w:rFonts w:ascii="Symbol" w:hAnsi="Symbol" w:cs="Symbol" w:hint="default"/>
      </w:rPr>
    </w:lvl>
    <w:lvl w:ilvl="7" w:tplc="2FE03176">
      <w:start w:val="1"/>
      <w:numFmt w:val="bullet"/>
      <w:lvlText w:val="o"/>
      <w:lvlJc w:val="left"/>
      <w:pPr>
        <w:tabs>
          <w:tab w:val="num" w:pos="5760"/>
        </w:tabs>
        <w:ind w:left="5760" w:hanging="360"/>
      </w:pPr>
      <w:rPr>
        <w:rFonts w:ascii="Courier New" w:hAnsi="Courier New" w:cs="Courier New" w:hint="default"/>
      </w:rPr>
    </w:lvl>
    <w:lvl w:ilvl="8" w:tplc="DEFE5EEC">
      <w:start w:val="1"/>
      <w:numFmt w:val="bullet"/>
      <w:lvlText w:val=""/>
      <w:lvlJc w:val="left"/>
      <w:pPr>
        <w:tabs>
          <w:tab w:val="num" w:pos="6480"/>
        </w:tabs>
        <w:ind w:left="6480" w:hanging="360"/>
      </w:pPr>
      <w:rPr>
        <w:rFonts w:ascii="Wingdings" w:hAnsi="Wingdings" w:cs="Wingdings" w:hint="default"/>
      </w:rPr>
    </w:lvl>
  </w:abstractNum>
  <w:abstractNum w:abstractNumId="185" w15:restartNumberingAfterBreak="0">
    <w:nsid w:val="2A3E3FB1"/>
    <w:multiLevelType w:val="hybridMultilevel"/>
    <w:tmpl w:val="679A0126"/>
    <w:lvl w:ilvl="0" w:tplc="7AFED00C">
      <w:start w:val="1"/>
      <w:numFmt w:val="bullet"/>
      <w:lvlText w:val=""/>
      <w:lvlJc w:val="left"/>
      <w:pPr>
        <w:tabs>
          <w:tab w:val="num" w:pos="720"/>
        </w:tabs>
        <w:ind w:left="720" w:hanging="360"/>
      </w:pPr>
      <w:rPr>
        <w:rFonts w:ascii="Symbol" w:hAnsi="Symbol" w:cs="Symbol" w:hint="default"/>
      </w:rPr>
    </w:lvl>
    <w:lvl w:ilvl="1" w:tplc="EC3418C2">
      <w:start w:val="1"/>
      <w:numFmt w:val="bullet"/>
      <w:lvlText w:val="o"/>
      <w:lvlJc w:val="left"/>
      <w:pPr>
        <w:tabs>
          <w:tab w:val="num" w:pos="1440"/>
        </w:tabs>
        <w:ind w:left="1440" w:hanging="360"/>
      </w:pPr>
      <w:rPr>
        <w:rFonts w:ascii="Courier New" w:hAnsi="Courier New" w:cs="Courier New" w:hint="default"/>
      </w:rPr>
    </w:lvl>
    <w:lvl w:ilvl="2" w:tplc="2A08BF54">
      <w:start w:val="1"/>
      <w:numFmt w:val="bullet"/>
      <w:lvlText w:val=""/>
      <w:lvlJc w:val="left"/>
      <w:pPr>
        <w:tabs>
          <w:tab w:val="num" w:pos="2160"/>
        </w:tabs>
        <w:ind w:left="2160" w:hanging="360"/>
      </w:pPr>
      <w:rPr>
        <w:rFonts w:ascii="Wingdings" w:hAnsi="Wingdings" w:cs="Wingdings" w:hint="default"/>
      </w:rPr>
    </w:lvl>
    <w:lvl w:ilvl="3" w:tplc="7E366C66">
      <w:start w:val="1"/>
      <w:numFmt w:val="bullet"/>
      <w:lvlText w:val=""/>
      <w:lvlJc w:val="left"/>
      <w:pPr>
        <w:tabs>
          <w:tab w:val="num" w:pos="2880"/>
        </w:tabs>
        <w:ind w:left="2880" w:hanging="360"/>
      </w:pPr>
      <w:rPr>
        <w:rFonts w:ascii="Symbol" w:hAnsi="Symbol" w:cs="Symbol" w:hint="default"/>
      </w:rPr>
    </w:lvl>
    <w:lvl w:ilvl="4" w:tplc="FCBEC092">
      <w:start w:val="1"/>
      <w:numFmt w:val="bullet"/>
      <w:lvlText w:val="o"/>
      <w:lvlJc w:val="left"/>
      <w:pPr>
        <w:tabs>
          <w:tab w:val="num" w:pos="3600"/>
        </w:tabs>
        <w:ind w:left="3600" w:hanging="360"/>
      </w:pPr>
      <w:rPr>
        <w:rFonts w:ascii="Courier New" w:hAnsi="Courier New" w:cs="Courier New" w:hint="default"/>
      </w:rPr>
    </w:lvl>
    <w:lvl w:ilvl="5" w:tplc="4106E9A6">
      <w:start w:val="1"/>
      <w:numFmt w:val="bullet"/>
      <w:lvlText w:val=""/>
      <w:lvlJc w:val="left"/>
      <w:pPr>
        <w:tabs>
          <w:tab w:val="num" w:pos="4320"/>
        </w:tabs>
        <w:ind w:left="4320" w:hanging="360"/>
      </w:pPr>
      <w:rPr>
        <w:rFonts w:ascii="Wingdings" w:hAnsi="Wingdings" w:cs="Wingdings" w:hint="default"/>
      </w:rPr>
    </w:lvl>
    <w:lvl w:ilvl="6" w:tplc="10946866">
      <w:start w:val="1"/>
      <w:numFmt w:val="bullet"/>
      <w:lvlText w:val=""/>
      <w:lvlJc w:val="left"/>
      <w:pPr>
        <w:tabs>
          <w:tab w:val="num" w:pos="5040"/>
        </w:tabs>
        <w:ind w:left="5040" w:hanging="360"/>
      </w:pPr>
      <w:rPr>
        <w:rFonts w:ascii="Symbol" w:hAnsi="Symbol" w:cs="Symbol" w:hint="default"/>
      </w:rPr>
    </w:lvl>
    <w:lvl w:ilvl="7" w:tplc="B10EE050">
      <w:start w:val="1"/>
      <w:numFmt w:val="bullet"/>
      <w:lvlText w:val="o"/>
      <w:lvlJc w:val="left"/>
      <w:pPr>
        <w:tabs>
          <w:tab w:val="num" w:pos="5760"/>
        </w:tabs>
        <w:ind w:left="5760" w:hanging="360"/>
      </w:pPr>
      <w:rPr>
        <w:rFonts w:ascii="Courier New" w:hAnsi="Courier New" w:cs="Courier New" w:hint="default"/>
      </w:rPr>
    </w:lvl>
    <w:lvl w:ilvl="8" w:tplc="E6B074F4">
      <w:start w:val="1"/>
      <w:numFmt w:val="bullet"/>
      <w:lvlText w:val=""/>
      <w:lvlJc w:val="left"/>
      <w:pPr>
        <w:tabs>
          <w:tab w:val="num" w:pos="6480"/>
        </w:tabs>
        <w:ind w:left="6480" w:hanging="360"/>
      </w:pPr>
      <w:rPr>
        <w:rFonts w:ascii="Wingdings" w:hAnsi="Wingdings" w:cs="Wingdings" w:hint="default"/>
      </w:rPr>
    </w:lvl>
  </w:abstractNum>
  <w:abstractNum w:abstractNumId="186" w15:restartNumberingAfterBreak="0">
    <w:nsid w:val="2AEAE661"/>
    <w:multiLevelType w:val="hybridMultilevel"/>
    <w:tmpl w:val="20748DBA"/>
    <w:lvl w:ilvl="0" w:tplc="871809FC">
      <w:start w:val="1"/>
      <w:numFmt w:val="bullet"/>
      <w:lvlText w:val=""/>
      <w:lvlJc w:val="left"/>
      <w:pPr>
        <w:tabs>
          <w:tab w:val="num" w:pos="720"/>
        </w:tabs>
        <w:ind w:left="720" w:hanging="360"/>
      </w:pPr>
      <w:rPr>
        <w:rFonts w:ascii="Symbol" w:hAnsi="Symbol" w:cs="Symbol" w:hint="default"/>
      </w:rPr>
    </w:lvl>
    <w:lvl w:ilvl="1" w:tplc="6FD6CA6A">
      <w:start w:val="1"/>
      <w:numFmt w:val="bullet"/>
      <w:lvlText w:val="o"/>
      <w:lvlJc w:val="left"/>
      <w:pPr>
        <w:tabs>
          <w:tab w:val="num" w:pos="1440"/>
        </w:tabs>
        <w:ind w:left="1440" w:hanging="360"/>
      </w:pPr>
      <w:rPr>
        <w:rFonts w:ascii="Courier New" w:hAnsi="Courier New" w:cs="Courier New" w:hint="default"/>
      </w:rPr>
    </w:lvl>
    <w:lvl w:ilvl="2" w:tplc="FB301D8C">
      <w:start w:val="1"/>
      <w:numFmt w:val="bullet"/>
      <w:lvlText w:val=""/>
      <w:lvlJc w:val="left"/>
      <w:pPr>
        <w:tabs>
          <w:tab w:val="num" w:pos="2160"/>
        </w:tabs>
        <w:ind w:left="2160" w:hanging="360"/>
      </w:pPr>
      <w:rPr>
        <w:rFonts w:ascii="Wingdings" w:hAnsi="Wingdings" w:cs="Wingdings" w:hint="default"/>
      </w:rPr>
    </w:lvl>
    <w:lvl w:ilvl="3" w:tplc="FE9A048C">
      <w:start w:val="1"/>
      <w:numFmt w:val="bullet"/>
      <w:lvlText w:val=""/>
      <w:lvlJc w:val="left"/>
      <w:pPr>
        <w:tabs>
          <w:tab w:val="num" w:pos="2880"/>
        </w:tabs>
        <w:ind w:left="2880" w:hanging="360"/>
      </w:pPr>
      <w:rPr>
        <w:rFonts w:ascii="Symbol" w:hAnsi="Symbol" w:cs="Symbol" w:hint="default"/>
      </w:rPr>
    </w:lvl>
    <w:lvl w:ilvl="4" w:tplc="E9CA788C">
      <w:start w:val="1"/>
      <w:numFmt w:val="bullet"/>
      <w:lvlText w:val="o"/>
      <w:lvlJc w:val="left"/>
      <w:pPr>
        <w:tabs>
          <w:tab w:val="num" w:pos="3600"/>
        </w:tabs>
        <w:ind w:left="3600" w:hanging="360"/>
      </w:pPr>
      <w:rPr>
        <w:rFonts w:ascii="Courier New" w:hAnsi="Courier New" w:cs="Courier New" w:hint="default"/>
      </w:rPr>
    </w:lvl>
    <w:lvl w:ilvl="5" w:tplc="F7FC42A4">
      <w:start w:val="1"/>
      <w:numFmt w:val="bullet"/>
      <w:lvlText w:val=""/>
      <w:lvlJc w:val="left"/>
      <w:pPr>
        <w:tabs>
          <w:tab w:val="num" w:pos="4320"/>
        </w:tabs>
        <w:ind w:left="4320" w:hanging="360"/>
      </w:pPr>
      <w:rPr>
        <w:rFonts w:ascii="Wingdings" w:hAnsi="Wingdings" w:cs="Wingdings" w:hint="default"/>
      </w:rPr>
    </w:lvl>
    <w:lvl w:ilvl="6" w:tplc="08F05F50">
      <w:start w:val="1"/>
      <w:numFmt w:val="bullet"/>
      <w:lvlText w:val=""/>
      <w:lvlJc w:val="left"/>
      <w:pPr>
        <w:tabs>
          <w:tab w:val="num" w:pos="5040"/>
        </w:tabs>
        <w:ind w:left="5040" w:hanging="360"/>
      </w:pPr>
      <w:rPr>
        <w:rFonts w:ascii="Symbol" w:hAnsi="Symbol" w:cs="Symbol" w:hint="default"/>
      </w:rPr>
    </w:lvl>
    <w:lvl w:ilvl="7" w:tplc="02D051FA">
      <w:start w:val="1"/>
      <w:numFmt w:val="bullet"/>
      <w:lvlText w:val="o"/>
      <w:lvlJc w:val="left"/>
      <w:pPr>
        <w:tabs>
          <w:tab w:val="num" w:pos="5760"/>
        </w:tabs>
        <w:ind w:left="5760" w:hanging="360"/>
      </w:pPr>
      <w:rPr>
        <w:rFonts w:ascii="Courier New" w:hAnsi="Courier New" w:cs="Courier New" w:hint="default"/>
      </w:rPr>
    </w:lvl>
    <w:lvl w:ilvl="8" w:tplc="38AEFB8E">
      <w:start w:val="1"/>
      <w:numFmt w:val="bullet"/>
      <w:lvlText w:val=""/>
      <w:lvlJc w:val="left"/>
      <w:pPr>
        <w:tabs>
          <w:tab w:val="num" w:pos="6480"/>
        </w:tabs>
        <w:ind w:left="6480" w:hanging="360"/>
      </w:pPr>
      <w:rPr>
        <w:rFonts w:ascii="Wingdings" w:hAnsi="Wingdings" w:cs="Wingdings" w:hint="default"/>
      </w:rPr>
    </w:lvl>
  </w:abstractNum>
  <w:abstractNum w:abstractNumId="187" w15:restartNumberingAfterBreak="0">
    <w:nsid w:val="2D22AC62"/>
    <w:multiLevelType w:val="hybridMultilevel"/>
    <w:tmpl w:val="1F8A5CDE"/>
    <w:lvl w:ilvl="0" w:tplc="4718B5A4">
      <w:start w:val="1"/>
      <w:numFmt w:val="bullet"/>
      <w:lvlText w:val=""/>
      <w:lvlJc w:val="left"/>
      <w:pPr>
        <w:tabs>
          <w:tab w:val="num" w:pos="720"/>
        </w:tabs>
        <w:ind w:left="720" w:hanging="360"/>
      </w:pPr>
      <w:rPr>
        <w:rFonts w:ascii="Symbol" w:hAnsi="Symbol" w:cs="Symbol" w:hint="default"/>
      </w:rPr>
    </w:lvl>
    <w:lvl w:ilvl="1" w:tplc="D85E21E8">
      <w:start w:val="1"/>
      <w:numFmt w:val="bullet"/>
      <w:lvlText w:val="o"/>
      <w:lvlJc w:val="left"/>
      <w:pPr>
        <w:tabs>
          <w:tab w:val="num" w:pos="1440"/>
        </w:tabs>
        <w:ind w:left="1440" w:hanging="360"/>
      </w:pPr>
      <w:rPr>
        <w:rFonts w:ascii="Courier New" w:hAnsi="Courier New" w:cs="Courier New" w:hint="default"/>
      </w:rPr>
    </w:lvl>
    <w:lvl w:ilvl="2" w:tplc="40EADBA2">
      <w:start w:val="1"/>
      <w:numFmt w:val="bullet"/>
      <w:lvlText w:val=""/>
      <w:lvlJc w:val="left"/>
      <w:pPr>
        <w:tabs>
          <w:tab w:val="num" w:pos="2160"/>
        </w:tabs>
        <w:ind w:left="2160" w:hanging="360"/>
      </w:pPr>
      <w:rPr>
        <w:rFonts w:ascii="Wingdings" w:hAnsi="Wingdings" w:cs="Wingdings" w:hint="default"/>
      </w:rPr>
    </w:lvl>
    <w:lvl w:ilvl="3" w:tplc="63AC5144">
      <w:start w:val="1"/>
      <w:numFmt w:val="bullet"/>
      <w:lvlText w:val=""/>
      <w:lvlJc w:val="left"/>
      <w:pPr>
        <w:tabs>
          <w:tab w:val="num" w:pos="2880"/>
        </w:tabs>
        <w:ind w:left="2880" w:hanging="360"/>
      </w:pPr>
      <w:rPr>
        <w:rFonts w:ascii="Symbol" w:hAnsi="Symbol" w:cs="Symbol" w:hint="default"/>
      </w:rPr>
    </w:lvl>
    <w:lvl w:ilvl="4" w:tplc="3606F350">
      <w:start w:val="1"/>
      <w:numFmt w:val="bullet"/>
      <w:lvlText w:val="o"/>
      <w:lvlJc w:val="left"/>
      <w:pPr>
        <w:tabs>
          <w:tab w:val="num" w:pos="3600"/>
        </w:tabs>
        <w:ind w:left="3600" w:hanging="360"/>
      </w:pPr>
      <w:rPr>
        <w:rFonts w:ascii="Courier New" w:hAnsi="Courier New" w:cs="Courier New" w:hint="default"/>
      </w:rPr>
    </w:lvl>
    <w:lvl w:ilvl="5" w:tplc="EC984152">
      <w:start w:val="1"/>
      <w:numFmt w:val="bullet"/>
      <w:lvlText w:val=""/>
      <w:lvlJc w:val="left"/>
      <w:pPr>
        <w:tabs>
          <w:tab w:val="num" w:pos="4320"/>
        </w:tabs>
        <w:ind w:left="4320" w:hanging="360"/>
      </w:pPr>
      <w:rPr>
        <w:rFonts w:ascii="Wingdings" w:hAnsi="Wingdings" w:cs="Wingdings" w:hint="default"/>
      </w:rPr>
    </w:lvl>
    <w:lvl w:ilvl="6" w:tplc="6B922D20">
      <w:start w:val="1"/>
      <w:numFmt w:val="bullet"/>
      <w:lvlText w:val=""/>
      <w:lvlJc w:val="left"/>
      <w:pPr>
        <w:tabs>
          <w:tab w:val="num" w:pos="5040"/>
        </w:tabs>
        <w:ind w:left="5040" w:hanging="360"/>
      </w:pPr>
      <w:rPr>
        <w:rFonts w:ascii="Symbol" w:hAnsi="Symbol" w:cs="Symbol" w:hint="default"/>
      </w:rPr>
    </w:lvl>
    <w:lvl w:ilvl="7" w:tplc="77A8C6F0">
      <w:start w:val="1"/>
      <w:numFmt w:val="bullet"/>
      <w:lvlText w:val="o"/>
      <w:lvlJc w:val="left"/>
      <w:pPr>
        <w:tabs>
          <w:tab w:val="num" w:pos="5760"/>
        </w:tabs>
        <w:ind w:left="5760" w:hanging="360"/>
      </w:pPr>
      <w:rPr>
        <w:rFonts w:ascii="Courier New" w:hAnsi="Courier New" w:cs="Courier New" w:hint="default"/>
      </w:rPr>
    </w:lvl>
    <w:lvl w:ilvl="8" w:tplc="94D2B5EC">
      <w:start w:val="1"/>
      <w:numFmt w:val="bullet"/>
      <w:lvlText w:val=""/>
      <w:lvlJc w:val="left"/>
      <w:pPr>
        <w:tabs>
          <w:tab w:val="num" w:pos="6480"/>
        </w:tabs>
        <w:ind w:left="6480" w:hanging="360"/>
      </w:pPr>
      <w:rPr>
        <w:rFonts w:ascii="Wingdings" w:hAnsi="Wingdings" w:cs="Wingdings" w:hint="default"/>
      </w:rPr>
    </w:lvl>
  </w:abstractNum>
  <w:abstractNum w:abstractNumId="188" w15:restartNumberingAfterBreak="0">
    <w:nsid w:val="2DD987A2"/>
    <w:multiLevelType w:val="hybridMultilevel"/>
    <w:tmpl w:val="484AB8E6"/>
    <w:lvl w:ilvl="0" w:tplc="E9482554">
      <w:start w:val="1"/>
      <w:numFmt w:val="bullet"/>
      <w:lvlText w:val=""/>
      <w:lvlJc w:val="left"/>
      <w:pPr>
        <w:tabs>
          <w:tab w:val="num" w:pos="720"/>
        </w:tabs>
        <w:ind w:left="720" w:hanging="360"/>
      </w:pPr>
      <w:rPr>
        <w:rFonts w:ascii="Symbol" w:hAnsi="Symbol" w:cs="Symbol" w:hint="default"/>
      </w:rPr>
    </w:lvl>
    <w:lvl w:ilvl="1" w:tplc="57AA90C4">
      <w:start w:val="1"/>
      <w:numFmt w:val="bullet"/>
      <w:lvlText w:val="o"/>
      <w:lvlJc w:val="left"/>
      <w:pPr>
        <w:tabs>
          <w:tab w:val="num" w:pos="1440"/>
        </w:tabs>
        <w:ind w:left="1440" w:hanging="360"/>
      </w:pPr>
      <w:rPr>
        <w:rFonts w:ascii="Courier New" w:hAnsi="Courier New" w:cs="Courier New" w:hint="default"/>
      </w:rPr>
    </w:lvl>
    <w:lvl w:ilvl="2" w:tplc="112C4B3E">
      <w:start w:val="1"/>
      <w:numFmt w:val="bullet"/>
      <w:lvlText w:val=""/>
      <w:lvlJc w:val="left"/>
      <w:pPr>
        <w:tabs>
          <w:tab w:val="num" w:pos="2160"/>
        </w:tabs>
        <w:ind w:left="2160" w:hanging="360"/>
      </w:pPr>
      <w:rPr>
        <w:rFonts w:ascii="Wingdings" w:hAnsi="Wingdings" w:cs="Wingdings" w:hint="default"/>
      </w:rPr>
    </w:lvl>
    <w:lvl w:ilvl="3" w:tplc="13B433FE">
      <w:start w:val="1"/>
      <w:numFmt w:val="bullet"/>
      <w:lvlText w:val=""/>
      <w:lvlJc w:val="left"/>
      <w:pPr>
        <w:tabs>
          <w:tab w:val="num" w:pos="2880"/>
        </w:tabs>
        <w:ind w:left="2880" w:hanging="360"/>
      </w:pPr>
      <w:rPr>
        <w:rFonts w:ascii="Symbol" w:hAnsi="Symbol" w:cs="Symbol" w:hint="default"/>
      </w:rPr>
    </w:lvl>
    <w:lvl w:ilvl="4" w:tplc="E36EB98A">
      <w:start w:val="1"/>
      <w:numFmt w:val="bullet"/>
      <w:lvlText w:val="o"/>
      <w:lvlJc w:val="left"/>
      <w:pPr>
        <w:tabs>
          <w:tab w:val="num" w:pos="3600"/>
        </w:tabs>
        <w:ind w:left="3600" w:hanging="360"/>
      </w:pPr>
      <w:rPr>
        <w:rFonts w:ascii="Courier New" w:hAnsi="Courier New" w:cs="Courier New" w:hint="default"/>
      </w:rPr>
    </w:lvl>
    <w:lvl w:ilvl="5" w:tplc="6FC41EC4">
      <w:start w:val="1"/>
      <w:numFmt w:val="bullet"/>
      <w:lvlText w:val=""/>
      <w:lvlJc w:val="left"/>
      <w:pPr>
        <w:tabs>
          <w:tab w:val="num" w:pos="4320"/>
        </w:tabs>
        <w:ind w:left="4320" w:hanging="360"/>
      </w:pPr>
      <w:rPr>
        <w:rFonts w:ascii="Wingdings" w:hAnsi="Wingdings" w:cs="Wingdings" w:hint="default"/>
      </w:rPr>
    </w:lvl>
    <w:lvl w:ilvl="6" w:tplc="8F86807E">
      <w:start w:val="1"/>
      <w:numFmt w:val="bullet"/>
      <w:lvlText w:val=""/>
      <w:lvlJc w:val="left"/>
      <w:pPr>
        <w:tabs>
          <w:tab w:val="num" w:pos="5040"/>
        </w:tabs>
        <w:ind w:left="5040" w:hanging="360"/>
      </w:pPr>
      <w:rPr>
        <w:rFonts w:ascii="Symbol" w:hAnsi="Symbol" w:cs="Symbol" w:hint="default"/>
      </w:rPr>
    </w:lvl>
    <w:lvl w:ilvl="7" w:tplc="E3885C22">
      <w:start w:val="1"/>
      <w:numFmt w:val="bullet"/>
      <w:lvlText w:val="o"/>
      <w:lvlJc w:val="left"/>
      <w:pPr>
        <w:tabs>
          <w:tab w:val="num" w:pos="5760"/>
        </w:tabs>
        <w:ind w:left="5760" w:hanging="360"/>
      </w:pPr>
      <w:rPr>
        <w:rFonts w:ascii="Courier New" w:hAnsi="Courier New" w:cs="Courier New" w:hint="default"/>
      </w:rPr>
    </w:lvl>
    <w:lvl w:ilvl="8" w:tplc="F9F6141C">
      <w:start w:val="1"/>
      <w:numFmt w:val="bullet"/>
      <w:lvlText w:val=""/>
      <w:lvlJc w:val="left"/>
      <w:pPr>
        <w:tabs>
          <w:tab w:val="num" w:pos="6480"/>
        </w:tabs>
        <w:ind w:left="6480" w:hanging="360"/>
      </w:pPr>
      <w:rPr>
        <w:rFonts w:ascii="Wingdings" w:hAnsi="Wingdings" w:cs="Wingdings" w:hint="default"/>
      </w:rPr>
    </w:lvl>
  </w:abstractNum>
  <w:abstractNum w:abstractNumId="189" w15:restartNumberingAfterBreak="0">
    <w:nsid w:val="2E30FB2F"/>
    <w:multiLevelType w:val="hybridMultilevel"/>
    <w:tmpl w:val="B0206570"/>
    <w:lvl w:ilvl="0" w:tplc="FE326DE6">
      <w:start w:val="1"/>
      <w:numFmt w:val="bullet"/>
      <w:lvlText w:val=""/>
      <w:lvlJc w:val="left"/>
      <w:pPr>
        <w:tabs>
          <w:tab w:val="num" w:pos="720"/>
        </w:tabs>
        <w:ind w:left="720" w:hanging="360"/>
      </w:pPr>
      <w:rPr>
        <w:rFonts w:ascii="Symbol" w:hAnsi="Symbol" w:cs="Symbol" w:hint="default"/>
      </w:rPr>
    </w:lvl>
    <w:lvl w:ilvl="1" w:tplc="B3CAC1E8">
      <w:start w:val="1"/>
      <w:numFmt w:val="bullet"/>
      <w:lvlText w:val="o"/>
      <w:lvlJc w:val="left"/>
      <w:pPr>
        <w:tabs>
          <w:tab w:val="num" w:pos="1440"/>
        </w:tabs>
        <w:ind w:left="1440" w:hanging="360"/>
      </w:pPr>
      <w:rPr>
        <w:rFonts w:ascii="Courier New" w:hAnsi="Courier New" w:cs="Courier New" w:hint="default"/>
      </w:rPr>
    </w:lvl>
    <w:lvl w:ilvl="2" w:tplc="517EE8A6">
      <w:start w:val="1"/>
      <w:numFmt w:val="bullet"/>
      <w:lvlText w:val=""/>
      <w:lvlJc w:val="left"/>
      <w:pPr>
        <w:tabs>
          <w:tab w:val="num" w:pos="2160"/>
        </w:tabs>
        <w:ind w:left="2160" w:hanging="360"/>
      </w:pPr>
      <w:rPr>
        <w:rFonts w:ascii="Wingdings" w:hAnsi="Wingdings" w:cs="Wingdings" w:hint="default"/>
      </w:rPr>
    </w:lvl>
    <w:lvl w:ilvl="3" w:tplc="B7CA5984">
      <w:start w:val="1"/>
      <w:numFmt w:val="bullet"/>
      <w:lvlText w:val=""/>
      <w:lvlJc w:val="left"/>
      <w:pPr>
        <w:tabs>
          <w:tab w:val="num" w:pos="2880"/>
        </w:tabs>
        <w:ind w:left="2880" w:hanging="360"/>
      </w:pPr>
      <w:rPr>
        <w:rFonts w:ascii="Symbol" w:hAnsi="Symbol" w:cs="Symbol" w:hint="default"/>
      </w:rPr>
    </w:lvl>
    <w:lvl w:ilvl="4" w:tplc="8E5A73EE">
      <w:start w:val="1"/>
      <w:numFmt w:val="bullet"/>
      <w:lvlText w:val="o"/>
      <w:lvlJc w:val="left"/>
      <w:pPr>
        <w:tabs>
          <w:tab w:val="num" w:pos="3600"/>
        </w:tabs>
        <w:ind w:left="3600" w:hanging="360"/>
      </w:pPr>
      <w:rPr>
        <w:rFonts w:ascii="Courier New" w:hAnsi="Courier New" w:cs="Courier New" w:hint="default"/>
      </w:rPr>
    </w:lvl>
    <w:lvl w:ilvl="5" w:tplc="F170FD62">
      <w:start w:val="1"/>
      <w:numFmt w:val="bullet"/>
      <w:lvlText w:val=""/>
      <w:lvlJc w:val="left"/>
      <w:pPr>
        <w:tabs>
          <w:tab w:val="num" w:pos="4320"/>
        </w:tabs>
        <w:ind w:left="4320" w:hanging="360"/>
      </w:pPr>
      <w:rPr>
        <w:rFonts w:ascii="Wingdings" w:hAnsi="Wingdings" w:cs="Wingdings" w:hint="default"/>
      </w:rPr>
    </w:lvl>
    <w:lvl w:ilvl="6" w:tplc="3BB286A6">
      <w:start w:val="1"/>
      <w:numFmt w:val="bullet"/>
      <w:lvlText w:val=""/>
      <w:lvlJc w:val="left"/>
      <w:pPr>
        <w:tabs>
          <w:tab w:val="num" w:pos="5040"/>
        </w:tabs>
        <w:ind w:left="5040" w:hanging="360"/>
      </w:pPr>
      <w:rPr>
        <w:rFonts w:ascii="Symbol" w:hAnsi="Symbol" w:cs="Symbol" w:hint="default"/>
      </w:rPr>
    </w:lvl>
    <w:lvl w:ilvl="7" w:tplc="15F01C44">
      <w:start w:val="1"/>
      <w:numFmt w:val="bullet"/>
      <w:lvlText w:val="o"/>
      <w:lvlJc w:val="left"/>
      <w:pPr>
        <w:tabs>
          <w:tab w:val="num" w:pos="5760"/>
        </w:tabs>
        <w:ind w:left="5760" w:hanging="360"/>
      </w:pPr>
      <w:rPr>
        <w:rFonts w:ascii="Courier New" w:hAnsi="Courier New" w:cs="Courier New" w:hint="default"/>
      </w:rPr>
    </w:lvl>
    <w:lvl w:ilvl="8" w:tplc="B8E6C69A">
      <w:start w:val="1"/>
      <w:numFmt w:val="bullet"/>
      <w:lvlText w:val=""/>
      <w:lvlJc w:val="left"/>
      <w:pPr>
        <w:tabs>
          <w:tab w:val="num" w:pos="6480"/>
        </w:tabs>
        <w:ind w:left="6480" w:hanging="360"/>
      </w:pPr>
      <w:rPr>
        <w:rFonts w:ascii="Wingdings" w:hAnsi="Wingdings" w:cs="Wingdings" w:hint="default"/>
      </w:rPr>
    </w:lvl>
  </w:abstractNum>
  <w:abstractNum w:abstractNumId="190" w15:restartNumberingAfterBreak="0">
    <w:nsid w:val="301B3A45"/>
    <w:multiLevelType w:val="hybridMultilevel"/>
    <w:tmpl w:val="106A263E"/>
    <w:lvl w:ilvl="0" w:tplc="96C80BB2">
      <w:start w:val="1"/>
      <w:numFmt w:val="bullet"/>
      <w:lvlText w:val=""/>
      <w:lvlJc w:val="left"/>
      <w:pPr>
        <w:tabs>
          <w:tab w:val="num" w:pos="720"/>
        </w:tabs>
        <w:ind w:left="720" w:hanging="360"/>
      </w:pPr>
      <w:rPr>
        <w:rFonts w:ascii="Symbol" w:hAnsi="Symbol" w:cs="Symbol" w:hint="default"/>
      </w:rPr>
    </w:lvl>
    <w:lvl w:ilvl="1" w:tplc="29728362">
      <w:start w:val="1"/>
      <w:numFmt w:val="bullet"/>
      <w:lvlText w:val="o"/>
      <w:lvlJc w:val="left"/>
      <w:pPr>
        <w:tabs>
          <w:tab w:val="num" w:pos="1440"/>
        </w:tabs>
        <w:ind w:left="1440" w:hanging="360"/>
      </w:pPr>
      <w:rPr>
        <w:rFonts w:ascii="Courier New" w:hAnsi="Courier New" w:cs="Courier New" w:hint="default"/>
      </w:rPr>
    </w:lvl>
    <w:lvl w:ilvl="2" w:tplc="DBF49F9A">
      <w:start w:val="1"/>
      <w:numFmt w:val="bullet"/>
      <w:lvlText w:val=""/>
      <w:lvlJc w:val="left"/>
      <w:pPr>
        <w:tabs>
          <w:tab w:val="num" w:pos="2160"/>
        </w:tabs>
        <w:ind w:left="2160" w:hanging="360"/>
      </w:pPr>
      <w:rPr>
        <w:rFonts w:ascii="Wingdings" w:hAnsi="Wingdings" w:cs="Wingdings" w:hint="default"/>
      </w:rPr>
    </w:lvl>
    <w:lvl w:ilvl="3" w:tplc="4F84D242">
      <w:start w:val="1"/>
      <w:numFmt w:val="bullet"/>
      <w:lvlText w:val=""/>
      <w:lvlJc w:val="left"/>
      <w:pPr>
        <w:tabs>
          <w:tab w:val="num" w:pos="2880"/>
        </w:tabs>
        <w:ind w:left="2880" w:hanging="360"/>
      </w:pPr>
      <w:rPr>
        <w:rFonts w:ascii="Symbol" w:hAnsi="Symbol" w:cs="Symbol" w:hint="default"/>
      </w:rPr>
    </w:lvl>
    <w:lvl w:ilvl="4" w:tplc="B84A6736">
      <w:start w:val="1"/>
      <w:numFmt w:val="bullet"/>
      <w:lvlText w:val="o"/>
      <w:lvlJc w:val="left"/>
      <w:pPr>
        <w:tabs>
          <w:tab w:val="num" w:pos="3600"/>
        </w:tabs>
        <w:ind w:left="3600" w:hanging="360"/>
      </w:pPr>
      <w:rPr>
        <w:rFonts w:ascii="Courier New" w:hAnsi="Courier New" w:cs="Courier New" w:hint="default"/>
      </w:rPr>
    </w:lvl>
    <w:lvl w:ilvl="5" w:tplc="21C8478A">
      <w:start w:val="1"/>
      <w:numFmt w:val="bullet"/>
      <w:lvlText w:val=""/>
      <w:lvlJc w:val="left"/>
      <w:pPr>
        <w:tabs>
          <w:tab w:val="num" w:pos="4320"/>
        </w:tabs>
        <w:ind w:left="4320" w:hanging="360"/>
      </w:pPr>
      <w:rPr>
        <w:rFonts w:ascii="Wingdings" w:hAnsi="Wingdings" w:cs="Wingdings" w:hint="default"/>
      </w:rPr>
    </w:lvl>
    <w:lvl w:ilvl="6" w:tplc="C6764BDE">
      <w:start w:val="1"/>
      <w:numFmt w:val="bullet"/>
      <w:lvlText w:val=""/>
      <w:lvlJc w:val="left"/>
      <w:pPr>
        <w:tabs>
          <w:tab w:val="num" w:pos="5040"/>
        </w:tabs>
        <w:ind w:left="5040" w:hanging="360"/>
      </w:pPr>
      <w:rPr>
        <w:rFonts w:ascii="Symbol" w:hAnsi="Symbol" w:cs="Symbol" w:hint="default"/>
      </w:rPr>
    </w:lvl>
    <w:lvl w:ilvl="7" w:tplc="F3FA5F5A">
      <w:start w:val="1"/>
      <w:numFmt w:val="bullet"/>
      <w:lvlText w:val="o"/>
      <w:lvlJc w:val="left"/>
      <w:pPr>
        <w:tabs>
          <w:tab w:val="num" w:pos="5760"/>
        </w:tabs>
        <w:ind w:left="5760" w:hanging="360"/>
      </w:pPr>
      <w:rPr>
        <w:rFonts w:ascii="Courier New" w:hAnsi="Courier New" w:cs="Courier New" w:hint="default"/>
      </w:rPr>
    </w:lvl>
    <w:lvl w:ilvl="8" w:tplc="9D983F3C">
      <w:start w:val="1"/>
      <w:numFmt w:val="bullet"/>
      <w:lvlText w:val=""/>
      <w:lvlJc w:val="left"/>
      <w:pPr>
        <w:tabs>
          <w:tab w:val="num" w:pos="6480"/>
        </w:tabs>
        <w:ind w:left="6480" w:hanging="360"/>
      </w:pPr>
      <w:rPr>
        <w:rFonts w:ascii="Wingdings" w:hAnsi="Wingdings" w:cs="Wingdings" w:hint="default"/>
      </w:rPr>
    </w:lvl>
  </w:abstractNum>
  <w:abstractNum w:abstractNumId="191" w15:restartNumberingAfterBreak="0">
    <w:nsid w:val="32154A59"/>
    <w:multiLevelType w:val="hybridMultilevel"/>
    <w:tmpl w:val="A5183BB8"/>
    <w:lvl w:ilvl="0" w:tplc="6FFC9C9E">
      <w:start w:val="1"/>
      <w:numFmt w:val="bullet"/>
      <w:lvlText w:val=""/>
      <w:lvlJc w:val="left"/>
      <w:pPr>
        <w:tabs>
          <w:tab w:val="num" w:pos="720"/>
        </w:tabs>
        <w:ind w:left="720" w:hanging="360"/>
      </w:pPr>
      <w:rPr>
        <w:rFonts w:ascii="Symbol" w:hAnsi="Symbol" w:cs="Symbol" w:hint="default"/>
      </w:rPr>
    </w:lvl>
    <w:lvl w:ilvl="1" w:tplc="E5C2E3C6">
      <w:start w:val="1"/>
      <w:numFmt w:val="bullet"/>
      <w:lvlText w:val="o"/>
      <w:lvlJc w:val="left"/>
      <w:pPr>
        <w:tabs>
          <w:tab w:val="num" w:pos="1440"/>
        </w:tabs>
        <w:ind w:left="1440" w:hanging="360"/>
      </w:pPr>
      <w:rPr>
        <w:rFonts w:ascii="Courier New" w:hAnsi="Courier New" w:cs="Courier New" w:hint="default"/>
      </w:rPr>
    </w:lvl>
    <w:lvl w:ilvl="2" w:tplc="B0122194">
      <w:start w:val="1"/>
      <w:numFmt w:val="bullet"/>
      <w:lvlText w:val=""/>
      <w:lvlJc w:val="left"/>
      <w:pPr>
        <w:tabs>
          <w:tab w:val="num" w:pos="2160"/>
        </w:tabs>
        <w:ind w:left="2160" w:hanging="360"/>
      </w:pPr>
      <w:rPr>
        <w:rFonts w:ascii="Wingdings" w:hAnsi="Wingdings" w:cs="Wingdings" w:hint="default"/>
      </w:rPr>
    </w:lvl>
    <w:lvl w:ilvl="3" w:tplc="A6905DAA">
      <w:start w:val="1"/>
      <w:numFmt w:val="bullet"/>
      <w:lvlText w:val=""/>
      <w:lvlJc w:val="left"/>
      <w:pPr>
        <w:tabs>
          <w:tab w:val="num" w:pos="2880"/>
        </w:tabs>
        <w:ind w:left="2880" w:hanging="360"/>
      </w:pPr>
      <w:rPr>
        <w:rFonts w:ascii="Symbol" w:hAnsi="Symbol" w:cs="Symbol" w:hint="default"/>
      </w:rPr>
    </w:lvl>
    <w:lvl w:ilvl="4" w:tplc="B8344968">
      <w:start w:val="1"/>
      <w:numFmt w:val="bullet"/>
      <w:lvlText w:val="o"/>
      <w:lvlJc w:val="left"/>
      <w:pPr>
        <w:tabs>
          <w:tab w:val="num" w:pos="3600"/>
        </w:tabs>
        <w:ind w:left="3600" w:hanging="360"/>
      </w:pPr>
      <w:rPr>
        <w:rFonts w:ascii="Courier New" w:hAnsi="Courier New" w:cs="Courier New" w:hint="default"/>
      </w:rPr>
    </w:lvl>
    <w:lvl w:ilvl="5" w:tplc="913E7F96">
      <w:start w:val="1"/>
      <w:numFmt w:val="bullet"/>
      <w:lvlText w:val=""/>
      <w:lvlJc w:val="left"/>
      <w:pPr>
        <w:tabs>
          <w:tab w:val="num" w:pos="4320"/>
        </w:tabs>
        <w:ind w:left="4320" w:hanging="360"/>
      </w:pPr>
      <w:rPr>
        <w:rFonts w:ascii="Wingdings" w:hAnsi="Wingdings" w:cs="Wingdings" w:hint="default"/>
      </w:rPr>
    </w:lvl>
    <w:lvl w:ilvl="6" w:tplc="183AD130">
      <w:start w:val="1"/>
      <w:numFmt w:val="bullet"/>
      <w:lvlText w:val=""/>
      <w:lvlJc w:val="left"/>
      <w:pPr>
        <w:tabs>
          <w:tab w:val="num" w:pos="5040"/>
        </w:tabs>
        <w:ind w:left="5040" w:hanging="360"/>
      </w:pPr>
      <w:rPr>
        <w:rFonts w:ascii="Symbol" w:hAnsi="Symbol" w:cs="Symbol" w:hint="default"/>
      </w:rPr>
    </w:lvl>
    <w:lvl w:ilvl="7" w:tplc="B3F438B6">
      <w:start w:val="1"/>
      <w:numFmt w:val="bullet"/>
      <w:lvlText w:val="o"/>
      <w:lvlJc w:val="left"/>
      <w:pPr>
        <w:tabs>
          <w:tab w:val="num" w:pos="5760"/>
        </w:tabs>
        <w:ind w:left="5760" w:hanging="360"/>
      </w:pPr>
      <w:rPr>
        <w:rFonts w:ascii="Courier New" w:hAnsi="Courier New" w:cs="Courier New" w:hint="default"/>
      </w:rPr>
    </w:lvl>
    <w:lvl w:ilvl="8" w:tplc="20FCEAD0">
      <w:start w:val="1"/>
      <w:numFmt w:val="bullet"/>
      <w:lvlText w:val=""/>
      <w:lvlJc w:val="left"/>
      <w:pPr>
        <w:tabs>
          <w:tab w:val="num" w:pos="6480"/>
        </w:tabs>
        <w:ind w:left="6480" w:hanging="360"/>
      </w:pPr>
      <w:rPr>
        <w:rFonts w:ascii="Wingdings" w:hAnsi="Wingdings" w:cs="Wingdings" w:hint="default"/>
      </w:rPr>
    </w:lvl>
  </w:abstractNum>
  <w:abstractNum w:abstractNumId="192" w15:restartNumberingAfterBreak="0">
    <w:nsid w:val="33C1B223"/>
    <w:multiLevelType w:val="hybridMultilevel"/>
    <w:tmpl w:val="01F08E34"/>
    <w:lvl w:ilvl="0" w:tplc="D180CA44">
      <w:start w:val="1"/>
      <w:numFmt w:val="bullet"/>
      <w:lvlText w:val=""/>
      <w:lvlJc w:val="left"/>
      <w:pPr>
        <w:tabs>
          <w:tab w:val="num" w:pos="720"/>
        </w:tabs>
        <w:ind w:left="720" w:hanging="360"/>
      </w:pPr>
      <w:rPr>
        <w:rFonts w:ascii="Symbol" w:hAnsi="Symbol" w:cs="Symbol" w:hint="default"/>
      </w:rPr>
    </w:lvl>
    <w:lvl w:ilvl="1" w:tplc="42BA35D6">
      <w:start w:val="1"/>
      <w:numFmt w:val="bullet"/>
      <w:lvlText w:val="o"/>
      <w:lvlJc w:val="left"/>
      <w:pPr>
        <w:tabs>
          <w:tab w:val="num" w:pos="1440"/>
        </w:tabs>
        <w:ind w:left="1440" w:hanging="360"/>
      </w:pPr>
      <w:rPr>
        <w:rFonts w:ascii="Courier New" w:hAnsi="Courier New" w:cs="Courier New" w:hint="default"/>
      </w:rPr>
    </w:lvl>
    <w:lvl w:ilvl="2" w:tplc="B882F6E8">
      <w:start w:val="1"/>
      <w:numFmt w:val="bullet"/>
      <w:lvlText w:val=""/>
      <w:lvlJc w:val="left"/>
      <w:pPr>
        <w:tabs>
          <w:tab w:val="num" w:pos="2160"/>
        </w:tabs>
        <w:ind w:left="2160" w:hanging="360"/>
      </w:pPr>
      <w:rPr>
        <w:rFonts w:ascii="Wingdings" w:hAnsi="Wingdings" w:cs="Wingdings" w:hint="default"/>
      </w:rPr>
    </w:lvl>
    <w:lvl w:ilvl="3" w:tplc="BFF83DBA">
      <w:start w:val="1"/>
      <w:numFmt w:val="bullet"/>
      <w:lvlText w:val=""/>
      <w:lvlJc w:val="left"/>
      <w:pPr>
        <w:tabs>
          <w:tab w:val="num" w:pos="2880"/>
        </w:tabs>
        <w:ind w:left="2880" w:hanging="360"/>
      </w:pPr>
      <w:rPr>
        <w:rFonts w:ascii="Symbol" w:hAnsi="Symbol" w:cs="Symbol" w:hint="default"/>
      </w:rPr>
    </w:lvl>
    <w:lvl w:ilvl="4" w:tplc="95BA7B40">
      <w:start w:val="1"/>
      <w:numFmt w:val="bullet"/>
      <w:lvlText w:val="o"/>
      <w:lvlJc w:val="left"/>
      <w:pPr>
        <w:tabs>
          <w:tab w:val="num" w:pos="3600"/>
        </w:tabs>
        <w:ind w:left="3600" w:hanging="360"/>
      </w:pPr>
      <w:rPr>
        <w:rFonts w:ascii="Courier New" w:hAnsi="Courier New" w:cs="Courier New" w:hint="default"/>
      </w:rPr>
    </w:lvl>
    <w:lvl w:ilvl="5" w:tplc="B0762D7A">
      <w:start w:val="1"/>
      <w:numFmt w:val="bullet"/>
      <w:lvlText w:val=""/>
      <w:lvlJc w:val="left"/>
      <w:pPr>
        <w:tabs>
          <w:tab w:val="num" w:pos="4320"/>
        </w:tabs>
        <w:ind w:left="4320" w:hanging="360"/>
      </w:pPr>
      <w:rPr>
        <w:rFonts w:ascii="Wingdings" w:hAnsi="Wingdings" w:cs="Wingdings" w:hint="default"/>
      </w:rPr>
    </w:lvl>
    <w:lvl w:ilvl="6" w:tplc="F2E26CFC">
      <w:start w:val="1"/>
      <w:numFmt w:val="bullet"/>
      <w:lvlText w:val=""/>
      <w:lvlJc w:val="left"/>
      <w:pPr>
        <w:tabs>
          <w:tab w:val="num" w:pos="5040"/>
        </w:tabs>
        <w:ind w:left="5040" w:hanging="360"/>
      </w:pPr>
      <w:rPr>
        <w:rFonts w:ascii="Symbol" w:hAnsi="Symbol" w:cs="Symbol" w:hint="default"/>
      </w:rPr>
    </w:lvl>
    <w:lvl w:ilvl="7" w:tplc="8BBC32F2">
      <w:start w:val="1"/>
      <w:numFmt w:val="bullet"/>
      <w:lvlText w:val="o"/>
      <w:lvlJc w:val="left"/>
      <w:pPr>
        <w:tabs>
          <w:tab w:val="num" w:pos="5760"/>
        </w:tabs>
        <w:ind w:left="5760" w:hanging="360"/>
      </w:pPr>
      <w:rPr>
        <w:rFonts w:ascii="Courier New" w:hAnsi="Courier New" w:cs="Courier New" w:hint="default"/>
      </w:rPr>
    </w:lvl>
    <w:lvl w:ilvl="8" w:tplc="CD220A7C">
      <w:start w:val="1"/>
      <w:numFmt w:val="bullet"/>
      <w:lvlText w:val=""/>
      <w:lvlJc w:val="left"/>
      <w:pPr>
        <w:tabs>
          <w:tab w:val="num" w:pos="6480"/>
        </w:tabs>
        <w:ind w:left="6480" w:hanging="360"/>
      </w:pPr>
      <w:rPr>
        <w:rFonts w:ascii="Wingdings" w:hAnsi="Wingdings" w:cs="Wingdings" w:hint="default"/>
      </w:rPr>
    </w:lvl>
  </w:abstractNum>
  <w:abstractNum w:abstractNumId="193" w15:restartNumberingAfterBreak="0">
    <w:nsid w:val="34CDE4A9"/>
    <w:multiLevelType w:val="hybridMultilevel"/>
    <w:tmpl w:val="B0009764"/>
    <w:lvl w:ilvl="0" w:tplc="667285CC">
      <w:start w:val="1"/>
      <w:numFmt w:val="bullet"/>
      <w:lvlText w:val=""/>
      <w:lvlJc w:val="left"/>
      <w:pPr>
        <w:tabs>
          <w:tab w:val="num" w:pos="720"/>
        </w:tabs>
        <w:ind w:left="720" w:hanging="360"/>
      </w:pPr>
      <w:rPr>
        <w:rFonts w:ascii="Symbol" w:hAnsi="Symbol" w:cs="Symbol" w:hint="default"/>
      </w:rPr>
    </w:lvl>
    <w:lvl w:ilvl="1" w:tplc="82C64F8E">
      <w:start w:val="1"/>
      <w:numFmt w:val="bullet"/>
      <w:lvlText w:val="o"/>
      <w:lvlJc w:val="left"/>
      <w:pPr>
        <w:tabs>
          <w:tab w:val="num" w:pos="1440"/>
        </w:tabs>
        <w:ind w:left="1440" w:hanging="360"/>
      </w:pPr>
      <w:rPr>
        <w:rFonts w:ascii="Courier New" w:hAnsi="Courier New" w:cs="Courier New" w:hint="default"/>
      </w:rPr>
    </w:lvl>
    <w:lvl w:ilvl="2" w:tplc="94CC02DE">
      <w:start w:val="1"/>
      <w:numFmt w:val="bullet"/>
      <w:lvlText w:val=""/>
      <w:lvlJc w:val="left"/>
      <w:pPr>
        <w:tabs>
          <w:tab w:val="num" w:pos="2160"/>
        </w:tabs>
        <w:ind w:left="2160" w:hanging="360"/>
      </w:pPr>
      <w:rPr>
        <w:rFonts w:ascii="Wingdings" w:hAnsi="Wingdings" w:cs="Wingdings" w:hint="default"/>
      </w:rPr>
    </w:lvl>
    <w:lvl w:ilvl="3" w:tplc="4AF86E02">
      <w:start w:val="1"/>
      <w:numFmt w:val="bullet"/>
      <w:lvlText w:val=""/>
      <w:lvlJc w:val="left"/>
      <w:pPr>
        <w:tabs>
          <w:tab w:val="num" w:pos="2880"/>
        </w:tabs>
        <w:ind w:left="2880" w:hanging="360"/>
      </w:pPr>
      <w:rPr>
        <w:rFonts w:ascii="Symbol" w:hAnsi="Symbol" w:cs="Symbol" w:hint="default"/>
      </w:rPr>
    </w:lvl>
    <w:lvl w:ilvl="4" w:tplc="BD9A5AEA">
      <w:start w:val="1"/>
      <w:numFmt w:val="bullet"/>
      <w:lvlText w:val="o"/>
      <w:lvlJc w:val="left"/>
      <w:pPr>
        <w:tabs>
          <w:tab w:val="num" w:pos="3600"/>
        </w:tabs>
        <w:ind w:left="3600" w:hanging="360"/>
      </w:pPr>
      <w:rPr>
        <w:rFonts w:ascii="Courier New" w:hAnsi="Courier New" w:cs="Courier New" w:hint="default"/>
      </w:rPr>
    </w:lvl>
    <w:lvl w:ilvl="5" w:tplc="17F6A318">
      <w:start w:val="1"/>
      <w:numFmt w:val="bullet"/>
      <w:lvlText w:val=""/>
      <w:lvlJc w:val="left"/>
      <w:pPr>
        <w:tabs>
          <w:tab w:val="num" w:pos="4320"/>
        </w:tabs>
        <w:ind w:left="4320" w:hanging="360"/>
      </w:pPr>
      <w:rPr>
        <w:rFonts w:ascii="Wingdings" w:hAnsi="Wingdings" w:cs="Wingdings" w:hint="default"/>
      </w:rPr>
    </w:lvl>
    <w:lvl w:ilvl="6" w:tplc="76DA29FC">
      <w:start w:val="1"/>
      <w:numFmt w:val="bullet"/>
      <w:lvlText w:val=""/>
      <w:lvlJc w:val="left"/>
      <w:pPr>
        <w:tabs>
          <w:tab w:val="num" w:pos="5040"/>
        </w:tabs>
        <w:ind w:left="5040" w:hanging="360"/>
      </w:pPr>
      <w:rPr>
        <w:rFonts w:ascii="Symbol" w:hAnsi="Symbol" w:cs="Symbol" w:hint="default"/>
      </w:rPr>
    </w:lvl>
    <w:lvl w:ilvl="7" w:tplc="F2CACC7C">
      <w:start w:val="1"/>
      <w:numFmt w:val="bullet"/>
      <w:lvlText w:val="o"/>
      <w:lvlJc w:val="left"/>
      <w:pPr>
        <w:tabs>
          <w:tab w:val="num" w:pos="5760"/>
        </w:tabs>
        <w:ind w:left="5760" w:hanging="360"/>
      </w:pPr>
      <w:rPr>
        <w:rFonts w:ascii="Courier New" w:hAnsi="Courier New" w:cs="Courier New" w:hint="default"/>
      </w:rPr>
    </w:lvl>
    <w:lvl w:ilvl="8" w:tplc="41A85AAA">
      <w:start w:val="1"/>
      <w:numFmt w:val="bullet"/>
      <w:lvlText w:val=""/>
      <w:lvlJc w:val="left"/>
      <w:pPr>
        <w:tabs>
          <w:tab w:val="num" w:pos="6480"/>
        </w:tabs>
        <w:ind w:left="6480" w:hanging="360"/>
      </w:pPr>
      <w:rPr>
        <w:rFonts w:ascii="Wingdings" w:hAnsi="Wingdings" w:cs="Wingdings" w:hint="default"/>
      </w:rPr>
    </w:lvl>
  </w:abstractNum>
  <w:abstractNum w:abstractNumId="194" w15:restartNumberingAfterBreak="0">
    <w:nsid w:val="353BDCC2"/>
    <w:multiLevelType w:val="hybridMultilevel"/>
    <w:tmpl w:val="FC226B5E"/>
    <w:lvl w:ilvl="0" w:tplc="7B46BEA0">
      <w:start w:val="1"/>
      <w:numFmt w:val="bullet"/>
      <w:lvlText w:val=""/>
      <w:lvlJc w:val="left"/>
      <w:pPr>
        <w:tabs>
          <w:tab w:val="num" w:pos="720"/>
        </w:tabs>
        <w:ind w:left="720" w:hanging="360"/>
      </w:pPr>
      <w:rPr>
        <w:rFonts w:ascii="Symbol" w:hAnsi="Symbol" w:cs="Symbol" w:hint="default"/>
      </w:rPr>
    </w:lvl>
    <w:lvl w:ilvl="1" w:tplc="901046C0">
      <w:start w:val="1"/>
      <w:numFmt w:val="bullet"/>
      <w:lvlText w:val="o"/>
      <w:lvlJc w:val="left"/>
      <w:pPr>
        <w:tabs>
          <w:tab w:val="num" w:pos="1440"/>
        </w:tabs>
        <w:ind w:left="1440" w:hanging="360"/>
      </w:pPr>
      <w:rPr>
        <w:rFonts w:ascii="Courier New" w:hAnsi="Courier New" w:cs="Courier New" w:hint="default"/>
      </w:rPr>
    </w:lvl>
    <w:lvl w:ilvl="2" w:tplc="BE2E692C">
      <w:start w:val="1"/>
      <w:numFmt w:val="bullet"/>
      <w:lvlText w:val=""/>
      <w:lvlJc w:val="left"/>
      <w:pPr>
        <w:tabs>
          <w:tab w:val="num" w:pos="2160"/>
        </w:tabs>
        <w:ind w:left="2160" w:hanging="360"/>
      </w:pPr>
      <w:rPr>
        <w:rFonts w:ascii="Wingdings" w:hAnsi="Wingdings" w:cs="Wingdings" w:hint="default"/>
      </w:rPr>
    </w:lvl>
    <w:lvl w:ilvl="3" w:tplc="46D49DB2">
      <w:start w:val="1"/>
      <w:numFmt w:val="bullet"/>
      <w:lvlText w:val=""/>
      <w:lvlJc w:val="left"/>
      <w:pPr>
        <w:tabs>
          <w:tab w:val="num" w:pos="2880"/>
        </w:tabs>
        <w:ind w:left="2880" w:hanging="360"/>
      </w:pPr>
      <w:rPr>
        <w:rFonts w:ascii="Symbol" w:hAnsi="Symbol" w:cs="Symbol" w:hint="default"/>
      </w:rPr>
    </w:lvl>
    <w:lvl w:ilvl="4" w:tplc="2440F5F6">
      <w:start w:val="1"/>
      <w:numFmt w:val="bullet"/>
      <w:lvlText w:val="o"/>
      <w:lvlJc w:val="left"/>
      <w:pPr>
        <w:tabs>
          <w:tab w:val="num" w:pos="3600"/>
        </w:tabs>
        <w:ind w:left="3600" w:hanging="360"/>
      </w:pPr>
      <w:rPr>
        <w:rFonts w:ascii="Courier New" w:hAnsi="Courier New" w:cs="Courier New" w:hint="default"/>
      </w:rPr>
    </w:lvl>
    <w:lvl w:ilvl="5" w:tplc="70C2443A">
      <w:start w:val="1"/>
      <w:numFmt w:val="bullet"/>
      <w:lvlText w:val=""/>
      <w:lvlJc w:val="left"/>
      <w:pPr>
        <w:tabs>
          <w:tab w:val="num" w:pos="4320"/>
        </w:tabs>
        <w:ind w:left="4320" w:hanging="360"/>
      </w:pPr>
      <w:rPr>
        <w:rFonts w:ascii="Wingdings" w:hAnsi="Wingdings" w:cs="Wingdings" w:hint="default"/>
      </w:rPr>
    </w:lvl>
    <w:lvl w:ilvl="6" w:tplc="BFE421D8">
      <w:start w:val="1"/>
      <w:numFmt w:val="bullet"/>
      <w:lvlText w:val=""/>
      <w:lvlJc w:val="left"/>
      <w:pPr>
        <w:tabs>
          <w:tab w:val="num" w:pos="5040"/>
        </w:tabs>
        <w:ind w:left="5040" w:hanging="360"/>
      </w:pPr>
      <w:rPr>
        <w:rFonts w:ascii="Symbol" w:hAnsi="Symbol" w:cs="Symbol" w:hint="default"/>
      </w:rPr>
    </w:lvl>
    <w:lvl w:ilvl="7" w:tplc="A0B255D6">
      <w:start w:val="1"/>
      <w:numFmt w:val="bullet"/>
      <w:lvlText w:val="o"/>
      <w:lvlJc w:val="left"/>
      <w:pPr>
        <w:tabs>
          <w:tab w:val="num" w:pos="5760"/>
        </w:tabs>
        <w:ind w:left="5760" w:hanging="360"/>
      </w:pPr>
      <w:rPr>
        <w:rFonts w:ascii="Courier New" w:hAnsi="Courier New" w:cs="Courier New" w:hint="default"/>
      </w:rPr>
    </w:lvl>
    <w:lvl w:ilvl="8" w:tplc="6972DC04">
      <w:start w:val="1"/>
      <w:numFmt w:val="bullet"/>
      <w:lvlText w:val=""/>
      <w:lvlJc w:val="left"/>
      <w:pPr>
        <w:tabs>
          <w:tab w:val="num" w:pos="6480"/>
        </w:tabs>
        <w:ind w:left="6480" w:hanging="360"/>
      </w:pPr>
      <w:rPr>
        <w:rFonts w:ascii="Wingdings" w:hAnsi="Wingdings" w:cs="Wingdings" w:hint="default"/>
      </w:rPr>
    </w:lvl>
  </w:abstractNum>
  <w:abstractNum w:abstractNumId="195" w15:restartNumberingAfterBreak="0">
    <w:nsid w:val="35457AC1"/>
    <w:multiLevelType w:val="hybridMultilevel"/>
    <w:tmpl w:val="C5AE56FC"/>
    <w:lvl w:ilvl="0" w:tplc="7D7EAF8C">
      <w:start w:val="1"/>
      <w:numFmt w:val="bullet"/>
      <w:lvlText w:val=""/>
      <w:lvlJc w:val="left"/>
      <w:pPr>
        <w:tabs>
          <w:tab w:val="num" w:pos="720"/>
        </w:tabs>
        <w:ind w:left="720" w:hanging="360"/>
      </w:pPr>
      <w:rPr>
        <w:rFonts w:ascii="Symbol" w:hAnsi="Symbol" w:cs="Symbol" w:hint="default"/>
      </w:rPr>
    </w:lvl>
    <w:lvl w:ilvl="1" w:tplc="008C764C">
      <w:start w:val="1"/>
      <w:numFmt w:val="bullet"/>
      <w:lvlText w:val="o"/>
      <w:lvlJc w:val="left"/>
      <w:pPr>
        <w:tabs>
          <w:tab w:val="num" w:pos="1440"/>
        </w:tabs>
        <w:ind w:left="1440" w:hanging="360"/>
      </w:pPr>
      <w:rPr>
        <w:rFonts w:ascii="Courier New" w:hAnsi="Courier New" w:cs="Courier New" w:hint="default"/>
      </w:rPr>
    </w:lvl>
    <w:lvl w:ilvl="2" w:tplc="DE120986">
      <w:start w:val="1"/>
      <w:numFmt w:val="bullet"/>
      <w:lvlText w:val=""/>
      <w:lvlJc w:val="left"/>
      <w:pPr>
        <w:tabs>
          <w:tab w:val="num" w:pos="2160"/>
        </w:tabs>
        <w:ind w:left="2160" w:hanging="360"/>
      </w:pPr>
      <w:rPr>
        <w:rFonts w:ascii="Wingdings" w:hAnsi="Wingdings" w:cs="Wingdings" w:hint="default"/>
      </w:rPr>
    </w:lvl>
    <w:lvl w:ilvl="3" w:tplc="92C867F6">
      <w:start w:val="1"/>
      <w:numFmt w:val="bullet"/>
      <w:lvlText w:val=""/>
      <w:lvlJc w:val="left"/>
      <w:pPr>
        <w:tabs>
          <w:tab w:val="num" w:pos="2880"/>
        </w:tabs>
        <w:ind w:left="2880" w:hanging="360"/>
      </w:pPr>
      <w:rPr>
        <w:rFonts w:ascii="Symbol" w:hAnsi="Symbol" w:cs="Symbol" w:hint="default"/>
      </w:rPr>
    </w:lvl>
    <w:lvl w:ilvl="4" w:tplc="A642E50A">
      <w:start w:val="1"/>
      <w:numFmt w:val="bullet"/>
      <w:lvlText w:val="o"/>
      <w:lvlJc w:val="left"/>
      <w:pPr>
        <w:tabs>
          <w:tab w:val="num" w:pos="3600"/>
        </w:tabs>
        <w:ind w:left="3600" w:hanging="360"/>
      </w:pPr>
      <w:rPr>
        <w:rFonts w:ascii="Courier New" w:hAnsi="Courier New" w:cs="Courier New" w:hint="default"/>
      </w:rPr>
    </w:lvl>
    <w:lvl w:ilvl="5" w:tplc="7166F1AC">
      <w:start w:val="1"/>
      <w:numFmt w:val="bullet"/>
      <w:lvlText w:val=""/>
      <w:lvlJc w:val="left"/>
      <w:pPr>
        <w:tabs>
          <w:tab w:val="num" w:pos="4320"/>
        </w:tabs>
        <w:ind w:left="4320" w:hanging="360"/>
      </w:pPr>
      <w:rPr>
        <w:rFonts w:ascii="Wingdings" w:hAnsi="Wingdings" w:cs="Wingdings" w:hint="default"/>
      </w:rPr>
    </w:lvl>
    <w:lvl w:ilvl="6" w:tplc="1A78CB9E">
      <w:start w:val="1"/>
      <w:numFmt w:val="bullet"/>
      <w:lvlText w:val=""/>
      <w:lvlJc w:val="left"/>
      <w:pPr>
        <w:tabs>
          <w:tab w:val="num" w:pos="5040"/>
        </w:tabs>
        <w:ind w:left="5040" w:hanging="360"/>
      </w:pPr>
      <w:rPr>
        <w:rFonts w:ascii="Symbol" w:hAnsi="Symbol" w:cs="Symbol" w:hint="default"/>
      </w:rPr>
    </w:lvl>
    <w:lvl w:ilvl="7" w:tplc="16146748">
      <w:start w:val="1"/>
      <w:numFmt w:val="bullet"/>
      <w:lvlText w:val="o"/>
      <w:lvlJc w:val="left"/>
      <w:pPr>
        <w:tabs>
          <w:tab w:val="num" w:pos="5760"/>
        </w:tabs>
        <w:ind w:left="5760" w:hanging="360"/>
      </w:pPr>
      <w:rPr>
        <w:rFonts w:ascii="Courier New" w:hAnsi="Courier New" w:cs="Courier New" w:hint="default"/>
      </w:rPr>
    </w:lvl>
    <w:lvl w:ilvl="8" w:tplc="C6F2DFCA">
      <w:start w:val="1"/>
      <w:numFmt w:val="bullet"/>
      <w:lvlText w:val=""/>
      <w:lvlJc w:val="left"/>
      <w:pPr>
        <w:tabs>
          <w:tab w:val="num" w:pos="6480"/>
        </w:tabs>
        <w:ind w:left="6480" w:hanging="360"/>
      </w:pPr>
      <w:rPr>
        <w:rFonts w:ascii="Wingdings" w:hAnsi="Wingdings" w:cs="Wingdings" w:hint="default"/>
      </w:rPr>
    </w:lvl>
  </w:abstractNum>
  <w:abstractNum w:abstractNumId="196" w15:restartNumberingAfterBreak="0">
    <w:nsid w:val="35510570"/>
    <w:multiLevelType w:val="hybridMultilevel"/>
    <w:tmpl w:val="25989E6A"/>
    <w:lvl w:ilvl="0" w:tplc="E68C48DA">
      <w:start w:val="1"/>
      <w:numFmt w:val="bullet"/>
      <w:lvlText w:val=""/>
      <w:lvlJc w:val="left"/>
      <w:pPr>
        <w:tabs>
          <w:tab w:val="num" w:pos="720"/>
        </w:tabs>
        <w:ind w:left="720" w:hanging="360"/>
      </w:pPr>
      <w:rPr>
        <w:rFonts w:ascii="Symbol" w:hAnsi="Symbol" w:cs="Symbol" w:hint="default"/>
      </w:rPr>
    </w:lvl>
    <w:lvl w:ilvl="1" w:tplc="68BECF3E">
      <w:start w:val="1"/>
      <w:numFmt w:val="bullet"/>
      <w:lvlText w:val="o"/>
      <w:lvlJc w:val="left"/>
      <w:pPr>
        <w:tabs>
          <w:tab w:val="num" w:pos="1440"/>
        </w:tabs>
        <w:ind w:left="1440" w:hanging="360"/>
      </w:pPr>
      <w:rPr>
        <w:rFonts w:ascii="Courier New" w:hAnsi="Courier New" w:cs="Courier New" w:hint="default"/>
      </w:rPr>
    </w:lvl>
    <w:lvl w:ilvl="2" w:tplc="0B868408">
      <w:start w:val="1"/>
      <w:numFmt w:val="bullet"/>
      <w:lvlText w:val=""/>
      <w:lvlJc w:val="left"/>
      <w:pPr>
        <w:tabs>
          <w:tab w:val="num" w:pos="2160"/>
        </w:tabs>
        <w:ind w:left="2160" w:hanging="360"/>
      </w:pPr>
      <w:rPr>
        <w:rFonts w:ascii="Wingdings" w:hAnsi="Wingdings" w:cs="Wingdings" w:hint="default"/>
      </w:rPr>
    </w:lvl>
    <w:lvl w:ilvl="3" w:tplc="A072DAB8">
      <w:start w:val="1"/>
      <w:numFmt w:val="bullet"/>
      <w:lvlText w:val=""/>
      <w:lvlJc w:val="left"/>
      <w:pPr>
        <w:tabs>
          <w:tab w:val="num" w:pos="2880"/>
        </w:tabs>
        <w:ind w:left="2880" w:hanging="360"/>
      </w:pPr>
      <w:rPr>
        <w:rFonts w:ascii="Symbol" w:hAnsi="Symbol" w:cs="Symbol" w:hint="default"/>
      </w:rPr>
    </w:lvl>
    <w:lvl w:ilvl="4" w:tplc="868ACE16">
      <w:start w:val="1"/>
      <w:numFmt w:val="bullet"/>
      <w:lvlText w:val="o"/>
      <w:lvlJc w:val="left"/>
      <w:pPr>
        <w:tabs>
          <w:tab w:val="num" w:pos="3600"/>
        </w:tabs>
        <w:ind w:left="3600" w:hanging="360"/>
      </w:pPr>
      <w:rPr>
        <w:rFonts w:ascii="Courier New" w:hAnsi="Courier New" w:cs="Courier New" w:hint="default"/>
      </w:rPr>
    </w:lvl>
    <w:lvl w:ilvl="5" w:tplc="C5FA8DC4">
      <w:start w:val="1"/>
      <w:numFmt w:val="bullet"/>
      <w:lvlText w:val=""/>
      <w:lvlJc w:val="left"/>
      <w:pPr>
        <w:tabs>
          <w:tab w:val="num" w:pos="4320"/>
        </w:tabs>
        <w:ind w:left="4320" w:hanging="360"/>
      </w:pPr>
      <w:rPr>
        <w:rFonts w:ascii="Wingdings" w:hAnsi="Wingdings" w:cs="Wingdings" w:hint="default"/>
      </w:rPr>
    </w:lvl>
    <w:lvl w:ilvl="6" w:tplc="2034CEE4">
      <w:start w:val="1"/>
      <w:numFmt w:val="bullet"/>
      <w:lvlText w:val=""/>
      <w:lvlJc w:val="left"/>
      <w:pPr>
        <w:tabs>
          <w:tab w:val="num" w:pos="5040"/>
        </w:tabs>
        <w:ind w:left="5040" w:hanging="360"/>
      </w:pPr>
      <w:rPr>
        <w:rFonts w:ascii="Symbol" w:hAnsi="Symbol" w:cs="Symbol" w:hint="default"/>
      </w:rPr>
    </w:lvl>
    <w:lvl w:ilvl="7" w:tplc="8B0A6E22">
      <w:start w:val="1"/>
      <w:numFmt w:val="bullet"/>
      <w:lvlText w:val="o"/>
      <w:lvlJc w:val="left"/>
      <w:pPr>
        <w:tabs>
          <w:tab w:val="num" w:pos="5760"/>
        </w:tabs>
        <w:ind w:left="5760" w:hanging="360"/>
      </w:pPr>
      <w:rPr>
        <w:rFonts w:ascii="Courier New" w:hAnsi="Courier New" w:cs="Courier New" w:hint="default"/>
      </w:rPr>
    </w:lvl>
    <w:lvl w:ilvl="8" w:tplc="9B3824C6">
      <w:start w:val="1"/>
      <w:numFmt w:val="bullet"/>
      <w:lvlText w:val=""/>
      <w:lvlJc w:val="left"/>
      <w:pPr>
        <w:tabs>
          <w:tab w:val="num" w:pos="6480"/>
        </w:tabs>
        <w:ind w:left="6480" w:hanging="360"/>
      </w:pPr>
      <w:rPr>
        <w:rFonts w:ascii="Wingdings" w:hAnsi="Wingdings" w:cs="Wingdings" w:hint="default"/>
      </w:rPr>
    </w:lvl>
  </w:abstractNum>
  <w:abstractNum w:abstractNumId="197" w15:restartNumberingAfterBreak="0">
    <w:nsid w:val="3658196C"/>
    <w:multiLevelType w:val="hybridMultilevel"/>
    <w:tmpl w:val="B9B87EE4"/>
    <w:lvl w:ilvl="0" w:tplc="91A2961A">
      <w:start w:val="1"/>
      <w:numFmt w:val="bullet"/>
      <w:lvlText w:val=""/>
      <w:lvlJc w:val="left"/>
      <w:pPr>
        <w:tabs>
          <w:tab w:val="num" w:pos="720"/>
        </w:tabs>
        <w:ind w:left="720" w:hanging="360"/>
      </w:pPr>
      <w:rPr>
        <w:rFonts w:ascii="Symbol" w:hAnsi="Symbol" w:cs="Symbol" w:hint="default"/>
      </w:rPr>
    </w:lvl>
    <w:lvl w:ilvl="1" w:tplc="DF6CE222">
      <w:start w:val="1"/>
      <w:numFmt w:val="bullet"/>
      <w:lvlText w:val="o"/>
      <w:lvlJc w:val="left"/>
      <w:pPr>
        <w:tabs>
          <w:tab w:val="num" w:pos="1440"/>
        </w:tabs>
        <w:ind w:left="1440" w:hanging="360"/>
      </w:pPr>
      <w:rPr>
        <w:rFonts w:ascii="Courier New" w:hAnsi="Courier New" w:cs="Courier New" w:hint="default"/>
      </w:rPr>
    </w:lvl>
    <w:lvl w:ilvl="2" w:tplc="EA8A6654">
      <w:start w:val="1"/>
      <w:numFmt w:val="bullet"/>
      <w:lvlText w:val=""/>
      <w:lvlJc w:val="left"/>
      <w:pPr>
        <w:tabs>
          <w:tab w:val="num" w:pos="2160"/>
        </w:tabs>
        <w:ind w:left="2160" w:hanging="360"/>
      </w:pPr>
      <w:rPr>
        <w:rFonts w:ascii="Wingdings" w:hAnsi="Wingdings" w:cs="Wingdings" w:hint="default"/>
      </w:rPr>
    </w:lvl>
    <w:lvl w:ilvl="3" w:tplc="223CCDC8">
      <w:start w:val="1"/>
      <w:numFmt w:val="bullet"/>
      <w:lvlText w:val=""/>
      <w:lvlJc w:val="left"/>
      <w:pPr>
        <w:tabs>
          <w:tab w:val="num" w:pos="2880"/>
        </w:tabs>
        <w:ind w:left="2880" w:hanging="360"/>
      </w:pPr>
      <w:rPr>
        <w:rFonts w:ascii="Symbol" w:hAnsi="Symbol" w:cs="Symbol" w:hint="default"/>
      </w:rPr>
    </w:lvl>
    <w:lvl w:ilvl="4" w:tplc="2C38C034">
      <w:start w:val="1"/>
      <w:numFmt w:val="bullet"/>
      <w:lvlText w:val="o"/>
      <w:lvlJc w:val="left"/>
      <w:pPr>
        <w:tabs>
          <w:tab w:val="num" w:pos="3600"/>
        </w:tabs>
        <w:ind w:left="3600" w:hanging="360"/>
      </w:pPr>
      <w:rPr>
        <w:rFonts w:ascii="Courier New" w:hAnsi="Courier New" w:cs="Courier New" w:hint="default"/>
      </w:rPr>
    </w:lvl>
    <w:lvl w:ilvl="5" w:tplc="07CA3C34">
      <w:start w:val="1"/>
      <w:numFmt w:val="bullet"/>
      <w:lvlText w:val=""/>
      <w:lvlJc w:val="left"/>
      <w:pPr>
        <w:tabs>
          <w:tab w:val="num" w:pos="4320"/>
        </w:tabs>
        <w:ind w:left="4320" w:hanging="360"/>
      </w:pPr>
      <w:rPr>
        <w:rFonts w:ascii="Wingdings" w:hAnsi="Wingdings" w:cs="Wingdings" w:hint="default"/>
      </w:rPr>
    </w:lvl>
    <w:lvl w:ilvl="6" w:tplc="0188104A">
      <w:start w:val="1"/>
      <w:numFmt w:val="bullet"/>
      <w:lvlText w:val=""/>
      <w:lvlJc w:val="left"/>
      <w:pPr>
        <w:tabs>
          <w:tab w:val="num" w:pos="5040"/>
        </w:tabs>
        <w:ind w:left="5040" w:hanging="360"/>
      </w:pPr>
      <w:rPr>
        <w:rFonts w:ascii="Symbol" w:hAnsi="Symbol" w:cs="Symbol" w:hint="default"/>
      </w:rPr>
    </w:lvl>
    <w:lvl w:ilvl="7" w:tplc="50564B5A">
      <w:start w:val="1"/>
      <w:numFmt w:val="bullet"/>
      <w:lvlText w:val="o"/>
      <w:lvlJc w:val="left"/>
      <w:pPr>
        <w:tabs>
          <w:tab w:val="num" w:pos="5760"/>
        </w:tabs>
        <w:ind w:left="5760" w:hanging="360"/>
      </w:pPr>
      <w:rPr>
        <w:rFonts w:ascii="Courier New" w:hAnsi="Courier New" w:cs="Courier New" w:hint="default"/>
      </w:rPr>
    </w:lvl>
    <w:lvl w:ilvl="8" w:tplc="259E97C6">
      <w:start w:val="1"/>
      <w:numFmt w:val="bullet"/>
      <w:lvlText w:val=""/>
      <w:lvlJc w:val="left"/>
      <w:pPr>
        <w:tabs>
          <w:tab w:val="num" w:pos="6480"/>
        </w:tabs>
        <w:ind w:left="6480" w:hanging="360"/>
      </w:pPr>
      <w:rPr>
        <w:rFonts w:ascii="Wingdings" w:hAnsi="Wingdings" w:cs="Wingdings" w:hint="default"/>
      </w:rPr>
    </w:lvl>
  </w:abstractNum>
  <w:abstractNum w:abstractNumId="198" w15:restartNumberingAfterBreak="0">
    <w:nsid w:val="36B512CC"/>
    <w:multiLevelType w:val="hybridMultilevel"/>
    <w:tmpl w:val="BD2275AC"/>
    <w:lvl w:ilvl="0" w:tplc="AF106DC8">
      <w:start w:val="1"/>
      <w:numFmt w:val="bullet"/>
      <w:lvlText w:val=""/>
      <w:lvlJc w:val="left"/>
      <w:pPr>
        <w:tabs>
          <w:tab w:val="num" w:pos="720"/>
        </w:tabs>
        <w:ind w:left="720" w:hanging="360"/>
      </w:pPr>
      <w:rPr>
        <w:rFonts w:ascii="Symbol" w:hAnsi="Symbol" w:cs="Symbol" w:hint="default"/>
      </w:rPr>
    </w:lvl>
    <w:lvl w:ilvl="1" w:tplc="F56A9FF8">
      <w:start w:val="1"/>
      <w:numFmt w:val="bullet"/>
      <w:lvlText w:val="o"/>
      <w:lvlJc w:val="left"/>
      <w:pPr>
        <w:tabs>
          <w:tab w:val="num" w:pos="1440"/>
        </w:tabs>
        <w:ind w:left="1440" w:hanging="360"/>
      </w:pPr>
      <w:rPr>
        <w:rFonts w:ascii="Courier New" w:hAnsi="Courier New" w:cs="Courier New" w:hint="default"/>
      </w:rPr>
    </w:lvl>
    <w:lvl w:ilvl="2" w:tplc="5CA21B18">
      <w:start w:val="1"/>
      <w:numFmt w:val="bullet"/>
      <w:lvlText w:val=""/>
      <w:lvlJc w:val="left"/>
      <w:pPr>
        <w:tabs>
          <w:tab w:val="num" w:pos="2160"/>
        </w:tabs>
        <w:ind w:left="2160" w:hanging="360"/>
      </w:pPr>
      <w:rPr>
        <w:rFonts w:ascii="Wingdings" w:hAnsi="Wingdings" w:cs="Wingdings" w:hint="default"/>
      </w:rPr>
    </w:lvl>
    <w:lvl w:ilvl="3" w:tplc="C1AA3F70">
      <w:start w:val="1"/>
      <w:numFmt w:val="bullet"/>
      <w:lvlText w:val=""/>
      <w:lvlJc w:val="left"/>
      <w:pPr>
        <w:tabs>
          <w:tab w:val="num" w:pos="2880"/>
        </w:tabs>
        <w:ind w:left="2880" w:hanging="360"/>
      </w:pPr>
      <w:rPr>
        <w:rFonts w:ascii="Symbol" w:hAnsi="Symbol" w:cs="Symbol" w:hint="default"/>
      </w:rPr>
    </w:lvl>
    <w:lvl w:ilvl="4" w:tplc="01EC0936">
      <w:start w:val="1"/>
      <w:numFmt w:val="bullet"/>
      <w:lvlText w:val="o"/>
      <w:lvlJc w:val="left"/>
      <w:pPr>
        <w:tabs>
          <w:tab w:val="num" w:pos="3600"/>
        </w:tabs>
        <w:ind w:left="3600" w:hanging="360"/>
      </w:pPr>
      <w:rPr>
        <w:rFonts w:ascii="Courier New" w:hAnsi="Courier New" w:cs="Courier New" w:hint="default"/>
      </w:rPr>
    </w:lvl>
    <w:lvl w:ilvl="5" w:tplc="963AB5FC">
      <w:start w:val="1"/>
      <w:numFmt w:val="bullet"/>
      <w:lvlText w:val=""/>
      <w:lvlJc w:val="left"/>
      <w:pPr>
        <w:tabs>
          <w:tab w:val="num" w:pos="4320"/>
        </w:tabs>
        <w:ind w:left="4320" w:hanging="360"/>
      </w:pPr>
      <w:rPr>
        <w:rFonts w:ascii="Wingdings" w:hAnsi="Wingdings" w:cs="Wingdings" w:hint="default"/>
      </w:rPr>
    </w:lvl>
    <w:lvl w:ilvl="6" w:tplc="36C463DE">
      <w:start w:val="1"/>
      <w:numFmt w:val="bullet"/>
      <w:lvlText w:val=""/>
      <w:lvlJc w:val="left"/>
      <w:pPr>
        <w:tabs>
          <w:tab w:val="num" w:pos="5040"/>
        </w:tabs>
        <w:ind w:left="5040" w:hanging="360"/>
      </w:pPr>
      <w:rPr>
        <w:rFonts w:ascii="Symbol" w:hAnsi="Symbol" w:cs="Symbol" w:hint="default"/>
      </w:rPr>
    </w:lvl>
    <w:lvl w:ilvl="7" w:tplc="DBD2C89C">
      <w:start w:val="1"/>
      <w:numFmt w:val="bullet"/>
      <w:lvlText w:val="o"/>
      <w:lvlJc w:val="left"/>
      <w:pPr>
        <w:tabs>
          <w:tab w:val="num" w:pos="5760"/>
        </w:tabs>
        <w:ind w:left="5760" w:hanging="360"/>
      </w:pPr>
      <w:rPr>
        <w:rFonts w:ascii="Courier New" w:hAnsi="Courier New" w:cs="Courier New" w:hint="default"/>
      </w:rPr>
    </w:lvl>
    <w:lvl w:ilvl="8" w:tplc="966C58B8">
      <w:start w:val="1"/>
      <w:numFmt w:val="bullet"/>
      <w:lvlText w:val=""/>
      <w:lvlJc w:val="left"/>
      <w:pPr>
        <w:tabs>
          <w:tab w:val="num" w:pos="6480"/>
        </w:tabs>
        <w:ind w:left="6480" w:hanging="360"/>
      </w:pPr>
      <w:rPr>
        <w:rFonts w:ascii="Wingdings" w:hAnsi="Wingdings" w:cs="Wingdings" w:hint="default"/>
      </w:rPr>
    </w:lvl>
  </w:abstractNum>
  <w:abstractNum w:abstractNumId="199" w15:restartNumberingAfterBreak="0">
    <w:nsid w:val="36F0AC80"/>
    <w:multiLevelType w:val="hybridMultilevel"/>
    <w:tmpl w:val="294234C6"/>
    <w:lvl w:ilvl="0" w:tplc="EE246CD4">
      <w:start w:val="1"/>
      <w:numFmt w:val="bullet"/>
      <w:lvlText w:val=""/>
      <w:lvlJc w:val="left"/>
      <w:pPr>
        <w:tabs>
          <w:tab w:val="num" w:pos="720"/>
        </w:tabs>
        <w:ind w:left="720" w:hanging="360"/>
      </w:pPr>
      <w:rPr>
        <w:rFonts w:ascii="Symbol" w:hAnsi="Symbol" w:cs="Symbol" w:hint="default"/>
      </w:rPr>
    </w:lvl>
    <w:lvl w:ilvl="1" w:tplc="9094FCB6">
      <w:start w:val="1"/>
      <w:numFmt w:val="bullet"/>
      <w:lvlText w:val="o"/>
      <w:lvlJc w:val="left"/>
      <w:pPr>
        <w:tabs>
          <w:tab w:val="num" w:pos="1440"/>
        </w:tabs>
        <w:ind w:left="1440" w:hanging="360"/>
      </w:pPr>
      <w:rPr>
        <w:rFonts w:ascii="Courier New" w:hAnsi="Courier New" w:cs="Courier New" w:hint="default"/>
      </w:rPr>
    </w:lvl>
    <w:lvl w:ilvl="2" w:tplc="5CBE4D74">
      <w:start w:val="1"/>
      <w:numFmt w:val="bullet"/>
      <w:lvlText w:val=""/>
      <w:lvlJc w:val="left"/>
      <w:pPr>
        <w:tabs>
          <w:tab w:val="num" w:pos="2160"/>
        </w:tabs>
        <w:ind w:left="2160" w:hanging="360"/>
      </w:pPr>
      <w:rPr>
        <w:rFonts w:ascii="Wingdings" w:hAnsi="Wingdings" w:cs="Wingdings" w:hint="default"/>
      </w:rPr>
    </w:lvl>
    <w:lvl w:ilvl="3" w:tplc="EC58916E">
      <w:start w:val="1"/>
      <w:numFmt w:val="bullet"/>
      <w:lvlText w:val=""/>
      <w:lvlJc w:val="left"/>
      <w:pPr>
        <w:tabs>
          <w:tab w:val="num" w:pos="2880"/>
        </w:tabs>
        <w:ind w:left="2880" w:hanging="360"/>
      </w:pPr>
      <w:rPr>
        <w:rFonts w:ascii="Symbol" w:hAnsi="Symbol" w:cs="Symbol" w:hint="default"/>
      </w:rPr>
    </w:lvl>
    <w:lvl w:ilvl="4" w:tplc="91084802">
      <w:start w:val="1"/>
      <w:numFmt w:val="bullet"/>
      <w:lvlText w:val="o"/>
      <w:lvlJc w:val="left"/>
      <w:pPr>
        <w:tabs>
          <w:tab w:val="num" w:pos="3600"/>
        </w:tabs>
        <w:ind w:left="3600" w:hanging="360"/>
      </w:pPr>
      <w:rPr>
        <w:rFonts w:ascii="Courier New" w:hAnsi="Courier New" w:cs="Courier New" w:hint="default"/>
      </w:rPr>
    </w:lvl>
    <w:lvl w:ilvl="5" w:tplc="F93AB0E0">
      <w:start w:val="1"/>
      <w:numFmt w:val="bullet"/>
      <w:lvlText w:val=""/>
      <w:lvlJc w:val="left"/>
      <w:pPr>
        <w:tabs>
          <w:tab w:val="num" w:pos="4320"/>
        </w:tabs>
        <w:ind w:left="4320" w:hanging="360"/>
      </w:pPr>
      <w:rPr>
        <w:rFonts w:ascii="Wingdings" w:hAnsi="Wingdings" w:cs="Wingdings" w:hint="default"/>
      </w:rPr>
    </w:lvl>
    <w:lvl w:ilvl="6" w:tplc="0B6EF2E2">
      <w:start w:val="1"/>
      <w:numFmt w:val="bullet"/>
      <w:lvlText w:val=""/>
      <w:lvlJc w:val="left"/>
      <w:pPr>
        <w:tabs>
          <w:tab w:val="num" w:pos="5040"/>
        </w:tabs>
        <w:ind w:left="5040" w:hanging="360"/>
      </w:pPr>
      <w:rPr>
        <w:rFonts w:ascii="Symbol" w:hAnsi="Symbol" w:cs="Symbol" w:hint="default"/>
      </w:rPr>
    </w:lvl>
    <w:lvl w:ilvl="7" w:tplc="518E05B6">
      <w:start w:val="1"/>
      <w:numFmt w:val="bullet"/>
      <w:lvlText w:val="o"/>
      <w:lvlJc w:val="left"/>
      <w:pPr>
        <w:tabs>
          <w:tab w:val="num" w:pos="5760"/>
        </w:tabs>
        <w:ind w:left="5760" w:hanging="360"/>
      </w:pPr>
      <w:rPr>
        <w:rFonts w:ascii="Courier New" w:hAnsi="Courier New" w:cs="Courier New" w:hint="default"/>
      </w:rPr>
    </w:lvl>
    <w:lvl w:ilvl="8" w:tplc="7C1A7B30">
      <w:start w:val="1"/>
      <w:numFmt w:val="bullet"/>
      <w:lvlText w:val=""/>
      <w:lvlJc w:val="left"/>
      <w:pPr>
        <w:tabs>
          <w:tab w:val="num" w:pos="6480"/>
        </w:tabs>
        <w:ind w:left="6480" w:hanging="360"/>
      </w:pPr>
      <w:rPr>
        <w:rFonts w:ascii="Wingdings" w:hAnsi="Wingdings" w:cs="Wingdings" w:hint="default"/>
      </w:rPr>
    </w:lvl>
  </w:abstractNum>
  <w:abstractNum w:abstractNumId="200" w15:restartNumberingAfterBreak="0">
    <w:nsid w:val="38EB12A7"/>
    <w:multiLevelType w:val="hybridMultilevel"/>
    <w:tmpl w:val="E83A8498"/>
    <w:lvl w:ilvl="0" w:tplc="256E2F32">
      <w:start w:val="1"/>
      <w:numFmt w:val="bullet"/>
      <w:lvlText w:val=""/>
      <w:lvlJc w:val="left"/>
      <w:pPr>
        <w:tabs>
          <w:tab w:val="num" w:pos="720"/>
        </w:tabs>
        <w:ind w:left="720" w:hanging="360"/>
      </w:pPr>
      <w:rPr>
        <w:rFonts w:ascii="Symbol" w:hAnsi="Symbol" w:cs="Symbol" w:hint="default"/>
      </w:rPr>
    </w:lvl>
    <w:lvl w:ilvl="1" w:tplc="D6B0D428">
      <w:start w:val="1"/>
      <w:numFmt w:val="bullet"/>
      <w:lvlText w:val="o"/>
      <w:lvlJc w:val="left"/>
      <w:pPr>
        <w:tabs>
          <w:tab w:val="num" w:pos="1440"/>
        </w:tabs>
        <w:ind w:left="1440" w:hanging="360"/>
      </w:pPr>
      <w:rPr>
        <w:rFonts w:ascii="Courier New" w:hAnsi="Courier New" w:cs="Courier New" w:hint="default"/>
      </w:rPr>
    </w:lvl>
    <w:lvl w:ilvl="2" w:tplc="B49AEF70">
      <w:start w:val="1"/>
      <w:numFmt w:val="bullet"/>
      <w:lvlText w:val=""/>
      <w:lvlJc w:val="left"/>
      <w:pPr>
        <w:tabs>
          <w:tab w:val="num" w:pos="2160"/>
        </w:tabs>
        <w:ind w:left="2160" w:hanging="360"/>
      </w:pPr>
      <w:rPr>
        <w:rFonts w:ascii="Wingdings" w:hAnsi="Wingdings" w:cs="Wingdings" w:hint="default"/>
      </w:rPr>
    </w:lvl>
    <w:lvl w:ilvl="3" w:tplc="488ECAEA">
      <w:start w:val="1"/>
      <w:numFmt w:val="bullet"/>
      <w:lvlText w:val=""/>
      <w:lvlJc w:val="left"/>
      <w:pPr>
        <w:tabs>
          <w:tab w:val="num" w:pos="2880"/>
        </w:tabs>
        <w:ind w:left="2880" w:hanging="360"/>
      </w:pPr>
      <w:rPr>
        <w:rFonts w:ascii="Symbol" w:hAnsi="Symbol" w:cs="Symbol" w:hint="default"/>
      </w:rPr>
    </w:lvl>
    <w:lvl w:ilvl="4" w:tplc="17F4483A">
      <w:start w:val="1"/>
      <w:numFmt w:val="bullet"/>
      <w:lvlText w:val="o"/>
      <w:lvlJc w:val="left"/>
      <w:pPr>
        <w:tabs>
          <w:tab w:val="num" w:pos="3600"/>
        </w:tabs>
        <w:ind w:left="3600" w:hanging="360"/>
      </w:pPr>
      <w:rPr>
        <w:rFonts w:ascii="Courier New" w:hAnsi="Courier New" w:cs="Courier New" w:hint="default"/>
      </w:rPr>
    </w:lvl>
    <w:lvl w:ilvl="5" w:tplc="44EA2D0C">
      <w:start w:val="1"/>
      <w:numFmt w:val="bullet"/>
      <w:lvlText w:val=""/>
      <w:lvlJc w:val="left"/>
      <w:pPr>
        <w:tabs>
          <w:tab w:val="num" w:pos="4320"/>
        </w:tabs>
        <w:ind w:left="4320" w:hanging="360"/>
      </w:pPr>
      <w:rPr>
        <w:rFonts w:ascii="Wingdings" w:hAnsi="Wingdings" w:cs="Wingdings" w:hint="default"/>
      </w:rPr>
    </w:lvl>
    <w:lvl w:ilvl="6" w:tplc="814019A4">
      <w:start w:val="1"/>
      <w:numFmt w:val="bullet"/>
      <w:lvlText w:val=""/>
      <w:lvlJc w:val="left"/>
      <w:pPr>
        <w:tabs>
          <w:tab w:val="num" w:pos="5040"/>
        </w:tabs>
        <w:ind w:left="5040" w:hanging="360"/>
      </w:pPr>
      <w:rPr>
        <w:rFonts w:ascii="Symbol" w:hAnsi="Symbol" w:cs="Symbol" w:hint="default"/>
      </w:rPr>
    </w:lvl>
    <w:lvl w:ilvl="7" w:tplc="F9246D54">
      <w:start w:val="1"/>
      <w:numFmt w:val="bullet"/>
      <w:lvlText w:val="o"/>
      <w:lvlJc w:val="left"/>
      <w:pPr>
        <w:tabs>
          <w:tab w:val="num" w:pos="5760"/>
        </w:tabs>
        <w:ind w:left="5760" w:hanging="360"/>
      </w:pPr>
      <w:rPr>
        <w:rFonts w:ascii="Courier New" w:hAnsi="Courier New" w:cs="Courier New" w:hint="default"/>
      </w:rPr>
    </w:lvl>
    <w:lvl w:ilvl="8" w:tplc="C162631A">
      <w:start w:val="1"/>
      <w:numFmt w:val="bullet"/>
      <w:lvlText w:val=""/>
      <w:lvlJc w:val="left"/>
      <w:pPr>
        <w:tabs>
          <w:tab w:val="num" w:pos="6480"/>
        </w:tabs>
        <w:ind w:left="6480" w:hanging="360"/>
      </w:pPr>
      <w:rPr>
        <w:rFonts w:ascii="Wingdings" w:hAnsi="Wingdings" w:cs="Wingdings" w:hint="default"/>
      </w:rPr>
    </w:lvl>
  </w:abstractNum>
  <w:abstractNum w:abstractNumId="201" w15:restartNumberingAfterBreak="0">
    <w:nsid w:val="39457340"/>
    <w:multiLevelType w:val="multilevel"/>
    <w:tmpl w:val="9E5815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2" w15:restartNumberingAfterBreak="0">
    <w:nsid w:val="39CED58E"/>
    <w:multiLevelType w:val="hybridMultilevel"/>
    <w:tmpl w:val="43127ED0"/>
    <w:lvl w:ilvl="0" w:tplc="627A666A">
      <w:start w:val="1"/>
      <w:numFmt w:val="bullet"/>
      <w:lvlText w:val=""/>
      <w:lvlJc w:val="left"/>
      <w:pPr>
        <w:tabs>
          <w:tab w:val="num" w:pos="720"/>
        </w:tabs>
        <w:ind w:left="720" w:hanging="360"/>
      </w:pPr>
      <w:rPr>
        <w:rFonts w:ascii="Symbol" w:hAnsi="Symbol" w:cs="Symbol" w:hint="default"/>
      </w:rPr>
    </w:lvl>
    <w:lvl w:ilvl="1" w:tplc="652EEFCA">
      <w:start w:val="1"/>
      <w:numFmt w:val="bullet"/>
      <w:lvlText w:val="o"/>
      <w:lvlJc w:val="left"/>
      <w:pPr>
        <w:tabs>
          <w:tab w:val="num" w:pos="1440"/>
        </w:tabs>
        <w:ind w:left="1440" w:hanging="360"/>
      </w:pPr>
      <w:rPr>
        <w:rFonts w:ascii="Courier New" w:hAnsi="Courier New" w:cs="Courier New" w:hint="default"/>
      </w:rPr>
    </w:lvl>
    <w:lvl w:ilvl="2" w:tplc="B2C0E136">
      <w:start w:val="1"/>
      <w:numFmt w:val="bullet"/>
      <w:lvlText w:val=""/>
      <w:lvlJc w:val="left"/>
      <w:pPr>
        <w:tabs>
          <w:tab w:val="num" w:pos="2160"/>
        </w:tabs>
        <w:ind w:left="2160" w:hanging="360"/>
      </w:pPr>
      <w:rPr>
        <w:rFonts w:ascii="Wingdings" w:hAnsi="Wingdings" w:cs="Wingdings" w:hint="default"/>
      </w:rPr>
    </w:lvl>
    <w:lvl w:ilvl="3" w:tplc="85C2E4F4">
      <w:start w:val="1"/>
      <w:numFmt w:val="bullet"/>
      <w:lvlText w:val=""/>
      <w:lvlJc w:val="left"/>
      <w:pPr>
        <w:tabs>
          <w:tab w:val="num" w:pos="2880"/>
        </w:tabs>
        <w:ind w:left="2880" w:hanging="360"/>
      </w:pPr>
      <w:rPr>
        <w:rFonts w:ascii="Symbol" w:hAnsi="Symbol" w:cs="Symbol" w:hint="default"/>
      </w:rPr>
    </w:lvl>
    <w:lvl w:ilvl="4" w:tplc="EE828D06">
      <w:start w:val="1"/>
      <w:numFmt w:val="bullet"/>
      <w:lvlText w:val="o"/>
      <w:lvlJc w:val="left"/>
      <w:pPr>
        <w:tabs>
          <w:tab w:val="num" w:pos="3600"/>
        </w:tabs>
        <w:ind w:left="3600" w:hanging="360"/>
      </w:pPr>
      <w:rPr>
        <w:rFonts w:ascii="Courier New" w:hAnsi="Courier New" w:cs="Courier New" w:hint="default"/>
      </w:rPr>
    </w:lvl>
    <w:lvl w:ilvl="5" w:tplc="94DEAA46">
      <w:start w:val="1"/>
      <w:numFmt w:val="bullet"/>
      <w:lvlText w:val=""/>
      <w:lvlJc w:val="left"/>
      <w:pPr>
        <w:tabs>
          <w:tab w:val="num" w:pos="4320"/>
        </w:tabs>
        <w:ind w:left="4320" w:hanging="360"/>
      </w:pPr>
      <w:rPr>
        <w:rFonts w:ascii="Wingdings" w:hAnsi="Wingdings" w:cs="Wingdings" w:hint="default"/>
      </w:rPr>
    </w:lvl>
    <w:lvl w:ilvl="6" w:tplc="DAA69BFE">
      <w:start w:val="1"/>
      <w:numFmt w:val="bullet"/>
      <w:lvlText w:val=""/>
      <w:lvlJc w:val="left"/>
      <w:pPr>
        <w:tabs>
          <w:tab w:val="num" w:pos="5040"/>
        </w:tabs>
        <w:ind w:left="5040" w:hanging="360"/>
      </w:pPr>
      <w:rPr>
        <w:rFonts w:ascii="Symbol" w:hAnsi="Symbol" w:cs="Symbol" w:hint="default"/>
      </w:rPr>
    </w:lvl>
    <w:lvl w:ilvl="7" w:tplc="DC589C48">
      <w:start w:val="1"/>
      <w:numFmt w:val="bullet"/>
      <w:lvlText w:val="o"/>
      <w:lvlJc w:val="left"/>
      <w:pPr>
        <w:tabs>
          <w:tab w:val="num" w:pos="5760"/>
        </w:tabs>
        <w:ind w:left="5760" w:hanging="360"/>
      </w:pPr>
      <w:rPr>
        <w:rFonts w:ascii="Courier New" w:hAnsi="Courier New" w:cs="Courier New" w:hint="default"/>
      </w:rPr>
    </w:lvl>
    <w:lvl w:ilvl="8" w:tplc="1F7A07C6">
      <w:start w:val="1"/>
      <w:numFmt w:val="bullet"/>
      <w:lvlText w:val=""/>
      <w:lvlJc w:val="left"/>
      <w:pPr>
        <w:tabs>
          <w:tab w:val="num" w:pos="6480"/>
        </w:tabs>
        <w:ind w:left="6480" w:hanging="360"/>
      </w:pPr>
      <w:rPr>
        <w:rFonts w:ascii="Wingdings" w:hAnsi="Wingdings" w:cs="Wingdings" w:hint="default"/>
      </w:rPr>
    </w:lvl>
  </w:abstractNum>
  <w:abstractNum w:abstractNumId="203" w15:restartNumberingAfterBreak="0">
    <w:nsid w:val="3AC82E76"/>
    <w:multiLevelType w:val="hybridMultilevel"/>
    <w:tmpl w:val="835279AE"/>
    <w:lvl w:ilvl="0" w:tplc="A114F024">
      <w:start w:val="1"/>
      <w:numFmt w:val="bullet"/>
      <w:lvlText w:val=""/>
      <w:lvlJc w:val="left"/>
      <w:pPr>
        <w:tabs>
          <w:tab w:val="num" w:pos="720"/>
        </w:tabs>
        <w:ind w:left="720" w:hanging="360"/>
      </w:pPr>
      <w:rPr>
        <w:rFonts w:ascii="Symbol" w:hAnsi="Symbol" w:cs="Symbol" w:hint="default"/>
      </w:rPr>
    </w:lvl>
    <w:lvl w:ilvl="1" w:tplc="1352AD78">
      <w:start w:val="1"/>
      <w:numFmt w:val="bullet"/>
      <w:lvlText w:val="o"/>
      <w:lvlJc w:val="left"/>
      <w:pPr>
        <w:tabs>
          <w:tab w:val="num" w:pos="1440"/>
        </w:tabs>
        <w:ind w:left="1440" w:hanging="360"/>
      </w:pPr>
      <w:rPr>
        <w:rFonts w:ascii="Courier New" w:hAnsi="Courier New" w:cs="Courier New" w:hint="default"/>
      </w:rPr>
    </w:lvl>
    <w:lvl w:ilvl="2" w:tplc="3F38BA04">
      <w:start w:val="1"/>
      <w:numFmt w:val="bullet"/>
      <w:lvlText w:val=""/>
      <w:lvlJc w:val="left"/>
      <w:pPr>
        <w:tabs>
          <w:tab w:val="num" w:pos="2160"/>
        </w:tabs>
        <w:ind w:left="2160" w:hanging="360"/>
      </w:pPr>
      <w:rPr>
        <w:rFonts w:ascii="Wingdings" w:hAnsi="Wingdings" w:cs="Wingdings" w:hint="default"/>
      </w:rPr>
    </w:lvl>
    <w:lvl w:ilvl="3" w:tplc="AEF0AE7E">
      <w:start w:val="1"/>
      <w:numFmt w:val="bullet"/>
      <w:lvlText w:val=""/>
      <w:lvlJc w:val="left"/>
      <w:pPr>
        <w:tabs>
          <w:tab w:val="num" w:pos="2880"/>
        </w:tabs>
        <w:ind w:left="2880" w:hanging="360"/>
      </w:pPr>
      <w:rPr>
        <w:rFonts w:ascii="Symbol" w:hAnsi="Symbol" w:cs="Symbol" w:hint="default"/>
      </w:rPr>
    </w:lvl>
    <w:lvl w:ilvl="4" w:tplc="B28E9464">
      <w:start w:val="1"/>
      <w:numFmt w:val="bullet"/>
      <w:lvlText w:val="o"/>
      <w:lvlJc w:val="left"/>
      <w:pPr>
        <w:tabs>
          <w:tab w:val="num" w:pos="3600"/>
        </w:tabs>
        <w:ind w:left="3600" w:hanging="360"/>
      </w:pPr>
      <w:rPr>
        <w:rFonts w:ascii="Courier New" w:hAnsi="Courier New" w:cs="Courier New" w:hint="default"/>
      </w:rPr>
    </w:lvl>
    <w:lvl w:ilvl="5" w:tplc="612088AA">
      <w:start w:val="1"/>
      <w:numFmt w:val="bullet"/>
      <w:lvlText w:val=""/>
      <w:lvlJc w:val="left"/>
      <w:pPr>
        <w:tabs>
          <w:tab w:val="num" w:pos="4320"/>
        </w:tabs>
        <w:ind w:left="4320" w:hanging="360"/>
      </w:pPr>
      <w:rPr>
        <w:rFonts w:ascii="Wingdings" w:hAnsi="Wingdings" w:cs="Wingdings" w:hint="default"/>
      </w:rPr>
    </w:lvl>
    <w:lvl w:ilvl="6" w:tplc="5D66A66C">
      <w:start w:val="1"/>
      <w:numFmt w:val="bullet"/>
      <w:lvlText w:val=""/>
      <w:lvlJc w:val="left"/>
      <w:pPr>
        <w:tabs>
          <w:tab w:val="num" w:pos="5040"/>
        </w:tabs>
        <w:ind w:left="5040" w:hanging="360"/>
      </w:pPr>
      <w:rPr>
        <w:rFonts w:ascii="Symbol" w:hAnsi="Symbol" w:cs="Symbol" w:hint="default"/>
      </w:rPr>
    </w:lvl>
    <w:lvl w:ilvl="7" w:tplc="02945528">
      <w:start w:val="1"/>
      <w:numFmt w:val="bullet"/>
      <w:lvlText w:val="o"/>
      <w:lvlJc w:val="left"/>
      <w:pPr>
        <w:tabs>
          <w:tab w:val="num" w:pos="5760"/>
        </w:tabs>
        <w:ind w:left="5760" w:hanging="360"/>
      </w:pPr>
      <w:rPr>
        <w:rFonts w:ascii="Courier New" w:hAnsi="Courier New" w:cs="Courier New" w:hint="default"/>
      </w:rPr>
    </w:lvl>
    <w:lvl w:ilvl="8" w:tplc="60528B24">
      <w:start w:val="1"/>
      <w:numFmt w:val="bullet"/>
      <w:lvlText w:val=""/>
      <w:lvlJc w:val="left"/>
      <w:pPr>
        <w:tabs>
          <w:tab w:val="num" w:pos="6480"/>
        </w:tabs>
        <w:ind w:left="6480" w:hanging="360"/>
      </w:pPr>
      <w:rPr>
        <w:rFonts w:ascii="Wingdings" w:hAnsi="Wingdings" w:cs="Wingdings" w:hint="default"/>
      </w:rPr>
    </w:lvl>
  </w:abstractNum>
  <w:abstractNum w:abstractNumId="204" w15:restartNumberingAfterBreak="0">
    <w:nsid w:val="3C6300D2"/>
    <w:multiLevelType w:val="hybridMultilevel"/>
    <w:tmpl w:val="DD0A8BF0"/>
    <w:lvl w:ilvl="0" w:tplc="DBE43532">
      <w:start w:val="1"/>
      <w:numFmt w:val="bullet"/>
      <w:lvlText w:val=""/>
      <w:lvlJc w:val="left"/>
      <w:pPr>
        <w:tabs>
          <w:tab w:val="num" w:pos="720"/>
        </w:tabs>
        <w:ind w:left="720" w:hanging="360"/>
      </w:pPr>
      <w:rPr>
        <w:rFonts w:ascii="Symbol" w:hAnsi="Symbol" w:cs="Symbol" w:hint="default"/>
      </w:rPr>
    </w:lvl>
    <w:lvl w:ilvl="1" w:tplc="46FA78F4">
      <w:start w:val="1"/>
      <w:numFmt w:val="bullet"/>
      <w:lvlText w:val="o"/>
      <w:lvlJc w:val="left"/>
      <w:pPr>
        <w:tabs>
          <w:tab w:val="num" w:pos="1440"/>
        </w:tabs>
        <w:ind w:left="1440" w:hanging="360"/>
      </w:pPr>
      <w:rPr>
        <w:rFonts w:ascii="Courier New" w:hAnsi="Courier New" w:cs="Courier New" w:hint="default"/>
      </w:rPr>
    </w:lvl>
    <w:lvl w:ilvl="2" w:tplc="C36ECD94">
      <w:start w:val="1"/>
      <w:numFmt w:val="bullet"/>
      <w:lvlText w:val=""/>
      <w:lvlJc w:val="left"/>
      <w:pPr>
        <w:tabs>
          <w:tab w:val="num" w:pos="2160"/>
        </w:tabs>
        <w:ind w:left="2160" w:hanging="360"/>
      </w:pPr>
      <w:rPr>
        <w:rFonts w:ascii="Wingdings" w:hAnsi="Wingdings" w:cs="Wingdings" w:hint="default"/>
      </w:rPr>
    </w:lvl>
    <w:lvl w:ilvl="3" w:tplc="38743904">
      <w:start w:val="1"/>
      <w:numFmt w:val="bullet"/>
      <w:lvlText w:val=""/>
      <w:lvlJc w:val="left"/>
      <w:pPr>
        <w:tabs>
          <w:tab w:val="num" w:pos="2880"/>
        </w:tabs>
        <w:ind w:left="2880" w:hanging="360"/>
      </w:pPr>
      <w:rPr>
        <w:rFonts w:ascii="Symbol" w:hAnsi="Symbol" w:cs="Symbol" w:hint="default"/>
      </w:rPr>
    </w:lvl>
    <w:lvl w:ilvl="4" w:tplc="B5168FC8">
      <w:start w:val="1"/>
      <w:numFmt w:val="bullet"/>
      <w:lvlText w:val="o"/>
      <w:lvlJc w:val="left"/>
      <w:pPr>
        <w:tabs>
          <w:tab w:val="num" w:pos="3600"/>
        </w:tabs>
        <w:ind w:left="3600" w:hanging="360"/>
      </w:pPr>
      <w:rPr>
        <w:rFonts w:ascii="Courier New" w:hAnsi="Courier New" w:cs="Courier New" w:hint="default"/>
      </w:rPr>
    </w:lvl>
    <w:lvl w:ilvl="5" w:tplc="8204529E">
      <w:start w:val="1"/>
      <w:numFmt w:val="bullet"/>
      <w:lvlText w:val=""/>
      <w:lvlJc w:val="left"/>
      <w:pPr>
        <w:tabs>
          <w:tab w:val="num" w:pos="4320"/>
        </w:tabs>
        <w:ind w:left="4320" w:hanging="360"/>
      </w:pPr>
      <w:rPr>
        <w:rFonts w:ascii="Wingdings" w:hAnsi="Wingdings" w:cs="Wingdings" w:hint="default"/>
      </w:rPr>
    </w:lvl>
    <w:lvl w:ilvl="6" w:tplc="F8C06364">
      <w:start w:val="1"/>
      <w:numFmt w:val="bullet"/>
      <w:lvlText w:val=""/>
      <w:lvlJc w:val="left"/>
      <w:pPr>
        <w:tabs>
          <w:tab w:val="num" w:pos="5040"/>
        </w:tabs>
        <w:ind w:left="5040" w:hanging="360"/>
      </w:pPr>
      <w:rPr>
        <w:rFonts w:ascii="Symbol" w:hAnsi="Symbol" w:cs="Symbol" w:hint="default"/>
      </w:rPr>
    </w:lvl>
    <w:lvl w:ilvl="7" w:tplc="65C6F49C">
      <w:start w:val="1"/>
      <w:numFmt w:val="bullet"/>
      <w:lvlText w:val="o"/>
      <w:lvlJc w:val="left"/>
      <w:pPr>
        <w:tabs>
          <w:tab w:val="num" w:pos="5760"/>
        </w:tabs>
        <w:ind w:left="5760" w:hanging="360"/>
      </w:pPr>
      <w:rPr>
        <w:rFonts w:ascii="Courier New" w:hAnsi="Courier New" w:cs="Courier New" w:hint="default"/>
      </w:rPr>
    </w:lvl>
    <w:lvl w:ilvl="8" w:tplc="A0CC229C">
      <w:start w:val="1"/>
      <w:numFmt w:val="bullet"/>
      <w:lvlText w:val=""/>
      <w:lvlJc w:val="left"/>
      <w:pPr>
        <w:tabs>
          <w:tab w:val="num" w:pos="6480"/>
        </w:tabs>
        <w:ind w:left="6480" w:hanging="360"/>
      </w:pPr>
      <w:rPr>
        <w:rFonts w:ascii="Wingdings" w:hAnsi="Wingdings" w:cs="Wingdings" w:hint="default"/>
      </w:rPr>
    </w:lvl>
  </w:abstractNum>
  <w:abstractNum w:abstractNumId="205" w15:restartNumberingAfterBreak="0">
    <w:nsid w:val="3CA46924"/>
    <w:multiLevelType w:val="hybridMultilevel"/>
    <w:tmpl w:val="36E67736"/>
    <w:lvl w:ilvl="0" w:tplc="E9726496">
      <w:start w:val="1"/>
      <w:numFmt w:val="bullet"/>
      <w:lvlText w:val=""/>
      <w:lvlJc w:val="left"/>
      <w:pPr>
        <w:tabs>
          <w:tab w:val="num" w:pos="720"/>
        </w:tabs>
        <w:ind w:left="720" w:hanging="360"/>
      </w:pPr>
      <w:rPr>
        <w:rFonts w:ascii="Symbol" w:hAnsi="Symbol" w:cs="Symbol" w:hint="default"/>
      </w:rPr>
    </w:lvl>
    <w:lvl w:ilvl="1" w:tplc="30FEF00E">
      <w:start w:val="1"/>
      <w:numFmt w:val="bullet"/>
      <w:lvlText w:val="o"/>
      <w:lvlJc w:val="left"/>
      <w:pPr>
        <w:tabs>
          <w:tab w:val="num" w:pos="1440"/>
        </w:tabs>
        <w:ind w:left="1440" w:hanging="360"/>
      </w:pPr>
      <w:rPr>
        <w:rFonts w:ascii="Courier New" w:hAnsi="Courier New" w:cs="Courier New" w:hint="default"/>
      </w:rPr>
    </w:lvl>
    <w:lvl w:ilvl="2" w:tplc="DDD61DA2">
      <w:start w:val="1"/>
      <w:numFmt w:val="bullet"/>
      <w:lvlText w:val=""/>
      <w:lvlJc w:val="left"/>
      <w:pPr>
        <w:tabs>
          <w:tab w:val="num" w:pos="2160"/>
        </w:tabs>
        <w:ind w:left="2160" w:hanging="360"/>
      </w:pPr>
      <w:rPr>
        <w:rFonts w:ascii="Wingdings" w:hAnsi="Wingdings" w:cs="Wingdings" w:hint="default"/>
      </w:rPr>
    </w:lvl>
    <w:lvl w:ilvl="3" w:tplc="2D4AD172">
      <w:start w:val="1"/>
      <w:numFmt w:val="bullet"/>
      <w:lvlText w:val=""/>
      <w:lvlJc w:val="left"/>
      <w:pPr>
        <w:tabs>
          <w:tab w:val="num" w:pos="2880"/>
        </w:tabs>
        <w:ind w:left="2880" w:hanging="360"/>
      </w:pPr>
      <w:rPr>
        <w:rFonts w:ascii="Symbol" w:hAnsi="Symbol" w:cs="Symbol" w:hint="default"/>
      </w:rPr>
    </w:lvl>
    <w:lvl w:ilvl="4" w:tplc="BEAA0334">
      <w:start w:val="1"/>
      <w:numFmt w:val="bullet"/>
      <w:lvlText w:val="o"/>
      <w:lvlJc w:val="left"/>
      <w:pPr>
        <w:tabs>
          <w:tab w:val="num" w:pos="3600"/>
        </w:tabs>
        <w:ind w:left="3600" w:hanging="360"/>
      </w:pPr>
      <w:rPr>
        <w:rFonts w:ascii="Courier New" w:hAnsi="Courier New" w:cs="Courier New" w:hint="default"/>
      </w:rPr>
    </w:lvl>
    <w:lvl w:ilvl="5" w:tplc="1C64ADD8">
      <w:start w:val="1"/>
      <w:numFmt w:val="bullet"/>
      <w:lvlText w:val=""/>
      <w:lvlJc w:val="left"/>
      <w:pPr>
        <w:tabs>
          <w:tab w:val="num" w:pos="4320"/>
        </w:tabs>
        <w:ind w:left="4320" w:hanging="360"/>
      </w:pPr>
      <w:rPr>
        <w:rFonts w:ascii="Wingdings" w:hAnsi="Wingdings" w:cs="Wingdings" w:hint="default"/>
      </w:rPr>
    </w:lvl>
    <w:lvl w:ilvl="6" w:tplc="C142B640">
      <w:start w:val="1"/>
      <w:numFmt w:val="bullet"/>
      <w:lvlText w:val=""/>
      <w:lvlJc w:val="left"/>
      <w:pPr>
        <w:tabs>
          <w:tab w:val="num" w:pos="5040"/>
        </w:tabs>
        <w:ind w:left="5040" w:hanging="360"/>
      </w:pPr>
      <w:rPr>
        <w:rFonts w:ascii="Symbol" w:hAnsi="Symbol" w:cs="Symbol" w:hint="default"/>
      </w:rPr>
    </w:lvl>
    <w:lvl w:ilvl="7" w:tplc="34728344">
      <w:start w:val="1"/>
      <w:numFmt w:val="bullet"/>
      <w:lvlText w:val="o"/>
      <w:lvlJc w:val="left"/>
      <w:pPr>
        <w:tabs>
          <w:tab w:val="num" w:pos="5760"/>
        </w:tabs>
        <w:ind w:left="5760" w:hanging="360"/>
      </w:pPr>
      <w:rPr>
        <w:rFonts w:ascii="Courier New" w:hAnsi="Courier New" w:cs="Courier New" w:hint="default"/>
      </w:rPr>
    </w:lvl>
    <w:lvl w:ilvl="8" w:tplc="62CE125C">
      <w:start w:val="1"/>
      <w:numFmt w:val="bullet"/>
      <w:lvlText w:val=""/>
      <w:lvlJc w:val="left"/>
      <w:pPr>
        <w:tabs>
          <w:tab w:val="num" w:pos="6480"/>
        </w:tabs>
        <w:ind w:left="6480" w:hanging="360"/>
      </w:pPr>
      <w:rPr>
        <w:rFonts w:ascii="Wingdings" w:hAnsi="Wingdings" w:cs="Wingdings" w:hint="default"/>
      </w:rPr>
    </w:lvl>
  </w:abstractNum>
  <w:abstractNum w:abstractNumId="206" w15:restartNumberingAfterBreak="0">
    <w:nsid w:val="3D504234"/>
    <w:multiLevelType w:val="hybridMultilevel"/>
    <w:tmpl w:val="A1DAB38C"/>
    <w:lvl w:ilvl="0" w:tplc="73420E92">
      <w:start w:val="1"/>
      <w:numFmt w:val="bullet"/>
      <w:lvlText w:val=""/>
      <w:lvlJc w:val="left"/>
      <w:pPr>
        <w:tabs>
          <w:tab w:val="num" w:pos="720"/>
        </w:tabs>
        <w:ind w:left="720" w:hanging="360"/>
      </w:pPr>
      <w:rPr>
        <w:rFonts w:ascii="Symbol" w:hAnsi="Symbol" w:cs="Symbol" w:hint="default"/>
      </w:rPr>
    </w:lvl>
    <w:lvl w:ilvl="1" w:tplc="695C6A84">
      <w:start w:val="1"/>
      <w:numFmt w:val="bullet"/>
      <w:lvlText w:val="o"/>
      <w:lvlJc w:val="left"/>
      <w:pPr>
        <w:tabs>
          <w:tab w:val="num" w:pos="1440"/>
        </w:tabs>
        <w:ind w:left="1440" w:hanging="360"/>
      </w:pPr>
      <w:rPr>
        <w:rFonts w:ascii="Courier New" w:hAnsi="Courier New" w:cs="Courier New" w:hint="default"/>
      </w:rPr>
    </w:lvl>
    <w:lvl w:ilvl="2" w:tplc="E50A354C">
      <w:start w:val="1"/>
      <w:numFmt w:val="bullet"/>
      <w:lvlText w:val=""/>
      <w:lvlJc w:val="left"/>
      <w:pPr>
        <w:tabs>
          <w:tab w:val="num" w:pos="2160"/>
        </w:tabs>
        <w:ind w:left="2160" w:hanging="360"/>
      </w:pPr>
      <w:rPr>
        <w:rFonts w:ascii="Wingdings" w:hAnsi="Wingdings" w:cs="Wingdings" w:hint="default"/>
      </w:rPr>
    </w:lvl>
    <w:lvl w:ilvl="3" w:tplc="0B0C2B0E">
      <w:start w:val="1"/>
      <w:numFmt w:val="bullet"/>
      <w:lvlText w:val=""/>
      <w:lvlJc w:val="left"/>
      <w:pPr>
        <w:tabs>
          <w:tab w:val="num" w:pos="2880"/>
        </w:tabs>
        <w:ind w:left="2880" w:hanging="360"/>
      </w:pPr>
      <w:rPr>
        <w:rFonts w:ascii="Symbol" w:hAnsi="Symbol" w:cs="Symbol" w:hint="default"/>
      </w:rPr>
    </w:lvl>
    <w:lvl w:ilvl="4" w:tplc="10422554">
      <w:start w:val="1"/>
      <w:numFmt w:val="bullet"/>
      <w:lvlText w:val="o"/>
      <w:lvlJc w:val="left"/>
      <w:pPr>
        <w:tabs>
          <w:tab w:val="num" w:pos="3600"/>
        </w:tabs>
        <w:ind w:left="3600" w:hanging="360"/>
      </w:pPr>
      <w:rPr>
        <w:rFonts w:ascii="Courier New" w:hAnsi="Courier New" w:cs="Courier New" w:hint="default"/>
      </w:rPr>
    </w:lvl>
    <w:lvl w:ilvl="5" w:tplc="613EF63A">
      <w:start w:val="1"/>
      <w:numFmt w:val="bullet"/>
      <w:lvlText w:val=""/>
      <w:lvlJc w:val="left"/>
      <w:pPr>
        <w:tabs>
          <w:tab w:val="num" w:pos="4320"/>
        </w:tabs>
        <w:ind w:left="4320" w:hanging="360"/>
      </w:pPr>
      <w:rPr>
        <w:rFonts w:ascii="Wingdings" w:hAnsi="Wingdings" w:cs="Wingdings" w:hint="default"/>
      </w:rPr>
    </w:lvl>
    <w:lvl w:ilvl="6" w:tplc="CF52162A">
      <w:start w:val="1"/>
      <w:numFmt w:val="bullet"/>
      <w:lvlText w:val=""/>
      <w:lvlJc w:val="left"/>
      <w:pPr>
        <w:tabs>
          <w:tab w:val="num" w:pos="5040"/>
        </w:tabs>
        <w:ind w:left="5040" w:hanging="360"/>
      </w:pPr>
      <w:rPr>
        <w:rFonts w:ascii="Symbol" w:hAnsi="Symbol" w:cs="Symbol" w:hint="default"/>
      </w:rPr>
    </w:lvl>
    <w:lvl w:ilvl="7" w:tplc="9A925804">
      <w:start w:val="1"/>
      <w:numFmt w:val="bullet"/>
      <w:lvlText w:val="o"/>
      <w:lvlJc w:val="left"/>
      <w:pPr>
        <w:tabs>
          <w:tab w:val="num" w:pos="5760"/>
        </w:tabs>
        <w:ind w:left="5760" w:hanging="360"/>
      </w:pPr>
      <w:rPr>
        <w:rFonts w:ascii="Courier New" w:hAnsi="Courier New" w:cs="Courier New" w:hint="default"/>
      </w:rPr>
    </w:lvl>
    <w:lvl w:ilvl="8" w:tplc="19C84C88">
      <w:start w:val="1"/>
      <w:numFmt w:val="bullet"/>
      <w:lvlText w:val=""/>
      <w:lvlJc w:val="left"/>
      <w:pPr>
        <w:tabs>
          <w:tab w:val="num" w:pos="6480"/>
        </w:tabs>
        <w:ind w:left="6480" w:hanging="360"/>
      </w:pPr>
      <w:rPr>
        <w:rFonts w:ascii="Wingdings" w:hAnsi="Wingdings" w:cs="Wingdings" w:hint="default"/>
      </w:rPr>
    </w:lvl>
  </w:abstractNum>
  <w:abstractNum w:abstractNumId="207" w15:restartNumberingAfterBreak="0">
    <w:nsid w:val="3DCA7735"/>
    <w:multiLevelType w:val="hybridMultilevel"/>
    <w:tmpl w:val="2640E256"/>
    <w:lvl w:ilvl="0" w:tplc="79A06960">
      <w:start w:val="1"/>
      <w:numFmt w:val="bullet"/>
      <w:lvlText w:val=""/>
      <w:lvlJc w:val="left"/>
      <w:pPr>
        <w:tabs>
          <w:tab w:val="num" w:pos="720"/>
        </w:tabs>
        <w:ind w:left="720" w:hanging="360"/>
      </w:pPr>
      <w:rPr>
        <w:rFonts w:ascii="Symbol" w:hAnsi="Symbol" w:cs="Symbol" w:hint="default"/>
      </w:rPr>
    </w:lvl>
    <w:lvl w:ilvl="1" w:tplc="0318F53A">
      <w:start w:val="1"/>
      <w:numFmt w:val="bullet"/>
      <w:lvlText w:val="o"/>
      <w:lvlJc w:val="left"/>
      <w:pPr>
        <w:tabs>
          <w:tab w:val="num" w:pos="1440"/>
        </w:tabs>
        <w:ind w:left="1440" w:hanging="360"/>
      </w:pPr>
      <w:rPr>
        <w:rFonts w:ascii="Courier New" w:hAnsi="Courier New" w:cs="Courier New" w:hint="default"/>
      </w:rPr>
    </w:lvl>
    <w:lvl w:ilvl="2" w:tplc="35B4B9D2">
      <w:start w:val="1"/>
      <w:numFmt w:val="bullet"/>
      <w:lvlText w:val=""/>
      <w:lvlJc w:val="left"/>
      <w:pPr>
        <w:tabs>
          <w:tab w:val="num" w:pos="2160"/>
        </w:tabs>
        <w:ind w:left="2160" w:hanging="360"/>
      </w:pPr>
      <w:rPr>
        <w:rFonts w:ascii="Wingdings" w:hAnsi="Wingdings" w:cs="Wingdings" w:hint="default"/>
      </w:rPr>
    </w:lvl>
    <w:lvl w:ilvl="3" w:tplc="5E94CEE0">
      <w:start w:val="1"/>
      <w:numFmt w:val="bullet"/>
      <w:lvlText w:val=""/>
      <w:lvlJc w:val="left"/>
      <w:pPr>
        <w:tabs>
          <w:tab w:val="num" w:pos="2880"/>
        </w:tabs>
        <w:ind w:left="2880" w:hanging="360"/>
      </w:pPr>
      <w:rPr>
        <w:rFonts w:ascii="Symbol" w:hAnsi="Symbol" w:cs="Symbol" w:hint="default"/>
      </w:rPr>
    </w:lvl>
    <w:lvl w:ilvl="4" w:tplc="0C0C7DD4">
      <w:start w:val="1"/>
      <w:numFmt w:val="bullet"/>
      <w:lvlText w:val="o"/>
      <w:lvlJc w:val="left"/>
      <w:pPr>
        <w:tabs>
          <w:tab w:val="num" w:pos="3600"/>
        </w:tabs>
        <w:ind w:left="3600" w:hanging="360"/>
      </w:pPr>
      <w:rPr>
        <w:rFonts w:ascii="Courier New" w:hAnsi="Courier New" w:cs="Courier New" w:hint="default"/>
      </w:rPr>
    </w:lvl>
    <w:lvl w:ilvl="5" w:tplc="8C0C0BFC">
      <w:start w:val="1"/>
      <w:numFmt w:val="bullet"/>
      <w:lvlText w:val=""/>
      <w:lvlJc w:val="left"/>
      <w:pPr>
        <w:tabs>
          <w:tab w:val="num" w:pos="4320"/>
        </w:tabs>
        <w:ind w:left="4320" w:hanging="360"/>
      </w:pPr>
      <w:rPr>
        <w:rFonts w:ascii="Wingdings" w:hAnsi="Wingdings" w:cs="Wingdings" w:hint="default"/>
      </w:rPr>
    </w:lvl>
    <w:lvl w:ilvl="6" w:tplc="17769022">
      <w:start w:val="1"/>
      <w:numFmt w:val="bullet"/>
      <w:lvlText w:val=""/>
      <w:lvlJc w:val="left"/>
      <w:pPr>
        <w:tabs>
          <w:tab w:val="num" w:pos="5040"/>
        </w:tabs>
        <w:ind w:left="5040" w:hanging="360"/>
      </w:pPr>
      <w:rPr>
        <w:rFonts w:ascii="Symbol" w:hAnsi="Symbol" w:cs="Symbol" w:hint="default"/>
      </w:rPr>
    </w:lvl>
    <w:lvl w:ilvl="7" w:tplc="CD2A63C6">
      <w:start w:val="1"/>
      <w:numFmt w:val="bullet"/>
      <w:lvlText w:val="o"/>
      <w:lvlJc w:val="left"/>
      <w:pPr>
        <w:tabs>
          <w:tab w:val="num" w:pos="5760"/>
        </w:tabs>
        <w:ind w:left="5760" w:hanging="360"/>
      </w:pPr>
      <w:rPr>
        <w:rFonts w:ascii="Courier New" w:hAnsi="Courier New" w:cs="Courier New" w:hint="default"/>
      </w:rPr>
    </w:lvl>
    <w:lvl w:ilvl="8" w:tplc="F6FCAAD2">
      <w:start w:val="1"/>
      <w:numFmt w:val="bullet"/>
      <w:lvlText w:val=""/>
      <w:lvlJc w:val="left"/>
      <w:pPr>
        <w:tabs>
          <w:tab w:val="num" w:pos="6480"/>
        </w:tabs>
        <w:ind w:left="6480" w:hanging="360"/>
      </w:pPr>
      <w:rPr>
        <w:rFonts w:ascii="Wingdings" w:hAnsi="Wingdings" w:cs="Wingdings" w:hint="default"/>
      </w:rPr>
    </w:lvl>
  </w:abstractNum>
  <w:abstractNum w:abstractNumId="208" w15:restartNumberingAfterBreak="0">
    <w:nsid w:val="3F01E2D4"/>
    <w:multiLevelType w:val="hybridMultilevel"/>
    <w:tmpl w:val="002847FA"/>
    <w:lvl w:ilvl="0" w:tplc="9D880656">
      <w:start w:val="1"/>
      <w:numFmt w:val="bullet"/>
      <w:lvlText w:val=""/>
      <w:lvlJc w:val="left"/>
      <w:pPr>
        <w:tabs>
          <w:tab w:val="num" w:pos="720"/>
        </w:tabs>
        <w:ind w:left="720" w:hanging="360"/>
      </w:pPr>
      <w:rPr>
        <w:rFonts w:ascii="Symbol" w:hAnsi="Symbol" w:cs="Symbol" w:hint="default"/>
      </w:rPr>
    </w:lvl>
    <w:lvl w:ilvl="1" w:tplc="7BD0585C">
      <w:start w:val="1"/>
      <w:numFmt w:val="bullet"/>
      <w:lvlText w:val="o"/>
      <w:lvlJc w:val="left"/>
      <w:pPr>
        <w:tabs>
          <w:tab w:val="num" w:pos="1440"/>
        </w:tabs>
        <w:ind w:left="1440" w:hanging="360"/>
      </w:pPr>
      <w:rPr>
        <w:rFonts w:ascii="Courier New" w:hAnsi="Courier New" w:cs="Courier New" w:hint="default"/>
      </w:rPr>
    </w:lvl>
    <w:lvl w:ilvl="2" w:tplc="1B3C1B18">
      <w:start w:val="1"/>
      <w:numFmt w:val="bullet"/>
      <w:lvlText w:val=""/>
      <w:lvlJc w:val="left"/>
      <w:pPr>
        <w:tabs>
          <w:tab w:val="num" w:pos="2160"/>
        </w:tabs>
        <w:ind w:left="2160" w:hanging="360"/>
      </w:pPr>
      <w:rPr>
        <w:rFonts w:ascii="Wingdings" w:hAnsi="Wingdings" w:cs="Wingdings" w:hint="default"/>
      </w:rPr>
    </w:lvl>
    <w:lvl w:ilvl="3" w:tplc="AAC623AE">
      <w:start w:val="1"/>
      <w:numFmt w:val="bullet"/>
      <w:lvlText w:val=""/>
      <w:lvlJc w:val="left"/>
      <w:pPr>
        <w:tabs>
          <w:tab w:val="num" w:pos="2880"/>
        </w:tabs>
        <w:ind w:left="2880" w:hanging="360"/>
      </w:pPr>
      <w:rPr>
        <w:rFonts w:ascii="Symbol" w:hAnsi="Symbol" w:cs="Symbol" w:hint="default"/>
      </w:rPr>
    </w:lvl>
    <w:lvl w:ilvl="4" w:tplc="203CEF4C">
      <w:start w:val="1"/>
      <w:numFmt w:val="bullet"/>
      <w:lvlText w:val="o"/>
      <w:lvlJc w:val="left"/>
      <w:pPr>
        <w:tabs>
          <w:tab w:val="num" w:pos="3600"/>
        </w:tabs>
        <w:ind w:left="3600" w:hanging="360"/>
      </w:pPr>
      <w:rPr>
        <w:rFonts w:ascii="Courier New" w:hAnsi="Courier New" w:cs="Courier New" w:hint="default"/>
      </w:rPr>
    </w:lvl>
    <w:lvl w:ilvl="5" w:tplc="EF78930E">
      <w:start w:val="1"/>
      <w:numFmt w:val="bullet"/>
      <w:lvlText w:val=""/>
      <w:lvlJc w:val="left"/>
      <w:pPr>
        <w:tabs>
          <w:tab w:val="num" w:pos="4320"/>
        </w:tabs>
        <w:ind w:left="4320" w:hanging="360"/>
      </w:pPr>
      <w:rPr>
        <w:rFonts w:ascii="Wingdings" w:hAnsi="Wingdings" w:cs="Wingdings" w:hint="default"/>
      </w:rPr>
    </w:lvl>
    <w:lvl w:ilvl="6" w:tplc="1A0ED6A8">
      <w:start w:val="1"/>
      <w:numFmt w:val="bullet"/>
      <w:lvlText w:val=""/>
      <w:lvlJc w:val="left"/>
      <w:pPr>
        <w:tabs>
          <w:tab w:val="num" w:pos="5040"/>
        </w:tabs>
        <w:ind w:left="5040" w:hanging="360"/>
      </w:pPr>
      <w:rPr>
        <w:rFonts w:ascii="Symbol" w:hAnsi="Symbol" w:cs="Symbol" w:hint="default"/>
      </w:rPr>
    </w:lvl>
    <w:lvl w:ilvl="7" w:tplc="7FA07F7E">
      <w:start w:val="1"/>
      <w:numFmt w:val="bullet"/>
      <w:lvlText w:val="o"/>
      <w:lvlJc w:val="left"/>
      <w:pPr>
        <w:tabs>
          <w:tab w:val="num" w:pos="5760"/>
        </w:tabs>
        <w:ind w:left="5760" w:hanging="360"/>
      </w:pPr>
      <w:rPr>
        <w:rFonts w:ascii="Courier New" w:hAnsi="Courier New" w:cs="Courier New" w:hint="default"/>
      </w:rPr>
    </w:lvl>
    <w:lvl w:ilvl="8" w:tplc="840EA152">
      <w:start w:val="1"/>
      <w:numFmt w:val="bullet"/>
      <w:lvlText w:val=""/>
      <w:lvlJc w:val="left"/>
      <w:pPr>
        <w:tabs>
          <w:tab w:val="num" w:pos="6480"/>
        </w:tabs>
        <w:ind w:left="6480" w:hanging="360"/>
      </w:pPr>
      <w:rPr>
        <w:rFonts w:ascii="Wingdings" w:hAnsi="Wingdings" w:cs="Wingdings" w:hint="default"/>
      </w:rPr>
    </w:lvl>
  </w:abstractNum>
  <w:abstractNum w:abstractNumId="209" w15:restartNumberingAfterBreak="0">
    <w:nsid w:val="3FA17329"/>
    <w:multiLevelType w:val="hybridMultilevel"/>
    <w:tmpl w:val="7C1CBC04"/>
    <w:lvl w:ilvl="0" w:tplc="5E0ED90E">
      <w:start w:val="1"/>
      <w:numFmt w:val="bullet"/>
      <w:lvlText w:val=""/>
      <w:lvlJc w:val="left"/>
      <w:pPr>
        <w:tabs>
          <w:tab w:val="num" w:pos="720"/>
        </w:tabs>
        <w:ind w:left="720" w:hanging="360"/>
      </w:pPr>
      <w:rPr>
        <w:rFonts w:ascii="Symbol" w:hAnsi="Symbol" w:cs="Symbol" w:hint="default"/>
      </w:rPr>
    </w:lvl>
    <w:lvl w:ilvl="1" w:tplc="8962DF80">
      <w:start w:val="1"/>
      <w:numFmt w:val="bullet"/>
      <w:lvlText w:val="o"/>
      <w:lvlJc w:val="left"/>
      <w:pPr>
        <w:tabs>
          <w:tab w:val="num" w:pos="1440"/>
        </w:tabs>
        <w:ind w:left="1440" w:hanging="360"/>
      </w:pPr>
      <w:rPr>
        <w:rFonts w:ascii="Courier New" w:hAnsi="Courier New" w:cs="Courier New" w:hint="default"/>
      </w:rPr>
    </w:lvl>
    <w:lvl w:ilvl="2" w:tplc="B2FE47DE">
      <w:start w:val="1"/>
      <w:numFmt w:val="bullet"/>
      <w:lvlText w:val=""/>
      <w:lvlJc w:val="left"/>
      <w:pPr>
        <w:tabs>
          <w:tab w:val="num" w:pos="2160"/>
        </w:tabs>
        <w:ind w:left="2160" w:hanging="360"/>
      </w:pPr>
      <w:rPr>
        <w:rFonts w:ascii="Wingdings" w:hAnsi="Wingdings" w:cs="Wingdings" w:hint="default"/>
      </w:rPr>
    </w:lvl>
    <w:lvl w:ilvl="3" w:tplc="8BFA5AD4">
      <w:start w:val="1"/>
      <w:numFmt w:val="bullet"/>
      <w:lvlText w:val=""/>
      <w:lvlJc w:val="left"/>
      <w:pPr>
        <w:tabs>
          <w:tab w:val="num" w:pos="2880"/>
        </w:tabs>
        <w:ind w:left="2880" w:hanging="360"/>
      </w:pPr>
      <w:rPr>
        <w:rFonts w:ascii="Symbol" w:hAnsi="Symbol" w:cs="Symbol" w:hint="default"/>
      </w:rPr>
    </w:lvl>
    <w:lvl w:ilvl="4" w:tplc="0A00F696">
      <w:start w:val="1"/>
      <w:numFmt w:val="bullet"/>
      <w:lvlText w:val="o"/>
      <w:lvlJc w:val="left"/>
      <w:pPr>
        <w:tabs>
          <w:tab w:val="num" w:pos="3600"/>
        </w:tabs>
        <w:ind w:left="3600" w:hanging="360"/>
      </w:pPr>
      <w:rPr>
        <w:rFonts w:ascii="Courier New" w:hAnsi="Courier New" w:cs="Courier New" w:hint="default"/>
      </w:rPr>
    </w:lvl>
    <w:lvl w:ilvl="5" w:tplc="A3B4AD70">
      <w:start w:val="1"/>
      <w:numFmt w:val="bullet"/>
      <w:lvlText w:val=""/>
      <w:lvlJc w:val="left"/>
      <w:pPr>
        <w:tabs>
          <w:tab w:val="num" w:pos="4320"/>
        </w:tabs>
        <w:ind w:left="4320" w:hanging="360"/>
      </w:pPr>
      <w:rPr>
        <w:rFonts w:ascii="Wingdings" w:hAnsi="Wingdings" w:cs="Wingdings" w:hint="default"/>
      </w:rPr>
    </w:lvl>
    <w:lvl w:ilvl="6" w:tplc="14D8FD12">
      <w:start w:val="1"/>
      <w:numFmt w:val="bullet"/>
      <w:lvlText w:val=""/>
      <w:lvlJc w:val="left"/>
      <w:pPr>
        <w:tabs>
          <w:tab w:val="num" w:pos="5040"/>
        </w:tabs>
        <w:ind w:left="5040" w:hanging="360"/>
      </w:pPr>
      <w:rPr>
        <w:rFonts w:ascii="Symbol" w:hAnsi="Symbol" w:cs="Symbol" w:hint="default"/>
      </w:rPr>
    </w:lvl>
    <w:lvl w:ilvl="7" w:tplc="58EA6324">
      <w:start w:val="1"/>
      <w:numFmt w:val="bullet"/>
      <w:lvlText w:val="o"/>
      <w:lvlJc w:val="left"/>
      <w:pPr>
        <w:tabs>
          <w:tab w:val="num" w:pos="5760"/>
        </w:tabs>
        <w:ind w:left="5760" w:hanging="360"/>
      </w:pPr>
      <w:rPr>
        <w:rFonts w:ascii="Courier New" w:hAnsi="Courier New" w:cs="Courier New" w:hint="default"/>
      </w:rPr>
    </w:lvl>
    <w:lvl w:ilvl="8" w:tplc="BDC81852">
      <w:start w:val="1"/>
      <w:numFmt w:val="bullet"/>
      <w:lvlText w:val=""/>
      <w:lvlJc w:val="left"/>
      <w:pPr>
        <w:tabs>
          <w:tab w:val="num" w:pos="6480"/>
        </w:tabs>
        <w:ind w:left="6480" w:hanging="360"/>
      </w:pPr>
      <w:rPr>
        <w:rFonts w:ascii="Wingdings" w:hAnsi="Wingdings" w:cs="Wingdings" w:hint="default"/>
      </w:rPr>
    </w:lvl>
  </w:abstractNum>
  <w:abstractNum w:abstractNumId="210" w15:restartNumberingAfterBreak="0">
    <w:nsid w:val="4085213B"/>
    <w:multiLevelType w:val="hybridMultilevel"/>
    <w:tmpl w:val="8270A4A8"/>
    <w:lvl w:ilvl="0" w:tplc="28D82A2A">
      <w:start w:val="1"/>
      <w:numFmt w:val="bullet"/>
      <w:lvlText w:val=""/>
      <w:lvlJc w:val="left"/>
      <w:pPr>
        <w:tabs>
          <w:tab w:val="num" w:pos="720"/>
        </w:tabs>
        <w:ind w:left="720" w:hanging="360"/>
      </w:pPr>
      <w:rPr>
        <w:rFonts w:ascii="Symbol" w:hAnsi="Symbol" w:cs="Symbol" w:hint="default"/>
      </w:rPr>
    </w:lvl>
    <w:lvl w:ilvl="1" w:tplc="0A3AD8B4">
      <w:start w:val="1"/>
      <w:numFmt w:val="bullet"/>
      <w:lvlText w:val="o"/>
      <w:lvlJc w:val="left"/>
      <w:pPr>
        <w:tabs>
          <w:tab w:val="num" w:pos="1440"/>
        </w:tabs>
        <w:ind w:left="1440" w:hanging="360"/>
      </w:pPr>
      <w:rPr>
        <w:rFonts w:ascii="Courier New" w:hAnsi="Courier New" w:cs="Courier New" w:hint="default"/>
      </w:rPr>
    </w:lvl>
    <w:lvl w:ilvl="2" w:tplc="032E783A">
      <w:start w:val="1"/>
      <w:numFmt w:val="bullet"/>
      <w:lvlText w:val=""/>
      <w:lvlJc w:val="left"/>
      <w:pPr>
        <w:tabs>
          <w:tab w:val="num" w:pos="2160"/>
        </w:tabs>
        <w:ind w:left="2160" w:hanging="360"/>
      </w:pPr>
      <w:rPr>
        <w:rFonts w:ascii="Wingdings" w:hAnsi="Wingdings" w:cs="Wingdings" w:hint="default"/>
      </w:rPr>
    </w:lvl>
    <w:lvl w:ilvl="3" w:tplc="E886FA1E">
      <w:start w:val="1"/>
      <w:numFmt w:val="bullet"/>
      <w:lvlText w:val=""/>
      <w:lvlJc w:val="left"/>
      <w:pPr>
        <w:tabs>
          <w:tab w:val="num" w:pos="2880"/>
        </w:tabs>
        <w:ind w:left="2880" w:hanging="360"/>
      </w:pPr>
      <w:rPr>
        <w:rFonts w:ascii="Symbol" w:hAnsi="Symbol" w:cs="Symbol" w:hint="default"/>
      </w:rPr>
    </w:lvl>
    <w:lvl w:ilvl="4" w:tplc="F3408C44">
      <w:start w:val="1"/>
      <w:numFmt w:val="bullet"/>
      <w:lvlText w:val="o"/>
      <w:lvlJc w:val="left"/>
      <w:pPr>
        <w:tabs>
          <w:tab w:val="num" w:pos="3600"/>
        </w:tabs>
        <w:ind w:left="3600" w:hanging="360"/>
      </w:pPr>
      <w:rPr>
        <w:rFonts w:ascii="Courier New" w:hAnsi="Courier New" w:cs="Courier New" w:hint="default"/>
      </w:rPr>
    </w:lvl>
    <w:lvl w:ilvl="5" w:tplc="B7C0D164">
      <w:start w:val="1"/>
      <w:numFmt w:val="bullet"/>
      <w:lvlText w:val=""/>
      <w:lvlJc w:val="left"/>
      <w:pPr>
        <w:tabs>
          <w:tab w:val="num" w:pos="4320"/>
        </w:tabs>
        <w:ind w:left="4320" w:hanging="360"/>
      </w:pPr>
      <w:rPr>
        <w:rFonts w:ascii="Wingdings" w:hAnsi="Wingdings" w:cs="Wingdings" w:hint="default"/>
      </w:rPr>
    </w:lvl>
    <w:lvl w:ilvl="6" w:tplc="77D21E4E">
      <w:start w:val="1"/>
      <w:numFmt w:val="bullet"/>
      <w:lvlText w:val=""/>
      <w:lvlJc w:val="left"/>
      <w:pPr>
        <w:tabs>
          <w:tab w:val="num" w:pos="5040"/>
        </w:tabs>
        <w:ind w:left="5040" w:hanging="360"/>
      </w:pPr>
      <w:rPr>
        <w:rFonts w:ascii="Symbol" w:hAnsi="Symbol" w:cs="Symbol" w:hint="default"/>
      </w:rPr>
    </w:lvl>
    <w:lvl w:ilvl="7" w:tplc="E07EE100">
      <w:start w:val="1"/>
      <w:numFmt w:val="bullet"/>
      <w:lvlText w:val="o"/>
      <w:lvlJc w:val="left"/>
      <w:pPr>
        <w:tabs>
          <w:tab w:val="num" w:pos="5760"/>
        </w:tabs>
        <w:ind w:left="5760" w:hanging="360"/>
      </w:pPr>
      <w:rPr>
        <w:rFonts w:ascii="Courier New" w:hAnsi="Courier New" w:cs="Courier New" w:hint="default"/>
      </w:rPr>
    </w:lvl>
    <w:lvl w:ilvl="8" w:tplc="48DEE15A">
      <w:start w:val="1"/>
      <w:numFmt w:val="bullet"/>
      <w:lvlText w:val=""/>
      <w:lvlJc w:val="left"/>
      <w:pPr>
        <w:tabs>
          <w:tab w:val="num" w:pos="6480"/>
        </w:tabs>
        <w:ind w:left="6480" w:hanging="360"/>
      </w:pPr>
      <w:rPr>
        <w:rFonts w:ascii="Wingdings" w:hAnsi="Wingdings" w:cs="Wingdings" w:hint="default"/>
      </w:rPr>
    </w:lvl>
  </w:abstractNum>
  <w:abstractNum w:abstractNumId="211" w15:restartNumberingAfterBreak="0">
    <w:nsid w:val="4117AB21"/>
    <w:multiLevelType w:val="hybridMultilevel"/>
    <w:tmpl w:val="5AE22712"/>
    <w:lvl w:ilvl="0" w:tplc="31C6D118">
      <w:start w:val="1"/>
      <w:numFmt w:val="bullet"/>
      <w:lvlText w:val=""/>
      <w:lvlJc w:val="left"/>
      <w:pPr>
        <w:tabs>
          <w:tab w:val="num" w:pos="720"/>
        </w:tabs>
        <w:ind w:left="720" w:hanging="360"/>
      </w:pPr>
      <w:rPr>
        <w:rFonts w:ascii="Symbol" w:hAnsi="Symbol" w:cs="Symbol" w:hint="default"/>
      </w:rPr>
    </w:lvl>
    <w:lvl w:ilvl="1" w:tplc="035E8C94">
      <w:start w:val="1"/>
      <w:numFmt w:val="bullet"/>
      <w:lvlText w:val="o"/>
      <w:lvlJc w:val="left"/>
      <w:pPr>
        <w:tabs>
          <w:tab w:val="num" w:pos="1440"/>
        </w:tabs>
        <w:ind w:left="1440" w:hanging="360"/>
      </w:pPr>
      <w:rPr>
        <w:rFonts w:ascii="Courier New" w:hAnsi="Courier New" w:cs="Courier New" w:hint="default"/>
      </w:rPr>
    </w:lvl>
    <w:lvl w:ilvl="2" w:tplc="8DF69690">
      <w:start w:val="1"/>
      <w:numFmt w:val="bullet"/>
      <w:lvlText w:val=""/>
      <w:lvlJc w:val="left"/>
      <w:pPr>
        <w:tabs>
          <w:tab w:val="num" w:pos="2160"/>
        </w:tabs>
        <w:ind w:left="2160" w:hanging="360"/>
      </w:pPr>
      <w:rPr>
        <w:rFonts w:ascii="Wingdings" w:hAnsi="Wingdings" w:cs="Wingdings" w:hint="default"/>
      </w:rPr>
    </w:lvl>
    <w:lvl w:ilvl="3" w:tplc="80EEAD6A">
      <w:start w:val="1"/>
      <w:numFmt w:val="bullet"/>
      <w:lvlText w:val=""/>
      <w:lvlJc w:val="left"/>
      <w:pPr>
        <w:tabs>
          <w:tab w:val="num" w:pos="2880"/>
        </w:tabs>
        <w:ind w:left="2880" w:hanging="360"/>
      </w:pPr>
      <w:rPr>
        <w:rFonts w:ascii="Symbol" w:hAnsi="Symbol" w:cs="Symbol" w:hint="default"/>
      </w:rPr>
    </w:lvl>
    <w:lvl w:ilvl="4" w:tplc="70DE6E94">
      <w:start w:val="1"/>
      <w:numFmt w:val="bullet"/>
      <w:lvlText w:val="o"/>
      <w:lvlJc w:val="left"/>
      <w:pPr>
        <w:tabs>
          <w:tab w:val="num" w:pos="3600"/>
        </w:tabs>
        <w:ind w:left="3600" w:hanging="360"/>
      </w:pPr>
      <w:rPr>
        <w:rFonts w:ascii="Courier New" w:hAnsi="Courier New" w:cs="Courier New" w:hint="default"/>
      </w:rPr>
    </w:lvl>
    <w:lvl w:ilvl="5" w:tplc="916E9A40">
      <w:start w:val="1"/>
      <w:numFmt w:val="bullet"/>
      <w:lvlText w:val=""/>
      <w:lvlJc w:val="left"/>
      <w:pPr>
        <w:tabs>
          <w:tab w:val="num" w:pos="4320"/>
        </w:tabs>
        <w:ind w:left="4320" w:hanging="360"/>
      </w:pPr>
      <w:rPr>
        <w:rFonts w:ascii="Wingdings" w:hAnsi="Wingdings" w:cs="Wingdings" w:hint="default"/>
      </w:rPr>
    </w:lvl>
    <w:lvl w:ilvl="6" w:tplc="15DC0A94">
      <w:start w:val="1"/>
      <w:numFmt w:val="bullet"/>
      <w:lvlText w:val=""/>
      <w:lvlJc w:val="left"/>
      <w:pPr>
        <w:tabs>
          <w:tab w:val="num" w:pos="5040"/>
        </w:tabs>
        <w:ind w:left="5040" w:hanging="360"/>
      </w:pPr>
      <w:rPr>
        <w:rFonts w:ascii="Symbol" w:hAnsi="Symbol" w:cs="Symbol" w:hint="default"/>
      </w:rPr>
    </w:lvl>
    <w:lvl w:ilvl="7" w:tplc="155CED62">
      <w:start w:val="1"/>
      <w:numFmt w:val="bullet"/>
      <w:lvlText w:val="o"/>
      <w:lvlJc w:val="left"/>
      <w:pPr>
        <w:tabs>
          <w:tab w:val="num" w:pos="5760"/>
        </w:tabs>
        <w:ind w:left="5760" w:hanging="360"/>
      </w:pPr>
      <w:rPr>
        <w:rFonts w:ascii="Courier New" w:hAnsi="Courier New" w:cs="Courier New" w:hint="default"/>
      </w:rPr>
    </w:lvl>
    <w:lvl w:ilvl="8" w:tplc="8D66F65C">
      <w:start w:val="1"/>
      <w:numFmt w:val="bullet"/>
      <w:lvlText w:val=""/>
      <w:lvlJc w:val="left"/>
      <w:pPr>
        <w:tabs>
          <w:tab w:val="num" w:pos="6480"/>
        </w:tabs>
        <w:ind w:left="6480" w:hanging="360"/>
      </w:pPr>
      <w:rPr>
        <w:rFonts w:ascii="Wingdings" w:hAnsi="Wingdings" w:cs="Wingdings" w:hint="default"/>
      </w:rPr>
    </w:lvl>
  </w:abstractNum>
  <w:abstractNum w:abstractNumId="212" w15:restartNumberingAfterBreak="0">
    <w:nsid w:val="41AC81F8"/>
    <w:multiLevelType w:val="hybridMultilevel"/>
    <w:tmpl w:val="86FAA542"/>
    <w:lvl w:ilvl="0" w:tplc="84F4FFD6">
      <w:start w:val="1"/>
      <w:numFmt w:val="bullet"/>
      <w:lvlText w:val=""/>
      <w:lvlJc w:val="left"/>
      <w:pPr>
        <w:tabs>
          <w:tab w:val="num" w:pos="720"/>
        </w:tabs>
        <w:ind w:left="720" w:hanging="360"/>
      </w:pPr>
      <w:rPr>
        <w:rFonts w:ascii="Symbol" w:hAnsi="Symbol" w:cs="Symbol" w:hint="default"/>
      </w:rPr>
    </w:lvl>
    <w:lvl w:ilvl="1" w:tplc="60563DCA">
      <w:start w:val="1"/>
      <w:numFmt w:val="bullet"/>
      <w:lvlText w:val="o"/>
      <w:lvlJc w:val="left"/>
      <w:pPr>
        <w:tabs>
          <w:tab w:val="num" w:pos="1440"/>
        </w:tabs>
        <w:ind w:left="1440" w:hanging="360"/>
      </w:pPr>
      <w:rPr>
        <w:rFonts w:ascii="Courier New" w:hAnsi="Courier New" w:cs="Courier New" w:hint="default"/>
      </w:rPr>
    </w:lvl>
    <w:lvl w:ilvl="2" w:tplc="D0F61032">
      <w:start w:val="1"/>
      <w:numFmt w:val="bullet"/>
      <w:lvlText w:val=""/>
      <w:lvlJc w:val="left"/>
      <w:pPr>
        <w:tabs>
          <w:tab w:val="num" w:pos="2160"/>
        </w:tabs>
        <w:ind w:left="2160" w:hanging="360"/>
      </w:pPr>
      <w:rPr>
        <w:rFonts w:ascii="Wingdings" w:hAnsi="Wingdings" w:cs="Wingdings" w:hint="default"/>
      </w:rPr>
    </w:lvl>
    <w:lvl w:ilvl="3" w:tplc="CD3043EE">
      <w:start w:val="1"/>
      <w:numFmt w:val="bullet"/>
      <w:lvlText w:val=""/>
      <w:lvlJc w:val="left"/>
      <w:pPr>
        <w:tabs>
          <w:tab w:val="num" w:pos="2880"/>
        </w:tabs>
        <w:ind w:left="2880" w:hanging="360"/>
      </w:pPr>
      <w:rPr>
        <w:rFonts w:ascii="Symbol" w:hAnsi="Symbol" w:cs="Symbol" w:hint="default"/>
      </w:rPr>
    </w:lvl>
    <w:lvl w:ilvl="4" w:tplc="62A612B0">
      <w:start w:val="1"/>
      <w:numFmt w:val="bullet"/>
      <w:lvlText w:val="o"/>
      <w:lvlJc w:val="left"/>
      <w:pPr>
        <w:tabs>
          <w:tab w:val="num" w:pos="3600"/>
        </w:tabs>
        <w:ind w:left="3600" w:hanging="360"/>
      </w:pPr>
      <w:rPr>
        <w:rFonts w:ascii="Courier New" w:hAnsi="Courier New" w:cs="Courier New" w:hint="default"/>
      </w:rPr>
    </w:lvl>
    <w:lvl w:ilvl="5" w:tplc="6610D188">
      <w:start w:val="1"/>
      <w:numFmt w:val="bullet"/>
      <w:lvlText w:val=""/>
      <w:lvlJc w:val="left"/>
      <w:pPr>
        <w:tabs>
          <w:tab w:val="num" w:pos="4320"/>
        </w:tabs>
        <w:ind w:left="4320" w:hanging="360"/>
      </w:pPr>
      <w:rPr>
        <w:rFonts w:ascii="Wingdings" w:hAnsi="Wingdings" w:cs="Wingdings" w:hint="default"/>
      </w:rPr>
    </w:lvl>
    <w:lvl w:ilvl="6" w:tplc="0ACECF72">
      <w:start w:val="1"/>
      <w:numFmt w:val="bullet"/>
      <w:lvlText w:val=""/>
      <w:lvlJc w:val="left"/>
      <w:pPr>
        <w:tabs>
          <w:tab w:val="num" w:pos="5040"/>
        </w:tabs>
        <w:ind w:left="5040" w:hanging="360"/>
      </w:pPr>
      <w:rPr>
        <w:rFonts w:ascii="Symbol" w:hAnsi="Symbol" w:cs="Symbol" w:hint="default"/>
      </w:rPr>
    </w:lvl>
    <w:lvl w:ilvl="7" w:tplc="D1229FB6">
      <w:start w:val="1"/>
      <w:numFmt w:val="bullet"/>
      <w:lvlText w:val="o"/>
      <w:lvlJc w:val="left"/>
      <w:pPr>
        <w:tabs>
          <w:tab w:val="num" w:pos="5760"/>
        </w:tabs>
        <w:ind w:left="5760" w:hanging="360"/>
      </w:pPr>
      <w:rPr>
        <w:rFonts w:ascii="Courier New" w:hAnsi="Courier New" w:cs="Courier New" w:hint="default"/>
      </w:rPr>
    </w:lvl>
    <w:lvl w:ilvl="8" w:tplc="B8948396">
      <w:start w:val="1"/>
      <w:numFmt w:val="bullet"/>
      <w:lvlText w:val=""/>
      <w:lvlJc w:val="left"/>
      <w:pPr>
        <w:tabs>
          <w:tab w:val="num" w:pos="6480"/>
        </w:tabs>
        <w:ind w:left="6480" w:hanging="360"/>
      </w:pPr>
      <w:rPr>
        <w:rFonts w:ascii="Wingdings" w:hAnsi="Wingdings" w:cs="Wingdings" w:hint="default"/>
      </w:rPr>
    </w:lvl>
  </w:abstractNum>
  <w:abstractNum w:abstractNumId="213" w15:restartNumberingAfterBreak="0">
    <w:nsid w:val="41DF0D5E"/>
    <w:multiLevelType w:val="hybridMultilevel"/>
    <w:tmpl w:val="A0C04E6E"/>
    <w:lvl w:ilvl="0" w:tplc="41025874">
      <w:start w:val="1"/>
      <w:numFmt w:val="bullet"/>
      <w:lvlText w:val=""/>
      <w:lvlJc w:val="left"/>
      <w:pPr>
        <w:tabs>
          <w:tab w:val="num" w:pos="720"/>
        </w:tabs>
        <w:ind w:left="720" w:hanging="360"/>
      </w:pPr>
      <w:rPr>
        <w:rFonts w:ascii="Symbol" w:hAnsi="Symbol" w:cs="Symbol" w:hint="default"/>
      </w:rPr>
    </w:lvl>
    <w:lvl w:ilvl="1" w:tplc="C4B87CEC">
      <w:start w:val="1"/>
      <w:numFmt w:val="bullet"/>
      <w:lvlText w:val="o"/>
      <w:lvlJc w:val="left"/>
      <w:pPr>
        <w:tabs>
          <w:tab w:val="num" w:pos="1440"/>
        </w:tabs>
        <w:ind w:left="1440" w:hanging="360"/>
      </w:pPr>
      <w:rPr>
        <w:rFonts w:ascii="Courier New" w:hAnsi="Courier New" w:cs="Courier New" w:hint="default"/>
      </w:rPr>
    </w:lvl>
    <w:lvl w:ilvl="2" w:tplc="F418CDF6">
      <w:start w:val="1"/>
      <w:numFmt w:val="bullet"/>
      <w:lvlText w:val=""/>
      <w:lvlJc w:val="left"/>
      <w:pPr>
        <w:tabs>
          <w:tab w:val="num" w:pos="2160"/>
        </w:tabs>
        <w:ind w:left="2160" w:hanging="360"/>
      </w:pPr>
      <w:rPr>
        <w:rFonts w:ascii="Wingdings" w:hAnsi="Wingdings" w:cs="Wingdings" w:hint="default"/>
      </w:rPr>
    </w:lvl>
    <w:lvl w:ilvl="3" w:tplc="F258CB94">
      <w:start w:val="1"/>
      <w:numFmt w:val="bullet"/>
      <w:lvlText w:val=""/>
      <w:lvlJc w:val="left"/>
      <w:pPr>
        <w:tabs>
          <w:tab w:val="num" w:pos="2880"/>
        </w:tabs>
        <w:ind w:left="2880" w:hanging="360"/>
      </w:pPr>
      <w:rPr>
        <w:rFonts w:ascii="Symbol" w:hAnsi="Symbol" w:cs="Symbol" w:hint="default"/>
      </w:rPr>
    </w:lvl>
    <w:lvl w:ilvl="4" w:tplc="77AC9CDC">
      <w:start w:val="1"/>
      <w:numFmt w:val="bullet"/>
      <w:lvlText w:val="o"/>
      <w:lvlJc w:val="left"/>
      <w:pPr>
        <w:tabs>
          <w:tab w:val="num" w:pos="3600"/>
        </w:tabs>
        <w:ind w:left="3600" w:hanging="360"/>
      </w:pPr>
      <w:rPr>
        <w:rFonts w:ascii="Courier New" w:hAnsi="Courier New" w:cs="Courier New" w:hint="default"/>
      </w:rPr>
    </w:lvl>
    <w:lvl w:ilvl="5" w:tplc="0C4E9168">
      <w:start w:val="1"/>
      <w:numFmt w:val="bullet"/>
      <w:lvlText w:val=""/>
      <w:lvlJc w:val="left"/>
      <w:pPr>
        <w:tabs>
          <w:tab w:val="num" w:pos="4320"/>
        </w:tabs>
        <w:ind w:left="4320" w:hanging="360"/>
      </w:pPr>
      <w:rPr>
        <w:rFonts w:ascii="Wingdings" w:hAnsi="Wingdings" w:cs="Wingdings" w:hint="default"/>
      </w:rPr>
    </w:lvl>
    <w:lvl w:ilvl="6" w:tplc="CBC4DB86">
      <w:start w:val="1"/>
      <w:numFmt w:val="bullet"/>
      <w:lvlText w:val=""/>
      <w:lvlJc w:val="left"/>
      <w:pPr>
        <w:tabs>
          <w:tab w:val="num" w:pos="5040"/>
        </w:tabs>
        <w:ind w:left="5040" w:hanging="360"/>
      </w:pPr>
      <w:rPr>
        <w:rFonts w:ascii="Symbol" w:hAnsi="Symbol" w:cs="Symbol" w:hint="default"/>
      </w:rPr>
    </w:lvl>
    <w:lvl w:ilvl="7" w:tplc="257A1666">
      <w:start w:val="1"/>
      <w:numFmt w:val="bullet"/>
      <w:lvlText w:val="o"/>
      <w:lvlJc w:val="left"/>
      <w:pPr>
        <w:tabs>
          <w:tab w:val="num" w:pos="5760"/>
        </w:tabs>
        <w:ind w:left="5760" w:hanging="360"/>
      </w:pPr>
      <w:rPr>
        <w:rFonts w:ascii="Courier New" w:hAnsi="Courier New" w:cs="Courier New" w:hint="default"/>
      </w:rPr>
    </w:lvl>
    <w:lvl w:ilvl="8" w:tplc="BBE24CF0">
      <w:start w:val="1"/>
      <w:numFmt w:val="bullet"/>
      <w:lvlText w:val=""/>
      <w:lvlJc w:val="left"/>
      <w:pPr>
        <w:tabs>
          <w:tab w:val="num" w:pos="6480"/>
        </w:tabs>
        <w:ind w:left="6480" w:hanging="360"/>
      </w:pPr>
      <w:rPr>
        <w:rFonts w:ascii="Wingdings" w:hAnsi="Wingdings" w:cs="Wingdings" w:hint="default"/>
      </w:rPr>
    </w:lvl>
  </w:abstractNum>
  <w:abstractNum w:abstractNumId="214" w15:restartNumberingAfterBreak="0">
    <w:nsid w:val="4209F0EA"/>
    <w:multiLevelType w:val="multilevel"/>
    <w:tmpl w:val="1D940A4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5" w15:restartNumberingAfterBreak="0">
    <w:nsid w:val="43083854"/>
    <w:multiLevelType w:val="hybridMultilevel"/>
    <w:tmpl w:val="52168C4E"/>
    <w:lvl w:ilvl="0" w:tplc="EDA463FA">
      <w:start w:val="1"/>
      <w:numFmt w:val="bullet"/>
      <w:lvlText w:val=""/>
      <w:lvlJc w:val="left"/>
      <w:pPr>
        <w:tabs>
          <w:tab w:val="num" w:pos="720"/>
        </w:tabs>
        <w:ind w:left="720" w:hanging="360"/>
      </w:pPr>
      <w:rPr>
        <w:rFonts w:ascii="Symbol" w:hAnsi="Symbol" w:cs="Symbol" w:hint="default"/>
      </w:rPr>
    </w:lvl>
    <w:lvl w:ilvl="1" w:tplc="D00A9DD0">
      <w:start w:val="1"/>
      <w:numFmt w:val="bullet"/>
      <w:lvlText w:val="o"/>
      <w:lvlJc w:val="left"/>
      <w:pPr>
        <w:tabs>
          <w:tab w:val="num" w:pos="1440"/>
        </w:tabs>
        <w:ind w:left="1440" w:hanging="360"/>
      </w:pPr>
      <w:rPr>
        <w:rFonts w:ascii="Courier New" w:hAnsi="Courier New" w:cs="Courier New" w:hint="default"/>
      </w:rPr>
    </w:lvl>
    <w:lvl w:ilvl="2" w:tplc="C5A28668">
      <w:start w:val="1"/>
      <w:numFmt w:val="bullet"/>
      <w:lvlText w:val=""/>
      <w:lvlJc w:val="left"/>
      <w:pPr>
        <w:tabs>
          <w:tab w:val="num" w:pos="2160"/>
        </w:tabs>
        <w:ind w:left="2160" w:hanging="360"/>
      </w:pPr>
      <w:rPr>
        <w:rFonts w:ascii="Wingdings" w:hAnsi="Wingdings" w:cs="Wingdings" w:hint="default"/>
      </w:rPr>
    </w:lvl>
    <w:lvl w:ilvl="3" w:tplc="E654C634">
      <w:start w:val="1"/>
      <w:numFmt w:val="bullet"/>
      <w:lvlText w:val=""/>
      <w:lvlJc w:val="left"/>
      <w:pPr>
        <w:tabs>
          <w:tab w:val="num" w:pos="2880"/>
        </w:tabs>
        <w:ind w:left="2880" w:hanging="360"/>
      </w:pPr>
      <w:rPr>
        <w:rFonts w:ascii="Symbol" w:hAnsi="Symbol" w:cs="Symbol" w:hint="default"/>
      </w:rPr>
    </w:lvl>
    <w:lvl w:ilvl="4" w:tplc="5A84F422">
      <w:start w:val="1"/>
      <w:numFmt w:val="bullet"/>
      <w:lvlText w:val="o"/>
      <w:lvlJc w:val="left"/>
      <w:pPr>
        <w:tabs>
          <w:tab w:val="num" w:pos="3600"/>
        </w:tabs>
        <w:ind w:left="3600" w:hanging="360"/>
      </w:pPr>
      <w:rPr>
        <w:rFonts w:ascii="Courier New" w:hAnsi="Courier New" w:cs="Courier New" w:hint="default"/>
      </w:rPr>
    </w:lvl>
    <w:lvl w:ilvl="5" w:tplc="7578D68C">
      <w:start w:val="1"/>
      <w:numFmt w:val="bullet"/>
      <w:lvlText w:val=""/>
      <w:lvlJc w:val="left"/>
      <w:pPr>
        <w:tabs>
          <w:tab w:val="num" w:pos="4320"/>
        </w:tabs>
        <w:ind w:left="4320" w:hanging="360"/>
      </w:pPr>
      <w:rPr>
        <w:rFonts w:ascii="Wingdings" w:hAnsi="Wingdings" w:cs="Wingdings" w:hint="default"/>
      </w:rPr>
    </w:lvl>
    <w:lvl w:ilvl="6" w:tplc="4482A638">
      <w:start w:val="1"/>
      <w:numFmt w:val="bullet"/>
      <w:lvlText w:val=""/>
      <w:lvlJc w:val="left"/>
      <w:pPr>
        <w:tabs>
          <w:tab w:val="num" w:pos="5040"/>
        </w:tabs>
        <w:ind w:left="5040" w:hanging="360"/>
      </w:pPr>
      <w:rPr>
        <w:rFonts w:ascii="Symbol" w:hAnsi="Symbol" w:cs="Symbol" w:hint="default"/>
      </w:rPr>
    </w:lvl>
    <w:lvl w:ilvl="7" w:tplc="2BE8BE10">
      <w:start w:val="1"/>
      <w:numFmt w:val="bullet"/>
      <w:lvlText w:val="o"/>
      <w:lvlJc w:val="left"/>
      <w:pPr>
        <w:tabs>
          <w:tab w:val="num" w:pos="5760"/>
        </w:tabs>
        <w:ind w:left="5760" w:hanging="360"/>
      </w:pPr>
      <w:rPr>
        <w:rFonts w:ascii="Courier New" w:hAnsi="Courier New" w:cs="Courier New" w:hint="default"/>
      </w:rPr>
    </w:lvl>
    <w:lvl w:ilvl="8" w:tplc="EA429D86">
      <w:start w:val="1"/>
      <w:numFmt w:val="bullet"/>
      <w:lvlText w:val=""/>
      <w:lvlJc w:val="left"/>
      <w:pPr>
        <w:tabs>
          <w:tab w:val="num" w:pos="6480"/>
        </w:tabs>
        <w:ind w:left="6480" w:hanging="360"/>
      </w:pPr>
      <w:rPr>
        <w:rFonts w:ascii="Wingdings" w:hAnsi="Wingdings" w:cs="Wingdings" w:hint="default"/>
      </w:rPr>
    </w:lvl>
  </w:abstractNum>
  <w:abstractNum w:abstractNumId="216" w15:restartNumberingAfterBreak="0">
    <w:nsid w:val="440C2575"/>
    <w:multiLevelType w:val="hybridMultilevel"/>
    <w:tmpl w:val="D68C5DDC"/>
    <w:lvl w:ilvl="0" w:tplc="21CCD084">
      <w:start w:val="1"/>
      <w:numFmt w:val="bullet"/>
      <w:lvlText w:val=""/>
      <w:lvlJc w:val="left"/>
      <w:pPr>
        <w:tabs>
          <w:tab w:val="num" w:pos="720"/>
        </w:tabs>
        <w:ind w:left="720" w:hanging="360"/>
      </w:pPr>
      <w:rPr>
        <w:rFonts w:ascii="Symbol" w:hAnsi="Symbol" w:cs="Symbol" w:hint="default"/>
      </w:rPr>
    </w:lvl>
    <w:lvl w:ilvl="1" w:tplc="DD629D06">
      <w:start w:val="1"/>
      <w:numFmt w:val="bullet"/>
      <w:lvlText w:val="o"/>
      <w:lvlJc w:val="left"/>
      <w:pPr>
        <w:tabs>
          <w:tab w:val="num" w:pos="1440"/>
        </w:tabs>
        <w:ind w:left="1440" w:hanging="360"/>
      </w:pPr>
      <w:rPr>
        <w:rFonts w:ascii="Courier New" w:hAnsi="Courier New" w:cs="Courier New" w:hint="default"/>
      </w:rPr>
    </w:lvl>
    <w:lvl w:ilvl="2" w:tplc="55341252">
      <w:start w:val="1"/>
      <w:numFmt w:val="bullet"/>
      <w:lvlText w:val=""/>
      <w:lvlJc w:val="left"/>
      <w:pPr>
        <w:tabs>
          <w:tab w:val="num" w:pos="2160"/>
        </w:tabs>
        <w:ind w:left="2160" w:hanging="360"/>
      </w:pPr>
      <w:rPr>
        <w:rFonts w:ascii="Wingdings" w:hAnsi="Wingdings" w:cs="Wingdings" w:hint="default"/>
      </w:rPr>
    </w:lvl>
    <w:lvl w:ilvl="3" w:tplc="1EA29D92">
      <w:start w:val="1"/>
      <w:numFmt w:val="bullet"/>
      <w:lvlText w:val=""/>
      <w:lvlJc w:val="left"/>
      <w:pPr>
        <w:tabs>
          <w:tab w:val="num" w:pos="2880"/>
        </w:tabs>
        <w:ind w:left="2880" w:hanging="360"/>
      </w:pPr>
      <w:rPr>
        <w:rFonts w:ascii="Symbol" w:hAnsi="Symbol" w:cs="Symbol" w:hint="default"/>
      </w:rPr>
    </w:lvl>
    <w:lvl w:ilvl="4" w:tplc="95404B38">
      <w:start w:val="1"/>
      <w:numFmt w:val="bullet"/>
      <w:lvlText w:val="o"/>
      <w:lvlJc w:val="left"/>
      <w:pPr>
        <w:tabs>
          <w:tab w:val="num" w:pos="3600"/>
        </w:tabs>
        <w:ind w:left="3600" w:hanging="360"/>
      </w:pPr>
      <w:rPr>
        <w:rFonts w:ascii="Courier New" w:hAnsi="Courier New" w:cs="Courier New" w:hint="default"/>
      </w:rPr>
    </w:lvl>
    <w:lvl w:ilvl="5" w:tplc="F498FEF6">
      <w:start w:val="1"/>
      <w:numFmt w:val="bullet"/>
      <w:lvlText w:val=""/>
      <w:lvlJc w:val="left"/>
      <w:pPr>
        <w:tabs>
          <w:tab w:val="num" w:pos="4320"/>
        </w:tabs>
        <w:ind w:left="4320" w:hanging="360"/>
      </w:pPr>
      <w:rPr>
        <w:rFonts w:ascii="Wingdings" w:hAnsi="Wingdings" w:cs="Wingdings" w:hint="default"/>
      </w:rPr>
    </w:lvl>
    <w:lvl w:ilvl="6" w:tplc="ECF4ED62">
      <w:start w:val="1"/>
      <w:numFmt w:val="bullet"/>
      <w:lvlText w:val=""/>
      <w:lvlJc w:val="left"/>
      <w:pPr>
        <w:tabs>
          <w:tab w:val="num" w:pos="5040"/>
        </w:tabs>
        <w:ind w:left="5040" w:hanging="360"/>
      </w:pPr>
      <w:rPr>
        <w:rFonts w:ascii="Symbol" w:hAnsi="Symbol" w:cs="Symbol" w:hint="default"/>
      </w:rPr>
    </w:lvl>
    <w:lvl w:ilvl="7" w:tplc="8E829744">
      <w:start w:val="1"/>
      <w:numFmt w:val="bullet"/>
      <w:lvlText w:val="o"/>
      <w:lvlJc w:val="left"/>
      <w:pPr>
        <w:tabs>
          <w:tab w:val="num" w:pos="5760"/>
        </w:tabs>
        <w:ind w:left="5760" w:hanging="360"/>
      </w:pPr>
      <w:rPr>
        <w:rFonts w:ascii="Courier New" w:hAnsi="Courier New" w:cs="Courier New" w:hint="default"/>
      </w:rPr>
    </w:lvl>
    <w:lvl w:ilvl="8" w:tplc="AEAA480C">
      <w:start w:val="1"/>
      <w:numFmt w:val="bullet"/>
      <w:lvlText w:val=""/>
      <w:lvlJc w:val="left"/>
      <w:pPr>
        <w:tabs>
          <w:tab w:val="num" w:pos="6480"/>
        </w:tabs>
        <w:ind w:left="6480" w:hanging="360"/>
      </w:pPr>
      <w:rPr>
        <w:rFonts w:ascii="Wingdings" w:hAnsi="Wingdings" w:cs="Wingdings" w:hint="default"/>
      </w:rPr>
    </w:lvl>
  </w:abstractNum>
  <w:abstractNum w:abstractNumId="217" w15:restartNumberingAfterBreak="0">
    <w:nsid w:val="44B9FC3D"/>
    <w:multiLevelType w:val="hybridMultilevel"/>
    <w:tmpl w:val="7718544E"/>
    <w:lvl w:ilvl="0" w:tplc="9FAC2178">
      <w:start w:val="1"/>
      <w:numFmt w:val="bullet"/>
      <w:lvlText w:val=""/>
      <w:lvlJc w:val="left"/>
      <w:pPr>
        <w:tabs>
          <w:tab w:val="num" w:pos="720"/>
        </w:tabs>
        <w:ind w:left="720" w:hanging="360"/>
      </w:pPr>
      <w:rPr>
        <w:rFonts w:ascii="Symbol" w:hAnsi="Symbol" w:cs="Symbol" w:hint="default"/>
      </w:rPr>
    </w:lvl>
    <w:lvl w:ilvl="1" w:tplc="5D04D7E0">
      <w:start w:val="1"/>
      <w:numFmt w:val="bullet"/>
      <w:lvlText w:val="o"/>
      <w:lvlJc w:val="left"/>
      <w:pPr>
        <w:tabs>
          <w:tab w:val="num" w:pos="1440"/>
        </w:tabs>
        <w:ind w:left="1440" w:hanging="360"/>
      </w:pPr>
      <w:rPr>
        <w:rFonts w:ascii="Courier New" w:hAnsi="Courier New" w:cs="Courier New" w:hint="default"/>
      </w:rPr>
    </w:lvl>
    <w:lvl w:ilvl="2" w:tplc="6012F652">
      <w:start w:val="1"/>
      <w:numFmt w:val="bullet"/>
      <w:lvlText w:val=""/>
      <w:lvlJc w:val="left"/>
      <w:pPr>
        <w:tabs>
          <w:tab w:val="num" w:pos="2160"/>
        </w:tabs>
        <w:ind w:left="2160" w:hanging="360"/>
      </w:pPr>
      <w:rPr>
        <w:rFonts w:ascii="Wingdings" w:hAnsi="Wingdings" w:cs="Wingdings" w:hint="default"/>
      </w:rPr>
    </w:lvl>
    <w:lvl w:ilvl="3" w:tplc="330EED62">
      <w:start w:val="1"/>
      <w:numFmt w:val="bullet"/>
      <w:lvlText w:val=""/>
      <w:lvlJc w:val="left"/>
      <w:pPr>
        <w:tabs>
          <w:tab w:val="num" w:pos="2880"/>
        </w:tabs>
        <w:ind w:left="2880" w:hanging="360"/>
      </w:pPr>
      <w:rPr>
        <w:rFonts w:ascii="Symbol" w:hAnsi="Symbol" w:cs="Symbol" w:hint="default"/>
      </w:rPr>
    </w:lvl>
    <w:lvl w:ilvl="4" w:tplc="56489772">
      <w:start w:val="1"/>
      <w:numFmt w:val="bullet"/>
      <w:lvlText w:val="o"/>
      <w:lvlJc w:val="left"/>
      <w:pPr>
        <w:tabs>
          <w:tab w:val="num" w:pos="3600"/>
        </w:tabs>
        <w:ind w:left="3600" w:hanging="360"/>
      </w:pPr>
      <w:rPr>
        <w:rFonts w:ascii="Courier New" w:hAnsi="Courier New" w:cs="Courier New" w:hint="default"/>
      </w:rPr>
    </w:lvl>
    <w:lvl w:ilvl="5" w:tplc="65C6CAD2">
      <w:start w:val="1"/>
      <w:numFmt w:val="bullet"/>
      <w:lvlText w:val=""/>
      <w:lvlJc w:val="left"/>
      <w:pPr>
        <w:tabs>
          <w:tab w:val="num" w:pos="4320"/>
        </w:tabs>
        <w:ind w:left="4320" w:hanging="360"/>
      </w:pPr>
      <w:rPr>
        <w:rFonts w:ascii="Wingdings" w:hAnsi="Wingdings" w:cs="Wingdings" w:hint="default"/>
      </w:rPr>
    </w:lvl>
    <w:lvl w:ilvl="6" w:tplc="64AECDF4">
      <w:start w:val="1"/>
      <w:numFmt w:val="bullet"/>
      <w:lvlText w:val=""/>
      <w:lvlJc w:val="left"/>
      <w:pPr>
        <w:tabs>
          <w:tab w:val="num" w:pos="5040"/>
        </w:tabs>
        <w:ind w:left="5040" w:hanging="360"/>
      </w:pPr>
      <w:rPr>
        <w:rFonts w:ascii="Symbol" w:hAnsi="Symbol" w:cs="Symbol" w:hint="default"/>
      </w:rPr>
    </w:lvl>
    <w:lvl w:ilvl="7" w:tplc="BCCC4DF6">
      <w:start w:val="1"/>
      <w:numFmt w:val="bullet"/>
      <w:lvlText w:val="o"/>
      <w:lvlJc w:val="left"/>
      <w:pPr>
        <w:tabs>
          <w:tab w:val="num" w:pos="5760"/>
        </w:tabs>
        <w:ind w:left="5760" w:hanging="360"/>
      </w:pPr>
      <w:rPr>
        <w:rFonts w:ascii="Courier New" w:hAnsi="Courier New" w:cs="Courier New" w:hint="default"/>
      </w:rPr>
    </w:lvl>
    <w:lvl w:ilvl="8" w:tplc="53F0B02A">
      <w:start w:val="1"/>
      <w:numFmt w:val="bullet"/>
      <w:lvlText w:val=""/>
      <w:lvlJc w:val="left"/>
      <w:pPr>
        <w:tabs>
          <w:tab w:val="num" w:pos="6480"/>
        </w:tabs>
        <w:ind w:left="6480" w:hanging="360"/>
      </w:pPr>
      <w:rPr>
        <w:rFonts w:ascii="Wingdings" w:hAnsi="Wingdings" w:cs="Wingdings" w:hint="default"/>
      </w:rPr>
    </w:lvl>
  </w:abstractNum>
  <w:abstractNum w:abstractNumId="218" w15:restartNumberingAfterBreak="0">
    <w:nsid w:val="4808FB46"/>
    <w:multiLevelType w:val="hybridMultilevel"/>
    <w:tmpl w:val="F0F69D42"/>
    <w:lvl w:ilvl="0" w:tplc="54E0ABAC">
      <w:start w:val="1"/>
      <w:numFmt w:val="bullet"/>
      <w:lvlText w:val=""/>
      <w:lvlJc w:val="left"/>
      <w:pPr>
        <w:tabs>
          <w:tab w:val="num" w:pos="720"/>
        </w:tabs>
        <w:ind w:left="720" w:hanging="360"/>
      </w:pPr>
      <w:rPr>
        <w:rFonts w:ascii="Symbol" w:hAnsi="Symbol" w:cs="Symbol" w:hint="default"/>
      </w:rPr>
    </w:lvl>
    <w:lvl w:ilvl="1" w:tplc="8B2EEA24">
      <w:start w:val="1"/>
      <w:numFmt w:val="bullet"/>
      <w:lvlText w:val="o"/>
      <w:lvlJc w:val="left"/>
      <w:pPr>
        <w:tabs>
          <w:tab w:val="num" w:pos="1440"/>
        </w:tabs>
        <w:ind w:left="1440" w:hanging="360"/>
      </w:pPr>
      <w:rPr>
        <w:rFonts w:ascii="Courier New" w:hAnsi="Courier New" w:cs="Courier New" w:hint="default"/>
      </w:rPr>
    </w:lvl>
    <w:lvl w:ilvl="2" w:tplc="E530F360">
      <w:start w:val="1"/>
      <w:numFmt w:val="bullet"/>
      <w:lvlText w:val=""/>
      <w:lvlJc w:val="left"/>
      <w:pPr>
        <w:tabs>
          <w:tab w:val="num" w:pos="2160"/>
        </w:tabs>
        <w:ind w:left="2160" w:hanging="360"/>
      </w:pPr>
      <w:rPr>
        <w:rFonts w:ascii="Wingdings" w:hAnsi="Wingdings" w:cs="Wingdings" w:hint="default"/>
      </w:rPr>
    </w:lvl>
    <w:lvl w:ilvl="3" w:tplc="32208176">
      <w:start w:val="1"/>
      <w:numFmt w:val="bullet"/>
      <w:lvlText w:val=""/>
      <w:lvlJc w:val="left"/>
      <w:pPr>
        <w:tabs>
          <w:tab w:val="num" w:pos="2880"/>
        </w:tabs>
        <w:ind w:left="2880" w:hanging="360"/>
      </w:pPr>
      <w:rPr>
        <w:rFonts w:ascii="Symbol" w:hAnsi="Symbol" w:cs="Symbol" w:hint="default"/>
      </w:rPr>
    </w:lvl>
    <w:lvl w:ilvl="4" w:tplc="02B2C994">
      <w:start w:val="1"/>
      <w:numFmt w:val="bullet"/>
      <w:lvlText w:val="o"/>
      <w:lvlJc w:val="left"/>
      <w:pPr>
        <w:tabs>
          <w:tab w:val="num" w:pos="3600"/>
        </w:tabs>
        <w:ind w:left="3600" w:hanging="360"/>
      </w:pPr>
      <w:rPr>
        <w:rFonts w:ascii="Courier New" w:hAnsi="Courier New" w:cs="Courier New" w:hint="default"/>
      </w:rPr>
    </w:lvl>
    <w:lvl w:ilvl="5" w:tplc="AABA29EC">
      <w:start w:val="1"/>
      <w:numFmt w:val="bullet"/>
      <w:lvlText w:val=""/>
      <w:lvlJc w:val="left"/>
      <w:pPr>
        <w:tabs>
          <w:tab w:val="num" w:pos="4320"/>
        </w:tabs>
        <w:ind w:left="4320" w:hanging="360"/>
      </w:pPr>
      <w:rPr>
        <w:rFonts w:ascii="Wingdings" w:hAnsi="Wingdings" w:cs="Wingdings" w:hint="default"/>
      </w:rPr>
    </w:lvl>
    <w:lvl w:ilvl="6" w:tplc="A266BAE6">
      <w:start w:val="1"/>
      <w:numFmt w:val="bullet"/>
      <w:lvlText w:val=""/>
      <w:lvlJc w:val="left"/>
      <w:pPr>
        <w:tabs>
          <w:tab w:val="num" w:pos="5040"/>
        </w:tabs>
        <w:ind w:left="5040" w:hanging="360"/>
      </w:pPr>
      <w:rPr>
        <w:rFonts w:ascii="Symbol" w:hAnsi="Symbol" w:cs="Symbol" w:hint="default"/>
      </w:rPr>
    </w:lvl>
    <w:lvl w:ilvl="7" w:tplc="957EA2B2">
      <w:start w:val="1"/>
      <w:numFmt w:val="bullet"/>
      <w:lvlText w:val="o"/>
      <w:lvlJc w:val="left"/>
      <w:pPr>
        <w:tabs>
          <w:tab w:val="num" w:pos="5760"/>
        </w:tabs>
        <w:ind w:left="5760" w:hanging="360"/>
      </w:pPr>
      <w:rPr>
        <w:rFonts w:ascii="Courier New" w:hAnsi="Courier New" w:cs="Courier New" w:hint="default"/>
      </w:rPr>
    </w:lvl>
    <w:lvl w:ilvl="8" w:tplc="2DAC9620">
      <w:start w:val="1"/>
      <w:numFmt w:val="bullet"/>
      <w:lvlText w:val=""/>
      <w:lvlJc w:val="left"/>
      <w:pPr>
        <w:tabs>
          <w:tab w:val="num" w:pos="6480"/>
        </w:tabs>
        <w:ind w:left="6480" w:hanging="360"/>
      </w:pPr>
      <w:rPr>
        <w:rFonts w:ascii="Wingdings" w:hAnsi="Wingdings" w:cs="Wingdings" w:hint="default"/>
      </w:rPr>
    </w:lvl>
  </w:abstractNum>
  <w:abstractNum w:abstractNumId="219" w15:restartNumberingAfterBreak="0">
    <w:nsid w:val="486EED01"/>
    <w:multiLevelType w:val="hybridMultilevel"/>
    <w:tmpl w:val="346447C2"/>
    <w:lvl w:ilvl="0" w:tplc="63E60448">
      <w:start w:val="1"/>
      <w:numFmt w:val="bullet"/>
      <w:lvlText w:val=""/>
      <w:lvlJc w:val="left"/>
      <w:pPr>
        <w:tabs>
          <w:tab w:val="num" w:pos="720"/>
        </w:tabs>
        <w:ind w:left="720" w:hanging="360"/>
      </w:pPr>
      <w:rPr>
        <w:rFonts w:ascii="Symbol" w:hAnsi="Symbol" w:cs="Symbol" w:hint="default"/>
      </w:rPr>
    </w:lvl>
    <w:lvl w:ilvl="1" w:tplc="C144C2EC">
      <w:start w:val="1"/>
      <w:numFmt w:val="bullet"/>
      <w:lvlText w:val="o"/>
      <w:lvlJc w:val="left"/>
      <w:pPr>
        <w:tabs>
          <w:tab w:val="num" w:pos="1440"/>
        </w:tabs>
        <w:ind w:left="1440" w:hanging="360"/>
      </w:pPr>
      <w:rPr>
        <w:rFonts w:ascii="Courier New" w:hAnsi="Courier New" w:cs="Courier New" w:hint="default"/>
      </w:rPr>
    </w:lvl>
    <w:lvl w:ilvl="2" w:tplc="721C1F70">
      <w:start w:val="1"/>
      <w:numFmt w:val="bullet"/>
      <w:lvlText w:val=""/>
      <w:lvlJc w:val="left"/>
      <w:pPr>
        <w:tabs>
          <w:tab w:val="num" w:pos="2160"/>
        </w:tabs>
        <w:ind w:left="2160" w:hanging="360"/>
      </w:pPr>
      <w:rPr>
        <w:rFonts w:ascii="Wingdings" w:hAnsi="Wingdings" w:cs="Wingdings" w:hint="default"/>
      </w:rPr>
    </w:lvl>
    <w:lvl w:ilvl="3" w:tplc="5CCC888E">
      <w:start w:val="1"/>
      <w:numFmt w:val="bullet"/>
      <w:lvlText w:val=""/>
      <w:lvlJc w:val="left"/>
      <w:pPr>
        <w:tabs>
          <w:tab w:val="num" w:pos="2880"/>
        </w:tabs>
        <w:ind w:left="2880" w:hanging="360"/>
      </w:pPr>
      <w:rPr>
        <w:rFonts w:ascii="Symbol" w:hAnsi="Symbol" w:cs="Symbol" w:hint="default"/>
      </w:rPr>
    </w:lvl>
    <w:lvl w:ilvl="4" w:tplc="4B4E70BA">
      <w:start w:val="1"/>
      <w:numFmt w:val="bullet"/>
      <w:lvlText w:val="o"/>
      <w:lvlJc w:val="left"/>
      <w:pPr>
        <w:tabs>
          <w:tab w:val="num" w:pos="3600"/>
        </w:tabs>
        <w:ind w:left="3600" w:hanging="360"/>
      </w:pPr>
      <w:rPr>
        <w:rFonts w:ascii="Courier New" w:hAnsi="Courier New" w:cs="Courier New" w:hint="default"/>
      </w:rPr>
    </w:lvl>
    <w:lvl w:ilvl="5" w:tplc="1428ACD4">
      <w:start w:val="1"/>
      <w:numFmt w:val="bullet"/>
      <w:lvlText w:val=""/>
      <w:lvlJc w:val="left"/>
      <w:pPr>
        <w:tabs>
          <w:tab w:val="num" w:pos="4320"/>
        </w:tabs>
        <w:ind w:left="4320" w:hanging="360"/>
      </w:pPr>
      <w:rPr>
        <w:rFonts w:ascii="Wingdings" w:hAnsi="Wingdings" w:cs="Wingdings" w:hint="default"/>
      </w:rPr>
    </w:lvl>
    <w:lvl w:ilvl="6" w:tplc="C11E4AB4">
      <w:start w:val="1"/>
      <w:numFmt w:val="bullet"/>
      <w:lvlText w:val=""/>
      <w:lvlJc w:val="left"/>
      <w:pPr>
        <w:tabs>
          <w:tab w:val="num" w:pos="5040"/>
        </w:tabs>
        <w:ind w:left="5040" w:hanging="360"/>
      </w:pPr>
      <w:rPr>
        <w:rFonts w:ascii="Symbol" w:hAnsi="Symbol" w:cs="Symbol" w:hint="default"/>
      </w:rPr>
    </w:lvl>
    <w:lvl w:ilvl="7" w:tplc="5624348A">
      <w:start w:val="1"/>
      <w:numFmt w:val="bullet"/>
      <w:lvlText w:val="o"/>
      <w:lvlJc w:val="left"/>
      <w:pPr>
        <w:tabs>
          <w:tab w:val="num" w:pos="5760"/>
        </w:tabs>
        <w:ind w:left="5760" w:hanging="360"/>
      </w:pPr>
      <w:rPr>
        <w:rFonts w:ascii="Courier New" w:hAnsi="Courier New" w:cs="Courier New" w:hint="default"/>
      </w:rPr>
    </w:lvl>
    <w:lvl w:ilvl="8" w:tplc="F72A9D9E">
      <w:start w:val="1"/>
      <w:numFmt w:val="bullet"/>
      <w:lvlText w:val=""/>
      <w:lvlJc w:val="left"/>
      <w:pPr>
        <w:tabs>
          <w:tab w:val="num" w:pos="6480"/>
        </w:tabs>
        <w:ind w:left="6480" w:hanging="360"/>
      </w:pPr>
      <w:rPr>
        <w:rFonts w:ascii="Wingdings" w:hAnsi="Wingdings" w:cs="Wingdings" w:hint="default"/>
      </w:rPr>
    </w:lvl>
  </w:abstractNum>
  <w:abstractNum w:abstractNumId="220" w15:restartNumberingAfterBreak="0">
    <w:nsid w:val="486F22DD"/>
    <w:multiLevelType w:val="hybridMultilevel"/>
    <w:tmpl w:val="E6DC259C"/>
    <w:lvl w:ilvl="0" w:tplc="486CB9FE">
      <w:start w:val="1"/>
      <w:numFmt w:val="bullet"/>
      <w:lvlText w:val=""/>
      <w:lvlJc w:val="left"/>
      <w:pPr>
        <w:tabs>
          <w:tab w:val="num" w:pos="720"/>
        </w:tabs>
        <w:ind w:left="720" w:hanging="360"/>
      </w:pPr>
      <w:rPr>
        <w:rFonts w:ascii="Symbol" w:hAnsi="Symbol" w:cs="Symbol" w:hint="default"/>
      </w:rPr>
    </w:lvl>
    <w:lvl w:ilvl="1" w:tplc="B4AEF314">
      <w:start w:val="1"/>
      <w:numFmt w:val="bullet"/>
      <w:lvlText w:val="o"/>
      <w:lvlJc w:val="left"/>
      <w:pPr>
        <w:tabs>
          <w:tab w:val="num" w:pos="1440"/>
        </w:tabs>
        <w:ind w:left="1440" w:hanging="360"/>
      </w:pPr>
      <w:rPr>
        <w:rFonts w:ascii="Courier New" w:hAnsi="Courier New" w:cs="Courier New" w:hint="default"/>
      </w:rPr>
    </w:lvl>
    <w:lvl w:ilvl="2" w:tplc="E54ADD0E">
      <w:start w:val="1"/>
      <w:numFmt w:val="bullet"/>
      <w:lvlText w:val=""/>
      <w:lvlJc w:val="left"/>
      <w:pPr>
        <w:tabs>
          <w:tab w:val="num" w:pos="2160"/>
        </w:tabs>
        <w:ind w:left="2160" w:hanging="360"/>
      </w:pPr>
      <w:rPr>
        <w:rFonts w:ascii="Wingdings" w:hAnsi="Wingdings" w:cs="Wingdings" w:hint="default"/>
      </w:rPr>
    </w:lvl>
    <w:lvl w:ilvl="3" w:tplc="137E47EE">
      <w:start w:val="1"/>
      <w:numFmt w:val="bullet"/>
      <w:lvlText w:val=""/>
      <w:lvlJc w:val="left"/>
      <w:pPr>
        <w:tabs>
          <w:tab w:val="num" w:pos="2880"/>
        </w:tabs>
        <w:ind w:left="2880" w:hanging="360"/>
      </w:pPr>
      <w:rPr>
        <w:rFonts w:ascii="Symbol" w:hAnsi="Symbol" w:cs="Symbol" w:hint="default"/>
      </w:rPr>
    </w:lvl>
    <w:lvl w:ilvl="4" w:tplc="EBAA6634">
      <w:start w:val="1"/>
      <w:numFmt w:val="bullet"/>
      <w:lvlText w:val="o"/>
      <w:lvlJc w:val="left"/>
      <w:pPr>
        <w:tabs>
          <w:tab w:val="num" w:pos="3600"/>
        </w:tabs>
        <w:ind w:left="3600" w:hanging="360"/>
      </w:pPr>
      <w:rPr>
        <w:rFonts w:ascii="Courier New" w:hAnsi="Courier New" w:cs="Courier New" w:hint="default"/>
      </w:rPr>
    </w:lvl>
    <w:lvl w:ilvl="5" w:tplc="6D74999C">
      <w:start w:val="1"/>
      <w:numFmt w:val="bullet"/>
      <w:lvlText w:val=""/>
      <w:lvlJc w:val="left"/>
      <w:pPr>
        <w:tabs>
          <w:tab w:val="num" w:pos="4320"/>
        </w:tabs>
        <w:ind w:left="4320" w:hanging="360"/>
      </w:pPr>
      <w:rPr>
        <w:rFonts w:ascii="Wingdings" w:hAnsi="Wingdings" w:cs="Wingdings" w:hint="default"/>
      </w:rPr>
    </w:lvl>
    <w:lvl w:ilvl="6" w:tplc="8C181DDC">
      <w:start w:val="1"/>
      <w:numFmt w:val="bullet"/>
      <w:lvlText w:val=""/>
      <w:lvlJc w:val="left"/>
      <w:pPr>
        <w:tabs>
          <w:tab w:val="num" w:pos="5040"/>
        </w:tabs>
        <w:ind w:left="5040" w:hanging="360"/>
      </w:pPr>
      <w:rPr>
        <w:rFonts w:ascii="Symbol" w:hAnsi="Symbol" w:cs="Symbol" w:hint="default"/>
      </w:rPr>
    </w:lvl>
    <w:lvl w:ilvl="7" w:tplc="021C23A2">
      <w:start w:val="1"/>
      <w:numFmt w:val="bullet"/>
      <w:lvlText w:val="o"/>
      <w:lvlJc w:val="left"/>
      <w:pPr>
        <w:tabs>
          <w:tab w:val="num" w:pos="5760"/>
        </w:tabs>
        <w:ind w:left="5760" w:hanging="360"/>
      </w:pPr>
      <w:rPr>
        <w:rFonts w:ascii="Courier New" w:hAnsi="Courier New" w:cs="Courier New" w:hint="default"/>
      </w:rPr>
    </w:lvl>
    <w:lvl w:ilvl="8" w:tplc="5D7A6C48">
      <w:start w:val="1"/>
      <w:numFmt w:val="bullet"/>
      <w:lvlText w:val=""/>
      <w:lvlJc w:val="left"/>
      <w:pPr>
        <w:tabs>
          <w:tab w:val="num" w:pos="6480"/>
        </w:tabs>
        <w:ind w:left="6480" w:hanging="360"/>
      </w:pPr>
      <w:rPr>
        <w:rFonts w:ascii="Wingdings" w:hAnsi="Wingdings" w:cs="Wingdings" w:hint="default"/>
      </w:rPr>
    </w:lvl>
  </w:abstractNum>
  <w:abstractNum w:abstractNumId="221" w15:restartNumberingAfterBreak="0">
    <w:nsid w:val="49972CCD"/>
    <w:multiLevelType w:val="multilevel"/>
    <w:tmpl w:val="57F83E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2" w15:restartNumberingAfterBreak="0">
    <w:nsid w:val="4A4319EC"/>
    <w:multiLevelType w:val="hybridMultilevel"/>
    <w:tmpl w:val="0A1C1C4E"/>
    <w:lvl w:ilvl="0" w:tplc="4AC2473E">
      <w:start w:val="1"/>
      <w:numFmt w:val="bullet"/>
      <w:lvlText w:val=""/>
      <w:lvlJc w:val="left"/>
      <w:pPr>
        <w:tabs>
          <w:tab w:val="num" w:pos="720"/>
        </w:tabs>
        <w:ind w:left="720" w:hanging="360"/>
      </w:pPr>
      <w:rPr>
        <w:rFonts w:ascii="Symbol" w:hAnsi="Symbol" w:cs="Symbol" w:hint="default"/>
      </w:rPr>
    </w:lvl>
    <w:lvl w:ilvl="1" w:tplc="99B2EF08">
      <w:start w:val="1"/>
      <w:numFmt w:val="bullet"/>
      <w:lvlText w:val="o"/>
      <w:lvlJc w:val="left"/>
      <w:pPr>
        <w:tabs>
          <w:tab w:val="num" w:pos="1440"/>
        </w:tabs>
        <w:ind w:left="1440" w:hanging="360"/>
      </w:pPr>
      <w:rPr>
        <w:rFonts w:ascii="Courier New" w:hAnsi="Courier New" w:cs="Courier New" w:hint="default"/>
      </w:rPr>
    </w:lvl>
    <w:lvl w:ilvl="2" w:tplc="B394B7DA">
      <w:start w:val="1"/>
      <w:numFmt w:val="bullet"/>
      <w:lvlText w:val=""/>
      <w:lvlJc w:val="left"/>
      <w:pPr>
        <w:tabs>
          <w:tab w:val="num" w:pos="2160"/>
        </w:tabs>
        <w:ind w:left="2160" w:hanging="360"/>
      </w:pPr>
      <w:rPr>
        <w:rFonts w:ascii="Wingdings" w:hAnsi="Wingdings" w:cs="Wingdings" w:hint="default"/>
      </w:rPr>
    </w:lvl>
    <w:lvl w:ilvl="3" w:tplc="97982A7C">
      <w:start w:val="1"/>
      <w:numFmt w:val="bullet"/>
      <w:lvlText w:val=""/>
      <w:lvlJc w:val="left"/>
      <w:pPr>
        <w:tabs>
          <w:tab w:val="num" w:pos="2880"/>
        </w:tabs>
        <w:ind w:left="2880" w:hanging="360"/>
      </w:pPr>
      <w:rPr>
        <w:rFonts w:ascii="Symbol" w:hAnsi="Symbol" w:cs="Symbol" w:hint="default"/>
      </w:rPr>
    </w:lvl>
    <w:lvl w:ilvl="4" w:tplc="4D3663CA">
      <w:start w:val="1"/>
      <w:numFmt w:val="bullet"/>
      <w:lvlText w:val="o"/>
      <w:lvlJc w:val="left"/>
      <w:pPr>
        <w:tabs>
          <w:tab w:val="num" w:pos="3600"/>
        </w:tabs>
        <w:ind w:left="3600" w:hanging="360"/>
      </w:pPr>
      <w:rPr>
        <w:rFonts w:ascii="Courier New" w:hAnsi="Courier New" w:cs="Courier New" w:hint="default"/>
      </w:rPr>
    </w:lvl>
    <w:lvl w:ilvl="5" w:tplc="B93CA98A">
      <w:start w:val="1"/>
      <w:numFmt w:val="bullet"/>
      <w:lvlText w:val=""/>
      <w:lvlJc w:val="left"/>
      <w:pPr>
        <w:tabs>
          <w:tab w:val="num" w:pos="4320"/>
        </w:tabs>
        <w:ind w:left="4320" w:hanging="360"/>
      </w:pPr>
      <w:rPr>
        <w:rFonts w:ascii="Wingdings" w:hAnsi="Wingdings" w:cs="Wingdings" w:hint="default"/>
      </w:rPr>
    </w:lvl>
    <w:lvl w:ilvl="6" w:tplc="B62C4E0C">
      <w:start w:val="1"/>
      <w:numFmt w:val="bullet"/>
      <w:lvlText w:val=""/>
      <w:lvlJc w:val="left"/>
      <w:pPr>
        <w:tabs>
          <w:tab w:val="num" w:pos="5040"/>
        </w:tabs>
        <w:ind w:left="5040" w:hanging="360"/>
      </w:pPr>
      <w:rPr>
        <w:rFonts w:ascii="Symbol" w:hAnsi="Symbol" w:cs="Symbol" w:hint="default"/>
      </w:rPr>
    </w:lvl>
    <w:lvl w:ilvl="7" w:tplc="926A6046">
      <w:start w:val="1"/>
      <w:numFmt w:val="bullet"/>
      <w:lvlText w:val="o"/>
      <w:lvlJc w:val="left"/>
      <w:pPr>
        <w:tabs>
          <w:tab w:val="num" w:pos="5760"/>
        </w:tabs>
        <w:ind w:left="5760" w:hanging="360"/>
      </w:pPr>
      <w:rPr>
        <w:rFonts w:ascii="Courier New" w:hAnsi="Courier New" w:cs="Courier New" w:hint="default"/>
      </w:rPr>
    </w:lvl>
    <w:lvl w:ilvl="8" w:tplc="ED14D9C8">
      <w:start w:val="1"/>
      <w:numFmt w:val="bullet"/>
      <w:lvlText w:val=""/>
      <w:lvlJc w:val="left"/>
      <w:pPr>
        <w:tabs>
          <w:tab w:val="num" w:pos="6480"/>
        </w:tabs>
        <w:ind w:left="6480" w:hanging="360"/>
      </w:pPr>
      <w:rPr>
        <w:rFonts w:ascii="Wingdings" w:hAnsi="Wingdings" w:cs="Wingdings" w:hint="default"/>
      </w:rPr>
    </w:lvl>
  </w:abstractNum>
  <w:abstractNum w:abstractNumId="223" w15:restartNumberingAfterBreak="0">
    <w:nsid w:val="4C27CC9F"/>
    <w:multiLevelType w:val="hybridMultilevel"/>
    <w:tmpl w:val="03CADE12"/>
    <w:lvl w:ilvl="0" w:tplc="E974A224">
      <w:start w:val="1"/>
      <w:numFmt w:val="bullet"/>
      <w:lvlText w:val=""/>
      <w:lvlJc w:val="left"/>
      <w:pPr>
        <w:tabs>
          <w:tab w:val="num" w:pos="720"/>
        </w:tabs>
        <w:ind w:left="720" w:hanging="360"/>
      </w:pPr>
      <w:rPr>
        <w:rFonts w:ascii="Symbol" w:hAnsi="Symbol" w:cs="Symbol" w:hint="default"/>
      </w:rPr>
    </w:lvl>
    <w:lvl w:ilvl="1" w:tplc="B58406E2">
      <w:start w:val="1"/>
      <w:numFmt w:val="bullet"/>
      <w:lvlText w:val="o"/>
      <w:lvlJc w:val="left"/>
      <w:pPr>
        <w:tabs>
          <w:tab w:val="num" w:pos="1440"/>
        </w:tabs>
        <w:ind w:left="1440" w:hanging="360"/>
      </w:pPr>
      <w:rPr>
        <w:rFonts w:ascii="Courier New" w:hAnsi="Courier New" w:cs="Courier New" w:hint="default"/>
      </w:rPr>
    </w:lvl>
    <w:lvl w:ilvl="2" w:tplc="89342CC4">
      <w:start w:val="1"/>
      <w:numFmt w:val="bullet"/>
      <w:lvlText w:val=""/>
      <w:lvlJc w:val="left"/>
      <w:pPr>
        <w:tabs>
          <w:tab w:val="num" w:pos="2160"/>
        </w:tabs>
        <w:ind w:left="2160" w:hanging="360"/>
      </w:pPr>
      <w:rPr>
        <w:rFonts w:ascii="Wingdings" w:hAnsi="Wingdings" w:cs="Wingdings" w:hint="default"/>
      </w:rPr>
    </w:lvl>
    <w:lvl w:ilvl="3" w:tplc="C76CEDDC">
      <w:start w:val="1"/>
      <w:numFmt w:val="bullet"/>
      <w:lvlText w:val=""/>
      <w:lvlJc w:val="left"/>
      <w:pPr>
        <w:tabs>
          <w:tab w:val="num" w:pos="2880"/>
        </w:tabs>
        <w:ind w:left="2880" w:hanging="360"/>
      </w:pPr>
      <w:rPr>
        <w:rFonts w:ascii="Symbol" w:hAnsi="Symbol" w:cs="Symbol" w:hint="default"/>
      </w:rPr>
    </w:lvl>
    <w:lvl w:ilvl="4" w:tplc="A7A01C8E">
      <w:start w:val="1"/>
      <w:numFmt w:val="bullet"/>
      <w:lvlText w:val="o"/>
      <w:lvlJc w:val="left"/>
      <w:pPr>
        <w:tabs>
          <w:tab w:val="num" w:pos="3600"/>
        </w:tabs>
        <w:ind w:left="3600" w:hanging="360"/>
      </w:pPr>
      <w:rPr>
        <w:rFonts w:ascii="Courier New" w:hAnsi="Courier New" w:cs="Courier New" w:hint="default"/>
      </w:rPr>
    </w:lvl>
    <w:lvl w:ilvl="5" w:tplc="F370B38E">
      <w:start w:val="1"/>
      <w:numFmt w:val="bullet"/>
      <w:lvlText w:val=""/>
      <w:lvlJc w:val="left"/>
      <w:pPr>
        <w:tabs>
          <w:tab w:val="num" w:pos="4320"/>
        </w:tabs>
        <w:ind w:left="4320" w:hanging="360"/>
      </w:pPr>
      <w:rPr>
        <w:rFonts w:ascii="Wingdings" w:hAnsi="Wingdings" w:cs="Wingdings" w:hint="default"/>
      </w:rPr>
    </w:lvl>
    <w:lvl w:ilvl="6" w:tplc="012EA42E">
      <w:start w:val="1"/>
      <w:numFmt w:val="bullet"/>
      <w:lvlText w:val=""/>
      <w:lvlJc w:val="left"/>
      <w:pPr>
        <w:tabs>
          <w:tab w:val="num" w:pos="5040"/>
        </w:tabs>
        <w:ind w:left="5040" w:hanging="360"/>
      </w:pPr>
      <w:rPr>
        <w:rFonts w:ascii="Symbol" w:hAnsi="Symbol" w:cs="Symbol" w:hint="default"/>
      </w:rPr>
    </w:lvl>
    <w:lvl w:ilvl="7" w:tplc="18A255F0">
      <w:start w:val="1"/>
      <w:numFmt w:val="bullet"/>
      <w:lvlText w:val="o"/>
      <w:lvlJc w:val="left"/>
      <w:pPr>
        <w:tabs>
          <w:tab w:val="num" w:pos="5760"/>
        </w:tabs>
        <w:ind w:left="5760" w:hanging="360"/>
      </w:pPr>
      <w:rPr>
        <w:rFonts w:ascii="Courier New" w:hAnsi="Courier New" w:cs="Courier New" w:hint="default"/>
      </w:rPr>
    </w:lvl>
    <w:lvl w:ilvl="8" w:tplc="392EE2A8">
      <w:start w:val="1"/>
      <w:numFmt w:val="bullet"/>
      <w:lvlText w:val=""/>
      <w:lvlJc w:val="left"/>
      <w:pPr>
        <w:tabs>
          <w:tab w:val="num" w:pos="6480"/>
        </w:tabs>
        <w:ind w:left="6480" w:hanging="360"/>
      </w:pPr>
      <w:rPr>
        <w:rFonts w:ascii="Wingdings" w:hAnsi="Wingdings" w:cs="Wingdings" w:hint="default"/>
      </w:rPr>
    </w:lvl>
  </w:abstractNum>
  <w:abstractNum w:abstractNumId="224" w15:restartNumberingAfterBreak="0">
    <w:nsid w:val="4CF0B6BD"/>
    <w:multiLevelType w:val="hybridMultilevel"/>
    <w:tmpl w:val="7006FF0A"/>
    <w:lvl w:ilvl="0" w:tplc="CA2EF15A">
      <w:start w:val="1"/>
      <w:numFmt w:val="bullet"/>
      <w:lvlText w:val=""/>
      <w:lvlJc w:val="left"/>
      <w:pPr>
        <w:tabs>
          <w:tab w:val="num" w:pos="720"/>
        </w:tabs>
        <w:ind w:left="720" w:hanging="360"/>
      </w:pPr>
      <w:rPr>
        <w:rFonts w:ascii="Symbol" w:hAnsi="Symbol" w:cs="Symbol" w:hint="default"/>
      </w:rPr>
    </w:lvl>
    <w:lvl w:ilvl="1" w:tplc="C14E5240">
      <w:start w:val="1"/>
      <w:numFmt w:val="bullet"/>
      <w:lvlText w:val="o"/>
      <w:lvlJc w:val="left"/>
      <w:pPr>
        <w:tabs>
          <w:tab w:val="num" w:pos="1440"/>
        </w:tabs>
        <w:ind w:left="1440" w:hanging="360"/>
      </w:pPr>
      <w:rPr>
        <w:rFonts w:ascii="Courier New" w:hAnsi="Courier New" w:cs="Courier New" w:hint="default"/>
      </w:rPr>
    </w:lvl>
    <w:lvl w:ilvl="2" w:tplc="C88898EE">
      <w:start w:val="1"/>
      <w:numFmt w:val="bullet"/>
      <w:lvlText w:val=""/>
      <w:lvlJc w:val="left"/>
      <w:pPr>
        <w:tabs>
          <w:tab w:val="num" w:pos="2160"/>
        </w:tabs>
        <w:ind w:left="2160" w:hanging="360"/>
      </w:pPr>
      <w:rPr>
        <w:rFonts w:ascii="Wingdings" w:hAnsi="Wingdings" w:cs="Wingdings" w:hint="default"/>
      </w:rPr>
    </w:lvl>
    <w:lvl w:ilvl="3" w:tplc="9234752A">
      <w:start w:val="1"/>
      <w:numFmt w:val="bullet"/>
      <w:lvlText w:val=""/>
      <w:lvlJc w:val="left"/>
      <w:pPr>
        <w:tabs>
          <w:tab w:val="num" w:pos="2880"/>
        </w:tabs>
        <w:ind w:left="2880" w:hanging="360"/>
      </w:pPr>
      <w:rPr>
        <w:rFonts w:ascii="Symbol" w:hAnsi="Symbol" w:cs="Symbol" w:hint="default"/>
      </w:rPr>
    </w:lvl>
    <w:lvl w:ilvl="4" w:tplc="6A1AEA78">
      <w:start w:val="1"/>
      <w:numFmt w:val="bullet"/>
      <w:lvlText w:val="o"/>
      <w:lvlJc w:val="left"/>
      <w:pPr>
        <w:tabs>
          <w:tab w:val="num" w:pos="3600"/>
        </w:tabs>
        <w:ind w:left="3600" w:hanging="360"/>
      </w:pPr>
      <w:rPr>
        <w:rFonts w:ascii="Courier New" w:hAnsi="Courier New" w:cs="Courier New" w:hint="default"/>
      </w:rPr>
    </w:lvl>
    <w:lvl w:ilvl="5" w:tplc="819A9714">
      <w:start w:val="1"/>
      <w:numFmt w:val="bullet"/>
      <w:lvlText w:val=""/>
      <w:lvlJc w:val="left"/>
      <w:pPr>
        <w:tabs>
          <w:tab w:val="num" w:pos="4320"/>
        </w:tabs>
        <w:ind w:left="4320" w:hanging="360"/>
      </w:pPr>
      <w:rPr>
        <w:rFonts w:ascii="Wingdings" w:hAnsi="Wingdings" w:cs="Wingdings" w:hint="default"/>
      </w:rPr>
    </w:lvl>
    <w:lvl w:ilvl="6" w:tplc="50FC4DA6">
      <w:start w:val="1"/>
      <w:numFmt w:val="bullet"/>
      <w:lvlText w:val=""/>
      <w:lvlJc w:val="left"/>
      <w:pPr>
        <w:tabs>
          <w:tab w:val="num" w:pos="5040"/>
        </w:tabs>
        <w:ind w:left="5040" w:hanging="360"/>
      </w:pPr>
      <w:rPr>
        <w:rFonts w:ascii="Symbol" w:hAnsi="Symbol" w:cs="Symbol" w:hint="default"/>
      </w:rPr>
    </w:lvl>
    <w:lvl w:ilvl="7" w:tplc="35D483DC">
      <w:start w:val="1"/>
      <w:numFmt w:val="bullet"/>
      <w:lvlText w:val="o"/>
      <w:lvlJc w:val="left"/>
      <w:pPr>
        <w:tabs>
          <w:tab w:val="num" w:pos="5760"/>
        </w:tabs>
        <w:ind w:left="5760" w:hanging="360"/>
      </w:pPr>
      <w:rPr>
        <w:rFonts w:ascii="Courier New" w:hAnsi="Courier New" w:cs="Courier New" w:hint="default"/>
      </w:rPr>
    </w:lvl>
    <w:lvl w:ilvl="8" w:tplc="32A659DC">
      <w:start w:val="1"/>
      <w:numFmt w:val="bullet"/>
      <w:lvlText w:val=""/>
      <w:lvlJc w:val="left"/>
      <w:pPr>
        <w:tabs>
          <w:tab w:val="num" w:pos="6480"/>
        </w:tabs>
        <w:ind w:left="6480" w:hanging="360"/>
      </w:pPr>
      <w:rPr>
        <w:rFonts w:ascii="Wingdings" w:hAnsi="Wingdings" w:cs="Wingdings" w:hint="default"/>
      </w:rPr>
    </w:lvl>
  </w:abstractNum>
  <w:abstractNum w:abstractNumId="225" w15:restartNumberingAfterBreak="0">
    <w:nsid w:val="4D13551B"/>
    <w:multiLevelType w:val="hybridMultilevel"/>
    <w:tmpl w:val="56B260F2"/>
    <w:lvl w:ilvl="0" w:tplc="8DF20AB6">
      <w:start w:val="1"/>
      <w:numFmt w:val="bullet"/>
      <w:lvlText w:val=""/>
      <w:lvlJc w:val="left"/>
      <w:pPr>
        <w:tabs>
          <w:tab w:val="num" w:pos="720"/>
        </w:tabs>
        <w:ind w:left="720" w:hanging="360"/>
      </w:pPr>
      <w:rPr>
        <w:rFonts w:ascii="Symbol" w:hAnsi="Symbol" w:cs="Symbol" w:hint="default"/>
      </w:rPr>
    </w:lvl>
    <w:lvl w:ilvl="1" w:tplc="3718DD70">
      <w:start w:val="1"/>
      <w:numFmt w:val="bullet"/>
      <w:lvlText w:val="o"/>
      <w:lvlJc w:val="left"/>
      <w:pPr>
        <w:tabs>
          <w:tab w:val="num" w:pos="1440"/>
        </w:tabs>
        <w:ind w:left="1440" w:hanging="360"/>
      </w:pPr>
      <w:rPr>
        <w:rFonts w:ascii="Courier New" w:hAnsi="Courier New" w:cs="Courier New" w:hint="default"/>
      </w:rPr>
    </w:lvl>
    <w:lvl w:ilvl="2" w:tplc="CC4E4810">
      <w:start w:val="1"/>
      <w:numFmt w:val="bullet"/>
      <w:lvlText w:val=""/>
      <w:lvlJc w:val="left"/>
      <w:pPr>
        <w:tabs>
          <w:tab w:val="num" w:pos="2160"/>
        </w:tabs>
        <w:ind w:left="2160" w:hanging="360"/>
      </w:pPr>
      <w:rPr>
        <w:rFonts w:ascii="Wingdings" w:hAnsi="Wingdings" w:cs="Wingdings" w:hint="default"/>
      </w:rPr>
    </w:lvl>
    <w:lvl w:ilvl="3" w:tplc="F118D0E6">
      <w:start w:val="1"/>
      <w:numFmt w:val="bullet"/>
      <w:lvlText w:val=""/>
      <w:lvlJc w:val="left"/>
      <w:pPr>
        <w:tabs>
          <w:tab w:val="num" w:pos="2880"/>
        </w:tabs>
        <w:ind w:left="2880" w:hanging="360"/>
      </w:pPr>
      <w:rPr>
        <w:rFonts w:ascii="Symbol" w:hAnsi="Symbol" w:cs="Symbol" w:hint="default"/>
      </w:rPr>
    </w:lvl>
    <w:lvl w:ilvl="4" w:tplc="97A66A10">
      <w:start w:val="1"/>
      <w:numFmt w:val="bullet"/>
      <w:lvlText w:val="o"/>
      <w:lvlJc w:val="left"/>
      <w:pPr>
        <w:tabs>
          <w:tab w:val="num" w:pos="3600"/>
        </w:tabs>
        <w:ind w:left="3600" w:hanging="360"/>
      </w:pPr>
      <w:rPr>
        <w:rFonts w:ascii="Courier New" w:hAnsi="Courier New" w:cs="Courier New" w:hint="default"/>
      </w:rPr>
    </w:lvl>
    <w:lvl w:ilvl="5" w:tplc="89F86172">
      <w:start w:val="1"/>
      <w:numFmt w:val="bullet"/>
      <w:lvlText w:val=""/>
      <w:lvlJc w:val="left"/>
      <w:pPr>
        <w:tabs>
          <w:tab w:val="num" w:pos="4320"/>
        </w:tabs>
        <w:ind w:left="4320" w:hanging="360"/>
      </w:pPr>
      <w:rPr>
        <w:rFonts w:ascii="Wingdings" w:hAnsi="Wingdings" w:cs="Wingdings" w:hint="default"/>
      </w:rPr>
    </w:lvl>
    <w:lvl w:ilvl="6" w:tplc="D6786B14">
      <w:start w:val="1"/>
      <w:numFmt w:val="bullet"/>
      <w:lvlText w:val=""/>
      <w:lvlJc w:val="left"/>
      <w:pPr>
        <w:tabs>
          <w:tab w:val="num" w:pos="5040"/>
        </w:tabs>
        <w:ind w:left="5040" w:hanging="360"/>
      </w:pPr>
      <w:rPr>
        <w:rFonts w:ascii="Symbol" w:hAnsi="Symbol" w:cs="Symbol" w:hint="default"/>
      </w:rPr>
    </w:lvl>
    <w:lvl w:ilvl="7" w:tplc="42DC3EE0">
      <w:start w:val="1"/>
      <w:numFmt w:val="bullet"/>
      <w:lvlText w:val="o"/>
      <w:lvlJc w:val="left"/>
      <w:pPr>
        <w:tabs>
          <w:tab w:val="num" w:pos="5760"/>
        </w:tabs>
        <w:ind w:left="5760" w:hanging="360"/>
      </w:pPr>
      <w:rPr>
        <w:rFonts w:ascii="Courier New" w:hAnsi="Courier New" w:cs="Courier New" w:hint="default"/>
      </w:rPr>
    </w:lvl>
    <w:lvl w:ilvl="8" w:tplc="A9941F88">
      <w:start w:val="1"/>
      <w:numFmt w:val="bullet"/>
      <w:lvlText w:val=""/>
      <w:lvlJc w:val="left"/>
      <w:pPr>
        <w:tabs>
          <w:tab w:val="num" w:pos="6480"/>
        </w:tabs>
        <w:ind w:left="6480" w:hanging="360"/>
      </w:pPr>
      <w:rPr>
        <w:rFonts w:ascii="Wingdings" w:hAnsi="Wingdings" w:cs="Wingdings" w:hint="default"/>
      </w:rPr>
    </w:lvl>
  </w:abstractNum>
  <w:abstractNum w:abstractNumId="226" w15:restartNumberingAfterBreak="0">
    <w:nsid w:val="4EC9F621"/>
    <w:multiLevelType w:val="hybridMultilevel"/>
    <w:tmpl w:val="5CA46916"/>
    <w:lvl w:ilvl="0" w:tplc="EC5ABBF0">
      <w:start w:val="1"/>
      <w:numFmt w:val="bullet"/>
      <w:lvlText w:val=""/>
      <w:lvlJc w:val="left"/>
      <w:pPr>
        <w:tabs>
          <w:tab w:val="num" w:pos="720"/>
        </w:tabs>
        <w:ind w:left="720" w:hanging="360"/>
      </w:pPr>
      <w:rPr>
        <w:rFonts w:ascii="Symbol" w:hAnsi="Symbol" w:cs="Symbol" w:hint="default"/>
      </w:rPr>
    </w:lvl>
    <w:lvl w:ilvl="1" w:tplc="938027F0">
      <w:start w:val="1"/>
      <w:numFmt w:val="bullet"/>
      <w:lvlText w:val="o"/>
      <w:lvlJc w:val="left"/>
      <w:pPr>
        <w:tabs>
          <w:tab w:val="num" w:pos="1440"/>
        </w:tabs>
        <w:ind w:left="1440" w:hanging="360"/>
      </w:pPr>
      <w:rPr>
        <w:rFonts w:ascii="Courier New" w:hAnsi="Courier New" w:cs="Courier New" w:hint="default"/>
      </w:rPr>
    </w:lvl>
    <w:lvl w:ilvl="2" w:tplc="976E0258">
      <w:start w:val="1"/>
      <w:numFmt w:val="bullet"/>
      <w:lvlText w:val=""/>
      <w:lvlJc w:val="left"/>
      <w:pPr>
        <w:tabs>
          <w:tab w:val="num" w:pos="2160"/>
        </w:tabs>
        <w:ind w:left="2160" w:hanging="360"/>
      </w:pPr>
      <w:rPr>
        <w:rFonts w:ascii="Wingdings" w:hAnsi="Wingdings" w:cs="Wingdings" w:hint="default"/>
      </w:rPr>
    </w:lvl>
    <w:lvl w:ilvl="3" w:tplc="44EC82B0">
      <w:start w:val="1"/>
      <w:numFmt w:val="bullet"/>
      <w:lvlText w:val=""/>
      <w:lvlJc w:val="left"/>
      <w:pPr>
        <w:tabs>
          <w:tab w:val="num" w:pos="2880"/>
        </w:tabs>
        <w:ind w:left="2880" w:hanging="360"/>
      </w:pPr>
      <w:rPr>
        <w:rFonts w:ascii="Symbol" w:hAnsi="Symbol" w:cs="Symbol" w:hint="default"/>
      </w:rPr>
    </w:lvl>
    <w:lvl w:ilvl="4" w:tplc="F7DAF974">
      <w:start w:val="1"/>
      <w:numFmt w:val="bullet"/>
      <w:lvlText w:val="o"/>
      <w:lvlJc w:val="left"/>
      <w:pPr>
        <w:tabs>
          <w:tab w:val="num" w:pos="3600"/>
        </w:tabs>
        <w:ind w:left="3600" w:hanging="360"/>
      </w:pPr>
      <w:rPr>
        <w:rFonts w:ascii="Courier New" w:hAnsi="Courier New" w:cs="Courier New" w:hint="default"/>
      </w:rPr>
    </w:lvl>
    <w:lvl w:ilvl="5" w:tplc="8C6A235E">
      <w:start w:val="1"/>
      <w:numFmt w:val="bullet"/>
      <w:lvlText w:val=""/>
      <w:lvlJc w:val="left"/>
      <w:pPr>
        <w:tabs>
          <w:tab w:val="num" w:pos="4320"/>
        </w:tabs>
        <w:ind w:left="4320" w:hanging="360"/>
      </w:pPr>
      <w:rPr>
        <w:rFonts w:ascii="Wingdings" w:hAnsi="Wingdings" w:cs="Wingdings" w:hint="default"/>
      </w:rPr>
    </w:lvl>
    <w:lvl w:ilvl="6" w:tplc="1AFE04D8">
      <w:start w:val="1"/>
      <w:numFmt w:val="bullet"/>
      <w:lvlText w:val=""/>
      <w:lvlJc w:val="left"/>
      <w:pPr>
        <w:tabs>
          <w:tab w:val="num" w:pos="5040"/>
        </w:tabs>
        <w:ind w:left="5040" w:hanging="360"/>
      </w:pPr>
      <w:rPr>
        <w:rFonts w:ascii="Symbol" w:hAnsi="Symbol" w:cs="Symbol" w:hint="default"/>
      </w:rPr>
    </w:lvl>
    <w:lvl w:ilvl="7" w:tplc="19485DBC">
      <w:start w:val="1"/>
      <w:numFmt w:val="bullet"/>
      <w:lvlText w:val="o"/>
      <w:lvlJc w:val="left"/>
      <w:pPr>
        <w:tabs>
          <w:tab w:val="num" w:pos="5760"/>
        </w:tabs>
        <w:ind w:left="5760" w:hanging="360"/>
      </w:pPr>
      <w:rPr>
        <w:rFonts w:ascii="Courier New" w:hAnsi="Courier New" w:cs="Courier New" w:hint="default"/>
      </w:rPr>
    </w:lvl>
    <w:lvl w:ilvl="8" w:tplc="4E30D944">
      <w:start w:val="1"/>
      <w:numFmt w:val="bullet"/>
      <w:lvlText w:val=""/>
      <w:lvlJc w:val="left"/>
      <w:pPr>
        <w:tabs>
          <w:tab w:val="num" w:pos="6480"/>
        </w:tabs>
        <w:ind w:left="6480" w:hanging="360"/>
      </w:pPr>
      <w:rPr>
        <w:rFonts w:ascii="Wingdings" w:hAnsi="Wingdings" w:cs="Wingdings" w:hint="default"/>
      </w:rPr>
    </w:lvl>
  </w:abstractNum>
  <w:abstractNum w:abstractNumId="227" w15:restartNumberingAfterBreak="0">
    <w:nsid w:val="4FB0C38F"/>
    <w:multiLevelType w:val="multilevel"/>
    <w:tmpl w:val="6510901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8" w15:restartNumberingAfterBreak="0">
    <w:nsid w:val="4FCABB35"/>
    <w:multiLevelType w:val="hybridMultilevel"/>
    <w:tmpl w:val="9D6CB148"/>
    <w:lvl w:ilvl="0" w:tplc="CC22ED3C">
      <w:start w:val="1"/>
      <w:numFmt w:val="bullet"/>
      <w:lvlText w:val=""/>
      <w:lvlJc w:val="left"/>
      <w:pPr>
        <w:tabs>
          <w:tab w:val="num" w:pos="720"/>
        </w:tabs>
        <w:ind w:left="720" w:hanging="360"/>
      </w:pPr>
      <w:rPr>
        <w:rFonts w:ascii="Symbol" w:hAnsi="Symbol" w:cs="Symbol" w:hint="default"/>
      </w:rPr>
    </w:lvl>
    <w:lvl w:ilvl="1" w:tplc="A3BAAC68">
      <w:start w:val="1"/>
      <w:numFmt w:val="bullet"/>
      <w:lvlText w:val="o"/>
      <w:lvlJc w:val="left"/>
      <w:pPr>
        <w:tabs>
          <w:tab w:val="num" w:pos="1440"/>
        </w:tabs>
        <w:ind w:left="1440" w:hanging="360"/>
      </w:pPr>
      <w:rPr>
        <w:rFonts w:ascii="Courier New" w:hAnsi="Courier New" w:cs="Courier New" w:hint="default"/>
      </w:rPr>
    </w:lvl>
    <w:lvl w:ilvl="2" w:tplc="9DFAF58C">
      <w:start w:val="1"/>
      <w:numFmt w:val="bullet"/>
      <w:lvlText w:val=""/>
      <w:lvlJc w:val="left"/>
      <w:pPr>
        <w:tabs>
          <w:tab w:val="num" w:pos="2160"/>
        </w:tabs>
        <w:ind w:left="2160" w:hanging="360"/>
      </w:pPr>
      <w:rPr>
        <w:rFonts w:ascii="Wingdings" w:hAnsi="Wingdings" w:cs="Wingdings" w:hint="default"/>
      </w:rPr>
    </w:lvl>
    <w:lvl w:ilvl="3" w:tplc="BEF8C118">
      <w:start w:val="1"/>
      <w:numFmt w:val="bullet"/>
      <w:lvlText w:val=""/>
      <w:lvlJc w:val="left"/>
      <w:pPr>
        <w:tabs>
          <w:tab w:val="num" w:pos="2880"/>
        </w:tabs>
        <w:ind w:left="2880" w:hanging="360"/>
      </w:pPr>
      <w:rPr>
        <w:rFonts w:ascii="Symbol" w:hAnsi="Symbol" w:cs="Symbol" w:hint="default"/>
      </w:rPr>
    </w:lvl>
    <w:lvl w:ilvl="4" w:tplc="34F891D0">
      <w:start w:val="1"/>
      <w:numFmt w:val="bullet"/>
      <w:lvlText w:val="o"/>
      <w:lvlJc w:val="left"/>
      <w:pPr>
        <w:tabs>
          <w:tab w:val="num" w:pos="3600"/>
        </w:tabs>
        <w:ind w:left="3600" w:hanging="360"/>
      </w:pPr>
      <w:rPr>
        <w:rFonts w:ascii="Courier New" w:hAnsi="Courier New" w:cs="Courier New" w:hint="default"/>
      </w:rPr>
    </w:lvl>
    <w:lvl w:ilvl="5" w:tplc="5B32069A">
      <w:start w:val="1"/>
      <w:numFmt w:val="bullet"/>
      <w:lvlText w:val=""/>
      <w:lvlJc w:val="left"/>
      <w:pPr>
        <w:tabs>
          <w:tab w:val="num" w:pos="4320"/>
        </w:tabs>
        <w:ind w:left="4320" w:hanging="360"/>
      </w:pPr>
      <w:rPr>
        <w:rFonts w:ascii="Wingdings" w:hAnsi="Wingdings" w:cs="Wingdings" w:hint="default"/>
      </w:rPr>
    </w:lvl>
    <w:lvl w:ilvl="6" w:tplc="A7D62754">
      <w:start w:val="1"/>
      <w:numFmt w:val="bullet"/>
      <w:lvlText w:val=""/>
      <w:lvlJc w:val="left"/>
      <w:pPr>
        <w:tabs>
          <w:tab w:val="num" w:pos="5040"/>
        </w:tabs>
        <w:ind w:left="5040" w:hanging="360"/>
      </w:pPr>
      <w:rPr>
        <w:rFonts w:ascii="Symbol" w:hAnsi="Symbol" w:cs="Symbol" w:hint="default"/>
      </w:rPr>
    </w:lvl>
    <w:lvl w:ilvl="7" w:tplc="2902963E">
      <w:start w:val="1"/>
      <w:numFmt w:val="bullet"/>
      <w:lvlText w:val="o"/>
      <w:lvlJc w:val="left"/>
      <w:pPr>
        <w:tabs>
          <w:tab w:val="num" w:pos="5760"/>
        </w:tabs>
        <w:ind w:left="5760" w:hanging="360"/>
      </w:pPr>
      <w:rPr>
        <w:rFonts w:ascii="Courier New" w:hAnsi="Courier New" w:cs="Courier New" w:hint="default"/>
      </w:rPr>
    </w:lvl>
    <w:lvl w:ilvl="8" w:tplc="645E04D0">
      <w:start w:val="1"/>
      <w:numFmt w:val="bullet"/>
      <w:lvlText w:val=""/>
      <w:lvlJc w:val="left"/>
      <w:pPr>
        <w:tabs>
          <w:tab w:val="num" w:pos="6480"/>
        </w:tabs>
        <w:ind w:left="6480" w:hanging="360"/>
      </w:pPr>
      <w:rPr>
        <w:rFonts w:ascii="Wingdings" w:hAnsi="Wingdings" w:cs="Wingdings" w:hint="default"/>
      </w:rPr>
    </w:lvl>
  </w:abstractNum>
  <w:abstractNum w:abstractNumId="229" w15:restartNumberingAfterBreak="0">
    <w:nsid w:val="5394B3AC"/>
    <w:multiLevelType w:val="hybridMultilevel"/>
    <w:tmpl w:val="CCAA0D46"/>
    <w:lvl w:ilvl="0" w:tplc="999EB8EC">
      <w:start w:val="1"/>
      <w:numFmt w:val="bullet"/>
      <w:lvlText w:val=""/>
      <w:lvlJc w:val="left"/>
      <w:pPr>
        <w:tabs>
          <w:tab w:val="num" w:pos="720"/>
        </w:tabs>
        <w:ind w:left="720" w:hanging="360"/>
      </w:pPr>
      <w:rPr>
        <w:rFonts w:ascii="Symbol" w:hAnsi="Symbol" w:cs="Symbol" w:hint="default"/>
      </w:rPr>
    </w:lvl>
    <w:lvl w:ilvl="1" w:tplc="BDE4538A">
      <w:start w:val="1"/>
      <w:numFmt w:val="bullet"/>
      <w:lvlText w:val="o"/>
      <w:lvlJc w:val="left"/>
      <w:pPr>
        <w:tabs>
          <w:tab w:val="num" w:pos="1440"/>
        </w:tabs>
        <w:ind w:left="1440" w:hanging="360"/>
      </w:pPr>
      <w:rPr>
        <w:rFonts w:ascii="Courier New" w:hAnsi="Courier New" w:cs="Courier New" w:hint="default"/>
      </w:rPr>
    </w:lvl>
    <w:lvl w:ilvl="2" w:tplc="678838E0">
      <w:start w:val="1"/>
      <w:numFmt w:val="bullet"/>
      <w:lvlText w:val=""/>
      <w:lvlJc w:val="left"/>
      <w:pPr>
        <w:tabs>
          <w:tab w:val="num" w:pos="2160"/>
        </w:tabs>
        <w:ind w:left="2160" w:hanging="360"/>
      </w:pPr>
      <w:rPr>
        <w:rFonts w:ascii="Wingdings" w:hAnsi="Wingdings" w:cs="Wingdings" w:hint="default"/>
      </w:rPr>
    </w:lvl>
    <w:lvl w:ilvl="3" w:tplc="4DFAD520">
      <w:start w:val="1"/>
      <w:numFmt w:val="bullet"/>
      <w:lvlText w:val=""/>
      <w:lvlJc w:val="left"/>
      <w:pPr>
        <w:tabs>
          <w:tab w:val="num" w:pos="2880"/>
        </w:tabs>
        <w:ind w:left="2880" w:hanging="360"/>
      </w:pPr>
      <w:rPr>
        <w:rFonts w:ascii="Symbol" w:hAnsi="Symbol" w:cs="Symbol" w:hint="default"/>
      </w:rPr>
    </w:lvl>
    <w:lvl w:ilvl="4" w:tplc="C6983090">
      <w:start w:val="1"/>
      <w:numFmt w:val="bullet"/>
      <w:lvlText w:val="o"/>
      <w:lvlJc w:val="left"/>
      <w:pPr>
        <w:tabs>
          <w:tab w:val="num" w:pos="3600"/>
        </w:tabs>
        <w:ind w:left="3600" w:hanging="360"/>
      </w:pPr>
      <w:rPr>
        <w:rFonts w:ascii="Courier New" w:hAnsi="Courier New" w:cs="Courier New" w:hint="default"/>
      </w:rPr>
    </w:lvl>
    <w:lvl w:ilvl="5" w:tplc="500E7C4C">
      <w:start w:val="1"/>
      <w:numFmt w:val="bullet"/>
      <w:lvlText w:val=""/>
      <w:lvlJc w:val="left"/>
      <w:pPr>
        <w:tabs>
          <w:tab w:val="num" w:pos="4320"/>
        </w:tabs>
        <w:ind w:left="4320" w:hanging="360"/>
      </w:pPr>
      <w:rPr>
        <w:rFonts w:ascii="Wingdings" w:hAnsi="Wingdings" w:cs="Wingdings" w:hint="default"/>
      </w:rPr>
    </w:lvl>
    <w:lvl w:ilvl="6" w:tplc="0B6EEBD4">
      <w:start w:val="1"/>
      <w:numFmt w:val="bullet"/>
      <w:lvlText w:val=""/>
      <w:lvlJc w:val="left"/>
      <w:pPr>
        <w:tabs>
          <w:tab w:val="num" w:pos="5040"/>
        </w:tabs>
        <w:ind w:left="5040" w:hanging="360"/>
      </w:pPr>
      <w:rPr>
        <w:rFonts w:ascii="Symbol" w:hAnsi="Symbol" w:cs="Symbol" w:hint="default"/>
      </w:rPr>
    </w:lvl>
    <w:lvl w:ilvl="7" w:tplc="A38496DA">
      <w:start w:val="1"/>
      <w:numFmt w:val="bullet"/>
      <w:lvlText w:val="o"/>
      <w:lvlJc w:val="left"/>
      <w:pPr>
        <w:tabs>
          <w:tab w:val="num" w:pos="5760"/>
        </w:tabs>
        <w:ind w:left="5760" w:hanging="360"/>
      </w:pPr>
      <w:rPr>
        <w:rFonts w:ascii="Courier New" w:hAnsi="Courier New" w:cs="Courier New" w:hint="default"/>
      </w:rPr>
    </w:lvl>
    <w:lvl w:ilvl="8" w:tplc="D71CC8F2">
      <w:start w:val="1"/>
      <w:numFmt w:val="bullet"/>
      <w:lvlText w:val=""/>
      <w:lvlJc w:val="left"/>
      <w:pPr>
        <w:tabs>
          <w:tab w:val="num" w:pos="6480"/>
        </w:tabs>
        <w:ind w:left="6480" w:hanging="360"/>
      </w:pPr>
      <w:rPr>
        <w:rFonts w:ascii="Wingdings" w:hAnsi="Wingdings" w:cs="Wingdings" w:hint="default"/>
      </w:rPr>
    </w:lvl>
  </w:abstractNum>
  <w:abstractNum w:abstractNumId="230" w15:restartNumberingAfterBreak="0">
    <w:nsid w:val="552D2217"/>
    <w:multiLevelType w:val="hybridMultilevel"/>
    <w:tmpl w:val="A83E011E"/>
    <w:lvl w:ilvl="0" w:tplc="5572583A">
      <w:start w:val="1"/>
      <w:numFmt w:val="bullet"/>
      <w:lvlText w:val=""/>
      <w:lvlJc w:val="left"/>
      <w:pPr>
        <w:tabs>
          <w:tab w:val="num" w:pos="720"/>
        </w:tabs>
        <w:ind w:left="720" w:hanging="360"/>
      </w:pPr>
      <w:rPr>
        <w:rFonts w:ascii="Symbol" w:hAnsi="Symbol" w:cs="Symbol" w:hint="default"/>
      </w:rPr>
    </w:lvl>
    <w:lvl w:ilvl="1" w:tplc="3E10618A">
      <w:start w:val="1"/>
      <w:numFmt w:val="bullet"/>
      <w:lvlText w:val="o"/>
      <w:lvlJc w:val="left"/>
      <w:pPr>
        <w:tabs>
          <w:tab w:val="num" w:pos="1440"/>
        </w:tabs>
        <w:ind w:left="1440" w:hanging="360"/>
      </w:pPr>
      <w:rPr>
        <w:rFonts w:ascii="Courier New" w:hAnsi="Courier New" w:cs="Courier New" w:hint="default"/>
      </w:rPr>
    </w:lvl>
    <w:lvl w:ilvl="2" w:tplc="4238B53C">
      <w:start w:val="1"/>
      <w:numFmt w:val="bullet"/>
      <w:lvlText w:val=""/>
      <w:lvlJc w:val="left"/>
      <w:pPr>
        <w:tabs>
          <w:tab w:val="num" w:pos="2160"/>
        </w:tabs>
        <w:ind w:left="2160" w:hanging="360"/>
      </w:pPr>
      <w:rPr>
        <w:rFonts w:ascii="Wingdings" w:hAnsi="Wingdings" w:cs="Wingdings" w:hint="default"/>
      </w:rPr>
    </w:lvl>
    <w:lvl w:ilvl="3" w:tplc="4DECD370">
      <w:start w:val="1"/>
      <w:numFmt w:val="bullet"/>
      <w:lvlText w:val=""/>
      <w:lvlJc w:val="left"/>
      <w:pPr>
        <w:tabs>
          <w:tab w:val="num" w:pos="2880"/>
        </w:tabs>
        <w:ind w:left="2880" w:hanging="360"/>
      </w:pPr>
      <w:rPr>
        <w:rFonts w:ascii="Symbol" w:hAnsi="Symbol" w:cs="Symbol" w:hint="default"/>
      </w:rPr>
    </w:lvl>
    <w:lvl w:ilvl="4" w:tplc="F224E146">
      <w:start w:val="1"/>
      <w:numFmt w:val="bullet"/>
      <w:lvlText w:val="o"/>
      <w:lvlJc w:val="left"/>
      <w:pPr>
        <w:tabs>
          <w:tab w:val="num" w:pos="3600"/>
        </w:tabs>
        <w:ind w:left="3600" w:hanging="360"/>
      </w:pPr>
      <w:rPr>
        <w:rFonts w:ascii="Courier New" w:hAnsi="Courier New" w:cs="Courier New" w:hint="default"/>
      </w:rPr>
    </w:lvl>
    <w:lvl w:ilvl="5" w:tplc="EE40C028">
      <w:start w:val="1"/>
      <w:numFmt w:val="bullet"/>
      <w:lvlText w:val=""/>
      <w:lvlJc w:val="left"/>
      <w:pPr>
        <w:tabs>
          <w:tab w:val="num" w:pos="4320"/>
        </w:tabs>
        <w:ind w:left="4320" w:hanging="360"/>
      </w:pPr>
      <w:rPr>
        <w:rFonts w:ascii="Wingdings" w:hAnsi="Wingdings" w:cs="Wingdings" w:hint="default"/>
      </w:rPr>
    </w:lvl>
    <w:lvl w:ilvl="6" w:tplc="482C1946">
      <w:start w:val="1"/>
      <w:numFmt w:val="bullet"/>
      <w:lvlText w:val=""/>
      <w:lvlJc w:val="left"/>
      <w:pPr>
        <w:tabs>
          <w:tab w:val="num" w:pos="5040"/>
        </w:tabs>
        <w:ind w:left="5040" w:hanging="360"/>
      </w:pPr>
      <w:rPr>
        <w:rFonts w:ascii="Symbol" w:hAnsi="Symbol" w:cs="Symbol" w:hint="default"/>
      </w:rPr>
    </w:lvl>
    <w:lvl w:ilvl="7" w:tplc="02548AD0">
      <w:start w:val="1"/>
      <w:numFmt w:val="bullet"/>
      <w:lvlText w:val="o"/>
      <w:lvlJc w:val="left"/>
      <w:pPr>
        <w:tabs>
          <w:tab w:val="num" w:pos="5760"/>
        </w:tabs>
        <w:ind w:left="5760" w:hanging="360"/>
      </w:pPr>
      <w:rPr>
        <w:rFonts w:ascii="Courier New" w:hAnsi="Courier New" w:cs="Courier New" w:hint="default"/>
      </w:rPr>
    </w:lvl>
    <w:lvl w:ilvl="8" w:tplc="EB9C7F18">
      <w:start w:val="1"/>
      <w:numFmt w:val="bullet"/>
      <w:lvlText w:val=""/>
      <w:lvlJc w:val="left"/>
      <w:pPr>
        <w:tabs>
          <w:tab w:val="num" w:pos="6480"/>
        </w:tabs>
        <w:ind w:left="6480" w:hanging="360"/>
      </w:pPr>
      <w:rPr>
        <w:rFonts w:ascii="Wingdings" w:hAnsi="Wingdings" w:cs="Wingdings" w:hint="default"/>
      </w:rPr>
    </w:lvl>
  </w:abstractNum>
  <w:abstractNum w:abstractNumId="231" w15:restartNumberingAfterBreak="0">
    <w:nsid w:val="55C6E37D"/>
    <w:multiLevelType w:val="multilevel"/>
    <w:tmpl w:val="F23C9A7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2" w15:restartNumberingAfterBreak="0">
    <w:nsid w:val="5602C87D"/>
    <w:multiLevelType w:val="hybridMultilevel"/>
    <w:tmpl w:val="43662C04"/>
    <w:lvl w:ilvl="0" w:tplc="F252F424">
      <w:start w:val="1"/>
      <w:numFmt w:val="bullet"/>
      <w:lvlText w:val=""/>
      <w:lvlJc w:val="left"/>
      <w:pPr>
        <w:tabs>
          <w:tab w:val="num" w:pos="720"/>
        </w:tabs>
        <w:ind w:left="720" w:hanging="360"/>
      </w:pPr>
      <w:rPr>
        <w:rFonts w:ascii="Symbol" w:hAnsi="Symbol" w:cs="Symbol" w:hint="default"/>
      </w:rPr>
    </w:lvl>
    <w:lvl w:ilvl="1" w:tplc="B1687EF2">
      <w:start w:val="1"/>
      <w:numFmt w:val="bullet"/>
      <w:lvlText w:val="o"/>
      <w:lvlJc w:val="left"/>
      <w:pPr>
        <w:tabs>
          <w:tab w:val="num" w:pos="1440"/>
        </w:tabs>
        <w:ind w:left="1440" w:hanging="360"/>
      </w:pPr>
      <w:rPr>
        <w:rFonts w:ascii="Courier New" w:hAnsi="Courier New" w:cs="Courier New" w:hint="default"/>
      </w:rPr>
    </w:lvl>
    <w:lvl w:ilvl="2" w:tplc="696A7958">
      <w:start w:val="1"/>
      <w:numFmt w:val="bullet"/>
      <w:lvlText w:val=""/>
      <w:lvlJc w:val="left"/>
      <w:pPr>
        <w:tabs>
          <w:tab w:val="num" w:pos="2160"/>
        </w:tabs>
        <w:ind w:left="2160" w:hanging="360"/>
      </w:pPr>
      <w:rPr>
        <w:rFonts w:ascii="Wingdings" w:hAnsi="Wingdings" w:cs="Wingdings" w:hint="default"/>
      </w:rPr>
    </w:lvl>
    <w:lvl w:ilvl="3" w:tplc="C23C2740">
      <w:start w:val="1"/>
      <w:numFmt w:val="bullet"/>
      <w:lvlText w:val=""/>
      <w:lvlJc w:val="left"/>
      <w:pPr>
        <w:tabs>
          <w:tab w:val="num" w:pos="2880"/>
        </w:tabs>
        <w:ind w:left="2880" w:hanging="360"/>
      </w:pPr>
      <w:rPr>
        <w:rFonts w:ascii="Symbol" w:hAnsi="Symbol" w:cs="Symbol" w:hint="default"/>
      </w:rPr>
    </w:lvl>
    <w:lvl w:ilvl="4" w:tplc="44480278">
      <w:start w:val="1"/>
      <w:numFmt w:val="bullet"/>
      <w:lvlText w:val="o"/>
      <w:lvlJc w:val="left"/>
      <w:pPr>
        <w:tabs>
          <w:tab w:val="num" w:pos="3600"/>
        </w:tabs>
        <w:ind w:left="3600" w:hanging="360"/>
      </w:pPr>
      <w:rPr>
        <w:rFonts w:ascii="Courier New" w:hAnsi="Courier New" w:cs="Courier New" w:hint="default"/>
      </w:rPr>
    </w:lvl>
    <w:lvl w:ilvl="5" w:tplc="145A1DDA">
      <w:start w:val="1"/>
      <w:numFmt w:val="bullet"/>
      <w:lvlText w:val=""/>
      <w:lvlJc w:val="left"/>
      <w:pPr>
        <w:tabs>
          <w:tab w:val="num" w:pos="4320"/>
        </w:tabs>
        <w:ind w:left="4320" w:hanging="360"/>
      </w:pPr>
      <w:rPr>
        <w:rFonts w:ascii="Wingdings" w:hAnsi="Wingdings" w:cs="Wingdings" w:hint="default"/>
      </w:rPr>
    </w:lvl>
    <w:lvl w:ilvl="6" w:tplc="B9488BF8">
      <w:start w:val="1"/>
      <w:numFmt w:val="bullet"/>
      <w:lvlText w:val=""/>
      <w:lvlJc w:val="left"/>
      <w:pPr>
        <w:tabs>
          <w:tab w:val="num" w:pos="5040"/>
        </w:tabs>
        <w:ind w:left="5040" w:hanging="360"/>
      </w:pPr>
      <w:rPr>
        <w:rFonts w:ascii="Symbol" w:hAnsi="Symbol" w:cs="Symbol" w:hint="default"/>
      </w:rPr>
    </w:lvl>
    <w:lvl w:ilvl="7" w:tplc="41EEC140">
      <w:start w:val="1"/>
      <w:numFmt w:val="bullet"/>
      <w:lvlText w:val="o"/>
      <w:lvlJc w:val="left"/>
      <w:pPr>
        <w:tabs>
          <w:tab w:val="num" w:pos="5760"/>
        </w:tabs>
        <w:ind w:left="5760" w:hanging="360"/>
      </w:pPr>
      <w:rPr>
        <w:rFonts w:ascii="Courier New" w:hAnsi="Courier New" w:cs="Courier New" w:hint="default"/>
      </w:rPr>
    </w:lvl>
    <w:lvl w:ilvl="8" w:tplc="3DB0090C">
      <w:start w:val="1"/>
      <w:numFmt w:val="bullet"/>
      <w:lvlText w:val=""/>
      <w:lvlJc w:val="left"/>
      <w:pPr>
        <w:tabs>
          <w:tab w:val="num" w:pos="6480"/>
        </w:tabs>
        <w:ind w:left="6480" w:hanging="360"/>
      </w:pPr>
      <w:rPr>
        <w:rFonts w:ascii="Wingdings" w:hAnsi="Wingdings" w:cs="Wingdings" w:hint="default"/>
      </w:rPr>
    </w:lvl>
  </w:abstractNum>
  <w:abstractNum w:abstractNumId="233" w15:restartNumberingAfterBreak="0">
    <w:nsid w:val="56C0F49C"/>
    <w:multiLevelType w:val="hybridMultilevel"/>
    <w:tmpl w:val="B8E0E33A"/>
    <w:lvl w:ilvl="0" w:tplc="C4A47886">
      <w:start w:val="1"/>
      <w:numFmt w:val="bullet"/>
      <w:lvlText w:val=""/>
      <w:lvlJc w:val="left"/>
      <w:pPr>
        <w:tabs>
          <w:tab w:val="num" w:pos="720"/>
        </w:tabs>
        <w:ind w:left="720" w:hanging="360"/>
      </w:pPr>
      <w:rPr>
        <w:rFonts w:ascii="Symbol" w:hAnsi="Symbol" w:cs="Symbol" w:hint="default"/>
      </w:rPr>
    </w:lvl>
    <w:lvl w:ilvl="1" w:tplc="2B4AF9E4">
      <w:start w:val="1"/>
      <w:numFmt w:val="bullet"/>
      <w:lvlText w:val="o"/>
      <w:lvlJc w:val="left"/>
      <w:pPr>
        <w:tabs>
          <w:tab w:val="num" w:pos="1440"/>
        </w:tabs>
        <w:ind w:left="1440" w:hanging="360"/>
      </w:pPr>
      <w:rPr>
        <w:rFonts w:ascii="Courier New" w:hAnsi="Courier New" w:cs="Courier New" w:hint="default"/>
      </w:rPr>
    </w:lvl>
    <w:lvl w:ilvl="2" w:tplc="594C32AE">
      <w:start w:val="1"/>
      <w:numFmt w:val="bullet"/>
      <w:lvlText w:val=""/>
      <w:lvlJc w:val="left"/>
      <w:pPr>
        <w:tabs>
          <w:tab w:val="num" w:pos="2160"/>
        </w:tabs>
        <w:ind w:left="2160" w:hanging="360"/>
      </w:pPr>
      <w:rPr>
        <w:rFonts w:ascii="Wingdings" w:hAnsi="Wingdings" w:cs="Wingdings" w:hint="default"/>
      </w:rPr>
    </w:lvl>
    <w:lvl w:ilvl="3" w:tplc="A1329E4E">
      <w:start w:val="1"/>
      <w:numFmt w:val="bullet"/>
      <w:lvlText w:val=""/>
      <w:lvlJc w:val="left"/>
      <w:pPr>
        <w:tabs>
          <w:tab w:val="num" w:pos="2880"/>
        </w:tabs>
        <w:ind w:left="2880" w:hanging="360"/>
      </w:pPr>
      <w:rPr>
        <w:rFonts w:ascii="Symbol" w:hAnsi="Symbol" w:cs="Symbol" w:hint="default"/>
      </w:rPr>
    </w:lvl>
    <w:lvl w:ilvl="4" w:tplc="9A4250C8">
      <w:start w:val="1"/>
      <w:numFmt w:val="bullet"/>
      <w:lvlText w:val="o"/>
      <w:lvlJc w:val="left"/>
      <w:pPr>
        <w:tabs>
          <w:tab w:val="num" w:pos="3600"/>
        </w:tabs>
        <w:ind w:left="3600" w:hanging="360"/>
      </w:pPr>
      <w:rPr>
        <w:rFonts w:ascii="Courier New" w:hAnsi="Courier New" w:cs="Courier New" w:hint="default"/>
      </w:rPr>
    </w:lvl>
    <w:lvl w:ilvl="5" w:tplc="7C5A2466">
      <w:start w:val="1"/>
      <w:numFmt w:val="bullet"/>
      <w:lvlText w:val=""/>
      <w:lvlJc w:val="left"/>
      <w:pPr>
        <w:tabs>
          <w:tab w:val="num" w:pos="4320"/>
        </w:tabs>
        <w:ind w:left="4320" w:hanging="360"/>
      </w:pPr>
      <w:rPr>
        <w:rFonts w:ascii="Wingdings" w:hAnsi="Wingdings" w:cs="Wingdings" w:hint="default"/>
      </w:rPr>
    </w:lvl>
    <w:lvl w:ilvl="6" w:tplc="C94024F6">
      <w:start w:val="1"/>
      <w:numFmt w:val="bullet"/>
      <w:lvlText w:val=""/>
      <w:lvlJc w:val="left"/>
      <w:pPr>
        <w:tabs>
          <w:tab w:val="num" w:pos="5040"/>
        </w:tabs>
        <w:ind w:left="5040" w:hanging="360"/>
      </w:pPr>
      <w:rPr>
        <w:rFonts w:ascii="Symbol" w:hAnsi="Symbol" w:cs="Symbol" w:hint="default"/>
      </w:rPr>
    </w:lvl>
    <w:lvl w:ilvl="7" w:tplc="67C08C9E">
      <w:start w:val="1"/>
      <w:numFmt w:val="bullet"/>
      <w:lvlText w:val="o"/>
      <w:lvlJc w:val="left"/>
      <w:pPr>
        <w:tabs>
          <w:tab w:val="num" w:pos="5760"/>
        </w:tabs>
        <w:ind w:left="5760" w:hanging="360"/>
      </w:pPr>
      <w:rPr>
        <w:rFonts w:ascii="Courier New" w:hAnsi="Courier New" w:cs="Courier New" w:hint="default"/>
      </w:rPr>
    </w:lvl>
    <w:lvl w:ilvl="8" w:tplc="0474271E">
      <w:start w:val="1"/>
      <w:numFmt w:val="bullet"/>
      <w:lvlText w:val=""/>
      <w:lvlJc w:val="left"/>
      <w:pPr>
        <w:tabs>
          <w:tab w:val="num" w:pos="6480"/>
        </w:tabs>
        <w:ind w:left="6480" w:hanging="360"/>
      </w:pPr>
      <w:rPr>
        <w:rFonts w:ascii="Wingdings" w:hAnsi="Wingdings" w:cs="Wingdings" w:hint="default"/>
      </w:rPr>
    </w:lvl>
  </w:abstractNum>
  <w:abstractNum w:abstractNumId="234" w15:restartNumberingAfterBreak="0">
    <w:nsid w:val="5700B807"/>
    <w:multiLevelType w:val="multilevel"/>
    <w:tmpl w:val="1586309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5" w15:restartNumberingAfterBreak="0">
    <w:nsid w:val="5728505D"/>
    <w:multiLevelType w:val="hybridMultilevel"/>
    <w:tmpl w:val="829ABB08"/>
    <w:lvl w:ilvl="0" w:tplc="90FC852E">
      <w:start w:val="1"/>
      <w:numFmt w:val="bullet"/>
      <w:lvlText w:val=""/>
      <w:lvlJc w:val="left"/>
      <w:pPr>
        <w:tabs>
          <w:tab w:val="num" w:pos="720"/>
        </w:tabs>
        <w:ind w:left="720" w:hanging="360"/>
      </w:pPr>
      <w:rPr>
        <w:rFonts w:ascii="Symbol" w:hAnsi="Symbol" w:cs="Symbol" w:hint="default"/>
      </w:rPr>
    </w:lvl>
    <w:lvl w:ilvl="1" w:tplc="C90095CA">
      <w:start w:val="1"/>
      <w:numFmt w:val="bullet"/>
      <w:lvlText w:val="o"/>
      <w:lvlJc w:val="left"/>
      <w:pPr>
        <w:tabs>
          <w:tab w:val="num" w:pos="1440"/>
        </w:tabs>
        <w:ind w:left="1440" w:hanging="360"/>
      </w:pPr>
      <w:rPr>
        <w:rFonts w:ascii="Courier New" w:hAnsi="Courier New" w:cs="Courier New" w:hint="default"/>
      </w:rPr>
    </w:lvl>
    <w:lvl w:ilvl="2" w:tplc="FE56D6DC">
      <w:start w:val="1"/>
      <w:numFmt w:val="bullet"/>
      <w:lvlText w:val=""/>
      <w:lvlJc w:val="left"/>
      <w:pPr>
        <w:tabs>
          <w:tab w:val="num" w:pos="2160"/>
        </w:tabs>
        <w:ind w:left="2160" w:hanging="360"/>
      </w:pPr>
      <w:rPr>
        <w:rFonts w:ascii="Wingdings" w:hAnsi="Wingdings" w:cs="Wingdings" w:hint="default"/>
      </w:rPr>
    </w:lvl>
    <w:lvl w:ilvl="3" w:tplc="358239F4">
      <w:start w:val="1"/>
      <w:numFmt w:val="bullet"/>
      <w:lvlText w:val=""/>
      <w:lvlJc w:val="left"/>
      <w:pPr>
        <w:tabs>
          <w:tab w:val="num" w:pos="2880"/>
        </w:tabs>
        <w:ind w:left="2880" w:hanging="360"/>
      </w:pPr>
      <w:rPr>
        <w:rFonts w:ascii="Symbol" w:hAnsi="Symbol" w:cs="Symbol" w:hint="default"/>
      </w:rPr>
    </w:lvl>
    <w:lvl w:ilvl="4" w:tplc="CB8414C2">
      <w:start w:val="1"/>
      <w:numFmt w:val="bullet"/>
      <w:lvlText w:val="o"/>
      <w:lvlJc w:val="left"/>
      <w:pPr>
        <w:tabs>
          <w:tab w:val="num" w:pos="3600"/>
        </w:tabs>
        <w:ind w:left="3600" w:hanging="360"/>
      </w:pPr>
      <w:rPr>
        <w:rFonts w:ascii="Courier New" w:hAnsi="Courier New" w:cs="Courier New" w:hint="default"/>
      </w:rPr>
    </w:lvl>
    <w:lvl w:ilvl="5" w:tplc="A97A2B7A">
      <w:start w:val="1"/>
      <w:numFmt w:val="bullet"/>
      <w:lvlText w:val=""/>
      <w:lvlJc w:val="left"/>
      <w:pPr>
        <w:tabs>
          <w:tab w:val="num" w:pos="4320"/>
        </w:tabs>
        <w:ind w:left="4320" w:hanging="360"/>
      </w:pPr>
      <w:rPr>
        <w:rFonts w:ascii="Wingdings" w:hAnsi="Wingdings" w:cs="Wingdings" w:hint="default"/>
      </w:rPr>
    </w:lvl>
    <w:lvl w:ilvl="6" w:tplc="766EB6DC">
      <w:start w:val="1"/>
      <w:numFmt w:val="bullet"/>
      <w:lvlText w:val=""/>
      <w:lvlJc w:val="left"/>
      <w:pPr>
        <w:tabs>
          <w:tab w:val="num" w:pos="5040"/>
        </w:tabs>
        <w:ind w:left="5040" w:hanging="360"/>
      </w:pPr>
      <w:rPr>
        <w:rFonts w:ascii="Symbol" w:hAnsi="Symbol" w:cs="Symbol" w:hint="default"/>
      </w:rPr>
    </w:lvl>
    <w:lvl w:ilvl="7" w:tplc="8D42BAD6">
      <w:start w:val="1"/>
      <w:numFmt w:val="bullet"/>
      <w:lvlText w:val="o"/>
      <w:lvlJc w:val="left"/>
      <w:pPr>
        <w:tabs>
          <w:tab w:val="num" w:pos="5760"/>
        </w:tabs>
        <w:ind w:left="5760" w:hanging="360"/>
      </w:pPr>
      <w:rPr>
        <w:rFonts w:ascii="Courier New" w:hAnsi="Courier New" w:cs="Courier New" w:hint="default"/>
      </w:rPr>
    </w:lvl>
    <w:lvl w:ilvl="8" w:tplc="40DC9C2C">
      <w:start w:val="1"/>
      <w:numFmt w:val="bullet"/>
      <w:lvlText w:val=""/>
      <w:lvlJc w:val="left"/>
      <w:pPr>
        <w:tabs>
          <w:tab w:val="num" w:pos="6480"/>
        </w:tabs>
        <w:ind w:left="6480" w:hanging="360"/>
      </w:pPr>
      <w:rPr>
        <w:rFonts w:ascii="Wingdings" w:hAnsi="Wingdings" w:cs="Wingdings" w:hint="default"/>
      </w:rPr>
    </w:lvl>
  </w:abstractNum>
  <w:abstractNum w:abstractNumId="236" w15:restartNumberingAfterBreak="0">
    <w:nsid w:val="59D73BBB"/>
    <w:multiLevelType w:val="hybridMultilevel"/>
    <w:tmpl w:val="D0D04372"/>
    <w:lvl w:ilvl="0" w:tplc="E44A70B4">
      <w:start w:val="1"/>
      <w:numFmt w:val="bullet"/>
      <w:lvlText w:val=""/>
      <w:lvlJc w:val="left"/>
      <w:pPr>
        <w:tabs>
          <w:tab w:val="num" w:pos="720"/>
        </w:tabs>
        <w:ind w:left="720" w:hanging="360"/>
      </w:pPr>
      <w:rPr>
        <w:rFonts w:ascii="Symbol" w:hAnsi="Symbol" w:cs="Symbol" w:hint="default"/>
      </w:rPr>
    </w:lvl>
    <w:lvl w:ilvl="1" w:tplc="4C0A774E">
      <w:start w:val="1"/>
      <w:numFmt w:val="bullet"/>
      <w:lvlText w:val="o"/>
      <w:lvlJc w:val="left"/>
      <w:pPr>
        <w:tabs>
          <w:tab w:val="num" w:pos="1440"/>
        </w:tabs>
        <w:ind w:left="1440" w:hanging="360"/>
      </w:pPr>
      <w:rPr>
        <w:rFonts w:ascii="Courier New" w:hAnsi="Courier New" w:cs="Courier New" w:hint="default"/>
      </w:rPr>
    </w:lvl>
    <w:lvl w:ilvl="2" w:tplc="844CE9F4">
      <w:start w:val="1"/>
      <w:numFmt w:val="bullet"/>
      <w:lvlText w:val=""/>
      <w:lvlJc w:val="left"/>
      <w:pPr>
        <w:tabs>
          <w:tab w:val="num" w:pos="2160"/>
        </w:tabs>
        <w:ind w:left="2160" w:hanging="360"/>
      </w:pPr>
      <w:rPr>
        <w:rFonts w:ascii="Wingdings" w:hAnsi="Wingdings" w:cs="Wingdings" w:hint="default"/>
      </w:rPr>
    </w:lvl>
    <w:lvl w:ilvl="3" w:tplc="BBC279A4">
      <w:start w:val="1"/>
      <w:numFmt w:val="bullet"/>
      <w:lvlText w:val=""/>
      <w:lvlJc w:val="left"/>
      <w:pPr>
        <w:tabs>
          <w:tab w:val="num" w:pos="2880"/>
        </w:tabs>
        <w:ind w:left="2880" w:hanging="360"/>
      </w:pPr>
      <w:rPr>
        <w:rFonts w:ascii="Symbol" w:hAnsi="Symbol" w:cs="Symbol" w:hint="default"/>
      </w:rPr>
    </w:lvl>
    <w:lvl w:ilvl="4" w:tplc="E3BAED8E">
      <w:start w:val="1"/>
      <w:numFmt w:val="bullet"/>
      <w:lvlText w:val="o"/>
      <w:lvlJc w:val="left"/>
      <w:pPr>
        <w:tabs>
          <w:tab w:val="num" w:pos="3600"/>
        </w:tabs>
        <w:ind w:left="3600" w:hanging="360"/>
      </w:pPr>
      <w:rPr>
        <w:rFonts w:ascii="Courier New" w:hAnsi="Courier New" w:cs="Courier New" w:hint="default"/>
      </w:rPr>
    </w:lvl>
    <w:lvl w:ilvl="5" w:tplc="27926B42">
      <w:start w:val="1"/>
      <w:numFmt w:val="bullet"/>
      <w:lvlText w:val=""/>
      <w:lvlJc w:val="left"/>
      <w:pPr>
        <w:tabs>
          <w:tab w:val="num" w:pos="4320"/>
        </w:tabs>
        <w:ind w:left="4320" w:hanging="360"/>
      </w:pPr>
      <w:rPr>
        <w:rFonts w:ascii="Wingdings" w:hAnsi="Wingdings" w:cs="Wingdings" w:hint="default"/>
      </w:rPr>
    </w:lvl>
    <w:lvl w:ilvl="6" w:tplc="3AAC32F2">
      <w:start w:val="1"/>
      <w:numFmt w:val="bullet"/>
      <w:lvlText w:val=""/>
      <w:lvlJc w:val="left"/>
      <w:pPr>
        <w:tabs>
          <w:tab w:val="num" w:pos="5040"/>
        </w:tabs>
        <w:ind w:left="5040" w:hanging="360"/>
      </w:pPr>
      <w:rPr>
        <w:rFonts w:ascii="Symbol" w:hAnsi="Symbol" w:cs="Symbol" w:hint="default"/>
      </w:rPr>
    </w:lvl>
    <w:lvl w:ilvl="7" w:tplc="B45E2078">
      <w:start w:val="1"/>
      <w:numFmt w:val="bullet"/>
      <w:lvlText w:val="o"/>
      <w:lvlJc w:val="left"/>
      <w:pPr>
        <w:tabs>
          <w:tab w:val="num" w:pos="5760"/>
        </w:tabs>
        <w:ind w:left="5760" w:hanging="360"/>
      </w:pPr>
      <w:rPr>
        <w:rFonts w:ascii="Courier New" w:hAnsi="Courier New" w:cs="Courier New" w:hint="default"/>
      </w:rPr>
    </w:lvl>
    <w:lvl w:ilvl="8" w:tplc="E16EFA12">
      <w:start w:val="1"/>
      <w:numFmt w:val="bullet"/>
      <w:lvlText w:val=""/>
      <w:lvlJc w:val="left"/>
      <w:pPr>
        <w:tabs>
          <w:tab w:val="num" w:pos="6480"/>
        </w:tabs>
        <w:ind w:left="6480" w:hanging="360"/>
      </w:pPr>
      <w:rPr>
        <w:rFonts w:ascii="Wingdings" w:hAnsi="Wingdings" w:cs="Wingdings" w:hint="default"/>
      </w:rPr>
    </w:lvl>
  </w:abstractNum>
  <w:abstractNum w:abstractNumId="237" w15:restartNumberingAfterBreak="0">
    <w:nsid w:val="5A01B225"/>
    <w:multiLevelType w:val="hybridMultilevel"/>
    <w:tmpl w:val="78D89C1A"/>
    <w:lvl w:ilvl="0" w:tplc="2A44D586">
      <w:start w:val="1"/>
      <w:numFmt w:val="bullet"/>
      <w:lvlText w:val=""/>
      <w:lvlJc w:val="left"/>
      <w:pPr>
        <w:tabs>
          <w:tab w:val="num" w:pos="720"/>
        </w:tabs>
        <w:ind w:left="720" w:hanging="360"/>
      </w:pPr>
      <w:rPr>
        <w:rFonts w:ascii="Symbol" w:hAnsi="Symbol" w:cs="Symbol" w:hint="default"/>
      </w:rPr>
    </w:lvl>
    <w:lvl w:ilvl="1" w:tplc="FCB67712">
      <w:start w:val="1"/>
      <w:numFmt w:val="bullet"/>
      <w:lvlText w:val="o"/>
      <w:lvlJc w:val="left"/>
      <w:pPr>
        <w:tabs>
          <w:tab w:val="num" w:pos="1440"/>
        </w:tabs>
        <w:ind w:left="1440" w:hanging="360"/>
      </w:pPr>
      <w:rPr>
        <w:rFonts w:ascii="Courier New" w:hAnsi="Courier New" w:cs="Courier New" w:hint="default"/>
      </w:rPr>
    </w:lvl>
    <w:lvl w:ilvl="2" w:tplc="8FB471DC">
      <w:start w:val="1"/>
      <w:numFmt w:val="bullet"/>
      <w:lvlText w:val=""/>
      <w:lvlJc w:val="left"/>
      <w:pPr>
        <w:tabs>
          <w:tab w:val="num" w:pos="2160"/>
        </w:tabs>
        <w:ind w:left="2160" w:hanging="360"/>
      </w:pPr>
      <w:rPr>
        <w:rFonts w:ascii="Wingdings" w:hAnsi="Wingdings" w:cs="Wingdings" w:hint="default"/>
      </w:rPr>
    </w:lvl>
    <w:lvl w:ilvl="3" w:tplc="A35ED046">
      <w:start w:val="1"/>
      <w:numFmt w:val="bullet"/>
      <w:lvlText w:val=""/>
      <w:lvlJc w:val="left"/>
      <w:pPr>
        <w:tabs>
          <w:tab w:val="num" w:pos="2880"/>
        </w:tabs>
        <w:ind w:left="2880" w:hanging="360"/>
      </w:pPr>
      <w:rPr>
        <w:rFonts w:ascii="Symbol" w:hAnsi="Symbol" w:cs="Symbol" w:hint="default"/>
      </w:rPr>
    </w:lvl>
    <w:lvl w:ilvl="4" w:tplc="C8C235DA">
      <w:start w:val="1"/>
      <w:numFmt w:val="bullet"/>
      <w:lvlText w:val="o"/>
      <w:lvlJc w:val="left"/>
      <w:pPr>
        <w:tabs>
          <w:tab w:val="num" w:pos="3600"/>
        </w:tabs>
        <w:ind w:left="3600" w:hanging="360"/>
      </w:pPr>
      <w:rPr>
        <w:rFonts w:ascii="Courier New" w:hAnsi="Courier New" w:cs="Courier New" w:hint="default"/>
      </w:rPr>
    </w:lvl>
    <w:lvl w:ilvl="5" w:tplc="54A6D076">
      <w:start w:val="1"/>
      <w:numFmt w:val="bullet"/>
      <w:lvlText w:val=""/>
      <w:lvlJc w:val="left"/>
      <w:pPr>
        <w:tabs>
          <w:tab w:val="num" w:pos="4320"/>
        </w:tabs>
        <w:ind w:left="4320" w:hanging="360"/>
      </w:pPr>
      <w:rPr>
        <w:rFonts w:ascii="Wingdings" w:hAnsi="Wingdings" w:cs="Wingdings" w:hint="default"/>
      </w:rPr>
    </w:lvl>
    <w:lvl w:ilvl="6" w:tplc="C9E4AC30">
      <w:start w:val="1"/>
      <w:numFmt w:val="bullet"/>
      <w:lvlText w:val=""/>
      <w:lvlJc w:val="left"/>
      <w:pPr>
        <w:tabs>
          <w:tab w:val="num" w:pos="5040"/>
        </w:tabs>
        <w:ind w:left="5040" w:hanging="360"/>
      </w:pPr>
      <w:rPr>
        <w:rFonts w:ascii="Symbol" w:hAnsi="Symbol" w:cs="Symbol" w:hint="default"/>
      </w:rPr>
    </w:lvl>
    <w:lvl w:ilvl="7" w:tplc="2D706718">
      <w:start w:val="1"/>
      <w:numFmt w:val="bullet"/>
      <w:lvlText w:val="o"/>
      <w:lvlJc w:val="left"/>
      <w:pPr>
        <w:tabs>
          <w:tab w:val="num" w:pos="5760"/>
        </w:tabs>
        <w:ind w:left="5760" w:hanging="360"/>
      </w:pPr>
      <w:rPr>
        <w:rFonts w:ascii="Courier New" w:hAnsi="Courier New" w:cs="Courier New" w:hint="default"/>
      </w:rPr>
    </w:lvl>
    <w:lvl w:ilvl="8" w:tplc="9FC255FA">
      <w:start w:val="1"/>
      <w:numFmt w:val="bullet"/>
      <w:lvlText w:val=""/>
      <w:lvlJc w:val="left"/>
      <w:pPr>
        <w:tabs>
          <w:tab w:val="num" w:pos="6480"/>
        </w:tabs>
        <w:ind w:left="6480" w:hanging="360"/>
      </w:pPr>
      <w:rPr>
        <w:rFonts w:ascii="Wingdings" w:hAnsi="Wingdings" w:cs="Wingdings" w:hint="default"/>
      </w:rPr>
    </w:lvl>
  </w:abstractNum>
  <w:abstractNum w:abstractNumId="238" w15:restartNumberingAfterBreak="0">
    <w:nsid w:val="5CDB0D86"/>
    <w:multiLevelType w:val="hybridMultilevel"/>
    <w:tmpl w:val="3DA2F8AE"/>
    <w:lvl w:ilvl="0" w:tplc="AEC655DA">
      <w:start w:val="1"/>
      <w:numFmt w:val="bullet"/>
      <w:lvlText w:val=""/>
      <w:lvlJc w:val="left"/>
      <w:pPr>
        <w:tabs>
          <w:tab w:val="num" w:pos="720"/>
        </w:tabs>
        <w:ind w:left="720" w:hanging="360"/>
      </w:pPr>
      <w:rPr>
        <w:rFonts w:ascii="Symbol" w:hAnsi="Symbol" w:cs="Symbol" w:hint="default"/>
      </w:rPr>
    </w:lvl>
    <w:lvl w:ilvl="1" w:tplc="1700D6A2">
      <w:start w:val="1"/>
      <w:numFmt w:val="bullet"/>
      <w:lvlText w:val="o"/>
      <w:lvlJc w:val="left"/>
      <w:pPr>
        <w:tabs>
          <w:tab w:val="num" w:pos="1440"/>
        </w:tabs>
        <w:ind w:left="1440" w:hanging="360"/>
      </w:pPr>
      <w:rPr>
        <w:rFonts w:ascii="Courier New" w:hAnsi="Courier New" w:cs="Courier New" w:hint="default"/>
      </w:rPr>
    </w:lvl>
    <w:lvl w:ilvl="2" w:tplc="A8D6C56A">
      <w:start w:val="1"/>
      <w:numFmt w:val="bullet"/>
      <w:lvlText w:val=""/>
      <w:lvlJc w:val="left"/>
      <w:pPr>
        <w:tabs>
          <w:tab w:val="num" w:pos="2160"/>
        </w:tabs>
        <w:ind w:left="2160" w:hanging="360"/>
      </w:pPr>
      <w:rPr>
        <w:rFonts w:ascii="Wingdings" w:hAnsi="Wingdings" w:cs="Wingdings" w:hint="default"/>
      </w:rPr>
    </w:lvl>
    <w:lvl w:ilvl="3" w:tplc="071E66CE">
      <w:start w:val="1"/>
      <w:numFmt w:val="bullet"/>
      <w:lvlText w:val=""/>
      <w:lvlJc w:val="left"/>
      <w:pPr>
        <w:tabs>
          <w:tab w:val="num" w:pos="2880"/>
        </w:tabs>
        <w:ind w:left="2880" w:hanging="360"/>
      </w:pPr>
      <w:rPr>
        <w:rFonts w:ascii="Symbol" w:hAnsi="Symbol" w:cs="Symbol" w:hint="default"/>
      </w:rPr>
    </w:lvl>
    <w:lvl w:ilvl="4" w:tplc="43B041FC">
      <w:start w:val="1"/>
      <w:numFmt w:val="bullet"/>
      <w:lvlText w:val="o"/>
      <w:lvlJc w:val="left"/>
      <w:pPr>
        <w:tabs>
          <w:tab w:val="num" w:pos="3600"/>
        </w:tabs>
        <w:ind w:left="3600" w:hanging="360"/>
      </w:pPr>
      <w:rPr>
        <w:rFonts w:ascii="Courier New" w:hAnsi="Courier New" w:cs="Courier New" w:hint="default"/>
      </w:rPr>
    </w:lvl>
    <w:lvl w:ilvl="5" w:tplc="F30CD28E">
      <w:start w:val="1"/>
      <w:numFmt w:val="bullet"/>
      <w:lvlText w:val=""/>
      <w:lvlJc w:val="left"/>
      <w:pPr>
        <w:tabs>
          <w:tab w:val="num" w:pos="4320"/>
        </w:tabs>
        <w:ind w:left="4320" w:hanging="360"/>
      </w:pPr>
      <w:rPr>
        <w:rFonts w:ascii="Wingdings" w:hAnsi="Wingdings" w:cs="Wingdings" w:hint="default"/>
      </w:rPr>
    </w:lvl>
    <w:lvl w:ilvl="6" w:tplc="5254BB52">
      <w:start w:val="1"/>
      <w:numFmt w:val="bullet"/>
      <w:lvlText w:val=""/>
      <w:lvlJc w:val="left"/>
      <w:pPr>
        <w:tabs>
          <w:tab w:val="num" w:pos="5040"/>
        </w:tabs>
        <w:ind w:left="5040" w:hanging="360"/>
      </w:pPr>
      <w:rPr>
        <w:rFonts w:ascii="Symbol" w:hAnsi="Symbol" w:cs="Symbol" w:hint="default"/>
      </w:rPr>
    </w:lvl>
    <w:lvl w:ilvl="7" w:tplc="E3D27C30">
      <w:start w:val="1"/>
      <w:numFmt w:val="bullet"/>
      <w:lvlText w:val="o"/>
      <w:lvlJc w:val="left"/>
      <w:pPr>
        <w:tabs>
          <w:tab w:val="num" w:pos="5760"/>
        </w:tabs>
        <w:ind w:left="5760" w:hanging="360"/>
      </w:pPr>
      <w:rPr>
        <w:rFonts w:ascii="Courier New" w:hAnsi="Courier New" w:cs="Courier New" w:hint="default"/>
      </w:rPr>
    </w:lvl>
    <w:lvl w:ilvl="8" w:tplc="A858CD64">
      <w:start w:val="1"/>
      <w:numFmt w:val="bullet"/>
      <w:lvlText w:val=""/>
      <w:lvlJc w:val="left"/>
      <w:pPr>
        <w:tabs>
          <w:tab w:val="num" w:pos="6480"/>
        </w:tabs>
        <w:ind w:left="6480" w:hanging="360"/>
      </w:pPr>
      <w:rPr>
        <w:rFonts w:ascii="Wingdings" w:hAnsi="Wingdings" w:cs="Wingdings" w:hint="default"/>
      </w:rPr>
    </w:lvl>
  </w:abstractNum>
  <w:abstractNum w:abstractNumId="239" w15:restartNumberingAfterBreak="0">
    <w:nsid w:val="5D72EAB8"/>
    <w:multiLevelType w:val="hybridMultilevel"/>
    <w:tmpl w:val="38CAED70"/>
    <w:lvl w:ilvl="0" w:tplc="8F6A6E98">
      <w:start w:val="1"/>
      <w:numFmt w:val="bullet"/>
      <w:lvlText w:val=""/>
      <w:lvlJc w:val="left"/>
      <w:pPr>
        <w:tabs>
          <w:tab w:val="num" w:pos="720"/>
        </w:tabs>
        <w:ind w:left="720" w:hanging="360"/>
      </w:pPr>
      <w:rPr>
        <w:rFonts w:ascii="Symbol" w:hAnsi="Symbol" w:cs="Symbol" w:hint="default"/>
      </w:rPr>
    </w:lvl>
    <w:lvl w:ilvl="1" w:tplc="4F143054">
      <w:start w:val="1"/>
      <w:numFmt w:val="bullet"/>
      <w:lvlText w:val="o"/>
      <w:lvlJc w:val="left"/>
      <w:pPr>
        <w:tabs>
          <w:tab w:val="num" w:pos="1440"/>
        </w:tabs>
        <w:ind w:left="1440" w:hanging="360"/>
      </w:pPr>
      <w:rPr>
        <w:rFonts w:ascii="Courier New" w:hAnsi="Courier New" w:cs="Courier New" w:hint="default"/>
      </w:rPr>
    </w:lvl>
    <w:lvl w:ilvl="2" w:tplc="671E6DC8">
      <w:start w:val="1"/>
      <w:numFmt w:val="bullet"/>
      <w:lvlText w:val=""/>
      <w:lvlJc w:val="left"/>
      <w:pPr>
        <w:tabs>
          <w:tab w:val="num" w:pos="2160"/>
        </w:tabs>
        <w:ind w:left="2160" w:hanging="360"/>
      </w:pPr>
      <w:rPr>
        <w:rFonts w:ascii="Wingdings" w:hAnsi="Wingdings" w:cs="Wingdings" w:hint="default"/>
      </w:rPr>
    </w:lvl>
    <w:lvl w:ilvl="3" w:tplc="F3C0D1D4">
      <w:start w:val="1"/>
      <w:numFmt w:val="bullet"/>
      <w:lvlText w:val=""/>
      <w:lvlJc w:val="left"/>
      <w:pPr>
        <w:tabs>
          <w:tab w:val="num" w:pos="2880"/>
        </w:tabs>
        <w:ind w:left="2880" w:hanging="360"/>
      </w:pPr>
      <w:rPr>
        <w:rFonts w:ascii="Symbol" w:hAnsi="Symbol" w:cs="Symbol" w:hint="default"/>
      </w:rPr>
    </w:lvl>
    <w:lvl w:ilvl="4" w:tplc="438CDD92">
      <w:start w:val="1"/>
      <w:numFmt w:val="bullet"/>
      <w:lvlText w:val="o"/>
      <w:lvlJc w:val="left"/>
      <w:pPr>
        <w:tabs>
          <w:tab w:val="num" w:pos="3600"/>
        </w:tabs>
        <w:ind w:left="3600" w:hanging="360"/>
      </w:pPr>
      <w:rPr>
        <w:rFonts w:ascii="Courier New" w:hAnsi="Courier New" w:cs="Courier New" w:hint="default"/>
      </w:rPr>
    </w:lvl>
    <w:lvl w:ilvl="5" w:tplc="EF1ED9AE">
      <w:start w:val="1"/>
      <w:numFmt w:val="bullet"/>
      <w:lvlText w:val=""/>
      <w:lvlJc w:val="left"/>
      <w:pPr>
        <w:tabs>
          <w:tab w:val="num" w:pos="4320"/>
        </w:tabs>
        <w:ind w:left="4320" w:hanging="360"/>
      </w:pPr>
      <w:rPr>
        <w:rFonts w:ascii="Wingdings" w:hAnsi="Wingdings" w:cs="Wingdings" w:hint="default"/>
      </w:rPr>
    </w:lvl>
    <w:lvl w:ilvl="6" w:tplc="97EE22D6">
      <w:start w:val="1"/>
      <w:numFmt w:val="bullet"/>
      <w:lvlText w:val=""/>
      <w:lvlJc w:val="left"/>
      <w:pPr>
        <w:tabs>
          <w:tab w:val="num" w:pos="5040"/>
        </w:tabs>
        <w:ind w:left="5040" w:hanging="360"/>
      </w:pPr>
      <w:rPr>
        <w:rFonts w:ascii="Symbol" w:hAnsi="Symbol" w:cs="Symbol" w:hint="default"/>
      </w:rPr>
    </w:lvl>
    <w:lvl w:ilvl="7" w:tplc="EC5075D6">
      <w:start w:val="1"/>
      <w:numFmt w:val="bullet"/>
      <w:lvlText w:val="o"/>
      <w:lvlJc w:val="left"/>
      <w:pPr>
        <w:tabs>
          <w:tab w:val="num" w:pos="5760"/>
        </w:tabs>
        <w:ind w:left="5760" w:hanging="360"/>
      </w:pPr>
      <w:rPr>
        <w:rFonts w:ascii="Courier New" w:hAnsi="Courier New" w:cs="Courier New" w:hint="default"/>
      </w:rPr>
    </w:lvl>
    <w:lvl w:ilvl="8" w:tplc="03FE6326">
      <w:start w:val="1"/>
      <w:numFmt w:val="bullet"/>
      <w:lvlText w:val=""/>
      <w:lvlJc w:val="left"/>
      <w:pPr>
        <w:tabs>
          <w:tab w:val="num" w:pos="6480"/>
        </w:tabs>
        <w:ind w:left="6480" w:hanging="360"/>
      </w:pPr>
      <w:rPr>
        <w:rFonts w:ascii="Wingdings" w:hAnsi="Wingdings" w:cs="Wingdings" w:hint="default"/>
      </w:rPr>
    </w:lvl>
  </w:abstractNum>
  <w:abstractNum w:abstractNumId="240" w15:restartNumberingAfterBreak="0">
    <w:nsid w:val="5E2D6A57"/>
    <w:multiLevelType w:val="hybridMultilevel"/>
    <w:tmpl w:val="2A206880"/>
    <w:lvl w:ilvl="0" w:tplc="7230FAC4">
      <w:start w:val="1"/>
      <w:numFmt w:val="bullet"/>
      <w:lvlText w:val=""/>
      <w:lvlJc w:val="left"/>
      <w:pPr>
        <w:tabs>
          <w:tab w:val="num" w:pos="720"/>
        </w:tabs>
        <w:ind w:left="720" w:hanging="360"/>
      </w:pPr>
      <w:rPr>
        <w:rFonts w:ascii="Symbol" w:hAnsi="Symbol" w:cs="Symbol" w:hint="default"/>
      </w:rPr>
    </w:lvl>
    <w:lvl w:ilvl="1" w:tplc="E39686B2">
      <w:start w:val="1"/>
      <w:numFmt w:val="bullet"/>
      <w:lvlText w:val="o"/>
      <w:lvlJc w:val="left"/>
      <w:pPr>
        <w:tabs>
          <w:tab w:val="num" w:pos="1440"/>
        </w:tabs>
        <w:ind w:left="1440" w:hanging="360"/>
      </w:pPr>
      <w:rPr>
        <w:rFonts w:ascii="Courier New" w:hAnsi="Courier New" w:cs="Courier New" w:hint="default"/>
      </w:rPr>
    </w:lvl>
    <w:lvl w:ilvl="2" w:tplc="01323AEC">
      <w:start w:val="1"/>
      <w:numFmt w:val="bullet"/>
      <w:lvlText w:val=""/>
      <w:lvlJc w:val="left"/>
      <w:pPr>
        <w:tabs>
          <w:tab w:val="num" w:pos="2160"/>
        </w:tabs>
        <w:ind w:left="2160" w:hanging="360"/>
      </w:pPr>
      <w:rPr>
        <w:rFonts w:ascii="Wingdings" w:hAnsi="Wingdings" w:cs="Wingdings" w:hint="default"/>
      </w:rPr>
    </w:lvl>
    <w:lvl w:ilvl="3" w:tplc="C2C46228">
      <w:start w:val="1"/>
      <w:numFmt w:val="bullet"/>
      <w:lvlText w:val=""/>
      <w:lvlJc w:val="left"/>
      <w:pPr>
        <w:tabs>
          <w:tab w:val="num" w:pos="2880"/>
        </w:tabs>
        <w:ind w:left="2880" w:hanging="360"/>
      </w:pPr>
      <w:rPr>
        <w:rFonts w:ascii="Symbol" w:hAnsi="Symbol" w:cs="Symbol" w:hint="default"/>
      </w:rPr>
    </w:lvl>
    <w:lvl w:ilvl="4" w:tplc="030E87FC">
      <w:start w:val="1"/>
      <w:numFmt w:val="bullet"/>
      <w:lvlText w:val="o"/>
      <w:lvlJc w:val="left"/>
      <w:pPr>
        <w:tabs>
          <w:tab w:val="num" w:pos="3600"/>
        </w:tabs>
        <w:ind w:left="3600" w:hanging="360"/>
      </w:pPr>
      <w:rPr>
        <w:rFonts w:ascii="Courier New" w:hAnsi="Courier New" w:cs="Courier New" w:hint="default"/>
      </w:rPr>
    </w:lvl>
    <w:lvl w:ilvl="5" w:tplc="551EDACC">
      <w:start w:val="1"/>
      <w:numFmt w:val="bullet"/>
      <w:lvlText w:val=""/>
      <w:lvlJc w:val="left"/>
      <w:pPr>
        <w:tabs>
          <w:tab w:val="num" w:pos="4320"/>
        </w:tabs>
        <w:ind w:left="4320" w:hanging="360"/>
      </w:pPr>
      <w:rPr>
        <w:rFonts w:ascii="Wingdings" w:hAnsi="Wingdings" w:cs="Wingdings" w:hint="default"/>
      </w:rPr>
    </w:lvl>
    <w:lvl w:ilvl="6" w:tplc="7F2C34C0">
      <w:start w:val="1"/>
      <w:numFmt w:val="bullet"/>
      <w:lvlText w:val=""/>
      <w:lvlJc w:val="left"/>
      <w:pPr>
        <w:tabs>
          <w:tab w:val="num" w:pos="5040"/>
        </w:tabs>
        <w:ind w:left="5040" w:hanging="360"/>
      </w:pPr>
      <w:rPr>
        <w:rFonts w:ascii="Symbol" w:hAnsi="Symbol" w:cs="Symbol" w:hint="default"/>
      </w:rPr>
    </w:lvl>
    <w:lvl w:ilvl="7" w:tplc="231C32CA">
      <w:start w:val="1"/>
      <w:numFmt w:val="bullet"/>
      <w:lvlText w:val="o"/>
      <w:lvlJc w:val="left"/>
      <w:pPr>
        <w:tabs>
          <w:tab w:val="num" w:pos="5760"/>
        </w:tabs>
        <w:ind w:left="5760" w:hanging="360"/>
      </w:pPr>
      <w:rPr>
        <w:rFonts w:ascii="Courier New" w:hAnsi="Courier New" w:cs="Courier New" w:hint="default"/>
      </w:rPr>
    </w:lvl>
    <w:lvl w:ilvl="8" w:tplc="DB9221A4">
      <w:start w:val="1"/>
      <w:numFmt w:val="bullet"/>
      <w:lvlText w:val=""/>
      <w:lvlJc w:val="left"/>
      <w:pPr>
        <w:tabs>
          <w:tab w:val="num" w:pos="6480"/>
        </w:tabs>
        <w:ind w:left="6480" w:hanging="360"/>
      </w:pPr>
      <w:rPr>
        <w:rFonts w:ascii="Wingdings" w:hAnsi="Wingdings" w:cs="Wingdings" w:hint="default"/>
      </w:rPr>
    </w:lvl>
  </w:abstractNum>
  <w:abstractNum w:abstractNumId="241" w15:restartNumberingAfterBreak="0">
    <w:nsid w:val="5EB32744"/>
    <w:multiLevelType w:val="multilevel"/>
    <w:tmpl w:val="2A3CAF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2" w15:restartNumberingAfterBreak="0">
    <w:nsid w:val="5EEEDEFE"/>
    <w:multiLevelType w:val="hybridMultilevel"/>
    <w:tmpl w:val="84705E32"/>
    <w:lvl w:ilvl="0" w:tplc="37D8A498">
      <w:start w:val="1"/>
      <w:numFmt w:val="bullet"/>
      <w:lvlText w:val=""/>
      <w:lvlJc w:val="left"/>
      <w:pPr>
        <w:tabs>
          <w:tab w:val="num" w:pos="720"/>
        </w:tabs>
        <w:ind w:left="720" w:hanging="360"/>
      </w:pPr>
      <w:rPr>
        <w:rFonts w:ascii="Symbol" w:hAnsi="Symbol" w:cs="Symbol" w:hint="default"/>
      </w:rPr>
    </w:lvl>
    <w:lvl w:ilvl="1" w:tplc="07B05E28">
      <w:start w:val="1"/>
      <w:numFmt w:val="bullet"/>
      <w:lvlText w:val="o"/>
      <w:lvlJc w:val="left"/>
      <w:pPr>
        <w:tabs>
          <w:tab w:val="num" w:pos="1440"/>
        </w:tabs>
        <w:ind w:left="1440" w:hanging="360"/>
      </w:pPr>
      <w:rPr>
        <w:rFonts w:ascii="Courier New" w:hAnsi="Courier New" w:cs="Courier New" w:hint="default"/>
      </w:rPr>
    </w:lvl>
    <w:lvl w:ilvl="2" w:tplc="989C1C0C">
      <w:start w:val="1"/>
      <w:numFmt w:val="bullet"/>
      <w:lvlText w:val=""/>
      <w:lvlJc w:val="left"/>
      <w:pPr>
        <w:tabs>
          <w:tab w:val="num" w:pos="2160"/>
        </w:tabs>
        <w:ind w:left="2160" w:hanging="360"/>
      </w:pPr>
      <w:rPr>
        <w:rFonts w:ascii="Wingdings" w:hAnsi="Wingdings" w:cs="Wingdings" w:hint="default"/>
      </w:rPr>
    </w:lvl>
    <w:lvl w:ilvl="3" w:tplc="4F5869E2">
      <w:start w:val="1"/>
      <w:numFmt w:val="bullet"/>
      <w:lvlText w:val=""/>
      <w:lvlJc w:val="left"/>
      <w:pPr>
        <w:tabs>
          <w:tab w:val="num" w:pos="2880"/>
        </w:tabs>
        <w:ind w:left="2880" w:hanging="360"/>
      </w:pPr>
      <w:rPr>
        <w:rFonts w:ascii="Symbol" w:hAnsi="Symbol" w:cs="Symbol" w:hint="default"/>
      </w:rPr>
    </w:lvl>
    <w:lvl w:ilvl="4" w:tplc="6F568ED4">
      <w:start w:val="1"/>
      <w:numFmt w:val="bullet"/>
      <w:lvlText w:val="o"/>
      <w:lvlJc w:val="left"/>
      <w:pPr>
        <w:tabs>
          <w:tab w:val="num" w:pos="3600"/>
        </w:tabs>
        <w:ind w:left="3600" w:hanging="360"/>
      </w:pPr>
      <w:rPr>
        <w:rFonts w:ascii="Courier New" w:hAnsi="Courier New" w:cs="Courier New" w:hint="default"/>
      </w:rPr>
    </w:lvl>
    <w:lvl w:ilvl="5" w:tplc="CDC21E0C">
      <w:start w:val="1"/>
      <w:numFmt w:val="bullet"/>
      <w:lvlText w:val=""/>
      <w:lvlJc w:val="left"/>
      <w:pPr>
        <w:tabs>
          <w:tab w:val="num" w:pos="4320"/>
        </w:tabs>
        <w:ind w:left="4320" w:hanging="360"/>
      </w:pPr>
      <w:rPr>
        <w:rFonts w:ascii="Wingdings" w:hAnsi="Wingdings" w:cs="Wingdings" w:hint="default"/>
      </w:rPr>
    </w:lvl>
    <w:lvl w:ilvl="6" w:tplc="0D72100C">
      <w:start w:val="1"/>
      <w:numFmt w:val="bullet"/>
      <w:lvlText w:val=""/>
      <w:lvlJc w:val="left"/>
      <w:pPr>
        <w:tabs>
          <w:tab w:val="num" w:pos="5040"/>
        </w:tabs>
        <w:ind w:left="5040" w:hanging="360"/>
      </w:pPr>
      <w:rPr>
        <w:rFonts w:ascii="Symbol" w:hAnsi="Symbol" w:cs="Symbol" w:hint="default"/>
      </w:rPr>
    </w:lvl>
    <w:lvl w:ilvl="7" w:tplc="EE944620">
      <w:start w:val="1"/>
      <w:numFmt w:val="bullet"/>
      <w:lvlText w:val="o"/>
      <w:lvlJc w:val="left"/>
      <w:pPr>
        <w:tabs>
          <w:tab w:val="num" w:pos="5760"/>
        </w:tabs>
        <w:ind w:left="5760" w:hanging="360"/>
      </w:pPr>
      <w:rPr>
        <w:rFonts w:ascii="Courier New" w:hAnsi="Courier New" w:cs="Courier New" w:hint="default"/>
      </w:rPr>
    </w:lvl>
    <w:lvl w:ilvl="8" w:tplc="B83ED47E">
      <w:start w:val="1"/>
      <w:numFmt w:val="bullet"/>
      <w:lvlText w:val=""/>
      <w:lvlJc w:val="left"/>
      <w:pPr>
        <w:tabs>
          <w:tab w:val="num" w:pos="6480"/>
        </w:tabs>
        <w:ind w:left="6480" w:hanging="360"/>
      </w:pPr>
      <w:rPr>
        <w:rFonts w:ascii="Wingdings" w:hAnsi="Wingdings" w:cs="Wingdings" w:hint="default"/>
      </w:rPr>
    </w:lvl>
  </w:abstractNum>
  <w:abstractNum w:abstractNumId="243" w15:restartNumberingAfterBreak="0">
    <w:nsid w:val="5F6C31B3"/>
    <w:multiLevelType w:val="hybridMultilevel"/>
    <w:tmpl w:val="05C0CE94"/>
    <w:lvl w:ilvl="0" w:tplc="A4D87628">
      <w:start w:val="1"/>
      <w:numFmt w:val="bullet"/>
      <w:lvlText w:val=""/>
      <w:lvlJc w:val="left"/>
      <w:pPr>
        <w:tabs>
          <w:tab w:val="num" w:pos="720"/>
        </w:tabs>
        <w:ind w:left="720" w:hanging="360"/>
      </w:pPr>
      <w:rPr>
        <w:rFonts w:ascii="Symbol" w:hAnsi="Symbol" w:cs="Symbol" w:hint="default"/>
      </w:rPr>
    </w:lvl>
    <w:lvl w:ilvl="1" w:tplc="4E5A5830">
      <w:start w:val="1"/>
      <w:numFmt w:val="bullet"/>
      <w:lvlText w:val="o"/>
      <w:lvlJc w:val="left"/>
      <w:pPr>
        <w:tabs>
          <w:tab w:val="num" w:pos="1440"/>
        </w:tabs>
        <w:ind w:left="1440" w:hanging="360"/>
      </w:pPr>
      <w:rPr>
        <w:rFonts w:ascii="Courier New" w:hAnsi="Courier New" w:cs="Courier New" w:hint="default"/>
      </w:rPr>
    </w:lvl>
    <w:lvl w:ilvl="2" w:tplc="B184C434">
      <w:start w:val="1"/>
      <w:numFmt w:val="bullet"/>
      <w:lvlText w:val=""/>
      <w:lvlJc w:val="left"/>
      <w:pPr>
        <w:tabs>
          <w:tab w:val="num" w:pos="2160"/>
        </w:tabs>
        <w:ind w:left="2160" w:hanging="360"/>
      </w:pPr>
      <w:rPr>
        <w:rFonts w:ascii="Wingdings" w:hAnsi="Wingdings" w:cs="Wingdings" w:hint="default"/>
      </w:rPr>
    </w:lvl>
    <w:lvl w:ilvl="3" w:tplc="A97ED1DA">
      <w:start w:val="1"/>
      <w:numFmt w:val="bullet"/>
      <w:lvlText w:val=""/>
      <w:lvlJc w:val="left"/>
      <w:pPr>
        <w:tabs>
          <w:tab w:val="num" w:pos="2880"/>
        </w:tabs>
        <w:ind w:left="2880" w:hanging="360"/>
      </w:pPr>
      <w:rPr>
        <w:rFonts w:ascii="Symbol" w:hAnsi="Symbol" w:cs="Symbol" w:hint="default"/>
      </w:rPr>
    </w:lvl>
    <w:lvl w:ilvl="4" w:tplc="140A0E4A">
      <w:start w:val="1"/>
      <w:numFmt w:val="bullet"/>
      <w:lvlText w:val="o"/>
      <w:lvlJc w:val="left"/>
      <w:pPr>
        <w:tabs>
          <w:tab w:val="num" w:pos="3600"/>
        </w:tabs>
        <w:ind w:left="3600" w:hanging="360"/>
      </w:pPr>
      <w:rPr>
        <w:rFonts w:ascii="Courier New" w:hAnsi="Courier New" w:cs="Courier New" w:hint="default"/>
      </w:rPr>
    </w:lvl>
    <w:lvl w:ilvl="5" w:tplc="7194AF74">
      <w:start w:val="1"/>
      <w:numFmt w:val="bullet"/>
      <w:lvlText w:val=""/>
      <w:lvlJc w:val="left"/>
      <w:pPr>
        <w:tabs>
          <w:tab w:val="num" w:pos="4320"/>
        </w:tabs>
        <w:ind w:left="4320" w:hanging="360"/>
      </w:pPr>
      <w:rPr>
        <w:rFonts w:ascii="Wingdings" w:hAnsi="Wingdings" w:cs="Wingdings" w:hint="default"/>
      </w:rPr>
    </w:lvl>
    <w:lvl w:ilvl="6" w:tplc="6848FB5C">
      <w:start w:val="1"/>
      <w:numFmt w:val="bullet"/>
      <w:lvlText w:val=""/>
      <w:lvlJc w:val="left"/>
      <w:pPr>
        <w:tabs>
          <w:tab w:val="num" w:pos="5040"/>
        </w:tabs>
        <w:ind w:left="5040" w:hanging="360"/>
      </w:pPr>
      <w:rPr>
        <w:rFonts w:ascii="Symbol" w:hAnsi="Symbol" w:cs="Symbol" w:hint="default"/>
      </w:rPr>
    </w:lvl>
    <w:lvl w:ilvl="7" w:tplc="B5AE541E">
      <w:start w:val="1"/>
      <w:numFmt w:val="bullet"/>
      <w:lvlText w:val="o"/>
      <w:lvlJc w:val="left"/>
      <w:pPr>
        <w:tabs>
          <w:tab w:val="num" w:pos="5760"/>
        </w:tabs>
        <w:ind w:left="5760" w:hanging="360"/>
      </w:pPr>
      <w:rPr>
        <w:rFonts w:ascii="Courier New" w:hAnsi="Courier New" w:cs="Courier New" w:hint="default"/>
      </w:rPr>
    </w:lvl>
    <w:lvl w:ilvl="8" w:tplc="5E1E2B8E">
      <w:start w:val="1"/>
      <w:numFmt w:val="bullet"/>
      <w:lvlText w:val=""/>
      <w:lvlJc w:val="left"/>
      <w:pPr>
        <w:tabs>
          <w:tab w:val="num" w:pos="6480"/>
        </w:tabs>
        <w:ind w:left="6480" w:hanging="360"/>
      </w:pPr>
      <w:rPr>
        <w:rFonts w:ascii="Wingdings" w:hAnsi="Wingdings" w:cs="Wingdings" w:hint="default"/>
      </w:rPr>
    </w:lvl>
  </w:abstractNum>
  <w:abstractNum w:abstractNumId="244" w15:restartNumberingAfterBreak="0">
    <w:nsid w:val="5F77F60B"/>
    <w:multiLevelType w:val="hybridMultilevel"/>
    <w:tmpl w:val="CD4A317C"/>
    <w:lvl w:ilvl="0" w:tplc="DB5A90DA">
      <w:start w:val="1"/>
      <w:numFmt w:val="bullet"/>
      <w:lvlText w:val=""/>
      <w:lvlJc w:val="left"/>
      <w:pPr>
        <w:tabs>
          <w:tab w:val="num" w:pos="720"/>
        </w:tabs>
        <w:ind w:left="720" w:hanging="360"/>
      </w:pPr>
      <w:rPr>
        <w:rFonts w:ascii="Symbol" w:hAnsi="Symbol" w:cs="Symbol" w:hint="default"/>
      </w:rPr>
    </w:lvl>
    <w:lvl w:ilvl="1" w:tplc="5D3C2EFA">
      <w:start w:val="1"/>
      <w:numFmt w:val="bullet"/>
      <w:lvlText w:val="o"/>
      <w:lvlJc w:val="left"/>
      <w:pPr>
        <w:tabs>
          <w:tab w:val="num" w:pos="1440"/>
        </w:tabs>
        <w:ind w:left="1440" w:hanging="360"/>
      </w:pPr>
      <w:rPr>
        <w:rFonts w:ascii="Courier New" w:hAnsi="Courier New" w:cs="Courier New" w:hint="default"/>
      </w:rPr>
    </w:lvl>
    <w:lvl w:ilvl="2" w:tplc="AEC2EA1E">
      <w:start w:val="1"/>
      <w:numFmt w:val="bullet"/>
      <w:lvlText w:val=""/>
      <w:lvlJc w:val="left"/>
      <w:pPr>
        <w:tabs>
          <w:tab w:val="num" w:pos="2160"/>
        </w:tabs>
        <w:ind w:left="2160" w:hanging="360"/>
      </w:pPr>
      <w:rPr>
        <w:rFonts w:ascii="Wingdings" w:hAnsi="Wingdings" w:cs="Wingdings" w:hint="default"/>
      </w:rPr>
    </w:lvl>
    <w:lvl w:ilvl="3" w:tplc="139C83D6">
      <w:start w:val="1"/>
      <w:numFmt w:val="bullet"/>
      <w:lvlText w:val=""/>
      <w:lvlJc w:val="left"/>
      <w:pPr>
        <w:tabs>
          <w:tab w:val="num" w:pos="2880"/>
        </w:tabs>
        <w:ind w:left="2880" w:hanging="360"/>
      </w:pPr>
      <w:rPr>
        <w:rFonts w:ascii="Symbol" w:hAnsi="Symbol" w:cs="Symbol" w:hint="default"/>
      </w:rPr>
    </w:lvl>
    <w:lvl w:ilvl="4" w:tplc="075E16D6">
      <w:start w:val="1"/>
      <w:numFmt w:val="bullet"/>
      <w:lvlText w:val="o"/>
      <w:lvlJc w:val="left"/>
      <w:pPr>
        <w:tabs>
          <w:tab w:val="num" w:pos="3600"/>
        </w:tabs>
        <w:ind w:left="3600" w:hanging="360"/>
      </w:pPr>
      <w:rPr>
        <w:rFonts w:ascii="Courier New" w:hAnsi="Courier New" w:cs="Courier New" w:hint="default"/>
      </w:rPr>
    </w:lvl>
    <w:lvl w:ilvl="5" w:tplc="718C8AF6">
      <w:start w:val="1"/>
      <w:numFmt w:val="bullet"/>
      <w:lvlText w:val=""/>
      <w:lvlJc w:val="left"/>
      <w:pPr>
        <w:tabs>
          <w:tab w:val="num" w:pos="4320"/>
        </w:tabs>
        <w:ind w:left="4320" w:hanging="360"/>
      </w:pPr>
      <w:rPr>
        <w:rFonts w:ascii="Wingdings" w:hAnsi="Wingdings" w:cs="Wingdings" w:hint="default"/>
      </w:rPr>
    </w:lvl>
    <w:lvl w:ilvl="6" w:tplc="AB7094A2">
      <w:start w:val="1"/>
      <w:numFmt w:val="bullet"/>
      <w:lvlText w:val=""/>
      <w:lvlJc w:val="left"/>
      <w:pPr>
        <w:tabs>
          <w:tab w:val="num" w:pos="5040"/>
        </w:tabs>
        <w:ind w:left="5040" w:hanging="360"/>
      </w:pPr>
      <w:rPr>
        <w:rFonts w:ascii="Symbol" w:hAnsi="Symbol" w:cs="Symbol" w:hint="default"/>
      </w:rPr>
    </w:lvl>
    <w:lvl w:ilvl="7" w:tplc="905C87F8">
      <w:start w:val="1"/>
      <w:numFmt w:val="bullet"/>
      <w:lvlText w:val="o"/>
      <w:lvlJc w:val="left"/>
      <w:pPr>
        <w:tabs>
          <w:tab w:val="num" w:pos="5760"/>
        </w:tabs>
        <w:ind w:left="5760" w:hanging="360"/>
      </w:pPr>
      <w:rPr>
        <w:rFonts w:ascii="Courier New" w:hAnsi="Courier New" w:cs="Courier New" w:hint="default"/>
      </w:rPr>
    </w:lvl>
    <w:lvl w:ilvl="8" w:tplc="A104C636">
      <w:start w:val="1"/>
      <w:numFmt w:val="bullet"/>
      <w:lvlText w:val=""/>
      <w:lvlJc w:val="left"/>
      <w:pPr>
        <w:tabs>
          <w:tab w:val="num" w:pos="6480"/>
        </w:tabs>
        <w:ind w:left="6480" w:hanging="360"/>
      </w:pPr>
      <w:rPr>
        <w:rFonts w:ascii="Wingdings" w:hAnsi="Wingdings" w:cs="Wingdings" w:hint="default"/>
      </w:rPr>
    </w:lvl>
  </w:abstractNum>
  <w:abstractNum w:abstractNumId="245" w15:restartNumberingAfterBreak="0">
    <w:nsid w:val="606331D1"/>
    <w:multiLevelType w:val="hybridMultilevel"/>
    <w:tmpl w:val="59E06C36"/>
    <w:lvl w:ilvl="0" w:tplc="BE46F6B2">
      <w:start w:val="1"/>
      <w:numFmt w:val="bullet"/>
      <w:lvlText w:val=""/>
      <w:lvlJc w:val="left"/>
      <w:pPr>
        <w:tabs>
          <w:tab w:val="num" w:pos="720"/>
        </w:tabs>
        <w:ind w:left="720" w:hanging="360"/>
      </w:pPr>
      <w:rPr>
        <w:rFonts w:ascii="Symbol" w:hAnsi="Symbol" w:cs="Symbol" w:hint="default"/>
      </w:rPr>
    </w:lvl>
    <w:lvl w:ilvl="1" w:tplc="B142AB58">
      <w:start w:val="1"/>
      <w:numFmt w:val="bullet"/>
      <w:lvlText w:val="o"/>
      <w:lvlJc w:val="left"/>
      <w:pPr>
        <w:tabs>
          <w:tab w:val="num" w:pos="1440"/>
        </w:tabs>
        <w:ind w:left="1440" w:hanging="360"/>
      </w:pPr>
      <w:rPr>
        <w:rFonts w:ascii="Courier New" w:hAnsi="Courier New" w:cs="Courier New" w:hint="default"/>
      </w:rPr>
    </w:lvl>
    <w:lvl w:ilvl="2" w:tplc="E2BA7D12">
      <w:start w:val="1"/>
      <w:numFmt w:val="bullet"/>
      <w:lvlText w:val=""/>
      <w:lvlJc w:val="left"/>
      <w:pPr>
        <w:tabs>
          <w:tab w:val="num" w:pos="2160"/>
        </w:tabs>
        <w:ind w:left="2160" w:hanging="360"/>
      </w:pPr>
      <w:rPr>
        <w:rFonts w:ascii="Wingdings" w:hAnsi="Wingdings" w:cs="Wingdings" w:hint="default"/>
      </w:rPr>
    </w:lvl>
    <w:lvl w:ilvl="3" w:tplc="7922A658">
      <w:start w:val="1"/>
      <w:numFmt w:val="bullet"/>
      <w:lvlText w:val=""/>
      <w:lvlJc w:val="left"/>
      <w:pPr>
        <w:tabs>
          <w:tab w:val="num" w:pos="2880"/>
        </w:tabs>
        <w:ind w:left="2880" w:hanging="360"/>
      </w:pPr>
      <w:rPr>
        <w:rFonts w:ascii="Symbol" w:hAnsi="Symbol" w:cs="Symbol" w:hint="default"/>
      </w:rPr>
    </w:lvl>
    <w:lvl w:ilvl="4" w:tplc="FF64406C">
      <w:start w:val="1"/>
      <w:numFmt w:val="bullet"/>
      <w:lvlText w:val="o"/>
      <w:lvlJc w:val="left"/>
      <w:pPr>
        <w:tabs>
          <w:tab w:val="num" w:pos="3600"/>
        </w:tabs>
        <w:ind w:left="3600" w:hanging="360"/>
      </w:pPr>
      <w:rPr>
        <w:rFonts w:ascii="Courier New" w:hAnsi="Courier New" w:cs="Courier New" w:hint="default"/>
      </w:rPr>
    </w:lvl>
    <w:lvl w:ilvl="5" w:tplc="FC6AF316">
      <w:start w:val="1"/>
      <w:numFmt w:val="bullet"/>
      <w:lvlText w:val=""/>
      <w:lvlJc w:val="left"/>
      <w:pPr>
        <w:tabs>
          <w:tab w:val="num" w:pos="4320"/>
        </w:tabs>
        <w:ind w:left="4320" w:hanging="360"/>
      </w:pPr>
      <w:rPr>
        <w:rFonts w:ascii="Wingdings" w:hAnsi="Wingdings" w:cs="Wingdings" w:hint="default"/>
      </w:rPr>
    </w:lvl>
    <w:lvl w:ilvl="6" w:tplc="5B2076CA">
      <w:start w:val="1"/>
      <w:numFmt w:val="bullet"/>
      <w:lvlText w:val=""/>
      <w:lvlJc w:val="left"/>
      <w:pPr>
        <w:tabs>
          <w:tab w:val="num" w:pos="5040"/>
        </w:tabs>
        <w:ind w:left="5040" w:hanging="360"/>
      </w:pPr>
      <w:rPr>
        <w:rFonts w:ascii="Symbol" w:hAnsi="Symbol" w:cs="Symbol" w:hint="default"/>
      </w:rPr>
    </w:lvl>
    <w:lvl w:ilvl="7" w:tplc="80D04756">
      <w:start w:val="1"/>
      <w:numFmt w:val="bullet"/>
      <w:lvlText w:val="o"/>
      <w:lvlJc w:val="left"/>
      <w:pPr>
        <w:tabs>
          <w:tab w:val="num" w:pos="5760"/>
        </w:tabs>
        <w:ind w:left="5760" w:hanging="360"/>
      </w:pPr>
      <w:rPr>
        <w:rFonts w:ascii="Courier New" w:hAnsi="Courier New" w:cs="Courier New" w:hint="default"/>
      </w:rPr>
    </w:lvl>
    <w:lvl w:ilvl="8" w:tplc="FA9AA2FC">
      <w:start w:val="1"/>
      <w:numFmt w:val="bullet"/>
      <w:lvlText w:val=""/>
      <w:lvlJc w:val="left"/>
      <w:pPr>
        <w:tabs>
          <w:tab w:val="num" w:pos="6480"/>
        </w:tabs>
        <w:ind w:left="6480" w:hanging="360"/>
      </w:pPr>
      <w:rPr>
        <w:rFonts w:ascii="Wingdings" w:hAnsi="Wingdings" w:cs="Wingdings" w:hint="default"/>
      </w:rPr>
    </w:lvl>
  </w:abstractNum>
  <w:abstractNum w:abstractNumId="246" w15:restartNumberingAfterBreak="0">
    <w:nsid w:val="6102BA96"/>
    <w:multiLevelType w:val="hybridMultilevel"/>
    <w:tmpl w:val="8D5466F2"/>
    <w:lvl w:ilvl="0" w:tplc="C6065866">
      <w:start w:val="1"/>
      <w:numFmt w:val="bullet"/>
      <w:lvlText w:val=""/>
      <w:lvlJc w:val="left"/>
      <w:pPr>
        <w:tabs>
          <w:tab w:val="num" w:pos="720"/>
        </w:tabs>
        <w:ind w:left="720" w:hanging="360"/>
      </w:pPr>
      <w:rPr>
        <w:rFonts w:ascii="Symbol" w:hAnsi="Symbol" w:cs="Symbol" w:hint="default"/>
      </w:rPr>
    </w:lvl>
    <w:lvl w:ilvl="1" w:tplc="9DF2F716">
      <w:start w:val="1"/>
      <w:numFmt w:val="bullet"/>
      <w:lvlText w:val="o"/>
      <w:lvlJc w:val="left"/>
      <w:pPr>
        <w:tabs>
          <w:tab w:val="num" w:pos="1440"/>
        </w:tabs>
        <w:ind w:left="1440" w:hanging="360"/>
      </w:pPr>
      <w:rPr>
        <w:rFonts w:ascii="Courier New" w:hAnsi="Courier New" w:cs="Courier New" w:hint="default"/>
      </w:rPr>
    </w:lvl>
    <w:lvl w:ilvl="2" w:tplc="8E68CEE8">
      <w:start w:val="1"/>
      <w:numFmt w:val="bullet"/>
      <w:lvlText w:val=""/>
      <w:lvlJc w:val="left"/>
      <w:pPr>
        <w:tabs>
          <w:tab w:val="num" w:pos="2160"/>
        </w:tabs>
        <w:ind w:left="2160" w:hanging="360"/>
      </w:pPr>
      <w:rPr>
        <w:rFonts w:ascii="Wingdings" w:hAnsi="Wingdings" w:cs="Wingdings" w:hint="default"/>
      </w:rPr>
    </w:lvl>
    <w:lvl w:ilvl="3" w:tplc="39F25356">
      <w:start w:val="1"/>
      <w:numFmt w:val="bullet"/>
      <w:lvlText w:val=""/>
      <w:lvlJc w:val="left"/>
      <w:pPr>
        <w:tabs>
          <w:tab w:val="num" w:pos="2880"/>
        </w:tabs>
        <w:ind w:left="2880" w:hanging="360"/>
      </w:pPr>
      <w:rPr>
        <w:rFonts w:ascii="Symbol" w:hAnsi="Symbol" w:cs="Symbol" w:hint="default"/>
      </w:rPr>
    </w:lvl>
    <w:lvl w:ilvl="4" w:tplc="A1EC8518">
      <w:start w:val="1"/>
      <w:numFmt w:val="bullet"/>
      <w:lvlText w:val="o"/>
      <w:lvlJc w:val="left"/>
      <w:pPr>
        <w:tabs>
          <w:tab w:val="num" w:pos="3600"/>
        </w:tabs>
        <w:ind w:left="3600" w:hanging="360"/>
      </w:pPr>
      <w:rPr>
        <w:rFonts w:ascii="Courier New" w:hAnsi="Courier New" w:cs="Courier New" w:hint="default"/>
      </w:rPr>
    </w:lvl>
    <w:lvl w:ilvl="5" w:tplc="7B3064E0">
      <w:start w:val="1"/>
      <w:numFmt w:val="bullet"/>
      <w:lvlText w:val=""/>
      <w:lvlJc w:val="left"/>
      <w:pPr>
        <w:tabs>
          <w:tab w:val="num" w:pos="4320"/>
        </w:tabs>
        <w:ind w:left="4320" w:hanging="360"/>
      </w:pPr>
      <w:rPr>
        <w:rFonts w:ascii="Wingdings" w:hAnsi="Wingdings" w:cs="Wingdings" w:hint="default"/>
      </w:rPr>
    </w:lvl>
    <w:lvl w:ilvl="6" w:tplc="6526F128">
      <w:start w:val="1"/>
      <w:numFmt w:val="bullet"/>
      <w:lvlText w:val=""/>
      <w:lvlJc w:val="left"/>
      <w:pPr>
        <w:tabs>
          <w:tab w:val="num" w:pos="5040"/>
        </w:tabs>
        <w:ind w:left="5040" w:hanging="360"/>
      </w:pPr>
      <w:rPr>
        <w:rFonts w:ascii="Symbol" w:hAnsi="Symbol" w:cs="Symbol" w:hint="default"/>
      </w:rPr>
    </w:lvl>
    <w:lvl w:ilvl="7" w:tplc="50D6A842">
      <w:start w:val="1"/>
      <w:numFmt w:val="bullet"/>
      <w:lvlText w:val="o"/>
      <w:lvlJc w:val="left"/>
      <w:pPr>
        <w:tabs>
          <w:tab w:val="num" w:pos="5760"/>
        </w:tabs>
        <w:ind w:left="5760" w:hanging="360"/>
      </w:pPr>
      <w:rPr>
        <w:rFonts w:ascii="Courier New" w:hAnsi="Courier New" w:cs="Courier New" w:hint="default"/>
      </w:rPr>
    </w:lvl>
    <w:lvl w:ilvl="8" w:tplc="902EDB4A">
      <w:start w:val="1"/>
      <w:numFmt w:val="bullet"/>
      <w:lvlText w:val=""/>
      <w:lvlJc w:val="left"/>
      <w:pPr>
        <w:tabs>
          <w:tab w:val="num" w:pos="6480"/>
        </w:tabs>
        <w:ind w:left="6480" w:hanging="360"/>
      </w:pPr>
      <w:rPr>
        <w:rFonts w:ascii="Wingdings" w:hAnsi="Wingdings" w:cs="Wingdings" w:hint="default"/>
      </w:rPr>
    </w:lvl>
  </w:abstractNum>
  <w:abstractNum w:abstractNumId="247" w15:restartNumberingAfterBreak="0">
    <w:nsid w:val="61778EE6"/>
    <w:multiLevelType w:val="hybridMultilevel"/>
    <w:tmpl w:val="040A60D6"/>
    <w:lvl w:ilvl="0" w:tplc="665E94A8">
      <w:start w:val="1"/>
      <w:numFmt w:val="bullet"/>
      <w:lvlText w:val=""/>
      <w:lvlJc w:val="left"/>
      <w:pPr>
        <w:tabs>
          <w:tab w:val="num" w:pos="720"/>
        </w:tabs>
        <w:ind w:left="720" w:hanging="360"/>
      </w:pPr>
      <w:rPr>
        <w:rFonts w:ascii="Symbol" w:hAnsi="Symbol" w:cs="Symbol" w:hint="default"/>
      </w:rPr>
    </w:lvl>
    <w:lvl w:ilvl="1" w:tplc="6A20CBD2">
      <w:start w:val="1"/>
      <w:numFmt w:val="bullet"/>
      <w:lvlText w:val="o"/>
      <w:lvlJc w:val="left"/>
      <w:pPr>
        <w:tabs>
          <w:tab w:val="num" w:pos="1440"/>
        </w:tabs>
        <w:ind w:left="1440" w:hanging="360"/>
      </w:pPr>
      <w:rPr>
        <w:rFonts w:ascii="Courier New" w:hAnsi="Courier New" w:cs="Courier New" w:hint="default"/>
      </w:rPr>
    </w:lvl>
    <w:lvl w:ilvl="2" w:tplc="C054F70A">
      <w:start w:val="1"/>
      <w:numFmt w:val="bullet"/>
      <w:lvlText w:val=""/>
      <w:lvlJc w:val="left"/>
      <w:pPr>
        <w:tabs>
          <w:tab w:val="num" w:pos="2160"/>
        </w:tabs>
        <w:ind w:left="2160" w:hanging="360"/>
      </w:pPr>
      <w:rPr>
        <w:rFonts w:ascii="Wingdings" w:hAnsi="Wingdings" w:cs="Wingdings" w:hint="default"/>
      </w:rPr>
    </w:lvl>
    <w:lvl w:ilvl="3" w:tplc="D4A69F46">
      <w:start w:val="1"/>
      <w:numFmt w:val="bullet"/>
      <w:lvlText w:val=""/>
      <w:lvlJc w:val="left"/>
      <w:pPr>
        <w:tabs>
          <w:tab w:val="num" w:pos="2880"/>
        </w:tabs>
        <w:ind w:left="2880" w:hanging="360"/>
      </w:pPr>
      <w:rPr>
        <w:rFonts w:ascii="Symbol" w:hAnsi="Symbol" w:cs="Symbol" w:hint="default"/>
      </w:rPr>
    </w:lvl>
    <w:lvl w:ilvl="4" w:tplc="B94663F8">
      <w:start w:val="1"/>
      <w:numFmt w:val="bullet"/>
      <w:lvlText w:val="o"/>
      <w:lvlJc w:val="left"/>
      <w:pPr>
        <w:tabs>
          <w:tab w:val="num" w:pos="3600"/>
        </w:tabs>
        <w:ind w:left="3600" w:hanging="360"/>
      </w:pPr>
      <w:rPr>
        <w:rFonts w:ascii="Courier New" w:hAnsi="Courier New" w:cs="Courier New" w:hint="default"/>
      </w:rPr>
    </w:lvl>
    <w:lvl w:ilvl="5" w:tplc="93440A10">
      <w:start w:val="1"/>
      <w:numFmt w:val="bullet"/>
      <w:lvlText w:val=""/>
      <w:lvlJc w:val="left"/>
      <w:pPr>
        <w:tabs>
          <w:tab w:val="num" w:pos="4320"/>
        </w:tabs>
        <w:ind w:left="4320" w:hanging="360"/>
      </w:pPr>
      <w:rPr>
        <w:rFonts w:ascii="Wingdings" w:hAnsi="Wingdings" w:cs="Wingdings" w:hint="default"/>
      </w:rPr>
    </w:lvl>
    <w:lvl w:ilvl="6" w:tplc="871E28A8">
      <w:start w:val="1"/>
      <w:numFmt w:val="bullet"/>
      <w:lvlText w:val=""/>
      <w:lvlJc w:val="left"/>
      <w:pPr>
        <w:tabs>
          <w:tab w:val="num" w:pos="5040"/>
        </w:tabs>
        <w:ind w:left="5040" w:hanging="360"/>
      </w:pPr>
      <w:rPr>
        <w:rFonts w:ascii="Symbol" w:hAnsi="Symbol" w:cs="Symbol" w:hint="default"/>
      </w:rPr>
    </w:lvl>
    <w:lvl w:ilvl="7" w:tplc="02B8A18C">
      <w:start w:val="1"/>
      <w:numFmt w:val="bullet"/>
      <w:lvlText w:val="o"/>
      <w:lvlJc w:val="left"/>
      <w:pPr>
        <w:tabs>
          <w:tab w:val="num" w:pos="5760"/>
        </w:tabs>
        <w:ind w:left="5760" w:hanging="360"/>
      </w:pPr>
      <w:rPr>
        <w:rFonts w:ascii="Courier New" w:hAnsi="Courier New" w:cs="Courier New" w:hint="default"/>
      </w:rPr>
    </w:lvl>
    <w:lvl w:ilvl="8" w:tplc="22882C56">
      <w:start w:val="1"/>
      <w:numFmt w:val="bullet"/>
      <w:lvlText w:val=""/>
      <w:lvlJc w:val="left"/>
      <w:pPr>
        <w:tabs>
          <w:tab w:val="num" w:pos="6480"/>
        </w:tabs>
        <w:ind w:left="6480" w:hanging="360"/>
      </w:pPr>
      <w:rPr>
        <w:rFonts w:ascii="Wingdings" w:hAnsi="Wingdings" w:cs="Wingdings" w:hint="default"/>
      </w:rPr>
    </w:lvl>
  </w:abstractNum>
  <w:abstractNum w:abstractNumId="248" w15:restartNumberingAfterBreak="0">
    <w:nsid w:val="620092B0"/>
    <w:multiLevelType w:val="hybridMultilevel"/>
    <w:tmpl w:val="525C01E2"/>
    <w:lvl w:ilvl="0" w:tplc="73FAAB2C">
      <w:start w:val="1"/>
      <w:numFmt w:val="bullet"/>
      <w:lvlText w:val=""/>
      <w:lvlJc w:val="left"/>
      <w:pPr>
        <w:tabs>
          <w:tab w:val="num" w:pos="720"/>
        </w:tabs>
        <w:ind w:left="720" w:hanging="360"/>
      </w:pPr>
      <w:rPr>
        <w:rFonts w:ascii="Symbol" w:hAnsi="Symbol" w:cs="Symbol" w:hint="default"/>
      </w:rPr>
    </w:lvl>
    <w:lvl w:ilvl="1" w:tplc="27E6F32C">
      <w:start w:val="1"/>
      <w:numFmt w:val="bullet"/>
      <w:lvlText w:val="o"/>
      <w:lvlJc w:val="left"/>
      <w:pPr>
        <w:tabs>
          <w:tab w:val="num" w:pos="1440"/>
        </w:tabs>
        <w:ind w:left="1440" w:hanging="360"/>
      </w:pPr>
      <w:rPr>
        <w:rFonts w:ascii="Courier New" w:hAnsi="Courier New" w:cs="Courier New" w:hint="default"/>
      </w:rPr>
    </w:lvl>
    <w:lvl w:ilvl="2" w:tplc="86201C6C">
      <w:start w:val="1"/>
      <w:numFmt w:val="bullet"/>
      <w:lvlText w:val=""/>
      <w:lvlJc w:val="left"/>
      <w:pPr>
        <w:tabs>
          <w:tab w:val="num" w:pos="2160"/>
        </w:tabs>
        <w:ind w:left="2160" w:hanging="360"/>
      </w:pPr>
      <w:rPr>
        <w:rFonts w:ascii="Wingdings" w:hAnsi="Wingdings" w:cs="Wingdings" w:hint="default"/>
      </w:rPr>
    </w:lvl>
    <w:lvl w:ilvl="3" w:tplc="A3E06BA2">
      <w:start w:val="1"/>
      <w:numFmt w:val="bullet"/>
      <w:lvlText w:val=""/>
      <w:lvlJc w:val="left"/>
      <w:pPr>
        <w:tabs>
          <w:tab w:val="num" w:pos="2880"/>
        </w:tabs>
        <w:ind w:left="2880" w:hanging="360"/>
      </w:pPr>
      <w:rPr>
        <w:rFonts w:ascii="Symbol" w:hAnsi="Symbol" w:cs="Symbol" w:hint="default"/>
      </w:rPr>
    </w:lvl>
    <w:lvl w:ilvl="4" w:tplc="A8508AD4">
      <w:start w:val="1"/>
      <w:numFmt w:val="bullet"/>
      <w:lvlText w:val="o"/>
      <w:lvlJc w:val="left"/>
      <w:pPr>
        <w:tabs>
          <w:tab w:val="num" w:pos="3600"/>
        </w:tabs>
        <w:ind w:left="3600" w:hanging="360"/>
      </w:pPr>
      <w:rPr>
        <w:rFonts w:ascii="Courier New" w:hAnsi="Courier New" w:cs="Courier New" w:hint="default"/>
      </w:rPr>
    </w:lvl>
    <w:lvl w:ilvl="5" w:tplc="8230E3E4">
      <w:start w:val="1"/>
      <w:numFmt w:val="bullet"/>
      <w:lvlText w:val=""/>
      <w:lvlJc w:val="left"/>
      <w:pPr>
        <w:tabs>
          <w:tab w:val="num" w:pos="4320"/>
        </w:tabs>
        <w:ind w:left="4320" w:hanging="360"/>
      </w:pPr>
      <w:rPr>
        <w:rFonts w:ascii="Wingdings" w:hAnsi="Wingdings" w:cs="Wingdings" w:hint="default"/>
      </w:rPr>
    </w:lvl>
    <w:lvl w:ilvl="6" w:tplc="280218E2">
      <w:start w:val="1"/>
      <w:numFmt w:val="bullet"/>
      <w:lvlText w:val=""/>
      <w:lvlJc w:val="left"/>
      <w:pPr>
        <w:tabs>
          <w:tab w:val="num" w:pos="5040"/>
        </w:tabs>
        <w:ind w:left="5040" w:hanging="360"/>
      </w:pPr>
      <w:rPr>
        <w:rFonts w:ascii="Symbol" w:hAnsi="Symbol" w:cs="Symbol" w:hint="default"/>
      </w:rPr>
    </w:lvl>
    <w:lvl w:ilvl="7" w:tplc="036A4706">
      <w:start w:val="1"/>
      <w:numFmt w:val="bullet"/>
      <w:lvlText w:val="o"/>
      <w:lvlJc w:val="left"/>
      <w:pPr>
        <w:tabs>
          <w:tab w:val="num" w:pos="5760"/>
        </w:tabs>
        <w:ind w:left="5760" w:hanging="360"/>
      </w:pPr>
      <w:rPr>
        <w:rFonts w:ascii="Courier New" w:hAnsi="Courier New" w:cs="Courier New" w:hint="default"/>
      </w:rPr>
    </w:lvl>
    <w:lvl w:ilvl="8" w:tplc="3BD6E8EA">
      <w:start w:val="1"/>
      <w:numFmt w:val="bullet"/>
      <w:lvlText w:val=""/>
      <w:lvlJc w:val="left"/>
      <w:pPr>
        <w:tabs>
          <w:tab w:val="num" w:pos="6480"/>
        </w:tabs>
        <w:ind w:left="6480" w:hanging="360"/>
      </w:pPr>
      <w:rPr>
        <w:rFonts w:ascii="Wingdings" w:hAnsi="Wingdings" w:cs="Wingdings" w:hint="default"/>
      </w:rPr>
    </w:lvl>
  </w:abstractNum>
  <w:abstractNum w:abstractNumId="249" w15:restartNumberingAfterBreak="0">
    <w:nsid w:val="62051B1A"/>
    <w:multiLevelType w:val="hybridMultilevel"/>
    <w:tmpl w:val="8E90D396"/>
    <w:lvl w:ilvl="0" w:tplc="D6B21DDC">
      <w:start w:val="1"/>
      <w:numFmt w:val="bullet"/>
      <w:lvlText w:val=""/>
      <w:lvlJc w:val="left"/>
      <w:pPr>
        <w:tabs>
          <w:tab w:val="num" w:pos="720"/>
        </w:tabs>
        <w:ind w:left="720" w:hanging="360"/>
      </w:pPr>
      <w:rPr>
        <w:rFonts w:ascii="Symbol" w:hAnsi="Symbol" w:cs="Symbol" w:hint="default"/>
      </w:rPr>
    </w:lvl>
    <w:lvl w:ilvl="1" w:tplc="ED2E8120">
      <w:start w:val="1"/>
      <w:numFmt w:val="bullet"/>
      <w:lvlText w:val="o"/>
      <w:lvlJc w:val="left"/>
      <w:pPr>
        <w:tabs>
          <w:tab w:val="num" w:pos="1440"/>
        </w:tabs>
        <w:ind w:left="1440" w:hanging="360"/>
      </w:pPr>
      <w:rPr>
        <w:rFonts w:ascii="Courier New" w:hAnsi="Courier New" w:cs="Courier New" w:hint="default"/>
      </w:rPr>
    </w:lvl>
    <w:lvl w:ilvl="2" w:tplc="2D4AE11E">
      <w:start w:val="1"/>
      <w:numFmt w:val="bullet"/>
      <w:lvlText w:val=""/>
      <w:lvlJc w:val="left"/>
      <w:pPr>
        <w:tabs>
          <w:tab w:val="num" w:pos="2160"/>
        </w:tabs>
        <w:ind w:left="2160" w:hanging="360"/>
      </w:pPr>
      <w:rPr>
        <w:rFonts w:ascii="Wingdings" w:hAnsi="Wingdings" w:cs="Wingdings" w:hint="default"/>
      </w:rPr>
    </w:lvl>
    <w:lvl w:ilvl="3" w:tplc="CC0803E4">
      <w:start w:val="1"/>
      <w:numFmt w:val="bullet"/>
      <w:lvlText w:val=""/>
      <w:lvlJc w:val="left"/>
      <w:pPr>
        <w:tabs>
          <w:tab w:val="num" w:pos="2880"/>
        </w:tabs>
        <w:ind w:left="2880" w:hanging="360"/>
      </w:pPr>
      <w:rPr>
        <w:rFonts w:ascii="Symbol" w:hAnsi="Symbol" w:cs="Symbol" w:hint="default"/>
      </w:rPr>
    </w:lvl>
    <w:lvl w:ilvl="4" w:tplc="A8EE51B4">
      <w:start w:val="1"/>
      <w:numFmt w:val="bullet"/>
      <w:lvlText w:val="o"/>
      <w:lvlJc w:val="left"/>
      <w:pPr>
        <w:tabs>
          <w:tab w:val="num" w:pos="3600"/>
        </w:tabs>
        <w:ind w:left="3600" w:hanging="360"/>
      </w:pPr>
      <w:rPr>
        <w:rFonts w:ascii="Courier New" w:hAnsi="Courier New" w:cs="Courier New" w:hint="default"/>
      </w:rPr>
    </w:lvl>
    <w:lvl w:ilvl="5" w:tplc="F702C1E4">
      <w:start w:val="1"/>
      <w:numFmt w:val="bullet"/>
      <w:lvlText w:val=""/>
      <w:lvlJc w:val="left"/>
      <w:pPr>
        <w:tabs>
          <w:tab w:val="num" w:pos="4320"/>
        </w:tabs>
        <w:ind w:left="4320" w:hanging="360"/>
      </w:pPr>
      <w:rPr>
        <w:rFonts w:ascii="Wingdings" w:hAnsi="Wingdings" w:cs="Wingdings" w:hint="default"/>
      </w:rPr>
    </w:lvl>
    <w:lvl w:ilvl="6" w:tplc="CB6EBF46">
      <w:start w:val="1"/>
      <w:numFmt w:val="bullet"/>
      <w:lvlText w:val=""/>
      <w:lvlJc w:val="left"/>
      <w:pPr>
        <w:tabs>
          <w:tab w:val="num" w:pos="5040"/>
        </w:tabs>
        <w:ind w:left="5040" w:hanging="360"/>
      </w:pPr>
      <w:rPr>
        <w:rFonts w:ascii="Symbol" w:hAnsi="Symbol" w:cs="Symbol" w:hint="default"/>
      </w:rPr>
    </w:lvl>
    <w:lvl w:ilvl="7" w:tplc="880E16B2">
      <w:start w:val="1"/>
      <w:numFmt w:val="bullet"/>
      <w:lvlText w:val="o"/>
      <w:lvlJc w:val="left"/>
      <w:pPr>
        <w:tabs>
          <w:tab w:val="num" w:pos="5760"/>
        </w:tabs>
        <w:ind w:left="5760" w:hanging="360"/>
      </w:pPr>
      <w:rPr>
        <w:rFonts w:ascii="Courier New" w:hAnsi="Courier New" w:cs="Courier New" w:hint="default"/>
      </w:rPr>
    </w:lvl>
    <w:lvl w:ilvl="8" w:tplc="F5F69848">
      <w:start w:val="1"/>
      <w:numFmt w:val="bullet"/>
      <w:lvlText w:val=""/>
      <w:lvlJc w:val="left"/>
      <w:pPr>
        <w:tabs>
          <w:tab w:val="num" w:pos="6480"/>
        </w:tabs>
        <w:ind w:left="6480" w:hanging="360"/>
      </w:pPr>
      <w:rPr>
        <w:rFonts w:ascii="Wingdings" w:hAnsi="Wingdings" w:cs="Wingdings" w:hint="default"/>
      </w:rPr>
    </w:lvl>
  </w:abstractNum>
  <w:abstractNum w:abstractNumId="250" w15:restartNumberingAfterBreak="0">
    <w:nsid w:val="6235A638"/>
    <w:multiLevelType w:val="multilevel"/>
    <w:tmpl w:val="4E56B0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1" w15:restartNumberingAfterBreak="0">
    <w:nsid w:val="62C0CAB7"/>
    <w:multiLevelType w:val="hybridMultilevel"/>
    <w:tmpl w:val="E2C8D924"/>
    <w:lvl w:ilvl="0" w:tplc="E0387EA4">
      <w:start w:val="1"/>
      <w:numFmt w:val="bullet"/>
      <w:lvlText w:val=""/>
      <w:lvlJc w:val="left"/>
      <w:pPr>
        <w:tabs>
          <w:tab w:val="num" w:pos="720"/>
        </w:tabs>
        <w:ind w:left="720" w:hanging="360"/>
      </w:pPr>
      <w:rPr>
        <w:rFonts w:ascii="Symbol" w:hAnsi="Symbol" w:cs="Symbol" w:hint="default"/>
      </w:rPr>
    </w:lvl>
    <w:lvl w:ilvl="1" w:tplc="FA58A33A">
      <w:start w:val="1"/>
      <w:numFmt w:val="bullet"/>
      <w:lvlText w:val="o"/>
      <w:lvlJc w:val="left"/>
      <w:pPr>
        <w:tabs>
          <w:tab w:val="num" w:pos="1440"/>
        </w:tabs>
        <w:ind w:left="1440" w:hanging="360"/>
      </w:pPr>
      <w:rPr>
        <w:rFonts w:ascii="Courier New" w:hAnsi="Courier New" w:cs="Courier New" w:hint="default"/>
      </w:rPr>
    </w:lvl>
    <w:lvl w:ilvl="2" w:tplc="8C80A0D0">
      <w:start w:val="1"/>
      <w:numFmt w:val="bullet"/>
      <w:lvlText w:val=""/>
      <w:lvlJc w:val="left"/>
      <w:pPr>
        <w:tabs>
          <w:tab w:val="num" w:pos="2160"/>
        </w:tabs>
        <w:ind w:left="2160" w:hanging="360"/>
      </w:pPr>
      <w:rPr>
        <w:rFonts w:ascii="Wingdings" w:hAnsi="Wingdings" w:cs="Wingdings" w:hint="default"/>
      </w:rPr>
    </w:lvl>
    <w:lvl w:ilvl="3" w:tplc="C9FAFD00">
      <w:start w:val="1"/>
      <w:numFmt w:val="bullet"/>
      <w:lvlText w:val=""/>
      <w:lvlJc w:val="left"/>
      <w:pPr>
        <w:tabs>
          <w:tab w:val="num" w:pos="2880"/>
        </w:tabs>
        <w:ind w:left="2880" w:hanging="360"/>
      </w:pPr>
      <w:rPr>
        <w:rFonts w:ascii="Symbol" w:hAnsi="Symbol" w:cs="Symbol" w:hint="default"/>
      </w:rPr>
    </w:lvl>
    <w:lvl w:ilvl="4" w:tplc="ADE236EA">
      <w:start w:val="1"/>
      <w:numFmt w:val="bullet"/>
      <w:lvlText w:val="o"/>
      <w:lvlJc w:val="left"/>
      <w:pPr>
        <w:tabs>
          <w:tab w:val="num" w:pos="3600"/>
        </w:tabs>
        <w:ind w:left="3600" w:hanging="360"/>
      </w:pPr>
      <w:rPr>
        <w:rFonts w:ascii="Courier New" w:hAnsi="Courier New" w:cs="Courier New" w:hint="default"/>
      </w:rPr>
    </w:lvl>
    <w:lvl w:ilvl="5" w:tplc="3E7211C0">
      <w:start w:val="1"/>
      <w:numFmt w:val="bullet"/>
      <w:lvlText w:val=""/>
      <w:lvlJc w:val="left"/>
      <w:pPr>
        <w:tabs>
          <w:tab w:val="num" w:pos="4320"/>
        </w:tabs>
        <w:ind w:left="4320" w:hanging="360"/>
      </w:pPr>
      <w:rPr>
        <w:rFonts w:ascii="Wingdings" w:hAnsi="Wingdings" w:cs="Wingdings" w:hint="default"/>
      </w:rPr>
    </w:lvl>
    <w:lvl w:ilvl="6" w:tplc="785AB956">
      <w:start w:val="1"/>
      <w:numFmt w:val="bullet"/>
      <w:lvlText w:val=""/>
      <w:lvlJc w:val="left"/>
      <w:pPr>
        <w:tabs>
          <w:tab w:val="num" w:pos="5040"/>
        </w:tabs>
        <w:ind w:left="5040" w:hanging="360"/>
      </w:pPr>
      <w:rPr>
        <w:rFonts w:ascii="Symbol" w:hAnsi="Symbol" w:cs="Symbol" w:hint="default"/>
      </w:rPr>
    </w:lvl>
    <w:lvl w:ilvl="7" w:tplc="89A27574">
      <w:start w:val="1"/>
      <w:numFmt w:val="bullet"/>
      <w:lvlText w:val="o"/>
      <w:lvlJc w:val="left"/>
      <w:pPr>
        <w:tabs>
          <w:tab w:val="num" w:pos="5760"/>
        </w:tabs>
        <w:ind w:left="5760" w:hanging="360"/>
      </w:pPr>
      <w:rPr>
        <w:rFonts w:ascii="Courier New" w:hAnsi="Courier New" w:cs="Courier New" w:hint="default"/>
      </w:rPr>
    </w:lvl>
    <w:lvl w:ilvl="8" w:tplc="66044702">
      <w:start w:val="1"/>
      <w:numFmt w:val="bullet"/>
      <w:lvlText w:val=""/>
      <w:lvlJc w:val="left"/>
      <w:pPr>
        <w:tabs>
          <w:tab w:val="num" w:pos="6480"/>
        </w:tabs>
        <w:ind w:left="6480" w:hanging="360"/>
      </w:pPr>
      <w:rPr>
        <w:rFonts w:ascii="Wingdings" w:hAnsi="Wingdings" w:cs="Wingdings" w:hint="default"/>
      </w:rPr>
    </w:lvl>
  </w:abstractNum>
  <w:abstractNum w:abstractNumId="252" w15:restartNumberingAfterBreak="0">
    <w:nsid w:val="637C0CFE"/>
    <w:multiLevelType w:val="hybridMultilevel"/>
    <w:tmpl w:val="4E7C4886"/>
    <w:lvl w:ilvl="0" w:tplc="C75EDFA2">
      <w:start w:val="1"/>
      <w:numFmt w:val="bullet"/>
      <w:lvlText w:val=""/>
      <w:lvlJc w:val="left"/>
      <w:pPr>
        <w:tabs>
          <w:tab w:val="num" w:pos="720"/>
        </w:tabs>
        <w:ind w:left="720" w:hanging="360"/>
      </w:pPr>
      <w:rPr>
        <w:rFonts w:ascii="Symbol" w:hAnsi="Symbol" w:cs="Symbol" w:hint="default"/>
      </w:rPr>
    </w:lvl>
    <w:lvl w:ilvl="1" w:tplc="F3A6DD06">
      <w:start w:val="1"/>
      <w:numFmt w:val="bullet"/>
      <w:lvlText w:val="o"/>
      <w:lvlJc w:val="left"/>
      <w:pPr>
        <w:tabs>
          <w:tab w:val="num" w:pos="1440"/>
        </w:tabs>
        <w:ind w:left="1440" w:hanging="360"/>
      </w:pPr>
      <w:rPr>
        <w:rFonts w:ascii="Courier New" w:hAnsi="Courier New" w:cs="Courier New" w:hint="default"/>
      </w:rPr>
    </w:lvl>
    <w:lvl w:ilvl="2" w:tplc="B9E4E87E">
      <w:start w:val="1"/>
      <w:numFmt w:val="bullet"/>
      <w:lvlText w:val=""/>
      <w:lvlJc w:val="left"/>
      <w:pPr>
        <w:tabs>
          <w:tab w:val="num" w:pos="2160"/>
        </w:tabs>
        <w:ind w:left="2160" w:hanging="360"/>
      </w:pPr>
      <w:rPr>
        <w:rFonts w:ascii="Wingdings" w:hAnsi="Wingdings" w:cs="Wingdings" w:hint="default"/>
      </w:rPr>
    </w:lvl>
    <w:lvl w:ilvl="3" w:tplc="BDF63D2E">
      <w:start w:val="1"/>
      <w:numFmt w:val="bullet"/>
      <w:lvlText w:val=""/>
      <w:lvlJc w:val="left"/>
      <w:pPr>
        <w:tabs>
          <w:tab w:val="num" w:pos="2880"/>
        </w:tabs>
        <w:ind w:left="2880" w:hanging="360"/>
      </w:pPr>
      <w:rPr>
        <w:rFonts w:ascii="Symbol" w:hAnsi="Symbol" w:cs="Symbol" w:hint="default"/>
      </w:rPr>
    </w:lvl>
    <w:lvl w:ilvl="4" w:tplc="78164D0A">
      <w:start w:val="1"/>
      <w:numFmt w:val="bullet"/>
      <w:lvlText w:val="o"/>
      <w:lvlJc w:val="left"/>
      <w:pPr>
        <w:tabs>
          <w:tab w:val="num" w:pos="3600"/>
        </w:tabs>
        <w:ind w:left="3600" w:hanging="360"/>
      </w:pPr>
      <w:rPr>
        <w:rFonts w:ascii="Courier New" w:hAnsi="Courier New" w:cs="Courier New" w:hint="default"/>
      </w:rPr>
    </w:lvl>
    <w:lvl w:ilvl="5" w:tplc="D1CC1D70">
      <w:start w:val="1"/>
      <w:numFmt w:val="bullet"/>
      <w:lvlText w:val=""/>
      <w:lvlJc w:val="left"/>
      <w:pPr>
        <w:tabs>
          <w:tab w:val="num" w:pos="4320"/>
        </w:tabs>
        <w:ind w:left="4320" w:hanging="360"/>
      </w:pPr>
      <w:rPr>
        <w:rFonts w:ascii="Wingdings" w:hAnsi="Wingdings" w:cs="Wingdings" w:hint="default"/>
      </w:rPr>
    </w:lvl>
    <w:lvl w:ilvl="6" w:tplc="A4A6F40E">
      <w:start w:val="1"/>
      <w:numFmt w:val="bullet"/>
      <w:lvlText w:val=""/>
      <w:lvlJc w:val="left"/>
      <w:pPr>
        <w:tabs>
          <w:tab w:val="num" w:pos="5040"/>
        </w:tabs>
        <w:ind w:left="5040" w:hanging="360"/>
      </w:pPr>
      <w:rPr>
        <w:rFonts w:ascii="Symbol" w:hAnsi="Symbol" w:cs="Symbol" w:hint="default"/>
      </w:rPr>
    </w:lvl>
    <w:lvl w:ilvl="7" w:tplc="536A7866">
      <w:start w:val="1"/>
      <w:numFmt w:val="bullet"/>
      <w:lvlText w:val="o"/>
      <w:lvlJc w:val="left"/>
      <w:pPr>
        <w:tabs>
          <w:tab w:val="num" w:pos="5760"/>
        </w:tabs>
        <w:ind w:left="5760" w:hanging="360"/>
      </w:pPr>
      <w:rPr>
        <w:rFonts w:ascii="Courier New" w:hAnsi="Courier New" w:cs="Courier New" w:hint="default"/>
      </w:rPr>
    </w:lvl>
    <w:lvl w:ilvl="8" w:tplc="6D889CA8">
      <w:start w:val="1"/>
      <w:numFmt w:val="bullet"/>
      <w:lvlText w:val=""/>
      <w:lvlJc w:val="left"/>
      <w:pPr>
        <w:tabs>
          <w:tab w:val="num" w:pos="6480"/>
        </w:tabs>
        <w:ind w:left="6480" w:hanging="360"/>
      </w:pPr>
      <w:rPr>
        <w:rFonts w:ascii="Wingdings" w:hAnsi="Wingdings" w:cs="Wingdings" w:hint="default"/>
      </w:rPr>
    </w:lvl>
  </w:abstractNum>
  <w:abstractNum w:abstractNumId="253" w15:restartNumberingAfterBreak="0">
    <w:nsid w:val="63FEB470"/>
    <w:multiLevelType w:val="hybridMultilevel"/>
    <w:tmpl w:val="0C428A2C"/>
    <w:lvl w:ilvl="0" w:tplc="3D926EEC">
      <w:start w:val="1"/>
      <w:numFmt w:val="bullet"/>
      <w:lvlText w:val=""/>
      <w:lvlJc w:val="left"/>
      <w:pPr>
        <w:tabs>
          <w:tab w:val="num" w:pos="720"/>
        </w:tabs>
        <w:ind w:left="720" w:hanging="360"/>
      </w:pPr>
      <w:rPr>
        <w:rFonts w:ascii="Symbol" w:hAnsi="Symbol" w:cs="Symbol" w:hint="default"/>
      </w:rPr>
    </w:lvl>
    <w:lvl w:ilvl="1" w:tplc="C4706EFA">
      <w:start w:val="1"/>
      <w:numFmt w:val="bullet"/>
      <w:lvlText w:val="o"/>
      <w:lvlJc w:val="left"/>
      <w:pPr>
        <w:tabs>
          <w:tab w:val="num" w:pos="1440"/>
        </w:tabs>
        <w:ind w:left="1440" w:hanging="360"/>
      </w:pPr>
      <w:rPr>
        <w:rFonts w:ascii="Courier New" w:hAnsi="Courier New" w:cs="Courier New" w:hint="default"/>
      </w:rPr>
    </w:lvl>
    <w:lvl w:ilvl="2" w:tplc="EB42E5D4">
      <w:start w:val="1"/>
      <w:numFmt w:val="bullet"/>
      <w:lvlText w:val=""/>
      <w:lvlJc w:val="left"/>
      <w:pPr>
        <w:tabs>
          <w:tab w:val="num" w:pos="2160"/>
        </w:tabs>
        <w:ind w:left="2160" w:hanging="360"/>
      </w:pPr>
      <w:rPr>
        <w:rFonts w:ascii="Wingdings" w:hAnsi="Wingdings" w:cs="Wingdings" w:hint="default"/>
      </w:rPr>
    </w:lvl>
    <w:lvl w:ilvl="3" w:tplc="8FE827F4">
      <w:start w:val="1"/>
      <w:numFmt w:val="bullet"/>
      <w:lvlText w:val=""/>
      <w:lvlJc w:val="left"/>
      <w:pPr>
        <w:tabs>
          <w:tab w:val="num" w:pos="2880"/>
        </w:tabs>
        <w:ind w:left="2880" w:hanging="360"/>
      </w:pPr>
      <w:rPr>
        <w:rFonts w:ascii="Symbol" w:hAnsi="Symbol" w:cs="Symbol" w:hint="default"/>
      </w:rPr>
    </w:lvl>
    <w:lvl w:ilvl="4" w:tplc="375AD4EC">
      <w:start w:val="1"/>
      <w:numFmt w:val="bullet"/>
      <w:lvlText w:val="o"/>
      <w:lvlJc w:val="left"/>
      <w:pPr>
        <w:tabs>
          <w:tab w:val="num" w:pos="3600"/>
        </w:tabs>
        <w:ind w:left="3600" w:hanging="360"/>
      </w:pPr>
      <w:rPr>
        <w:rFonts w:ascii="Courier New" w:hAnsi="Courier New" w:cs="Courier New" w:hint="default"/>
      </w:rPr>
    </w:lvl>
    <w:lvl w:ilvl="5" w:tplc="E3BC2F64">
      <w:start w:val="1"/>
      <w:numFmt w:val="bullet"/>
      <w:lvlText w:val=""/>
      <w:lvlJc w:val="left"/>
      <w:pPr>
        <w:tabs>
          <w:tab w:val="num" w:pos="4320"/>
        </w:tabs>
        <w:ind w:left="4320" w:hanging="360"/>
      </w:pPr>
      <w:rPr>
        <w:rFonts w:ascii="Wingdings" w:hAnsi="Wingdings" w:cs="Wingdings" w:hint="default"/>
      </w:rPr>
    </w:lvl>
    <w:lvl w:ilvl="6" w:tplc="594AE5F0">
      <w:start w:val="1"/>
      <w:numFmt w:val="bullet"/>
      <w:lvlText w:val=""/>
      <w:lvlJc w:val="left"/>
      <w:pPr>
        <w:tabs>
          <w:tab w:val="num" w:pos="5040"/>
        </w:tabs>
        <w:ind w:left="5040" w:hanging="360"/>
      </w:pPr>
      <w:rPr>
        <w:rFonts w:ascii="Symbol" w:hAnsi="Symbol" w:cs="Symbol" w:hint="default"/>
      </w:rPr>
    </w:lvl>
    <w:lvl w:ilvl="7" w:tplc="EC843358">
      <w:start w:val="1"/>
      <w:numFmt w:val="bullet"/>
      <w:lvlText w:val="o"/>
      <w:lvlJc w:val="left"/>
      <w:pPr>
        <w:tabs>
          <w:tab w:val="num" w:pos="5760"/>
        </w:tabs>
        <w:ind w:left="5760" w:hanging="360"/>
      </w:pPr>
      <w:rPr>
        <w:rFonts w:ascii="Courier New" w:hAnsi="Courier New" w:cs="Courier New" w:hint="default"/>
      </w:rPr>
    </w:lvl>
    <w:lvl w:ilvl="8" w:tplc="4484040A">
      <w:start w:val="1"/>
      <w:numFmt w:val="bullet"/>
      <w:lvlText w:val=""/>
      <w:lvlJc w:val="left"/>
      <w:pPr>
        <w:tabs>
          <w:tab w:val="num" w:pos="6480"/>
        </w:tabs>
        <w:ind w:left="6480" w:hanging="360"/>
      </w:pPr>
      <w:rPr>
        <w:rFonts w:ascii="Wingdings" w:hAnsi="Wingdings" w:cs="Wingdings" w:hint="default"/>
      </w:rPr>
    </w:lvl>
  </w:abstractNum>
  <w:abstractNum w:abstractNumId="254" w15:restartNumberingAfterBreak="0">
    <w:nsid w:val="64446F10"/>
    <w:multiLevelType w:val="multilevel"/>
    <w:tmpl w:val="2EB433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5" w15:restartNumberingAfterBreak="0">
    <w:nsid w:val="64E33813"/>
    <w:multiLevelType w:val="hybridMultilevel"/>
    <w:tmpl w:val="8A58EDAE"/>
    <w:lvl w:ilvl="0" w:tplc="C44C198C">
      <w:start w:val="1"/>
      <w:numFmt w:val="bullet"/>
      <w:lvlText w:val=""/>
      <w:lvlJc w:val="left"/>
      <w:pPr>
        <w:tabs>
          <w:tab w:val="num" w:pos="720"/>
        </w:tabs>
        <w:ind w:left="720" w:hanging="360"/>
      </w:pPr>
      <w:rPr>
        <w:rFonts w:ascii="Symbol" w:hAnsi="Symbol" w:cs="Symbol" w:hint="default"/>
      </w:rPr>
    </w:lvl>
    <w:lvl w:ilvl="1" w:tplc="6A50065E">
      <w:start w:val="1"/>
      <w:numFmt w:val="bullet"/>
      <w:lvlText w:val="o"/>
      <w:lvlJc w:val="left"/>
      <w:pPr>
        <w:tabs>
          <w:tab w:val="num" w:pos="1440"/>
        </w:tabs>
        <w:ind w:left="1440" w:hanging="360"/>
      </w:pPr>
      <w:rPr>
        <w:rFonts w:ascii="Courier New" w:hAnsi="Courier New" w:cs="Courier New" w:hint="default"/>
      </w:rPr>
    </w:lvl>
    <w:lvl w:ilvl="2" w:tplc="BBD454EC">
      <w:start w:val="1"/>
      <w:numFmt w:val="bullet"/>
      <w:lvlText w:val=""/>
      <w:lvlJc w:val="left"/>
      <w:pPr>
        <w:tabs>
          <w:tab w:val="num" w:pos="2160"/>
        </w:tabs>
        <w:ind w:left="2160" w:hanging="360"/>
      </w:pPr>
      <w:rPr>
        <w:rFonts w:ascii="Wingdings" w:hAnsi="Wingdings" w:cs="Wingdings" w:hint="default"/>
      </w:rPr>
    </w:lvl>
    <w:lvl w:ilvl="3" w:tplc="6ABAD1AA">
      <w:start w:val="1"/>
      <w:numFmt w:val="bullet"/>
      <w:lvlText w:val=""/>
      <w:lvlJc w:val="left"/>
      <w:pPr>
        <w:tabs>
          <w:tab w:val="num" w:pos="2880"/>
        </w:tabs>
        <w:ind w:left="2880" w:hanging="360"/>
      </w:pPr>
      <w:rPr>
        <w:rFonts w:ascii="Symbol" w:hAnsi="Symbol" w:cs="Symbol" w:hint="default"/>
      </w:rPr>
    </w:lvl>
    <w:lvl w:ilvl="4" w:tplc="22F4400C">
      <w:start w:val="1"/>
      <w:numFmt w:val="bullet"/>
      <w:lvlText w:val="o"/>
      <w:lvlJc w:val="left"/>
      <w:pPr>
        <w:tabs>
          <w:tab w:val="num" w:pos="3600"/>
        </w:tabs>
        <w:ind w:left="3600" w:hanging="360"/>
      </w:pPr>
      <w:rPr>
        <w:rFonts w:ascii="Courier New" w:hAnsi="Courier New" w:cs="Courier New" w:hint="default"/>
      </w:rPr>
    </w:lvl>
    <w:lvl w:ilvl="5" w:tplc="896C56B2">
      <w:start w:val="1"/>
      <w:numFmt w:val="bullet"/>
      <w:lvlText w:val=""/>
      <w:lvlJc w:val="left"/>
      <w:pPr>
        <w:tabs>
          <w:tab w:val="num" w:pos="4320"/>
        </w:tabs>
        <w:ind w:left="4320" w:hanging="360"/>
      </w:pPr>
      <w:rPr>
        <w:rFonts w:ascii="Wingdings" w:hAnsi="Wingdings" w:cs="Wingdings" w:hint="default"/>
      </w:rPr>
    </w:lvl>
    <w:lvl w:ilvl="6" w:tplc="78F24F9A">
      <w:start w:val="1"/>
      <w:numFmt w:val="bullet"/>
      <w:lvlText w:val=""/>
      <w:lvlJc w:val="left"/>
      <w:pPr>
        <w:tabs>
          <w:tab w:val="num" w:pos="5040"/>
        </w:tabs>
        <w:ind w:left="5040" w:hanging="360"/>
      </w:pPr>
      <w:rPr>
        <w:rFonts w:ascii="Symbol" w:hAnsi="Symbol" w:cs="Symbol" w:hint="default"/>
      </w:rPr>
    </w:lvl>
    <w:lvl w:ilvl="7" w:tplc="1D2223C8">
      <w:start w:val="1"/>
      <w:numFmt w:val="bullet"/>
      <w:lvlText w:val="o"/>
      <w:lvlJc w:val="left"/>
      <w:pPr>
        <w:tabs>
          <w:tab w:val="num" w:pos="5760"/>
        </w:tabs>
        <w:ind w:left="5760" w:hanging="360"/>
      </w:pPr>
      <w:rPr>
        <w:rFonts w:ascii="Courier New" w:hAnsi="Courier New" w:cs="Courier New" w:hint="default"/>
      </w:rPr>
    </w:lvl>
    <w:lvl w:ilvl="8" w:tplc="0AD037D4">
      <w:start w:val="1"/>
      <w:numFmt w:val="bullet"/>
      <w:lvlText w:val=""/>
      <w:lvlJc w:val="left"/>
      <w:pPr>
        <w:tabs>
          <w:tab w:val="num" w:pos="6480"/>
        </w:tabs>
        <w:ind w:left="6480" w:hanging="360"/>
      </w:pPr>
      <w:rPr>
        <w:rFonts w:ascii="Wingdings" w:hAnsi="Wingdings" w:cs="Wingdings" w:hint="default"/>
      </w:rPr>
    </w:lvl>
  </w:abstractNum>
  <w:abstractNum w:abstractNumId="256" w15:restartNumberingAfterBreak="0">
    <w:nsid w:val="6518DD96"/>
    <w:multiLevelType w:val="hybridMultilevel"/>
    <w:tmpl w:val="326CDC12"/>
    <w:lvl w:ilvl="0" w:tplc="44CE27F6">
      <w:start w:val="1"/>
      <w:numFmt w:val="bullet"/>
      <w:lvlText w:val=""/>
      <w:lvlJc w:val="left"/>
      <w:pPr>
        <w:tabs>
          <w:tab w:val="num" w:pos="720"/>
        </w:tabs>
        <w:ind w:left="720" w:hanging="360"/>
      </w:pPr>
      <w:rPr>
        <w:rFonts w:ascii="Symbol" w:hAnsi="Symbol" w:cs="Symbol" w:hint="default"/>
      </w:rPr>
    </w:lvl>
    <w:lvl w:ilvl="1" w:tplc="5A24A9F2">
      <w:start w:val="1"/>
      <w:numFmt w:val="bullet"/>
      <w:lvlText w:val="o"/>
      <w:lvlJc w:val="left"/>
      <w:pPr>
        <w:tabs>
          <w:tab w:val="num" w:pos="1440"/>
        </w:tabs>
        <w:ind w:left="1440" w:hanging="360"/>
      </w:pPr>
      <w:rPr>
        <w:rFonts w:ascii="Courier New" w:hAnsi="Courier New" w:cs="Courier New" w:hint="default"/>
      </w:rPr>
    </w:lvl>
    <w:lvl w:ilvl="2" w:tplc="3934D20A">
      <w:start w:val="1"/>
      <w:numFmt w:val="bullet"/>
      <w:lvlText w:val=""/>
      <w:lvlJc w:val="left"/>
      <w:pPr>
        <w:tabs>
          <w:tab w:val="num" w:pos="2160"/>
        </w:tabs>
        <w:ind w:left="2160" w:hanging="360"/>
      </w:pPr>
      <w:rPr>
        <w:rFonts w:ascii="Wingdings" w:hAnsi="Wingdings" w:cs="Wingdings" w:hint="default"/>
      </w:rPr>
    </w:lvl>
    <w:lvl w:ilvl="3" w:tplc="49EAFBBC">
      <w:start w:val="1"/>
      <w:numFmt w:val="bullet"/>
      <w:lvlText w:val=""/>
      <w:lvlJc w:val="left"/>
      <w:pPr>
        <w:tabs>
          <w:tab w:val="num" w:pos="2880"/>
        </w:tabs>
        <w:ind w:left="2880" w:hanging="360"/>
      </w:pPr>
      <w:rPr>
        <w:rFonts w:ascii="Symbol" w:hAnsi="Symbol" w:cs="Symbol" w:hint="default"/>
      </w:rPr>
    </w:lvl>
    <w:lvl w:ilvl="4" w:tplc="1EA03E00">
      <w:start w:val="1"/>
      <w:numFmt w:val="bullet"/>
      <w:lvlText w:val="o"/>
      <w:lvlJc w:val="left"/>
      <w:pPr>
        <w:tabs>
          <w:tab w:val="num" w:pos="3600"/>
        </w:tabs>
        <w:ind w:left="3600" w:hanging="360"/>
      </w:pPr>
      <w:rPr>
        <w:rFonts w:ascii="Courier New" w:hAnsi="Courier New" w:cs="Courier New" w:hint="default"/>
      </w:rPr>
    </w:lvl>
    <w:lvl w:ilvl="5" w:tplc="D14034B4">
      <w:start w:val="1"/>
      <w:numFmt w:val="bullet"/>
      <w:lvlText w:val=""/>
      <w:lvlJc w:val="left"/>
      <w:pPr>
        <w:tabs>
          <w:tab w:val="num" w:pos="4320"/>
        </w:tabs>
        <w:ind w:left="4320" w:hanging="360"/>
      </w:pPr>
      <w:rPr>
        <w:rFonts w:ascii="Wingdings" w:hAnsi="Wingdings" w:cs="Wingdings" w:hint="default"/>
      </w:rPr>
    </w:lvl>
    <w:lvl w:ilvl="6" w:tplc="4A6ED288">
      <w:start w:val="1"/>
      <w:numFmt w:val="bullet"/>
      <w:lvlText w:val=""/>
      <w:lvlJc w:val="left"/>
      <w:pPr>
        <w:tabs>
          <w:tab w:val="num" w:pos="5040"/>
        </w:tabs>
        <w:ind w:left="5040" w:hanging="360"/>
      </w:pPr>
      <w:rPr>
        <w:rFonts w:ascii="Symbol" w:hAnsi="Symbol" w:cs="Symbol" w:hint="default"/>
      </w:rPr>
    </w:lvl>
    <w:lvl w:ilvl="7" w:tplc="2548C03E">
      <w:start w:val="1"/>
      <w:numFmt w:val="bullet"/>
      <w:lvlText w:val="o"/>
      <w:lvlJc w:val="left"/>
      <w:pPr>
        <w:tabs>
          <w:tab w:val="num" w:pos="5760"/>
        </w:tabs>
        <w:ind w:left="5760" w:hanging="360"/>
      </w:pPr>
      <w:rPr>
        <w:rFonts w:ascii="Courier New" w:hAnsi="Courier New" w:cs="Courier New" w:hint="default"/>
      </w:rPr>
    </w:lvl>
    <w:lvl w:ilvl="8" w:tplc="AFFCDCD0">
      <w:start w:val="1"/>
      <w:numFmt w:val="bullet"/>
      <w:lvlText w:val=""/>
      <w:lvlJc w:val="left"/>
      <w:pPr>
        <w:tabs>
          <w:tab w:val="num" w:pos="6480"/>
        </w:tabs>
        <w:ind w:left="6480" w:hanging="360"/>
      </w:pPr>
      <w:rPr>
        <w:rFonts w:ascii="Wingdings" w:hAnsi="Wingdings" w:cs="Wingdings" w:hint="default"/>
      </w:rPr>
    </w:lvl>
  </w:abstractNum>
  <w:abstractNum w:abstractNumId="257" w15:restartNumberingAfterBreak="0">
    <w:nsid w:val="661229EA"/>
    <w:multiLevelType w:val="hybridMultilevel"/>
    <w:tmpl w:val="FA58C086"/>
    <w:lvl w:ilvl="0" w:tplc="45089C02">
      <w:start w:val="1"/>
      <w:numFmt w:val="bullet"/>
      <w:lvlText w:val=""/>
      <w:lvlJc w:val="left"/>
      <w:pPr>
        <w:tabs>
          <w:tab w:val="num" w:pos="720"/>
        </w:tabs>
        <w:ind w:left="720" w:hanging="360"/>
      </w:pPr>
      <w:rPr>
        <w:rFonts w:ascii="Symbol" w:hAnsi="Symbol" w:cs="Symbol" w:hint="default"/>
      </w:rPr>
    </w:lvl>
    <w:lvl w:ilvl="1" w:tplc="949EEDCC">
      <w:start w:val="1"/>
      <w:numFmt w:val="bullet"/>
      <w:lvlText w:val="o"/>
      <w:lvlJc w:val="left"/>
      <w:pPr>
        <w:tabs>
          <w:tab w:val="num" w:pos="1440"/>
        </w:tabs>
        <w:ind w:left="1440" w:hanging="360"/>
      </w:pPr>
      <w:rPr>
        <w:rFonts w:ascii="Courier New" w:hAnsi="Courier New" w:cs="Courier New" w:hint="default"/>
      </w:rPr>
    </w:lvl>
    <w:lvl w:ilvl="2" w:tplc="440E3D5E">
      <w:start w:val="1"/>
      <w:numFmt w:val="bullet"/>
      <w:lvlText w:val=""/>
      <w:lvlJc w:val="left"/>
      <w:pPr>
        <w:tabs>
          <w:tab w:val="num" w:pos="2160"/>
        </w:tabs>
        <w:ind w:left="2160" w:hanging="360"/>
      </w:pPr>
      <w:rPr>
        <w:rFonts w:ascii="Wingdings" w:hAnsi="Wingdings" w:cs="Wingdings" w:hint="default"/>
      </w:rPr>
    </w:lvl>
    <w:lvl w:ilvl="3" w:tplc="C2DA9ECE">
      <w:start w:val="1"/>
      <w:numFmt w:val="bullet"/>
      <w:lvlText w:val=""/>
      <w:lvlJc w:val="left"/>
      <w:pPr>
        <w:tabs>
          <w:tab w:val="num" w:pos="2880"/>
        </w:tabs>
        <w:ind w:left="2880" w:hanging="360"/>
      </w:pPr>
      <w:rPr>
        <w:rFonts w:ascii="Symbol" w:hAnsi="Symbol" w:cs="Symbol" w:hint="default"/>
      </w:rPr>
    </w:lvl>
    <w:lvl w:ilvl="4" w:tplc="C092219E">
      <w:start w:val="1"/>
      <w:numFmt w:val="bullet"/>
      <w:lvlText w:val="o"/>
      <w:lvlJc w:val="left"/>
      <w:pPr>
        <w:tabs>
          <w:tab w:val="num" w:pos="3600"/>
        </w:tabs>
        <w:ind w:left="3600" w:hanging="360"/>
      </w:pPr>
      <w:rPr>
        <w:rFonts w:ascii="Courier New" w:hAnsi="Courier New" w:cs="Courier New" w:hint="default"/>
      </w:rPr>
    </w:lvl>
    <w:lvl w:ilvl="5" w:tplc="2E7496CE">
      <w:start w:val="1"/>
      <w:numFmt w:val="bullet"/>
      <w:lvlText w:val=""/>
      <w:lvlJc w:val="left"/>
      <w:pPr>
        <w:tabs>
          <w:tab w:val="num" w:pos="4320"/>
        </w:tabs>
        <w:ind w:left="4320" w:hanging="360"/>
      </w:pPr>
      <w:rPr>
        <w:rFonts w:ascii="Wingdings" w:hAnsi="Wingdings" w:cs="Wingdings" w:hint="default"/>
      </w:rPr>
    </w:lvl>
    <w:lvl w:ilvl="6" w:tplc="C2D2879A">
      <w:start w:val="1"/>
      <w:numFmt w:val="bullet"/>
      <w:lvlText w:val=""/>
      <w:lvlJc w:val="left"/>
      <w:pPr>
        <w:tabs>
          <w:tab w:val="num" w:pos="5040"/>
        </w:tabs>
        <w:ind w:left="5040" w:hanging="360"/>
      </w:pPr>
      <w:rPr>
        <w:rFonts w:ascii="Symbol" w:hAnsi="Symbol" w:cs="Symbol" w:hint="default"/>
      </w:rPr>
    </w:lvl>
    <w:lvl w:ilvl="7" w:tplc="B2B0A3E0">
      <w:start w:val="1"/>
      <w:numFmt w:val="bullet"/>
      <w:lvlText w:val="o"/>
      <w:lvlJc w:val="left"/>
      <w:pPr>
        <w:tabs>
          <w:tab w:val="num" w:pos="5760"/>
        </w:tabs>
        <w:ind w:left="5760" w:hanging="360"/>
      </w:pPr>
      <w:rPr>
        <w:rFonts w:ascii="Courier New" w:hAnsi="Courier New" w:cs="Courier New" w:hint="default"/>
      </w:rPr>
    </w:lvl>
    <w:lvl w:ilvl="8" w:tplc="351AB3FC">
      <w:start w:val="1"/>
      <w:numFmt w:val="bullet"/>
      <w:lvlText w:val=""/>
      <w:lvlJc w:val="left"/>
      <w:pPr>
        <w:tabs>
          <w:tab w:val="num" w:pos="6480"/>
        </w:tabs>
        <w:ind w:left="6480" w:hanging="360"/>
      </w:pPr>
      <w:rPr>
        <w:rFonts w:ascii="Wingdings" w:hAnsi="Wingdings" w:cs="Wingdings" w:hint="default"/>
      </w:rPr>
    </w:lvl>
  </w:abstractNum>
  <w:abstractNum w:abstractNumId="258" w15:restartNumberingAfterBreak="0">
    <w:nsid w:val="66ADA0EC"/>
    <w:multiLevelType w:val="hybridMultilevel"/>
    <w:tmpl w:val="509604B2"/>
    <w:lvl w:ilvl="0" w:tplc="98FED46E">
      <w:start w:val="1"/>
      <w:numFmt w:val="bullet"/>
      <w:lvlText w:val=""/>
      <w:lvlJc w:val="left"/>
      <w:pPr>
        <w:tabs>
          <w:tab w:val="num" w:pos="720"/>
        </w:tabs>
        <w:ind w:left="720" w:hanging="360"/>
      </w:pPr>
      <w:rPr>
        <w:rFonts w:ascii="Symbol" w:hAnsi="Symbol" w:cs="Symbol" w:hint="default"/>
      </w:rPr>
    </w:lvl>
    <w:lvl w:ilvl="1" w:tplc="2C2E39E2">
      <w:start w:val="1"/>
      <w:numFmt w:val="bullet"/>
      <w:lvlText w:val="o"/>
      <w:lvlJc w:val="left"/>
      <w:pPr>
        <w:tabs>
          <w:tab w:val="num" w:pos="1440"/>
        </w:tabs>
        <w:ind w:left="1440" w:hanging="360"/>
      </w:pPr>
      <w:rPr>
        <w:rFonts w:ascii="Courier New" w:hAnsi="Courier New" w:cs="Courier New" w:hint="default"/>
      </w:rPr>
    </w:lvl>
    <w:lvl w:ilvl="2" w:tplc="15F84F4A">
      <w:start w:val="1"/>
      <w:numFmt w:val="bullet"/>
      <w:lvlText w:val=""/>
      <w:lvlJc w:val="left"/>
      <w:pPr>
        <w:tabs>
          <w:tab w:val="num" w:pos="2160"/>
        </w:tabs>
        <w:ind w:left="2160" w:hanging="360"/>
      </w:pPr>
      <w:rPr>
        <w:rFonts w:ascii="Wingdings" w:hAnsi="Wingdings" w:cs="Wingdings" w:hint="default"/>
      </w:rPr>
    </w:lvl>
    <w:lvl w:ilvl="3" w:tplc="2482F4A8">
      <w:start w:val="1"/>
      <w:numFmt w:val="bullet"/>
      <w:lvlText w:val=""/>
      <w:lvlJc w:val="left"/>
      <w:pPr>
        <w:tabs>
          <w:tab w:val="num" w:pos="2880"/>
        </w:tabs>
        <w:ind w:left="2880" w:hanging="360"/>
      </w:pPr>
      <w:rPr>
        <w:rFonts w:ascii="Symbol" w:hAnsi="Symbol" w:cs="Symbol" w:hint="default"/>
      </w:rPr>
    </w:lvl>
    <w:lvl w:ilvl="4" w:tplc="7BBE872A">
      <w:start w:val="1"/>
      <w:numFmt w:val="bullet"/>
      <w:lvlText w:val="o"/>
      <w:lvlJc w:val="left"/>
      <w:pPr>
        <w:tabs>
          <w:tab w:val="num" w:pos="3600"/>
        </w:tabs>
        <w:ind w:left="3600" w:hanging="360"/>
      </w:pPr>
      <w:rPr>
        <w:rFonts w:ascii="Courier New" w:hAnsi="Courier New" w:cs="Courier New" w:hint="default"/>
      </w:rPr>
    </w:lvl>
    <w:lvl w:ilvl="5" w:tplc="EB0234B2">
      <w:start w:val="1"/>
      <w:numFmt w:val="bullet"/>
      <w:lvlText w:val=""/>
      <w:lvlJc w:val="left"/>
      <w:pPr>
        <w:tabs>
          <w:tab w:val="num" w:pos="4320"/>
        </w:tabs>
        <w:ind w:left="4320" w:hanging="360"/>
      </w:pPr>
      <w:rPr>
        <w:rFonts w:ascii="Wingdings" w:hAnsi="Wingdings" w:cs="Wingdings" w:hint="default"/>
      </w:rPr>
    </w:lvl>
    <w:lvl w:ilvl="6" w:tplc="2216232C">
      <w:start w:val="1"/>
      <w:numFmt w:val="bullet"/>
      <w:lvlText w:val=""/>
      <w:lvlJc w:val="left"/>
      <w:pPr>
        <w:tabs>
          <w:tab w:val="num" w:pos="5040"/>
        </w:tabs>
        <w:ind w:left="5040" w:hanging="360"/>
      </w:pPr>
      <w:rPr>
        <w:rFonts w:ascii="Symbol" w:hAnsi="Symbol" w:cs="Symbol" w:hint="default"/>
      </w:rPr>
    </w:lvl>
    <w:lvl w:ilvl="7" w:tplc="A04ABB44">
      <w:start w:val="1"/>
      <w:numFmt w:val="bullet"/>
      <w:lvlText w:val="o"/>
      <w:lvlJc w:val="left"/>
      <w:pPr>
        <w:tabs>
          <w:tab w:val="num" w:pos="5760"/>
        </w:tabs>
        <w:ind w:left="5760" w:hanging="360"/>
      </w:pPr>
      <w:rPr>
        <w:rFonts w:ascii="Courier New" w:hAnsi="Courier New" w:cs="Courier New" w:hint="default"/>
      </w:rPr>
    </w:lvl>
    <w:lvl w:ilvl="8" w:tplc="B0CC0276">
      <w:start w:val="1"/>
      <w:numFmt w:val="bullet"/>
      <w:lvlText w:val=""/>
      <w:lvlJc w:val="left"/>
      <w:pPr>
        <w:tabs>
          <w:tab w:val="num" w:pos="6480"/>
        </w:tabs>
        <w:ind w:left="6480" w:hanging="360"/>
      </w:pPr>
      <w:rPr>
        <w:rFonts w:ascii="Wingdings" w:hAnsi="Wingdings" w:cs="Wingdings" w:hint="default"/>
      </w:rPr>
    </w:lvl>
  </w:abstractNum>
  <w:abstractNum w:abstractNumId="259" w15:restartNumberingAfterBreak="0">
    <w:nsid w:val="680B4660"/>
    <w:multiLevelType w:val="hybridMultilevel"/>
    <w:tmpl w:val="C46C13A0"/>
    <w:lvl w:ilvl="0" w:tplc="21006410">
      <w:start w:val="1"/>
      <w:numFmt w:val="bullet"/>
      <w:lvlText w:val=""/>
      <w:lvlJc w:val="left"/>
      <w:pPr>
        <w:tabs>
          <w:tab w:val="num" w:pos="720"/>
        </w:tabs>
        <w:ind w:left="720" w:hanging="360"/>
      </w:pPr>
      <w:rPr>
        <w:rFonts w:ascii="Symbol" w:hAnsi="Symbol" w:cs="Symbol" w:hint="default"/>
      </w:rPr>
    </w:lvl>
    <w:lvl w:ilvl="1" w:tplc="4962A71E">
      <w:start w:val="1"/>
      <w:numFmt w:val="bullet"/>
      <w:lvlText w:val="o"/>
      <w:lvlJc w:val="left"/>
      <w:pPr>
        <w:tabs>
          <w:tab w:val="num" w:pos="1440"/>
        </w:tabs>
        <w:ind w:left="1440" w:hanging="360"/>
      </w:pPr>
      <w:rPr>
        <w:rFonts w:ascii="Courier New" w:hAnsi="Courier New" w:cs="Courier New" w:hint="default"/>
      </w:rPr>
    </w:lvl>
    <w:lvl w:ilvl="2" w:tplc="9BDE0E5C">
      <w:start w:val="1"/>
      <w:numFmt w:val="bullet"/>
      <w:lvlText w:val=""/>
      <w:lvlJc w:val="left"/>
      <w:pPr>
        <w:tabs>
          <w:tab w:val="num" w:pos="2160"/>
        </w:tabs>
        <w:ind w:left="2160" w:hanging="360"/>
      </w:pPr>
      <w:rPr>
        <w:rFonts w:ascii="Wingdings" w:hAnsi="Wingdings" w:cs="Wingdings" w:hint="default"/>
      </w:rPr>
    </w:lvl>
    <w:lvl w:ilvl="3" w:tplc="2072F908">
      <w:start w:val="1"/>
      <w:numFmt w:val="bullet"/>
      <w:lvlText w:val=""/>
      <w:lvlJc w:val="left"/>
      <w:pPr>
        <w:tabs>
          <w:tab w:val="num" w:pos="2880"/>
        </w:tabs>
        <w:ind w:left="2880" w:hanging="360"/>
      </w:pPr>
      <w:rPr>
        <w:rFonts w:ascii="Symbol" w:hAnsi="Symbol" w:cs="Symbol" w:hint="default"/>
      </w:rPr>
    </w:lvl>
    <w:lvl w:ilvl="4" w:tplc="507E4014">
      <w:start w:val="1"/>
      <w:numFmt w:val="bullet"/>
      <w:lvlText w:val="o"/>
      <w:lvlJc w:val="left"/>
      <w:pPr>
        <w:tabs>
          <w:tab w:val="num" w:pos="3600"/>
        </w:tabs>
        <w:ind w:left="3600" w:hanging="360"/>
      </w:pPr>
      <w:rPr>
        <w:rFonts w:ascii="Courier New" w:hAnsi="Courier New" w:cs="Courier New" w:hint="default"/>
      </w:rPr>
    </w:lvl>
    <w:lvl w:ilvl="5" w:tplc="D2081E02">
      <w:start w:val="1"/>
      <w:numFmt w:val="bullet"/>
      <w:lvlText w:val=""/>
      <w:lvlJc w:val="left"/>
      <w:pPr>
        <w:tabs>
          <w:tab w:val="num" w:pos="4320"/>
        </w:tabs>
        <w:ind w:left="4320" w:hanging="360"/>
      </w:pPr>
      <w:rPr>
        <w:rFonts w:ascii="Wingdings" w:hAnsi="Wingdings" w:cs="Wingdings" w:hint="default"/>
      </w:rPr>
    </w:lvl>
    <w:lvl w:ilvl="6" w:tplc="A63A6EB0">
      <w:start w:val="1"/>
      <w:numFmt w:val="bullet"/>
      <w:lvlText w:val=""/>
      <w:lvlJc w:val="left"/>
      <w:pPr>
        <w:tabs>
          <w:tab w:val="num" w:pos="5040"/>
        </w:tabs>
        <w:ind w:left="5040" w:hanging="360"/>
      </w:pPr>
      <w:rPr>
        <w:rFonts w:ascii="Symbol" w:hAnsi="Symbol" w:cs="Symbol" w:hint="default"/>
      </w:rPr>
    </w:lvl>
    <w:lvl w:ilvl="7" w:tplc="E02C9CC2">
      <w:start w:val="1"/>
      <w:numFmt w:val="bullet"/>
      <w:lvlText w:val="o"/>
      <w:lvlJc w:val="left"/>
      <w:pPr>
        <w:tabs>
          <w:tab w:val="num" w:pos="5760"/>
        </w:tabs>
        <w:ind w:left="5760" w:hanging="360"/>
      </w:pPr>
      <w:rPr>
        <w:rFonts w:ascii="Courier New" w:hAnsi="Courier New" w:cs="Courier New" w:hint="default"/>
      </w:rPr>
    </w:lvl>
    <w:lvl w:ilvl="8" w:tplc="41A6E78C">
      <w:start w:val="1"/>
      <w:numFmt w:val="bullet"/>
      <w:lvlText w:val=""/>
      <w:lvlJc w:val="left"/>
      <w:pPr>
        <w:tabs>
          <w:tab w:val="num" w:pos="6480"/>
        </w:tabs>
        <w:ind w:left="6480" w:hanging="360"/>
      </w:pPr>
      <w:rPr>
        <w:rFonts w:ascii="Wingdings" w:hAnsi="Wingdings" w:cs="Wingdings" w:hint="default"/>
      </w:rPr>
    </w:lvl>
  </w:abstractNum>
  <w:abstractNum w:abstractNumId="260" w15:restartNumberingAfterBreak="0">
    <w:nsid w:val="6824CFA9"/>
    <w:multiLevelType w:val="hybridMultilevel"/>
    <w:tmpl w:val="8CF62CE6"/>
    <w:lvl w:ilvl="0" w:tplc="E654BA42">
      <w:start w:val="1"/>
      <w:numFmt w:val="bullet"/>
      <w:lvlText w:val=""/>
      <w:lvlJc w:val="left"/>
      <w:pPr>
        <w:tabs>
          <w:tab w:val="num" w:pos="720"/>
        </w:tabs>
        <w:ind w:left="720" w:hanging="360"/>
      </w:pPr>
      <w:rPr>
        <w:rFonts w:ascii="Symbol" w:hAnsi="Symbol" w:cs="Symbol" w:hint="default"/>
      </w:rPr>
    </w:lvl>
    <w:lvl w:ilvl="1" w:tplc="1FAA2310">
      <w:start w:val="1"/>
      <w:numFmt w:val="bullet"/>
      <w:lvlText w:val="o"/>
      <w:lvlJc w:val="left"/>
      <w:pPr>
        <w:tabs>
          <w:tab w:val="num" w:pos="1440"/>
        </w:tabs>
        <w:ind w:left="1440" w:hanging="360"/>
      </w:pPr>
      <w:rPr>
        <w:rFonts w:ascii="Courier New" w:hAnsi="Courier New" w:cs="Courier New" w:hint="default"/>
      </w:rPr>
    </w:lvl>
    <w:lvl w:ilvl="2" w:tplc="608C73EC">
      <w:start w:val="1"/>
      <w:numFmt w:val="bullet"/>
      <w:lvlText w:val=""/>
      <w:lvlJc w:val="left"/>
      <w:pPr>
        <w:tabs>
          <w:tab w:val="num" w:pos="2160"/>
        </w:tabs>
        <w:ind w:left="2160" w:hanging="360"/>
      </w:pPr>
      <w:rPr>
        <w:rFonts w:ascii="Wingdings" w:hAnsi="Wingdings" w:cs="Wingdings" w:hint="default"/>
      </w:rPr>
    </w:lvl>
    <w:lvl w:ilvl="3" w:tplc="A9743996">
      <w:start w:val="1"/>
      <w:numFmt w:val="bullet"/>
      <w:lvlText w:val=""/>
      <w:lvlJc w:val="left"/>
      <w:pPr>
        <w:tabs>
          <w:tab w:val="num" w:pos="2880"/>
        </w:tabs>
        <w:ind w:left="2880" w:hanging="360"/>
      </w:pPr>
      <w:rPr>
        <w:rFonts w:ascii="Symbol" w:hAnsi="Symbol" w:cs="Symbol" w:hint="default"/>
      </w:rPr>
    </w:lvl>
    <w:lvl w:ilvl="4" w:tplc="A412EF4A">
      <w:start w:val="1"/>
      <w:numFmt w:val="bullet"/>
      <w:lvlText w:val="o"/>
      <w:lvlJc w:val="left"/>
      <w:pPr>
        <w:tabs>
          <w:tab w:val="num" w:pos="3600"/>
        </w:tabs>
        <w:ind w:left="3600" w:hanging="360"/>
      </w:pPr>
      <w:rPr>
        <w:rFonts w:ascii="Courier New" w:hAnsi="Courier New" w:cs="Courier New" w:hint="default"/>
      </w:rPr>
    </w:lvl>
    <w:lvl w:ilvl="5" w:tplc="7FD0D91C">
      <w:start w:val="1"/>
      <w:numFmt w:val="bullet"/>
      <w:lvlText w:val=""/>
      <w:lvlJc w:val="left"/>
      <w:pPr>
        <w:tabs>
          <w:tab w:val="num" w:pos="4320"/>
        </w:tabs>
        <w:ind w:left="4320" w:hanging="360"/>
      </w:pPr>
      <w:rPr>
        <w:rFonts w:ascii="Wingdings" w:hAnsi="Wingdings" w:cs="Wingdings" w:hint="default"/>
      </w:rPr>
    </w:lvl>
    <w:lvl w:ilvl="6" w:tplc="A90CC010">
      <w:start w:val="1"/>
      <w:numFmt w:val="bullet"/>
      <w:lvlText w:val=""/>
      <w:lvlJc w:val="left"/>
      <w:pPr>
        <w:tabs>
          <w:tab w:val="num" w:pos="5040"/>
        </w:tabs>
        <w:ind w:left="5040" w:hanging="360"/>
      </w:pPr>
      <w:rPr>
        <w:rFonts w:ascii="Symbol" w:hAnsi="Symbol" w:cs="Symbol" w:hint="default"/>
      </w:rPr>
    </w:lvl>
    <w:lvl w:ilvl="7" w:tplc="C67C3BC2">
      <w:start w:val="1"/>
      <w:numFmt w:val="bullet"/>
      <w:lvlText w:val="o"/>
      <w:lvlJc w:val="left"/>
      <w:pPr>
        <w:tabs>
          <w:tab w:val="num" w:pos="5760"/>
        </w:tabs>
        <w:ind w:left="5760" w:hanging="360"/>
      </w:pPr>
      <w:rPr>
        <w:rFonts w:ascii="Courier New" w:hAnsi="Courier New" w:cs="Courier New" w:hint="default"/>
      </w:rPr>
    </w:lvl>
    <w:lvl w:ilvl="8" w:tplc="041CFEE8">
      <w:start w:val="1"/>
      <w:numFmt w:val="bullet"/>
      <w:lvlText w:val=""/>
      <w:lvlJc w:val="left"/>
      <w:pPr>
        <w:tabs>
          <w:tab w:val="num" w:pos="6480"/>
        </w:tabs>
        <w:ind w:left="6480" w:hanging="360"/>
      </w:pPr>
      <w:rPr>
        <w:rFonts w:ascii="Wingdings" w:hAnsi="Wingdings" w:cs="Wingdings" w:hint="default"/>
      </w:rPr>
    </w:lvl>
  </w:abstractNum>
  <w:abstractNum w:abstractNumId="261" w15:restartNumberingAfterBreak="0">
    <w:nsid w:val="694F4E69"/>
    <w:multiLevelType w:val="hybridMultilevel"/>
    <w:tmpl w:val="EBD84AB4"/>
    <w:lvl w:ilvl="0" w:tplc="6FEAF72E">
      <w:start w:val="1"/>
      <w:numFmt w:val="bullet"/>
      <w:lvlText w:val=""/>
      <w:lvlJc w:val="left"/>
      <w:pPr>
        <w:tabs>
          <w:tab w:val="num" w:pos="720"/>
        </w:tabs>
        <w:ind w:left="720" w:hanging="360"/>
      </w:pPr>
      <w:rPr>
        <w:rFonts w:ascii="Symbol" w:hAnsi="Symbol" w:cs="Symbol" w:hint="default"/>
      </w:rPr>
    </w:lvl>
    <w:lvl w:ilvl="1" w:tplc="406E09A2">
      <w:start w:val="1"/>
      <w:numFmt w:val="bullet"/>
      <w:lvlText w:val="o"/>
      <w:lvlJc w:val="left"/>
      <w:pPr>
        <w:tabs>
          <w:tab w:val="num" w:pos="1440"/>
        </w:tabs>
        <w:ind w:left="1440" w:hanging="360"/>
      </w:pPr>
      <w:rPr>
        <w:rFonts w:ascii="Courier New" w:hAnsi="Courier New" w:cs="Courier New" w:hint="default"/>
      </w:rPr>
    </w:lvl>
    <w:lvl w:ilvl="2" w:tplc="E28A4EEE">
      <w:start w:val="1"/>
      <w:numFmt w:val="bullet"/>
      <w:lvlText w:val=""/>
      <w:lvlJc w:val="left"/>
      <w:pPr>
        <w:tabs>
          <w:tab w:val="num" w:pos="2160"/>
        </w:tabs>
        <w:ind w:left="2160" w:hanging="360"/>
      </w:pPr>
      <w:rPr>
        <w:rFonts w:ascii="Wingdings" w:hAnsi="Wingdings" w:cs="Wingdings" w:hint="default"/>
      </w:rPr>
    </w:lvl>
    <w:lvl w:ilvl="3" w:tplc="73A27866">
      <w:start w:val="1"/>
      <w:numFmt w:val="bullet"/>
      <w:lvlText w:val=""/>
      <w:lvlJc w:val="left"/>
      <w:pPr>
        <w:tabs>
          <w:tab w:val="num" w:pos="2880"/>
        </w:tabs>
        <w:ind w:left="2880" w:hanging="360"/>
      </w:pPr>
      <w:rPr>
        <w:rFonts w:ascii="Symbol" w:hAnsi="Symbol" w:cs="Symbol" w:hint="default"/>
      </w:rPr>
    </w:lvl>
    <w:lvl w:ilvl="4" w:tplc="69D44820">
      <w:start w:val="1"/>
      <w:numFmt w:val="bullet"/>
      <w:lvlText w:val="o"/>
      <w:lvlJc w:val="left"/>
      <w:pPr>
        <w:tabs>
          <w:tab w:val="num" w:pos="3600"/>
        </w:tabs>
        <w:ind w:left="3600" w:hanging="360"/>
      </w:pPr>
      <w:rPr>
        <w:rFonts w:ascii="Courier New" w:hAnsi="Courier New" w:cs="Courier New" w:hint="default"/>
      </w:rPr>
    </w:lvl>
    <w:lvl w:ilvl="5" w:tplc="61C2B7DA">
      <w:start w:val="1"/>
      <w:numFmt w:val="bullet"/>
      <w:lvlText w:val=""/>
      <w:lvlJc w:val="left"/>
      <w:pPr>
        <w:tabs>
          <w:tab w:val="num" w:pos="4320"/>
        </w:tabs>
        <w:ind w:left="4320" w:hanging="360"/>
      </w:pPr>
      <w:rPr>
        <w:rFonts w:ascii="Wingdings" w:hAnsi="Wingdings" w:cs="Wingdings" w:hint="default"/>
      </w:rPr>
    </w:lvl>
    <w:lvl w:ilvl="6" w:tplc="A0D6C14C">
      <w:start w:val="1"/>
      <w:numFmt w:val="bullet"/>
      <w:lvlText w:val=""/>
      <w:lvlJc w:val="left"/>
      <w:pPr>
        <w:tabs>
          <w:tab w:val="num" w:pos="5040"/>
        </w:tabs>
        <w:ind w:left="5040" w:hanging="360"/>
      </w:pPr>
      <w:rPr>
        <w:rFonts w:ascii="Symbol" w:hAnsi="Symbol" w:cs="Symbol" w:hint="default"/>
      </w:rPr>
    </w:lvl>
    <w:lvl w:ilvl="7" w:tplc="25745DA6">
      <w:start w:val="1"/>
      <w:numFmt w:val="bullet"/>
      <w:lvlText w:val="o"/>
      <w:lvlJc w:val="left"/>
      <w:pPr>
        <w:tabs>
          <w:tab w:val="num" w:pos="5760"/>
        </w:tabs>
        <w:ind w:left="5760" w:hanging="360"/>
      </w:pPr>
      <w:rPr>
        <w:rFonts w:ascii="Courier New" w:hAnsi="Courier New" w:cs="Courier New" w:hint="default"/>
      </w:rPr>
    </w:lvl>
    <w:lvl w:ilvl="8" w:tplc="04440190">
      <w:start w:val="1"/>
      <w:numFmt w:val="bullet"/>
      <w:lvlText w:val=""/>
      <w:lvlJc w:val="left"/>
      <w:pPr>
        <w:tabs>
          <w:tab w:val="num" w:pos="6480"/>
        </w:tabs>
        <w:ind w:left="6480" w:hanging="360"/>
      </w:pPr>
      <w:rPr>
        <w:rFonts w:ascii="Wingdings" w:hAnsi="Wingdings" w:cs="Wingdings" w:hint="default"/>
      </w:rPr>
    </w:lvl>
  </w:abstractNum>
  <w:abstractNum w:abstractNumId="262" w15:restartNumberingAfterBreak="0">
    <w:nsid w:val="69576DE4"/>
    <w:multiLevelType w:val="hybridMultilevel"/>
    <w:tmpl w:val="07AA4C88"/>
    <w:lvl w:ilvl="0" w:tplc="792E3D64">
      <w:start w:val="1"/>
      <w:numFmt w:val="bullet"/>
      <w:lvlText w:val=""/>
      <w:lvlJc w:val="left"/>
      <w:pPr>
        <w:tabs>
          <w:tab w:val="num" w:pos="720"/>
        </w:tabs>
        <w:ind w:left="720" w:hanging="360"/>
      </w:pPr>
      <w:rPr>
        <w:rFonts w:ascii="Symbol" w:hAnsi="Symbol" w:cs="Symbol" w:hint="default"/>
      </w:rPr>
    </w:lvl>
    <w:lvl w:ilvl="1" w:tplc="84924332">
      <w:start w:val="1"/>
      <w:numFmt w:val="bullet"/>
      <w:lvlText w:val="o"/>
      <w:lvlJc w:val="left"/>
      <w:pPr>
        <w:tabs>
          <w:tab w:val="num" w:pos="1440"/>
        </w:tabs>
        <w:ind w:left="1440" w:hanging="360"/>
      </w:pPr>
      <w:rPr>
        <w:rFonts w:ascii="Courier New" w:hAnsi="Courier New" w:cs="Courier New" w:hint="default"/>
      </w:rPr>
    </w:lvl>
    <w:lvl w:ilvl="2" w:tplc="28D82A76">
      <w:start w:val="1"/>
      <w:numFmt w:val="bullet"/>
      <w:lvlText w:val=""/>
      <w:lvlJc w:val="left"/>
      <w:pPr>
        <w:tabs>
          <w:tab w:val="num" w:pos="2160"/>
        </w:tabs>
        <w:ind w:left="2160" w:hanging="360"/>
      </w:pPr>
      <w:rPr>
        <w:rFonts w:ascii="Wingdings" w:hAnsi="Wingdings" w:cs="Wingdings" w:hint="default"/>
      </w:rPr>
    </w:lvl>
    <w:lvl w:ilvl="3" w:tplc="51B4DC4C">
      <w:start w:val="1"/>
      <w:numFmt w:val="bullet"/>
      <w:lvlText w:val=""/>
      <w:lvlJc w:val="left"/>
      <w:pPr>
        <w:tabs>
          <w:tab w:val="num" w:pos="2880"/>
        </w:tabs>
        <w:ind w:left="2880" w:hanging="360"/>
      </w:pPr>
      <w:rPr>
        <w:rFonts w:ascii="Symbol" w:hAnsi="Symbol" w:cs="Symbol" w:hint="default"/>
      </w:rPr>
    </w:lvl>
    <w:lvl w:ilvl="4" w:tplc="0114AFD0">
      <w:start w:val="1"/>
      <w:numFmt w:val="bullet"/>
      <w:lvlText w:val="o"/>
      <w:lvlJc w:val="left"/>
      <w:pPr>
        <w:tabs>
          <w:tab w:val="num" w:pos="3600"/>
        </w:tabs>
        <w:ind w:left="3600" w:hanging="360"/>
      </w:pPr>
      <w:rPr>
        <w:rFonts w:ascii="Courier New" w:hAnsi="Courier New" w:cs="Courier New" w:hint="default"/>
      </w:rPr>
    </w:lvl>
    <w:lvl w:ilvl="5" w:tplc="4B9C1954">
      <w:start w:val="1"/>
      <w:numFmt w:val="bullet"/>
      <w:lvlText w:val=""/>
      <w:lvlJc w:val="left"/>
      <w:pPr>
        <w:tabs>
          <w:tab w:val="num" w:pos="4320"/>
        </w:tabs>
        <w:ind w:left="4320" w:hanging="360"/>
      </w:pPr>
      <w:rPr>
        <w:rFonts w:ascii="Wingdings" w:hAnsi="Wingdings" w:cs="Wingdings" w:hint="default"/>
      </w:rPr>
    </w:lvl>
    <w:lvl w:ilvl="6" w:tplc="145456DA">
      <w:start w:val="1"/>
      <w:numFmt w:val="bullet"/>
      <w:lvlText w:val=""/>
      <w:lvlJc w:val="left"/>
      <w:pPr>
        <w:tabs>
          <w:tab w:val="num" w:pos="5040"/>
        </w:tabs>
        <w:ind w:left="5040" w:hanging="360"/>
      </w:pPr>
      <w:rPr>
        <w:rFonts w:ascii="Symbol" w:hAnsi="Symbol" w:cs="Symbol" w:hint="default"/>
      </w:rPr>
    </w:lvl>
    <w:lvl w:ilvl="7" w:tplc="604A92DA">
      <w:start w:val="1"/>
      <w:numFmt w:val="bullet"/>
      <w:lvlText w:val="o"/>
      <w:lvlJc w:val="left"/>
      <w:pPr>
        <w:tabs>
          <w:tab w:val="num" w:pos="5760"/>
        </w:tabs>
        <w:ind w:left="5760" w:hanging="360"/>
      </w:pPr>
      <w:rPr>
        <w:rFonts w:ascii="Courier New" w:hAnsi="Courier New" w:cs="Courier New" w:hint="default"/>
      </w:rPr>
    </w:lvl>
    <w:lvl w:ilvl="8" w:tplc="26143632">
      <w:start w:val="1"/>
      <w:numFmt w:val="bullet"/>
      <w:lvlText w:val=""/>
      <w:lvlJc w:val="left"/>
      <w:pPr>
        <w:tabs>
          <w:tab w:val="num" w:pos="6480"/>
        </w:tabs>
        <w:ind w:left="6480" w:hanging="360"/>
      </w:pPr>
      <w:rPr>
        <w:rFonts w:ascii="Wingdings" w:hAnsi="Wingdings" w:cs="Wingdings" w:hint="default"/>
      </w:rPr>
    </w:lvl>
  </w:abstractNum>
  <w:abstractNum w:abstractNumId="263" w15:restartNumberingAfterBreak="0">
    <w:nsid w:val="6A60FE6E"/>
    <w:multiLevelType w:val="hybridMultilevel"/>
    <w:tmpl w:val="38347A24"/>
    <w:lvl w:ilvl="0" w:tplc="30547C3A">
      <w:start w:val="1"/>
      <w:numFmt w:val="bullet"/>
      <w:lvlText w:val=""/>
      <w:lvlJc w:val="left"/>
      <w:pPr>
        <w:tabs>
          <w:tab w:val="num" w:pos="720"/>
        </w:tabs>
        <w:ind w:left="720" w:hanging="360"/>
      </w:pPr>
      <w:rPr>
        <w:rFonts w:ascii="Symbol" w:hAnsi="Symbol" w:cs="Symbol" w:hint="default"/>
      </w:rPr>
    </w:lvl>
    <w:lvl w:ilvl="1" w:tplc="19B2234A">
      <w:start w:val="1"/>
      <w:numFmt w:val="bullet"/>
      <w:lvlText w:val="o"/>
      <w:lvlJc w:val="left"/>
      <w:pPr>
        <w:tabs>
          <w:tab w:val="num" w:pos="1440"/>
        </w:tabs>
        <w:ind w:left="1440" w:hanging="360"/>
      </w:pPr>
      <w:rPr>
        <w:rFonts w:ascii="Courier New" w:hAnsi="Courier New" w:cs="Courier New" w:hint="default"/>
      </w:rPr>
    </w:lvl>
    <w:lvl w:ilvl="2" w:tplc="3D96F9F8">
      <w:start w:val="1"/>
      <w:numFmt w:val="bullet"/>
      <w:lvlText w:val=""/>
      <w:lvlJc w:val="left"/>
      <w:pPr>
        <w:tabs>
          <w:tab w:val="num" w:pos="2160"/>
        </w:tabs>
        <w:ind w:left="2160" w:hanging="360"/>
      </w:pPr>
      <w:rPr>
        <w:rFonts w:ascii="Wingdings" w:hAnsi="Wingdings" w:cs="Wingdings" w:hint="default"/>
      </w:rPr>
    </w:lvl>
    <w:lvl w:ilvl="3" w:tplc="64BAC85E">
      <w:start w:val="1"/>
      <w:numFmt w:val="bullet"/>
      <w:lvlText w:val=""/>
      <w:lvlJc w:val="left"/>
      <w:pPr>
        <w:tabs>
          <w:tab w:val="num" w:pos="2880"/>
        </w:tabs>
        <w:ind w:left="2880" w:hanging="360"/>
      </w:pPr>
      <w:rPr>
        <w:rFonts w:ascii="Symbol" w:hAnsi="Symbol" w:cs="Symbol" w:hint="default"/>
      </w:rPr>
    </w:lvl>
    <w:lvl w:ilvl="4" w:tplc="40BAAA4C">
      <w:start w:val="1"/>
      <w:numFmt w:val="bullet"/>
      <w:lvlText w:val="o"/>
      <w:lvlJc w:val="left"/>
      <w:pPr>
        <w:tabs>
          <w:tab w:val="num" w:pos="3600"/>
        </w:tabs>
        <w:ind w:left="3600" w:hanging="360"/>
      </w:pPr>
      <w:rPr>
        <w:rFonts w:ascii="Courier New" w:hAnsi="Courier New" w:cs="Courier New" w:hint="default"/>
      </w:rPr>
    </w:lvl>
    <w:lvl w:ilvl="5" w:tplc="D3D66FAA">
      <w:start w:val="1"/>
      <w:numFmt w:val="bullet"/>
      <w:lvlText w:val=""/>
      <w:lvlJc w:val="left"/>
      <w:pPr>
        <w:tabs>
          <w:tab w:val="num" w:pos="4320"/>
        </w:tabs>
        <w:ind w:left="4320" w:hanging="360"/>
      </w:pPr>
      <w:rPr>
        <w:rFonts w:ascii="Wingdings" w:hAnsi="Wingdings" w:cs="Wingdings" w:hint="default"/>
      </w:rPr>
    </w:lvl>
    <w:lvl w:ilvl="6" w:tplc="5DD6677E">
      <w:start w:val="1"/>
      <w:numFmt w:val="bullet"/>
      <w:lvlText w:val=""/>
      <w:lvlJc w:val="left"/>
      <w:pPr>
        <w:tabs>
          <w:tab w:val="num" w:pos="5040"/>
        </w:tabs>
        <w:ind w:left="5040" w:hanging="360"/>
      </w:pPr>
      <w:rPr>
        <w:rFonts w:ascii="Symbol" w:hAnsi="Symbol" w:cs="Symbol" w:hint="default"/>
      </w:rPr>
    </w:lvl>
    <w:lvl w:ilvl="7" w:tplc="AED80C86">
      <w:start w:val="1"/>
      <w:numFmt w:val="bullet"/>
      <w:lvlText w:val="o"/>
      <w:lvlJc w:val="left"/>
      <w:pPr>
        <w:tabs>
          <w:tab w:val="num" w:pos="5760"/>
        </w:tabs>
        <w:ind w:left="5760" w:hanging="360"/>
      </w:pPr>
      <w:rPr>
        <w:rFonts w:ascii="Courier New" w:hAnsi="Courier New" w:cs="Courier New" w:hint="default"/>
      </w:rPr>
    </w:lvl>
    <w:lvl w:ilvl="8" w:tplc="AEA47928">
      <w:start w:val="1"/>
      <w:numFmt w:val="bullet"/>
      <w:lvlText w:val=""/>
      <w:lvlJc w:val="left"/>
      <w:pPr>
        <w:tabs>
          <w:tab w:val="num" w:pos="6480"/>
        </w:tabs>
        <w:ind w:left="6480" w:hanging="360"/>
      </w:pPr>
      <w:rPr>
        <w:rFonts w:ascii="Wingdings" w:hAnsi="Wingdings" w:cs="Wingdings" w:hint="default"/>
      </w:rPr>
    </w:lvl>
  </w:abstractNum>
  <w:abstractNum w:abstractNumId="264" w15:restartNumberingAfterBreak="0">
    <w:nsid w:val="6D5F415D"/>
    <w:multiLevelType w:val="multilevel"/>
    <w:tmpl w:val="D270CD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5" w15:restartNumberingAfterBreak="0">
    <w:nsid w:val="6D6FA942"/>
    <w:multiLevelType w:val="hybridMultilevel"/>
    <w:tmpl w:val="66CC1EA0"/>
    <w:lvl w:ilvl="0" w:tplc="3B7455DC">
      <w:start w:val="1"/>
      <w:numFmt w:val="bullet"/>
      <w:lvlText w:val=""/>
      <w:lvlJc w:val="left"/>
      <w:pPr>
        <w:tabs>
          <w:tab w:val="num" w:pos="720"/>
        </w:tabs>
        <w:ind w:left="720" w:hanging="360"/>
      </w:pPr>
      <w:rPr>
        <w:rFonts w:ascii="Symbol" w:hAnsi="Symbol" w:cs="Symbol" w:hint="default"/>
      </w:rPr>
    </w:lvl>
    <w:lvl w:ilvl="1" w:tplc="3D2C4E10">
      <w:start w:val="1"/>
      <w:numFmt w:val="bullet"/>
      <w:lvlText w:val="o"/>
      <w:lvlJc w:val="left"/>
      <w:pPr>
        <w:tabs>
          <w:tab w:val="num" w:pos="1440"/>
        </w:tabs>
        <w:ind w:left="1440" w:hanging="360"/>
      </w:pPr>
      <w:rPr>
        <w:rFonts w:ascii="Courier New" w:hAnsi="Courier New" w:cs="Courier New" w:hint="default"/>
      </w:rPr>
    </w:lvl>
    <w:lvl w:ilvl="2" w:tplc="44865E92">
      <w:start w:val="1"/>
      <w:numFmt w:val="bullet"/>
      <w:lvlText w:val=""/>
      <w:lvlJc w:val="left"/>
      <w:pPr>
        <w:tabs>
          <w:tab w:val="num" w:pos="2160"/>
        </w:tabs>
        <w:ind w:left="2160" w:hanging="360"/>
      </w:pPr>
      <w:rPr>
        <w:rFonts w:ascii="Wingdings" w:hAnsi="Wingdings" w:cs="Wingdings" w:hint="default"/>
      </w:rPr>
    </w:lvl>
    <w:lvl w:ilvl="3" w:tplc="5C7A48BA">
      <w:start w:val="1"/>
      <w:numFmt w:val="bullet"/>
      <w:lvlText w:val=""/>
      <w:lvlJc w:val="left"/>
      <w:pPr>
        <w:tabs>
          <w:tab w:val="num" w:pos="2880"/>
        </w:tabs>
        <w:ind w:left="2880" w:hanging="360"/>
      </w:pPr>
      <w:rPr>
        <w:rFonts w:ascii="Symbol" w:hAnsi="Symbol" w:cs="Symbol" w:hint="default"/>
      </w:rPr>
    </w:lvl>
    <w:lvl w:ilvl="4" w:tplc="82A6A29E">
      <w:start w:val="1"/>
      <w:numFmt w:val="bullet"/>
      <w:lvlText w:val="o"/>
      <w:lvlJc w:val="left"/>
      <w:pPr>
        <w:tabs>
          <w:tab w:val="num" w:pos="3600"/>
        </w:tabs>
        <w:ind w:left="3600" w:hanging="360"/>
      </w:pPr>
      <w:rPr>
        <w:rFonts w:ascii="Courier New" w:hAnsi="Courier New" w:cs="Courier New" w:hint="default"/>
      </w:rPr>
    </w:lvl>
    <w:lvl w:ilvl="5" w:tplc="10085470">
      <w:start w:val="1"/>
      <w:numFmt w:val="bullet"/>
      <w:lvlText w:val=""/>
      <w:lvlJc w:val="left"/>
      <w:pPr>
        <w:tabs>
          <w:tab w:val="num" w:pos="4320"/>
        </w:tabs>
        <w:ind w:left="4320" w:hanging="360"/>
      </w:pPr>
      <w:rPr>
        <w:rFonts w:ascii="Wingdings" w:hAnsi="Wingdings" w:cs="Wingdings" w:hint="default"/>
      </w:rPr>
    </w:lvl>
    <w:lvl w:ilvl="6" w:tplc="A5CAAE24">
      <w:start w:val="1"/>
      <w:numFmt w:val="bullet"/>
      <w:lvlText w:val=""/>
      <w:lvlJc w:val="left"/>
      <w:pPr>
        <w:tabs>
          <w:tab w:val="num" w:pos="5040"/>
        </w:tabs>
        <w:ind w:left="5040" w:hanging="360"/>
      </w:pPr>
      <w:rPr>
        <w:rFonts w:ascii="Symbol" w:hAnsi="Symbol" w:cs="Symbol" w:hint="default"/>
      </w:rPr>
    </w:lvl>
    <w:lvl w:ilvl="7" w:tplc="350C84CA">
      <w:start w:val="1"/>
      <w:numFmt w:val="bullet"/>
      <w:lvlText w:val="o"/>
      <w:lvlJc w:val="left"/>
      <w:pPr>
        <w:tabs>
          <w:tab w:val="num" w:pos="5760"/>
        </w:tabs>
        <w:ind w:left="5760" w:hanging="360"/>
      </w:pPr>
      <w:rPr>
        <w:rFonts w:ascii="Courier New" w:hAnsi="Courier New" w:cs="Courier New" w:hint="default"/>
      </w:rPr>
    </w:lvl>
    <w:lvl w:ilvl="8" w:tplc="C568C8D4">
      <w:start w:val="1"/>
      <w:numFmt w:val="bullet"/>
      <w:lvlText w:val=""/>
      <w:lvlJc w:val="left"/>
      <w:pPr>
        <w:tabs>
          <w:tab w:val="num" w:pos="6480"/>
        </w:tabs>
        <w:ind w:left="6480" w:hanging="360"/>
      </w:pPr>
      <w:rPr>
        <w:rFonts w:ascii="Wingdings" w:hAnsi="Wingdings" w:cs="Wingdings" w:hint="default"/>
      </w:rPr>
    </w:lvl>
  </w:abstractNum>
  <w:abstractNum w:abstractNumId="266" w15:restartNumberingAfterBreak="0">
    <w:nsid w:val="6E404C94"/>
    <w:multiLevelType w:val="multilevel"/>
    <w:tmpl w:val="0836777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7" w15:restartNumberingAfterBreak="0">
    <w:nsid w:val="6EADEA36"/>
    <w:multiLevelType w:val="hybridMultilevel"/>
    <w:tmpl w:val="433CC980"/>
    <w:lvl w:ilvl="0" w:tplc="ECF293CE">
      <w:start w:val="1"/>
      <w:numFmt w:val="bullet"/>
      <w:lvlText w:val=""/>
      <w:lvlJc w:val="left"/>
      <w:pPr>
        <w:tabs>
          <w:tab w:val="num" w:pos="720"/>
        </w:tabs>
        <w:ind w:left="720" w:hanging="360"/>
      </w:pPr>
      <w:rPr>
        <w:rFonts w:ascii="Symbol" w:hAnsi="Symbol" w:cs="Symbol" w:hint="default"/>
      </w:rPr>
    </w:lvl>
    <w:lvl w:ilvl="1" w:tplc="B13AAE30">
      <w:start w:val="1"/>
      <w:numFmt w:val="bullet"/>
      <w:lvlText w:val="o"/>
      <w:lvlJc w:val="left"/>
      <w:pPr>
        <w:tabs>
          <w:tab w:val="num" w:pos="1440"/>
        </w:tabs>
        <w:ind w:left="1440" w:hanging="360"/>
      </w:pPr>
      <w:rPr>
        <w:rFonts w:ascii="Courier New" w:hAnsi="Courier New" w:cs="Courier New" w:hint="default"/>
      </w:rPr>
    </w:lvl>
    <w:lvl w:ilvl="2" w:tplc="F23A1CF6">
      <w:start w:val="1"/>
      <w:numFmt w:val="bullet"/>
      <w:lvlText w:val=""/>
      <w:lvlJc w:val="left"/>
      <w:pPr>
        <w:tabs>
          <w:tab w:val="num" w:pos="2160"/>
        </w:tabs>
        <w:ind w:left="2160" w:hanging="360"/>
      </w:pPr>
      <w:rPr>
        <w:rFonts w:ascii="Wingdings" w:hAnsi="Wingdings" w:cs="Wingdings" w:hint="default"/>
      </w:rPr>
    </w:lvl>
    <w:lvl w:ilvl="3" w:tplc="48929798">
      <w:start w:val="1"/>
      <w:numFmt w:val="bullet"/>
      <w:lvlText w:val=""/>
      <w:lvlJc w:val="left"/>
      <w:pPr>
        <w:tabs>
          <w:tab w:val="num" w:pos="2880"/>
        </w:tabs>
        <w:ind w:left="2880" w:hanging="360"/>
      </w:pPr>
      <w:rPr>
        <w:rFonts w:ascii="Symbol" w:hAnsi="Symbol" w:cs="Symbol" w:hint="default"/>
      </w:rPr>
    </w:lvl>
    <w:lvl w:ilvl="4" w:tplc="3F004F7E">
      <w:start w:val="1"/>
      <w:numFmt w:val="bullet"/>
      <w:lvlText w:val="o"/>
      <w:lvlJc w:val="left"/>
      <w:pPr>
        <w:tabs>
          <w:tab w:val="num" w:pos="3600"/>
        </w:tabs>
        <w:ind w:left="3600" w:hanging="360"/>
      </w:pPr>
      <w:rPr>
        <w:rFonts w:ascii="Courier New" w:hAnsi="Courier New" w:cs="Courier New" w:hint="default"/>
      </w:rPr>
    </w:lvl>
    <w:lvl w:ilvl="5" w:tplc="0E9A8CEA">
      <w:start w:val="1"/>
      <w:numFmt w:val="bullet"/>
      <w:lvlText w:val=""/>
      <w:lvlJc w:val="left"/>
      <w:pPr>
        <w:tabs>
          <w:tab w:val="num" w:pos="4320"/>
        </w:tabs>
        <w:ind w:left="4320" w:hanging="360"/>
      </w:pPr>
      <w:rPr>
        <w:rFonts w:ascii="Wingdings" w:hAnsi="Wingdings" w:cs="Wingdings" w:hint="default"/>
      </w:rPr>
    </w:lvl>
    <w:lvl w:ilvl="6" w:tplc="6BFE81FA">
      <w:start w:val="1"/>
      <w:numFmt w:val="bullet"/>
      <w:lvlText w:val=""/>
      <w:lvlJc w:val="left"/>
      <w:pPr>
        <w:tabs>
          <w:tab w:val="num" w:pos="5040"/>
        </w:tabs>
        <w:ind w:left="5040" w:hanging="360"/>
      </w:pPr>
      <w:rPr>
        <w:rFonts w:ascii="Symbol" w:hAnsi="Symbol" w:cs="Symbol" w:hint="default"/>
      </w:rPr>
    </w:lvl>
    <w:lvl w:ilvl="7" w:tplc="FAA4FA02">
      <w:start w:val="1"/>
      <w:numFmt w:val="bullet"/>
      <w:lvlText w:val="o"/>
      <w:lvlJc w:val="left"/>
      <w:pPr>
        <w:tabs>
          <w:tab w:val="num" w:pos="5760"/>
        </w:tabs>
        <w:ind w:left="5760" w:hanging="360"/>
      </w:pPr>
      <w:rPr>
        <w:rFonts w:ascii="Courier New" w:hAnsi="Courier New" w:cs="Courier New" w:hint="default"/>
      </w:rPr>
    </w:lvl>
    <w:lvl w:ilvl="8" w:tplc="BAE42E62">
      <w:start w:val="1"/>
      <w:numFmt w:val="bullet"/>
      <w:lvlText w:val=""/>
      <w:lvlJc w:val="left"/>
      <w:pPr>
        <w:tabs>
          <w:tab w:val="num" w:pos="6480"/>
        </w:tabs>
        <w:ind w:left="6480" w:hanging="360"/>
      </w:pPr>
      <w:rPr>
        <w:rFonts w:ascii="Wingdings" w:hAnsi="Wingdings" w:cs="Wingdings" w:hint="default"/>
      </w:rPr>
    </w:lvl>
  </w:abstractNum>
  <w:abstractNum w:abstractNumId="268" w15:restartNumberingAfterBreak="0">
    <w:nsid w:val="6FF94071"/>
    <w:multiLevelType w:val="multilevel"/>
    <w:tmpl w:val="5B0094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9" w15:restartNumberingAfterBreak="0">
    <w:nsid w:val="70318691"/>
    <w:multiLevelType w:val="hybridMultilevel"/>
    <w:tmpl w:val="74A07C3A"/>
    <w:lvl w:ilvl="0" w:tplc="21506814">
      <w:start w:val="1"/>
      <w:numFmt w:val="bullet"/>
      <w:lvlText w:val=""/>
      <w:lvlJc w:val="left"/>
      <w:pPr>
        <w:tabs>
          <w:tab w:val="num" w:pos="720"/>
        </w:tabs>
        <w:ind w:left="720" w:hanging="360"/>
      </w:pPr>
      <w:rPr>
        <w:rFonts w:ascii="Symbol" w:hAnsi="Symbol" w:cs="Symbol" w:hint="default"/>
      </w:rPr>
    </w:lvl>
    <w:lvl w:ilvl="1" w:tplc="23DAD58E">
      <w:start w:val="1"/>
      <w:numFmt w:val="bullet"/>
      <w:lvlText w:val="o"/>
      <w:lvlJc w:val="left"/>
      <w:pPr>
        <w:tabs>
          <w:tab w:val="num" w:pos="1440"/>
        </w:tabs>
        <w:ind w:left="1440" w:hanging="360"/>
      </w:pPr>
      <w:rPr>
        <w:rFonts w:ascii="Courier New" w:hAnsi="Courier New" w:cs="Courier New" w:hint="default"/>
      </w:rPr>
    </w:lvl>
    <w:lvl w:ilvl="2" w:tplc="59F46D1A">
      <w:start w:val="1"/>
      <w:numFmt w:val="bullet"/>
      <w:lvlText w:val=""/>
      <w:lvlJc w:val="left"/>
      <w:pPr>
        <w:tabs>
          <w:tab w:val="num" w:pos="2160"/>
        </w:tabs>
        <w:ind w:left="2160" w:hanging="360"/>
      </w:pPr>
      <w:rPr>
        <w:rFonts w:ascii="Wingdings" w:hAnsi="Wingdings" w:cs="Wingdings" w:hint="default"/>
      </w:rPr>
    </w:lvl>
    <w:lvl w:ilvl="3" w:tplc="203847E8">
      <w:start w:val="1"/>
      <w:numFmt w:val="bullet"/>
      <w:lvlText w:val=""/>
      <w:lvlJc w:val="left"/>
      <w:pPr>
        <w:tabs>
          <w:tab w:val="num" w:pos="2880"/>
        </w:tabs>
        <w:ind w:left="2880" w:hanging="360"/>
      </w:pPr>
      <w:rPr>
        <w:rFonts w:ascii="Symbol" w:hAnsi="Symbol" w:cs="Symbol" w:hint="default"/>
      </w:rPr>
    </w:lvl>
    <w:lvl w:ilvl="4" w:tplc="00449888">
      <w:start w:val="1"/>
      <w:numFmt w:val="bullet"/>
      <w:lvlText w:val="o"/>
      <w:lvlJc w:val="left"/>
      <w:pPr>
        <w:tabs>
          <w:tab w:val="num" w:pos="3600"/>
        </w:tabs>
        <w:ind w:left="3600" w:hanging="360"/>
      </w:pPr>
      <w:rPr>
        <w:rFonts w:ascii="Courier New" w:hAnsi="Courier New" w:cs="Courier New" w:hint="default"/>
      </w:rPr>
    </w:lvl>
    <w:lvl w:ilvl="5" w:tplc="45D6A4DA">
      <w:start w:val="1"/>
      <w:numFmt w:val="bullet"/>
      <w:lvlText w:val=""/>
      <w:lvlJc w:val="left"/>
      <w:pPr>
        <w:tabs>
          <w:tab w:val="num" w:pos="4320"/>
        </w:tabs>
        <w:ind w:left="4320" w:hanging="360"/>
      </w:pPr>
      <w:rPr>
        <w:rFonts w:ascii="Wingdings" w:hAnsi="Wingdings" w:cs="Wingdings" w:hint="default"/>
      </w:rPr>
    </w:lvl>
    <w:lvl w:ilvl="6" w:tplc="A7DC270A">
      <w:start w:val="1"/>
      <w:numFmt w:val="bullet"/>
      <w:lvlText w:val=""/>
      <w:lvlJc w:val="left"/>
      <w:pPr>
        <w:tabs>
          <w:tab w:val="num" w:pos="5040"/>
        </w:tabs>
        <w:ind w:left="5040" w:hanging="360"/>
      </w:pPr>
      <w:rPr>
        <w:rFonts w:ascii="Symbol" w:hAnsi="Symbol" w:cs="Symbol" w:hint="default"/>
      </w:rPr>
    </w:lvl>
    <w:lvl w:ilvl="7" w:tplc="0E16AF5E">
      <w:start w:val="1"/>
      <w:numFmt w:val="bullet"/>
      <w:lvlText w:val="o"/>
      <w:lvlJc w:val="left"/>
      <w:pPr>
        <w:tabs>
          <w:tab w:val="num" w:pos="5760"/>
        </w:tabs>
        <w:ind w:left="5760" w:hanging="360"/>
      </w:pPr>
      <w:rPr>
        <w:rFonts w:ascii="Courier New" w:hAnsi="Courier New" w:cs="Courier New" w:hint="default"/>
      </w:rPr>
    </w:lvl>
    <w:lvl w:ilvl="8" w:tplc="1D802506">
      <w:start w:val="1"/>
      <w:numFmt w:val="bullet"/>
      <w:lvlText w:val=""/>
      <w:lvlJc w:val="left"/>
      <w:pPr>
        <w:tabs>
          <w:tab w:val="num" w:pos="6480"/>
        </w:tabs>
        <w:ind w:left="6480" w:hanging="360"/>
      </w:pPr>
      <w:rPr>
        <w:rFonts w:ascii="Wingdings" w:hAnsi="Wingdings" w:cs="Wingdings" w:hint="default"/>
      </w:rPr>
    </w:lvl>
  </w:abstractNum>
  <w:abstractNum w:abstractNumId="270" w15:restartNumberingAfterBreak="0">
    <w:nsid w:val="70557156"/>
    <w:multiLevelType w:val="hybridMultilevel"/>
    <w:tmpl w:val="4B5459EC"/>
    <w:lvl w:ilvl="0" w:tplc="2C9EF76E">
      <w:start w:val="1"/>
      <w:numFmt w:val="bullet"/>
      <w:lvlText w:val=""/>
      <w:lvlJc w:val="left"/>
      <w:pPr>
        <w:tabs>
          <w:tab w:val="num" w:pos="720"/>
        </w:tabs>
        <w:ind w:left="720" w:hanging="360"/>
      </w:pPr>
      <w:rPr>
        <w:rFonts w:ascii="Symbol" w:hAnsi="Symbol" w:cs="Symbol" w:hint="default"/>
      </w:rPr>
    </w:lvl>
    <w:lvl w:ilvl="1" w:tplc="D3CA7ECA">
      <w:start w:val="1"/>
      <w:numFmt w:val="bullet"/>
      <w:lvlText w:val="o"/>
      <w:lvlJc w:val="left"/>
      <w:pPr>
        <w:tabs>
          <w:tab w:val="num" w:pos="1440"/>
        </w:tabs>
        <w:ind w:left="1440" w:hanging="360"/>
      </w:pPr>
      <w:rPr>
        <w:rFonts w:ascii="Courier New" w:hAnsi="Courier New" w:cs="Courier New" w:hint="default"/>
      </w:rPr>
    </w:lvl>
    <w:lvl w:ilvl="2" w:tplc="9B90759C">
      <w:start w:val="1"/>
      <w:numFmt w:val="bullet"/>
      <w:lvlText w:val=""/>
      <w:lvlJc w:val="left"/>
      <w:pPr>
        <w:tabs>
          <w:tab w:val="num" w:pos="2160"/>
        </w:tabs>
        <w:ind w:left="2160" w:hanging="360"/>
      </w:pPr>
      <w:rPr>
        <w:rFonts w:ascii="Wingdings" w:hAnsi="Wingdings" w:cs="Wingdings" w:hint="default"/>
      </w:rPr>
    </w:lvl>
    <w:lvl w:ilvl="3" w:tplc="4C8AC980">
      <w:start w:val="1"/>
      <w:numFmt w:val="bullet"/>
      <w:lvlText w:val=""/>
      <w:lvlJc w:val="left"/>
      <w:pPr>
        <w:tabs>
          <w:tab w:val="num" w:pos="2880"/>
        </w:tabs>
        <w:ind w:left="2880" w:hanging="360"/>
      </w:pPr>
      <w:rPr>
        <w:rFonts w:ascii="Symbol" w:hAnsi="Symbol" w:cs="Symbol" w:hint="default"/>
      </w:rPr>
    </w:lvl>
    <w:lvl w:ilvl="4" w:tplc="C6FC2B02">
      <w:start w:val="1"/>
      <w:numFmt w:val="bullet"/>
      <w:lvlText w:val="o"/>
      <w:lvlJc w:val="left"/>
      <w:pPr>
        <w:tabs>
          <w:tab w:val="num" w:pos="3600"/>
        </w:tabs>
        <w:ind w:left="3600" w:hanging="360"/>
      </w:pPr>
      <w:rPr>
        <w:rFonts w:ascii="Courier New" w:hAnsi="Courier New" w:cs="Courier New" w:hint="default"/>
      </w:rPr>
    </w:lvl>
    <w:lvl w:ilvl="5" w:tplc="53BCAC92">
      <w:start w:val="1"/>
      <w:numFmt w:val="bullet"/>
      <w:lvlText w:val=""/>
      <w:lvlJc w:val="left"/>
      <w:pPr>
        <w:tabs>
          <w:tab w:val="num" w:pos="4320"/>
        </w:tabs>
        <w:ind w:left="4320" w:hanging="360"/>
      </w:pPr>
      <w:rPr>
        <w:rFonts w:ascii="Wingdings" w:hAnsi="Wingdings" w:cs="Wingdings" w:hint="default"/>
      </w:rPr>
    </w:lvl>
    <w:lvl w:ilvl="6" w:tplc="F5FC5758">
      <w:start w:val="1"/>
      <w:numFmt w:val="bullet"/>
      <w:lvlText w:val=""/>
      <w:lvlJc w:val="left"/>
      <w:pPr>
        <w:tabs>
          <w:tab w:val="num" w:pos="5040"/>
        </w:tabs>
        <w:ind w:left="5040" w:hanging="360"/>
      </w:pPr>
      <w:rPr>
        <w:rFonts w:ascii="Symbol" w:hAnsi="Symbol" w:cs="Symbol" w:hint="default"/>
      </w:rPr>
    </w:lvl>
    <w:lvl w:ilvl="7" w:tplc="5636C648">
      <w:start w:val="1"/>
      <w:numFmt w:val="bullet"/>
      <w:lvlText w:val="o"/>
      <w:lvlJc w:val="left"/>
      <w:pPr>
        <w:tabs>
          <w:tab w:val="num" w:pos="5760"/>
        </w:tabs>
        <w:ind w:left="5760" w:hanging="360"/>
      </w:pPr>
      <w:rPr>
        <w:rFonts w:ascii="Courier New" w:hAnsi="Courier New" w:cs="Courier New" w:hint="default"/>
      </w:rPr>
    </w:lvl>
    <w:lvl w:ilvl="8" w:tplc="332EF83A">
      <w:start w:val="1"/>
      <w:numFmt w:val="bullet"/>
      <w:lvlText w:val=""/>
      <w:lvlJc w:val="left"/>
      <w:pPr>
        <w:tabs>
          <w:tab w:val="num" w:pos="6480"/>
        </w:tabs>
        <w:ind w:left="6480" w:hanging="360"/>
      </w:pPr>
      <w:rPr>
        <w:rFonts w:ascii="Wingdings" w:hAnsi="Wingdings" w:cs="Wingdings" w:hint="default"/>
      </w:rPr>
    </w:lvl>
  </w:abstractNum>
  <w:abstractNum w:abstractNumId="271" w15:restartNumberingAfterBreak="0">
    <w:nsid w:val="70F9854A"/>
    <w:multiLevelType w:val="hybridMultilevel"/>
    <w:tmpl w:val="6424141A"/>
    <w:lvl w:ilvl="0" w:tplc="715085EA">
      <w:start w:val="1"/>
      <w:numFmt w:val="bullet"/>
      <w:lvlText w:val=""/>
      <w:lvlJc w:val="left"/>
      <w:pPr>
        <w:tabs>
          <w:tab w:val="num" w:pos="720"/>
        </w:tabs>
        <w:ind w:left="720" w:hanging="360"/>
      </w:pPr>
      <w:rPr>
        <w:rFonts w:ascii="Symbol" w:hAnsi="Symbol" w:cs="Symbol" w:hint="default"/>
      </w:rPr>
    </w:lvl>
    <w:lvl w:ilvl="1" w:tplc="0B983BE6">
      <w:start w:val="1"/>
      <w:numFmt w:val="bullet"/>
      <w:lvlText w:val="o"/>
      <w:lvlJc w:val="left"/>
      <w:pPr>
        <w:tabs>
          <w:tab w:val="num" w:pos="1440"/>
        </w:tabs>
        <w:ind w:left="1440" w:hanging="360"/>
      </w:pPr>
      <w:rPr>
        <w:rFonts w:ascii="Courier New" w:hAnsi="Courier New" w:cs="Courier New" w:hint="default"/>
      </w:rPr>
    </w:lvl>
    <w:lvl w:ilvl="2" w:tplc="4E2085C2">
      <w:start w:val="1"/>
      <w:numFmt w:val="bullet"/>
      <w:lvlText w:val=""/>
      <w:lvlJc w:val="left"/>
      <w:pPr>
        <w:tabs>
          <w:tab w:val="num" w:pos="2160"/>
        </w:tabs>
        <w:ind w:left="2160" w:hanging="360"/>
      </w:pPr>
      <w:rPr>
        <w:rFonts w:ascii="Wingdings" w:hAnsi="Wingdings" w:cs="Wingdings" w:hint="default"/>
      </w:rPr>
    </w:lvl>
    <w:lvl w:ilvl="3" w:tplc="08D07390">
      <w:start w:val="1"/>
      <w:numFmt w:val="bullet"/>
      <w:lvlText w:val=""/>
      <w:lvlJc w:val="left"/>
      <w:pPr>
        <w:tabs>
          <w:tab w:val="num" w:pos="2880"/>
        </w:tabs>
        <w:ind w:left="2880" w:hanging="360"/>
      </w:pPr>
      <w:rPr>
        <w:rFonts w:ascii="Symbol" w:hAnsi="Symbol" w:cs="Symbol" w:hint="default"/>
      </w:rPr>
    </w:lvl>
    <w:lvl w:ilvl="4" w:tplc="BD723672">
      <w:start w:val="1"/>
      <w:numFmt w:val="bullet"/>
      <w:lvlText w:val="o"/>
      <w:lvlJc w:val="left"/>
      <w:pPr>
        <w:tabs>
          <w:tab w:val="num" w:pos="3600"/>
        </w:tabs>
        <w:ind w:left="3600" w:hanging="360"/>
      </w:pPr>
      <w:rPr>
        <w:rFonts w:ascii="Courier New" w:hAnsi="Courier New" w:cs="Courier New" w:hint="default"/>
      </w:rPr>
    </w:lvl>
    <w:lvl w:ilvl="5" w:tplc="2682D120">
      <w:start w:val="1"/>
      <w:numFmt w:val="bullet"/>
      <w:lvlText w:val=""/>
      <w:lvlJc w:val="left"/>
      <w:pPr>
        <w:tabs>
          <w:tab w:val="num" w:pos="4320"/>
        </w:tabs>
        <w:ind w:left="4320" w:hanging="360"/>
      </w:pPr>
      <w:rPr>
        <w:rFonts w:ascii="Wingdings" w:hAnsi="Wingdings" w:cs="Wingdings" w:hint="default"/>
      </w:rPr>
    </w:lvl>
    <w:lvl w:ilvl="6" w:tplc="3F74BE6E">
      <w:start w:val="1"/>
      <w:numFmt w:val="bullet"/>
      <w:lvlText w:val=""/>
      <w:lvlJc w:val="left"/>
      <w:pPr>
        <w:tabs>
          <w:tab w:val="num" w:pos="5040"/>
        </w:tabs>
        <w:ind w:left="5040" w:hanging="360"/>
      </w:pPr>
      <w:rPr>
        <w:rFonts w:ascii="Symbol" w:hAnsi="Symbol" w:cs="Symbol" w:hint="default"/>
      </w:rPr>
    </w:lvl>
    <w:lvl w:ilvl="7" w:tplc="193ED822">
      <w:start w:val="1"/>
      <w:numFmt w:val="bullet"/>
      <w:lvlText w:val="o"/>
      <w:lvlJc w:val="left"/>
      <w:pPr>
        <w:tabs>
          <w:tab w:val="num" w:pos="5760"/>
        </w:tabs>
        <w:ind w:left="5760" w:hanging="360"/>
      </w:pPr>
      <w:rPr>
        <w:rFonts w:ascii="Courier New" w:hAnsi="Courier New" w:cs="Courier New" w:hint="default"/>
      </w:rPr>
    </w:lvl>
    <w:lvl w:ilvl="8" w:tplc="19C2B140">
      <w:start w:val="1"/>
      <w:numFmt w:val="bullet"/>
      <w:lvlText w:val=""/>
      <w:lvlJc w:val="left"/>
      <w:pPr>
        <w:tabs>
          <w:tab w:val="num" w:pos="6480"/>
        </w:tabs>
        <w:ind w:left="6480" w:hanging="360"/>
      </w:pPr>
      <w:rPr>
        <w:rFonts w:ascii="Wingdings" w:hAnsi="Wingdings" w:cs="Wingdings" w:hint="default"/>
      </w:rPr>
    </w:lvl>
  </w:abstractNum>
  <w:abstractNum w:abstractNumId="272" w15:restartNumberingAfterBreak="0">
    <w:nsid w:val="716A2434"/>
    <w:multiLevelType w:val="hybridMultilevel"/>
    <w:tmpl w:val="77FEB0F0"/>
    <w:lvl w:ilvl="0" w:tplc="5FE8C0DE">
      <w:start w:val="1"/>
      <w:numFmt w:val="bullet"/>
      <w:lvlText w:val=""/>
      <w:lvlJc w:val="left"/>
      <w:pPr>
        <w:tabs>
          <w:tab w:val="num" w:pos="720"/>
        </w:tabs>
        <w:ind w:left="720" w:hanging="360"/>
      </w:pPr>
      <w:rPr>
        <w:rFonts w:ascii="Symbol" w:hAnsi="Symbol" w:cs="Symbol" w:hint="default"/>
      </w:rPr>
    </w:lvl>
    <w:lvl w:ilvl="1" w:tplc="9D2620FC">
      <w:start w:val="1"/>
      <w:numFmt w:val="bullet"/>
      <w:lvlText w:val="o"/>
      <w:lvlJc w:val="left"/>
      <w:pPr>
        <w:tabs>
          <w:tab w:val="num" w:pos="1440"/>
        </w:tabs>
        <w:ind w:left="1440" w:hanging="360"/>
      </w:pPr>
      <w:rPr>
        <w:rFonts w:ascii="Courier New" w:hAnsi="Courier New" w:cs="Courier New" w:hint="default"/>
      </w:rPr>
    </w:lvl>
    <w:lvl w:ilvl="2" w:tplc="EF96D290">
      <w:start w:val="1"/>
      <w:numFmt w:val="bullet"/>
      <w:lvlText w:val=""/>
      <w:lvlJc w:val="left"/>
      <w:pPr>
        <w:tabs>
          <w:tab w:val="num" w:pos="2160"/>
        </w:tabs>
        <w:ind w:left="2160" w:hanging="360"/>
      </w:pPr>
      <w:rPr>
        <w:rFonts w:ascii="Wingdings" w:hAnsi="Wingdings" w:cs="Wingdings" w:hint="default"/>
      </w:rPr>
    </w:lvl>
    <w:lvl w:ilvl="3" w:tplc="6BB467C0">
      <w:start w:val="1"/>
      <w:numFmt w:val="bullet"/>
      <w:lvlText w:val=""/>
      <w:lvlJc w:val="left"/>
      <w:pPr>
        <w:tabs>
          <w:tab w:val="num" w:pos="2880"/>
        </w:tabs>
        <w:ind w:left="2880" w:hanging="360"/>
      </w:pPr>
      <w:rPr>
        <w:rFonts w:ascii="Symbol" w:hAnsi="Symbol" w:cs="Symbol" w:hint="default"/>
      </w:rPr>
    </w:lvl>
    <w:lvl w:ilvl="4" w:tplc="B81C8658">
      <w:start w:val="1"/>
      <w:numFmt w:val="bullet"/>
      <w:lvlText w:val="o"/>
      <w:lvlJc w:val="left"/>
      <w:pPr>
        <w:tabs>
          <w:tab w:val="num" w:pos="3600"/>
        </w:tabs>
        <w:ind w:left="3600" w:hanging="360"/>
      </w:pPr>
      <w:rPr>
        <w:rFonts w:ascii="Courier New" w:hAnsi="Courier New" w:cs="Courier New" w:hint="default"/>
      </w:rPr>
    </w:lvl>
    <w:lvl w:ilvl="5" w:tplc="4A7CC510">
      <w:start w:val="1"/>
      <w:numFmt w:val="bullet"/>
      <w:lvlText w:val=""/>
      <w:lvlJc w:val="left"/>
      <w:pPr>
        <w:tabs>
          <w:tab w:val="num" w:pos="4320"/>
        </w:tabs>
        <w:ind w:left="4320" w:hanging="360"/>
      </w:pPr>
      <w:rPr>
        <w:rFonts w:ascii="Wingdings" w:hAnsi="Wingdings" w:cs="Wingdings" w:hint="default"/>
      </w:rPr>
    </w:lvl>
    <w:lvl w:ilvl="6" w:tplc="7AF8E8AE">
      <w:start w:val="1"/>
      <w:numFmt w:val="bullet"/>
      <w:lvlText w:val=""/>
      <w:lvlJc w:val="left"/>
      <w:pPr>
        <w:tabs>
          <w:tab w:val="num" w:pos="5040"/>
        </w:tabs>
        <w:ind w:left="5040" w:hanging="360"/>
      </w:pPr>
      <w:rPr>
        <w:rFonts w:ascii="Symbol" w:hAnsi="Symbol" w:cs="Symbol" w:hint="default"/>
      </w:rPr>
    </w:lvl>
    <w:lvl w:ilvl="7" w:tplc="EEBE8872">
      <w:start w:val="1"/>
      <w:numFmt w:val="bullet"/>
      <w:lvlText w:val="o"/>
      <w:lvlJc w:val="left"/>
      <w:pPr>
        <w:tabs>
          <w:tab w:val="num" w:pos="5760"/>
        </w:tabs>
        <w:ind w:left="5760" w:hanging="360"/>
      </w:pPr>
      <w:rPr>
        <w:rFonts w:ascii="Courier New" w:hAnsi="Courier New" w:cs="Courier New" w:hint="default"/>
      </w:rPr>
    </w:lvl>
    <w:lvl w:ilvl="8" w:tplc="0FA46024">
      <w:start w:val="1"/>
      <w:numFmt w:val="bullet"/>
      <w:lvlText w:val=""/>
      <w:lvlJc w:val="left"/>
      <w:pPr>
        <w:tabs>
          <w:tab w:val="num" w:pos="6480"/>
        </w:tabs>
        <w:ind w:left="6480" w:hanging="360"/>
      </w:pPr>
      <w:rPr>
        <w:rFonts w:ascii="Wingdings" w:hAnsi="Wingdings" w:cs="Wingdings" w:hint="default"/>
      </w:rPr>
    </w:lvl>
  </w:abstractNum>
  <w:abstractNum w:abstractNumId="273" w15:restartNumberingAfterBreak="0">
    <w:nsid w:val="747FAE15"/>
    <w:multiLevelType w:val="hybridMultilevel"/>
    <w:tmpl w:val="EE8E3F4A"/>
    <w:lvl w:ilvl="0" w:tplc="8214DD72">
      <w:start w:val="1"/>
      <w:numFmt w:val="bullet"/>
      <w:lvlText w:val=""/>
      <w:lvlJc w:val="left"/>
      <w:pPr>
        <w:tabs>
          <w:tab w:val="num" w:pos="720"/>
        </w:tabs>
        <w:ind w:left="720" w:hanging="360"/>
      </w:pPr>
      <w:rPr>
        <w:rFonts w:ascii="Symbol" w:hAnsi="Symbol" w:cs="Symbol" w:hint="default"/>
      </w:rPr>
    </w:lvl>
    <w:lvl w:ilvl="1" w:tplc="FE34C0AE">
      <w:start w:val="1"/>
      <w:numFmt w:val="bullet"/>
      <w:lvlText w:val="o"/>
      <w:lvlJc w:val="left"/>
      <w:pPr>
        <w:tabs>
          <w:tab w:val="num" w:pos="1440"/>
        </w:tabs>
        <w:ind w:left="1440" w:hanging="360"/>
      </w:pPr>
      <w:rPr>
        <w:rFonts w:ascii="Courier New" w:hAnsi="Courier New" w:cs="Courier New" w:hint="default"/>
      </w:rPr>
    </w:lvl>
    <w:lvl w:ilvl="2" w:tplc="71B84238">
      <w:start w:val="1"/>
      <w:numFmt w:val="bullet"/>
      <w:lvlText w:val=""/>
      <w:lvlJc w:val="left"/>
      <w:pPr>
        <w:tabs>
          <w:tab w:val="num" w:pos="2160"/>
        </w:tabs>
        <w:ind w:left="2160" w:hanging="360"/>
      </w:pPr>
      <w:rPr>
        <w:rFonts w:ascii="Wingdings" w:hAnsi="Wingdings" w:cs="Wingdings" w:hint="default"/>
      </w:rPr>
    </w:lvl>
    <w:lvl w:ilvl="3" w:tplc="CC1E2A7A">
      <w:start w:val="1"/>
      <w:numFmt w:val="bullet"/>
      <w:lvlText w:val=""/>
      <w:lvlJc w:val="left"/>
      <w:pPr>
        <w:tabs>
          <w:tab w:val="num" w:pos="2880"/>
        </w:tabs>
        <w:ind w:left="2880" w:hanging="360"/>
      </w:pPr>
      <w:rPr>
        <w:rFonts w:ascii="Symbol" w:hAnsi="Symbol" w:cs="Symbol" w:hint="default"/>
      </w:rPr>
    </w:lvl>
    <w:lvl w:ilvl="4" w:tplc="F2D80710">
      <w:start w:val="1"/>
      <w:numFmt w:val="bullet"/>
      <w:lvlText w:val="o"/>
      <w:lvlJc w:val="left"/>
      <w:pPr>
        <w:tabs>
          <w:tab w:val="num" w:pos="3600"/>
        </w:tabs>
        <w:ind w:left="3600" w:hanging="360"/>
      </w:pPr>
      <w:rPr>
        <w:rFonts w:ascii="Courier New" w:hAnsi="Courier New" w:cs="Courier New" w:hint="default"/>
      </w:rPr>
    </w:lvl>
    <w:lvl w:ilvl="5" w:tplc="37B0A3EE">
      <w:start w:val="1"/>
      <w:numFmt w:val="bullet"/>
      <w:lvlText w:val=""/>
      <w:lvlJc w:val="left"/>
      <w:pPr>
        <w:tabs>
          <w:tab w:val="num" w:pos="4320"/>
        </w:tabs>
        <w:ind w:left="4320" w:hanging="360"/>
      </w:pPr>
      <w:rPr>
        <w:rFonts w:ascii="Wingdings" w:hAnsi="Wingdings" w:cs="Wingdings" w:hint="default"/>
      </w:rPr>
    </w:lvl>
    <w:lvl w:ilvl="6" w:tplc="88C8F570">
      <w:start w:val="1"/>
      <w:numFmt w:val="bullet"/>
      <w:lvlText w:val=""/>
      <w:lvlJc w:val="left"/>
      <w:pPr>
        <w:tabs>
          <w:tab w:val="num" w:pos="5040"/>
        </w:tabs>
        <w:ind w:left="5040" w:hanging="360"/>
      </w:pPr>
      <w:rPr>
        <w:rFonts w:ascii="Symbol" w:hAnsi="Symbol" w:cs="Symbol" w:hint="default"/>
      </w:rPr>
    </w:lvl>
    <w:lvl w:ilvl="7" w:tplc="54DA9DD6">
      <w:start w:val="1"/>
      <w:numFmt w:val="bullet"/>
      <w:lvlText w:val="o"/>
      <w:lvlJc w:val="left"/>
      <w:pPr>
        <w:tabs>
          <w:tab w:val="num" w:pos="5760"/>
        </w:tabs>
        <w:ind w:left="5760" w:hanging="360"/>
      </w:pPr>
      <w:rPr>
        <w:rFonts w:ascii="Courier New" w:hAnsi="Courier New" w:cs="Courier New" w:hint="default"/>
      </w:rPr>
    </w:lvl>
    <w:lvl w:ilvl="8" w:tplc="AD38E706">
      <w:start w:val="1"/>
      <w:numFmt w:val="bullet"/>
      <w:lvlText w:val=""/>
      <w:lvlJc w:val="left"/>
      <w:pPr>
        <w:tabs>
          <w:tab w:val="num" w:pos="6480"/>
        </w:tabs>
        <w:ind w:left="6480" w:hanging="360"/>
      </w:pPr>
      <w:rPr>
        <w:rFonts w:ascii="Wingdings" w:hAnsi="Wingdings" w:cs="Wingdings" w:hint="default"/>
      </w:rPr>
    </w:lvl>
  </w:abstractNum>
  <w:abstractNum w:abstractNumId="274" w15:restartNumberingAfterBreak="0">
    <w:nsid w:val="74E26E07"/>
    <w:multiLevelType w:val="hybridMultilevel"/>
    <w:tmpl w:val="DEDAFE16"/>
    <w:lvl w:ilvl="0" w:tplc="3C2249EA">
      <w:start w:val="1"/>
      <w:numFmt w:val="bullet"/>
      <w:lvlText w:val=""/>
      <w:lvlJc w:val="left"/>
      <w:pPr>
        <w:tabs>
          <w:tab w:val="num" w:pos="720"/>
        </w:tabs>
        <w:ind w:left="720" w:hanging="360"/>
      </w:pPr>
      <w:rPr>
        <w:rFonts w:ascii="Symbol" w:hAnsi="Symbol" w:cs="Symbol" w:hint="default"/>
      </w:rPr>
    </w:lvl>
    <w:lvl w:ilvl="1" w:tplc="0C52152E">
      <w:start w:val="1"/>
      <w:numFmt w:val="bullet"/>
      <w:lvlText w:val="o"/>
      <w:lvlJc w:val="left"/>
      <w:pPr>
        <w:tabs>
          <w:tab w:val="num" w:pos="1440"/>
        </w:tabs>
        <w:ind w:left="1440" w:hanging="360"/>
      </w:pPr>
      <w:rPr>
        <w:rFonts w:ascii="Courier New" w:hAnsi="Courier New" w:cs="Courier New" w:hint="default"/>
      </w:rPr>
    </w:lvl>
    <w:lvl w:ilvl="2" w:tplc="080897EE">
      <w:start w:val="1"/>
      <w:numFmt w:val="bullet"/>
      <w:lvlText w:val=""/>
      <w:lvlJc w:val="left"/>
      <w:pPr>
        <w:tabs>
          <w:tab w:val="num" w:pos="2160"/>
        </w:tabs>
        <w:ind w:left="2160" w:hanging="360"/>
      </w:pPr>
      <w:rPr>
        <w:rFonts w:ascii="Wingdings" w:hAnsi="Wingdings" w:cs="Wingdings" w:hint="default"/>
      </w:rPr>
    </w:lvl>
    <w:lvl w:ilvl="3" w:tplc="34EE01B8">
      <w:start w:val="1"/>
      <w:numFmt w:val="bullet"/>
      <w:lvlText w:val=""/>
      <w:lvlJc w:val="left"/>
      <w:pPr>
        <w:tabs>
          <w:tab w:val="num" w:pos="2880"/>
        </w:tabs>
        <w:ind w:left="2880" w:hanging="360"/>
      </w:pPr>
      <w:rPr>
        <w:rFonts w:ascii="Symbol" w:hAnsi="Symbol" w:cs="Symbol" w:hint="default"/>
      </w:rPr>
    </w:lvl>
    <w:lvl w:ilvl="4" w:tplc="27DA4430">
      <w:start w:val="1"/>
      <w:numFmt w:val="bullet"/>
      <w:lvlText w:val="o"/>
      <w:lvlJc w:val="left"/>
      <w:pPr>
        <w:tabs>
          <w:tab w:val="num" w:pos="3600"/>
        </w:tabs>
        <w:ind w:left="3600" w:hanging="360"/>
      </w:pPr>
      <w:rPr>
        <w:rFonts w:ascii="Courier New" w:hAnsi="Courier New" w:cs="Courier New" w:hint="default"/>
      </w:rPr>
    </w:lvl>
    <w:lvl w:ilvl="5" w:tplc="6EFAF06C">
      <w:start w:val="1"/>
      <w:numFmt w:val="bullet"/>
      <w:lvlText w:val=""/>
      <w:lvlJc w:val="left"/>
      <w:pPr>
        <w:tabs>
          <w:tab w:val="num" w:pos="4320"/>
        </w:tabs>
        <w:ind w:left="4320" w:hanging="360"/>
      </w:pPr>
      <w:rPr>
        <w:rFonts w:ascii="Wingdings" w:hAnsi="Wingdings" w:cs="Wingdings" w:hint="default"/>
      </w:rPr>
    </w:lvl>
    <w:lvl w:ilvl="6" w:tplc="EF9E2B2E">
      <w:start w:val="1"/>
      <w:numFmt w:val="bullet"/>
      <w:lvlText w:val=""/>
      <w:lvlJc w:val="left"/>
      <w:pPr>
        <w:tabs>
          <w:tab w:val="num" w:pos="5040"/>
        </w:tabs>
        <w:ind w:left="5040" w:hanging="360"/>
      </w:pPr>
      <w:rPr>
        <w:rFonts w:ascii="Symbol" w:hAnsi="Symbol" w:cs="Symbol" w:hint="default"/>
      </w:rPr>
    </w:lvl>
    <w:lvl w:ilvl="7" w:tplc="076E6D2A">
      <w:start w:val="1"/>
      <w:numFmt w:val="bullet"/>
      <w:lvlText w:val="o"/>
      <w:lvlJc w:val="left"/>
      <w:pPr>
        <w:tabs>
          <w:tab w:val="num" w:pos="5760"/>
        </w:tabs>
        <w:ind w:left="5760" w:hanging="360"/>
      </w:pPr>
      <w:rPr>
        <w:rFonts w:ascii="Courier New" w:hAnsi="Courier New" w:cs="Courier New" w:hint="default"/>
      </w:rPr>
    </w:lvl>
    <w:lvl w:ilvl="8" w:tplc="5538C522">
      <w:start w:val="1"/>
      <w:numFmt w:val="bullet"/>
      <w:lvlText w:val=""/>
      <w:lvlJc w:val="left"/>
      <w:pPr>
        <w:tabs>
          <w:tab w:val="num" w:pos="6480"/>
        </w:tabs>
        <w:ind w:left="6480" w:hanging="360"/>
      </w:pPr>
      <w:rPr>
        <w:rFonts w:ascii="Wingdings" w:hAnsi="Wingdings" w:cs="Wingdings" w:hint="default"/>
      </w:rPr>
    </w:lvl>
  </w:abstractNum>
  <w:abstractNum w:abstractNumId="275" w15:restartNumberingAfterBreak="0">
    <w:nsid w:val="76987D9E"/>
    <w:multiLevelType w:val="multilevel"/>
    <w:tmpl w:val="ABF0AC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6" w15:restartNumberingAfterBreak="0">
    <w:nsid w:val="77CCADF8"/>
    <w:multiLevelType w:val="multilevel"/>
    <w:tmpl w:val="A9D604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7" w15:restartNumberingAfterBreak="0">
    <w:nsid w:val="7906D722"/>
    <w:multiLevelType w:val="hybridMultilevel"/>
    <w:tmpl w:val="8A9C1AA4"/>
    <w:lvl w:ilvl="0" w:tplc="7A5A542C">
      <w:start w:val="1"/>
      <w:numFmt w:val="bullet"/>
      <w:lvlText w:val=""/>
      <w:lvlJc w:val="left"/>
      <w:pPr>
        <w:tabs>
          <w:tab w:val="num" w:pos="720"/>
        </w:tabs>
        <w:ind w:left="720" w:hanging="360"/>
      </w:pPr>
      <w:rPr>
        <w:rFonts w:ascii="Symbol" w:hAnsi="Symbol" w:cs="Symbol" w:hint="default"/>
      </w:rPr>
    </w:lvl>
    <w:lvl w:ilvl="1" w:tplc="70389322">
      <w:start w:val="1"/>
      <w:numFmt w:val="bullet"/>
      <w:lvlText w:val="o"/>
      <w:lvlJc w:val="left"/>
      <w:pPr>
        <w:tabs>
          <w:tab w:val="num" w:pos="1440"/>
        </w:tabs>
        <w:ind w:left="1440" w:hanging="360"/>
      </w:pPr>
      <w:rPr>
        <w:rFonts w:ascii="Courier New" w:hAnsi="Courier New" w:cs="Courier New" w:hint="default"/>
      </w:rPr>
    </w:lvl>
    <w:lvl w:ilvl="2" w:tplc="070E2644">
      <w:start w:val="1"/>
      <w:numFmt w:val="bullet"/>
      <w:lvlText w:val=""/>
      <w:lvlJc w:val="left"/>
      <w:pPr>
        <w:tabs>
          <w:tab w:val="num" w:pos="2160"/>
        </w:tabs>
        <w:ind w:left="2160" w:hanging="360"/>
      </w:pPr>
      <w:rPr>
        <w:rFonts w:ascii="Wingdings" w:hAnsi="Wingdings" w:cs="Wingdings" w:hint="default"/>
      </w:rPr>
    </w:lvl>
    <w:lvl w:ilvl="3" w:tplc="7856FC3C">
      <w:start w:val="1"/>
      <w:numFmt w:val="bullet"/>
      <w:lvlText w:val=""/>
      <w:lvlJc w:val="left"/>
      <w:pPr>
        <w:tabs>
          <w:tab w:val="num" w:pos="2880"/>
        </w:tabs>
        <w:ind w:left="2880" w:hanging="360"/>
      </w:pPr>
      <w:rPr>
        <w:rFonts w:ascii="Symbol" w:hAnsi="Symbol" w:cs="Symbol" w:hint="default"/>
      </w:rPr>
    </w:lvl>
    <w:lvl w:ilvl="4" w:tplc="1A022088">
      <w:start w:val="1"/>
      <w:numFmt w:val="bullet"/>
      <w:lvlText w:val="o"/>
      <w:lvlJc w:val="left"/>
      <w:pPr>
        <w:tabs>
          <w:tab w:val="num" w:pos="3600"/>
        </w:tabs>
        <w:ind w:left="3600" w:hanging="360"/>
      </w:pPr>
      <w:rPr>
        <w:rFonts w:ascii="Courier New" w:hAnsi="Courier New" w:cs="Courier New" w:hint="default"/>
      </w:rPr>
    </w:lvl>
    <w:lvl w:ilvl="5" w:tplc="5DDE6C92">
      <w:start w:val="1"/>
      <w:numFmt w:val="bullet"/>
      <w:lvlText w:val=""/>
      <w:lvlJc w:val="left"/>
      <w:pPr>
        <w:tabs>
          <w:tab w:val="num" w:pos="4320"/>
        </w:tabs>
        <w:ind w:left="4320" w:hanging="360"/>
      </w:pPr>
      <w:rPr>
        <w:rFonts w:ascii="Wingdings" w:hAnsi="Wingdings" w:cs="Wingdings" w:hint="default"/>
      </w:rPr>
    </w:lvl>
    <w:lvl w:ilvl="6" w:tplc="8780B188">
      <w:start w:val="1"/>
      <w:numFmt w:val="bullet"/>
      <w:lvlText w:val=""/>
      <w:lvlJc w:val="left"/>
      <w:pPr>
        <w:tabs>
          <w:tab w:val="num" w:pos="5040"/>
        </w:tabs>
        <w:ind w:left="5040" w:hanging="360"/>
      </w:pPr>
      <w:rPr>
        <w:rFonts w:ascii="Symbol" w:hAnsi="Symbol" w:cs="Symbol" w:hint="default"/>
      </w:rPr>
    </w:lvl>
    <w:lvl w:ilvl="7" w:tplc="28549AA2">
      <w:start w:val="1"/>
      <w:numFmt w:val="bullet"/>
      <w:lvlText w:val="o"/>
      <w:lvlJc w:val="left"/>
      <w:pPr>
        <w:tabs>
          <w:tab w:val="num" w:pos="5760"/>
        </w:tabs>
        <w:ind w:left="5760" w:hanging="360"/>
      </w:pPr>
      <w:rPr>
        <w:rFonts w:ascii="Courier New" w:hAnsi="Courier New" w:cs="Courier New" w:hint="default"/>
      </w:rPr>
    </w:lvl>
    <w:lvl w:ilvl="8" w:tplc="AC20D364">
      <w:start w:val="1"/>
      <w:numFmt w:val="bullet"/>
      <w:lvlText w:val=""/>
      <w:lvlJc w:val="left"/>
      <w:pPr>
        <w:tabs>
          <w:tab w:val="num" w:pos="6480"/>
        </w:tabs>
        <w:ind w:left="6480" w:hanging="360"/>
      </w:pPr>
      <w:rPr>
        <w:rFonts w:ascii="Wingdings" w:hAnsi="Wingdings" w:cs="Wingdings" w:hint="default"/>
      </w:rPr>
    </w:lvl>
  </w:abstractNum>
  <w:abstractNum w:abstractNumId="278" w15:restartNumberingAfterBreak="0">
    <w:nsid w:val="7942105C"/>
    <w:multiLevelType w:val="hybridMultilevel"/>
    <w:tmpl w:val="1A0ECC12"/>
    <w:lvl w:ilvl="0" w:tplc="436E606E">
      <w:start w:val="1"/>
      <w:numFmt w:val="bullet"/>
      <w:lvlText w:val=""/>
      <w:lvlJc w:val="left"/>
      <w:pPr>
        <w:tabs>
          <w:tab w:val="num" w:pos="720"/>
        </w:tabs>
        <w:ind w:left="720" w:hanging="360"/>
      </w:pPr>
      <w:rPr>
        <w:rFonts w:ascii="Symbol" w:hAnsi="Symbol" w:cs="Symbol" w:hint="default"/>
      </w:rPr>
    </w:lvl>
    <w:lvl w:ilvl="1" w:tplc="C79C5CB8">
      <w:start w:val="1"/>
      <w:numFmt w:val="bullet"/>
      <w:lvlText w:val="o"/>
      <w:lvlJc w:val="left"/>
      <w:pPr>
        <w:tabs>
          <w:tab w:val="num" w:pos="1440"/>
        </w:tabs>
        <w:ind w:left="1440" w:hanging="360"/>
      </w:pPr>
      <w:rPr>
        <w:rFonts w:ascii="Courier New" w:hAnsi="Courier New" w:cs="Courier New" w:hint="default"/>
      </w:rPr>
    </w:lvl>
    <w:lvl w:ilvl="2" w:tplc="5B52B61C">
      <w:start w:val="1"/>
      <w:numFmt w:val="bullet"/>
      <w:lvlText w:val=""/>
      <w:lvlJc w:val="left"/>
      <w:pPr>
        <w:tabs>
          <w:tab w:val="num" w:pos="2160"/>
        </w:tabs>
        <w:ind w:left="2160" w:hanging="360"/>
      </w:pPr>
      <w:rPr>
        <w:rFonts w:ascii="Wingdings" w:hAnsi="Wingdings" w:cs="Wingdings" w:hint="default"/>
      </w:rPr>
    </w:lvl>
    <w:lvl w:ilvl="3" w:tplc="D4426034">
      <w:start w:val="1"/>
      <w:numFmt w:val="bullet"/>
      <w:lvlText w:val=""/>
      <w:lvlJc w:val="left"/>
      <w:pPr>
        <w:tabs>
          <w:tab w:val="num" w:pos="2880"/>
        </w:tabs>
        <w:ind w:left="2880" w:hanging="360"/>
      </w:pPr>
      <w:rPr>
        <w:rFonts w:ascii="Symbol" w:hAnsi="Symbol" w:cs="Symbol" w:hint="default"/>
      </w:rPr>
    </w:lvl>
    <w:lvl w:ilvl="4" w:tplc="49B63598">
      <w:start w:val="1"/>
      <w:numFmt w:val="bullet"/>
      <w:lvlText w:val="o"/>
      <w:lvlJc w:val="left"/>
      <w:pPr>
        <w:tabs>
          <w:tab w:val="num" w:pos="3600"/>
        </w:tabs>
        <w:ind w:left="3600" w:hanging="360"/>
      </w:pPr>
      <w:rPr>
        <w:rFonts w:ascii="Courier New" w:hAnsi="Courier New" w:cs="Courier New" w:hint="default"/>
      </w:rPr>
    </w:lvl>
    <w:lvl w:ilvl="5" w:tplc="904885B0">
      <w:start w:val="1"/>
      <w:numFmt w:val="bullet"/>
      <w:lvlText w:val=""/>
      <w:lvlJc w:val="left"/>
      <w:pPr>
        <w:tabs>
          <w:tab w:val="num" w:pos="4320"/>
        </w:tabs>
        <w:ind w:left="4320" w:hanging="360"/>
      </w:pPr>
      <w:rPr>
        <w:rFonts w:ascii="Wingdings" w:hAnsi="Wingdings" w:cs="Wingdings" w:hint="default"/>
      </w:rPr>
    </w:lvl>
    <w:lvl w:ilvl="6" w:tplc="1688A5CE">
      <w:start w:val="1"/>
      <w:numFmt w:val="bullet"/>
      <w:lvlText w:val=""/>
      <w:lvlJc w:val="left"/>
      <w:pPr>
        <w:tabs>
          <w:tab w:val="num" w:pos="5040"/>
        </w:tabs>
        <w:ind w:left="5040" w:hanging="360"/>
      </w:pPr>
      <w:rPr>
        <w:rFonts w:ascii="Symbol" w:hAnsi="Symbol" w:cs="Symbol" w:hint="default"/>
      </w:rPr>
    </w:lvl>
    <w:lvl w:ilvl="7" w:tplc="695660E8">
      <w:start w:val="1"/>
      <w:numFmt w:val="bullet"/>
      <w:lvlText w:val="o"/>
      <w:lvlJc w:val="left"/>
      <w:pPr>
        <w:tabs>
          <w:tab w:val="num" w:pos="5760"/>
        </w:tabs>
        <w:ind w:left="5760" w:hanging="360"/>
      </w:pPr>
      <w:rPr>
        <w:rFonts w:ascii="Courier New" w:hAnsi="Courier New" w:cs="Courier New" w:hint="default"/>
      </w:rPr>
    </w:lvl>
    <w:lvl w:ilvl="8" w:tplc="307211B4">
      <w:start w:val="1"/>
      <w:numFmt w:val="bullet"/>
      <w:lvlText w:val=""/>
      <w:lvlJc w:val="left"/>
      <w:pPr>
        <w:tabs>
          <w:tab w:val="num" w:pos="6480"/>
        </w:tabs>
        <w:ind w:left="6480" w:hanging="360"/>
      </w:pPr>
      <w:rPr>
        <w:rFonts w:ascii="Wingdings" w:hAnsi="Wingdings" w:cs="Wingdings" w:hint="default"/>
      </w:rPr>
    </w:lvl>
  </w:abstractNum>
  <w:abstractNum w:abstractNumId="279" w15:restartNumberingAfterBreak="0">
    <w:nsid w:val="7E5CC685"/>
    <w:multiLevelType w:val="hybridMultilevel"/>
    <w:tmpl w:val="B450061E"/>
    <w:lvl w:ilvl="0" w:tplc="FBEE6CE2">
      <w:start w:val="1"/>
      <w:numFmt w:val="bullet"/>
      <w:lvlText w:val=""/>
      <w:lvlJc w:val="left"/>
      <w:pPr>
        <w:tabs>
          <w:tab w:val="num" w:pos="720"/>
        </w:tabs>
        <w:ind w:left="720" w:hanging="360"/>
      </w:pPr>
      <w:rPr>
        <w:rFonts w:ascii="Symbol" w:hAnsi="Symbol" w:cs="Symbol" w:hint="default"/>
      </w:rPr>
    </w:lvl>
    <w:lvl w:ilvl="1" w:tplc="AF22323E">
      <w:start w:val="1"/>
      <w:numFmt w:val="bullet"/>
      <w:lvlText w:val="o"/>
      <w:lvlJc w:val="left"/>
      <w:pPr>
        <w:tabs>
          <w:tab w:val="num" w:pos="1440"/>
        </w:tabs>
        <w:ind w:left="1440" w:hanging="360"/>
      </w:pPr>
      <w:rPr>
        <w:rFonts w:ascii="Courier New" w:hAnsi="Courier New" w:cs="Courier New" w:hint="default"/>
      </w:rPr>
    </w:lvl>
    <w:lvl w:ilvl="2" w:tplc="F5848808">
      <w:start w:val="1"/>
      <w:numFmt w:val="bullet"/>
      <w:lvlText w:val=""/>
      <w:lvlJc w:val="left"/>
      <w:pPr>
        <w:tabs>
          <w:tab w:val="num" w:pos="2160"/>
        </w:tabs>
        <w:ind w:left="2160" w:hanging="360"/>
      </w:pPr>
      <w:rPr>
        <w:rFonts w:ascii="Wingdings" w:hAnsi="Wingdings" w:cs="Wingdings" w:hint="default"/>
      </w:rPr>
    </w:lvl>
    <w:lvl w:ilvl="3" w:tplc="0222428E">
      <w:start w:val="1"/>
      <w:numFmt w:val="bullet"/>
      <w:lvlText w:val=""/>
      <w:lvlJc w:val="left"/>
      <w:pPr>
        <w:tabs>
          <w:tab w:val="num" w:pos="2880"/>
        </w:tabs>
        <w:ind w:left="2880" w:hanging="360"/>
      </w:pPr>
      <w:rPr>
        <w:rFonts w:ascii="Symbol" w:hAnsi="Symbol" w:cs="Symbol" w:hint="default"/>
      </w:rPr>
    </w:lvl>
    <w:lvl w:ilvl="4" w:tplc="D75EA918">
      <w:start w:val="1"/>
      <w:numFmt w:val="bullet"/>
      <w:lvlText w:val="o"/>
      <w:lvlJc w:val="left"/>
      <w:pPr>
        <w:tabs>
          <w:tab w:val="num" w:pos="3600"/>
        </w:tabs>
        <w:ind w:left="3600" w:hanging="360"/>
      </w:pPr>
      <w:rPr>
        <w:rFonts w:ascii="Courier New" w:hAnsi="Courier New" w:cs="Courier New" w:hint="default"/>
      </w:rPr>
    </w:lvl>
    <w:lvl w:ilvl="5" w:tplc="669A7C12">
      <w:start w:val="1"/>
      <w:numFmt w:val="bullet"/>
      <w:lvlText w:val=""/>
      <w:lvlJc w:val="left"/>
      <w:pPr>
        <w:tabs>
          <w:tab w:val="num" w:pos="4320"/>
        </w:tabs>
        <w:ind w:left="4320" w:hanging="360"/>
      </w:pPr>
      <w:rPr>
        <w:rFonts w:ascii="Wingdings" w:hAnsi="Wingdings" w:cs="Wingdings" w:hint="default"/>
      </w:rPr>
    </w:lvl>
    <w:lvl w:ilvl="6" w:tplc="348ADA56">
      <w:start w:val="1"/>
      <w:numFmt w:val="bullet"/>
      <w:lvlText w:val=""/>
      <w:lvlJc w:val="left"/>
      <w:pPr>
        <w:tabs>
          <w:tab w:val="num" w:pos="5040"/>
        </w:tabs>
        <w:ind w:left="5040" w:hanging="360"/>
      </w:pPr>
      <w:rPr>
        <w:rFonts w:ascii="Symbol" w:hAnsi="Symbol" w:cs="Symbol" w:hint="default"/>
      </w:rPr>
    </w:lvl>
    <w:lvl w:ilvl="7" w:tplc="9B1E557A">
      <w:start w:val="1"/>
      <w:numFmt w:val="bullet"/>
      <w:lvlText w:val="o"/>
      <w:lvlJc w:val="left"/>
      <w:pPr>
        <w:tabs>
          <w:tab w:val="num" w:pos="5760"/>
        </w:tabs>
        <w:ind w:left="5760" w:hanging="360"/>
      </w:pPr>
      <w:rPr>
        <w:rFonts w:ascii="Courier New" w:hAnsi="Courier New" w:cs="Courier New" w:hint="default"/>
      </w:rPr>
    </w:lvl>
    <w:lvl w:ilvl="8" w:tplc="B70842E4">
      <w:start w:val="1"/>
      <w:numFmt w:val="bullet"/>
      <w:lvlText w:val=""/>
      <w:lvlJc w:val="left"/>
      <w:pPr>
        <w:tabs>
          <w:tab w:val="num" w:pos="6480"/>
        </w:tabs>
        <w:ind w:left="6480" w:hanging="360"/>
      </w:pPr>
      <w:rPr>
        <w:rFonts w:ascii="Wingdings" w:hAnsi="Wingdings" w:cs="Wingdings" w:hint="default"/>
      </w:rPr>
    </w:lvl>
  </w:abstractNum>
  <w:num w:numId="1" w16cid:durableId="1716269199">
    <w:abstractNumId w:val="147"/>
  </w:num>
  <w:num w:numId="2" w16cid:durableId="635523123">
    <w:abstractNumId w:val="55"/>
  </w:num>
  <w:num w:numId="3" w16cid:durableId="703944624">
    <w:abstractNumId w:val="176"/>
  </w:num>
  <w:num w:numId="4" w16cid:durableId="1639991496">
    <w:abstractNumId w:val="77"/>
  </w:num>
  <w:num w:numId="5" w16cid:durableId="785462547">
    <w:abstractNumId w:val="223"/>
  </w:num>
  <w:num w:numId="6" w16cid:durableId="505170119">
    <w:abstractNumId w:val="113"/>
  </w:num>
  <w:num w:numId="7" w16cid:durableId="87233185">
    <w:abstractNumId w:val="207"/>
  </w:num>
  <w:num w:numId="8" w16cid:durableId="1289780085">
    <w:abstractNumId w:val="244"/>
  </w:num>
  <w:num w:numId="9" w16cid:durableId="858350915">
    <w:abstractNumId w:val="196"/>
  </w:num>
  <w:num w:numId="10" w16cid:durableId="213196005">
    <w:abstractNumId w:val="191"/>
  </w:num>
  <w:num w:numId="11" w16cid:durableId="58795550">
    <w:abstractNumId w:val="57"/>
  </w:num>
  <w:num w:numId="12" w16cid:durableId="1876313969">
    <w:abstractNumId w:val="219"/>
  </w:num>
  <w:num w:numId="13" w16cid:durableId="835651721">
    <w:abstractNumId w:val="263"/>
  </w:num>
  <w:num w:numId="14" w16cid:durableId="772749065">
    <w:abstractNumId w:val="220"/>
  </w:num>
  <w:num w:numId="15" w16cid:durableId="183717848">
    <w:abstractNumId w:val="217"/>
  </w:num>
  <w:num w:numId="16" w16cid:durableId="563683796">
    <w:abstractNumId w:val="156"/>
  </w:num>
  <w:num w:numId="17" w16cid:durableId="762067366">
    <w:abstractNumId w:val="209"/>
  </w:num>
  <w:num w:numId="18" w16cid:durableId="1474450298">
    <w:abstractNumId w:val="22"/>
  </w:num>
  <w:num w:numId="19" w16cid:durableId="1536389532">
    <w:abstractNumId w:val="133"/>
  </w:num>
  <w:num w:numId="20" w16cid:durableId="1923175355">
    <w:abstractNumId w:val="145"/>
  </w:num>
  <w:num w:numId="21" w16cid:durableId="1877887806">
    <w:abstractNumId w:val="237"/>
  </w:num>
  <w:num w:numId="22" w16cid:durableId="1322806264">
    <w:abstractNumId w:val="273"/>
  </w:num>
  <w:num w:numId="23" w16cid:durableId="1117792979">
    <w:abstractNumId w:val="259"/>
  </w:num>
  <w:num w:numId="24" w16cid:durableId="464201031">
    <w:abstractNumId w:val="279"/>
  </w:num>
  <w:num w:numId="25" w16cid:durableId="596390">
    <w:abstractNumId w:val="9"/>
  </w:num>
  <w:num w:numId="26" w16cid:durableId="713433292">
    <w:abstractNumId w:val="150"/>
  </w:num>
  <w:num w:numId="27" w16cid:durableId="2119641743">
    <w:abstractNumId w:val="166"/>
  </w:num>
  <w:num w:numId="28" w16cid:durableId="101727896">
    <w:abstractNumId w:val="106"/>
  </w:num>
  <w:num w:numId="29" w16cid:durableId="1086802725">
    <w:abstractNumId w:val="29"/>
  </w:num>
  <w:num w:numId="30" w16cid:durableId="1807041541">
    <w:abstractNumId w:val="161"/>
  </w:num>
  <w:num w:numId="31" w16cid:durableId="634872147">
    <w:abstractNumId w:val="121"/>
  </w:num>
  <w:num w:numId="32" w16cid:durableId="1280187649">
    <w:abstractNumId w:val="117"/>
  </w:num>
  <w:num w:numId="33" w16cid:durableId="1872105195">
    <w:abstractNumId w:val="167"/>
  </w:num>
  <w:num w:numId="34" w16cid:durableId="752892832">
    <w:abstractNumId w:val="194"/>
  </w:num>
  <w:num w:numId="35" w16cid:durableId="1802386554">
    <w:abstractNumId w:val="242"/>
  </w:num>
  <w:num w:numId="36" w16cid:durableId="1665670571">
    <w:abstractNumId w:val="277"/>
  </w:num>
  <w:num w:numId="37" w16cid:durableId="979915925">
    <w:abstractNumId w:val="143"/>
  </w:num>
  <w:num w:numId="38" w16cid:durableId="682899398">
    <w:abstractNumId w:val="1"/>
  </w:num>
  <w:num w:numId="39" w16cid:durableId="2104035775">
    <w:abstractNumId w:val="260"/>
  </w:num>
  <w:num w:numId="40" w16cid:durableId="1665011044">
    <w:abstractNumId w:val="71"/>
  </w:num>
  <w:num w:numId="41" w16cid:durableId="1040738573">
    <w:abstractNumId w:val="23"/>
  </w:num>
  <w:num w:numId="42" w16cid:durableId="950206594">
    <w:abstractNumId w:val="189"/>
  </w:num>
  <w:num w:numId="43" w16cid:durableId="1158032630">
    <w:abstractNumId w:val="210"/>
  </w:num>
  <w:num w:numId="44" w16cid:durableId="1463381454">
    <w:abstractNumId w:val="271"/>
  </w:num>
  <w:num w:numId="45" w16cid:durableId="1784423860">
    <w:abstractNumId w:val="85"/>
  </w:num>
  <w:num w:numId="46" w16cid:durableId="354967623">
    <w:abstractNumId w:val="102"/>
  </w:num>
  <w:num w:numId="47" w16cid:durableId="1453598247">
    <w:abstractNumId w:val="247"/>
  </w:num>
  <w:num w:numId="48" w16cid:durableId="410470335">
    <w:abstractNumId w:val="218"/>
  </w:num>
  <w:num w:numId="49" w16cid:durableId="2068529779">
    <w:abstractNumId w:val="222"/>
  </w:num>
  <w:num w:numId="50" w16cid:durableId="889728864">
    <w:abstractNumId w:val="91"/>
  </w:num>
  <w:num w:numId="51" w16cid:durableId="1020203650">
    <w:abstractNumId w:val="190"/>
  </w:num>
  <w:num w:numId="52" w16cid:durableId="940063298">
    <w:abstractNumId w:val="193"/>
  </w:num>
  <w:num w:numId="53" w16cid:durableId="488715416">
    <w:abstractNumId w:val="105"/>
  </w:num>
  <w:num w:numId="54" w16cid:durableId="1088772162">
    <w:abstractNumId w:val="20"/>
  </w:num>
  <w:num w:numId="55" w16cid:durableId="1889993372">
    <w:abstractNumId w:val="129"/>
  </w:num>
  <w:num w:numId="56" w16cid:durableId="755783613">
    <w:abstractNumId w:val="134"/>
  </w:num>
  <w:num w:numId="57" w16cid:durableId="1221135513">
    <w:abstractNumId w:val="104"/>
  </w:num>
  <w:num w:numId="58" w16cid:durableId="867640303">
    <w:abstractNumId w:val="169"/>
  </w:num>
  <w:num w:numId="59" w16cid:durableId="933560744">
    <w:abstractNumId w:val="60"/>
  </w:num>
  <w:num w:numId="60" w16cid:durableId="237983014">
    <w:abstractNumId w:val="183"/>
  </w:num>
  <w:num w:numId="61" w16cid:durableId="1699427076">
    <w:abstractNumId w:val="46"/>
  </w:num>
  <w:num w:numId="62" w16cid:durableId="1966303262">
    <w:abstractNumId w:val="249"/>
  </w:num>
  <w:num w:numId="63" w16cid:durableId="1064135308">
    <w:abstractNumId w:val="116"/>
  </w:num>
  <w:num w:numId="64" w16cid:durableId="1829248558">
    <w:abstractNumId w:val="245"/>
  </w:num>
  <w:num w:numId="65" w16cid:durableId="2105689043">
    <w:abstractNumId w:val="257"/>
  </w:num>
  <w:num w:numId="66" w16cid:durableId="2012833000">
    <w:abstractNumId w:val="35"/>
  </w:num>
  <w:num w:numId="67" w16cid:durableId="1007054179">
    <w:abstractNumId w:val="272"/>
  </w:num>
  <w:num w:numId="68" w16cid:durableId="910582447">
    <w:abstractNumId w:val="62"/>
  </w:num>
  <w:num w:numId="69" w16cid:durableId="425812001">
    <w:abstractNumId w:val="154"/>
  </w:num>
  <w:num w:numId="70" w16cid:durableId="683630238">
    <w:abstractNumId w:val="261"/>
  </w:num>
  <w:num w:numId="71" w16cid:durableId="991911847">
    <w:abstractNumId w:val="198"/>
  </w:num>
  <w:num w:numId="72" w16cid:durableId="889652875">
    <w:abstractNumId w:val="239"/>
  </w:num>
  <w:num w:numId="73" w16cid:durableId="579681700">
    <w:abstractNumId w:val="2"/>
  </w:num>
  <w:num w:numId="74" w16cid:durableId="1213880073">
    <w:abstractNumId w:val="130"/>
  </w:num>
  <w:num w:numId="75" w16cid:durableId="2085102486">
    <w:abstractNumId w:val="19"/>
  </w:num>
  <w:num w:numId="76" w16cid:durableId="1725595133">
    <w:abstractNumId w:val="31"/>
  </w:num>
  <w:num w:numId="77" w16cid:durableId="1278873812">
    <w:abstractNumId w:val="37"/>
  </w:num>
  <w:num w:numId="78" w16cid:durableId="1961909376">
    <w:abstractNumId w:val="187"/>
  </w:num>
  <w:num w:numId="79" w16cid:durableId="1418211536">
    <w:abstractNumId w:val="52"/>
  </w:num>
  <w:num w:numId="80" w16cid:durableId="1447309360">
    <w:abstractNumId w:val="84"/>
  </w:num>
  <w:num w:numId="81" w16cid:durableId="1677540680">
    <w:abstractNumId w:val="180"/>
  </w:num>
  <w:num w:numId="82" w16cid:durableId="263462007">
    <w:abstractNumId w:val="81"/>
  </w:num>
  <w:num w:numId="83" w16cid:durableId="1463233023">
    <w:abstractNumId w:val="72"/>
  </w:num>
  <w:num w:numId="84" w16cid:durableId="1659844635">
    <w:abstractNumId w:val="45"/>
  </w:num>
  <w:num w:numId="85" w16cid:durableId="1193569173">
    <w:abstractNumId w:val="118"/>
  </w:num>
  <w:num w:numId="86" w16cid:durableId="201945852">
    <w:abstractNumId w:val="262"/>
  </w:num>
  <w:num w:numId="87" w16cid:durableId="1546913042">
    <w:abstractNumId w:val="267"/>
  </w:num>
  <w:num w:numId="88" w16cid:durableId="675885179">
    <w:abstractNumId w:val="155"/>
  </w:num>
  <w:num w:numId="89" w16cid:durableId="2085293312">
    <w:abstractNumId w:val="275"/>
  </w:num>
  <w:num w:numId="90" w16cid:durableId="127169901">
    <w:abstractNumId w:val="214"/>
  </w:num>
  <w:num w:numId="91" w16cid:durableId="1196312247">
    <w:abstractNumId w:val="47"/>
  </w:num>
  <w:num w:numId="92" w16cid:durableId="1055739361">
    <w:abstractNumId w:val="195"/>
  </w:num>
  <w:num w:numId="93" w16cid:durableId="1376812544">
    <w:abstractNumId w:val="141"/>
  </w:num>
  <w:num w:numId="94" w16cid:durableId="911501736">
    <w:abstractNumId w:val="44"/>
  </w:num>
  <w:num w:numId="95" w16cid:durableId="486629081">
    <w:abstractNumId w:val="250"/>
  </w:num>
  <w:num w:numId="96" w16cid:durableId="1366753310">
    <w:abstractNumId w:val="75"/>
  </w:num>
  <w:num w:numId="97" w16cid:durableId="193618591">
    <w:abstractNumId w:val="177"/>
  </w:num>
  <w:num w:numId="98" w16cid:durableId="268204636">
    <w:abstractNumId w:val="200"/>
  </w:num>
  <w:num w:numId="99" w16cid:durableId="1243875537">
    <w:abstractNumId w:val="53"/>
  </w:num>
  <w:num w:numId="100" w16cid:durableId="1416247387">
    <w:abstractNumId w:val="135"/>
  </w:num>
  <w:num w:numId="101" w16cid:durableId="364136476">
    <w:abstractNumId w:val="139"/>
  </w:num>
  <w:num w:numId="102" w16cid:durableId="1608124267">
    <w:abstractNumId w:val="110"/>
  </w:num>
  <w:num w:numId="103" w16cid:durableId="313609405">
    <w:abstractNumId w:val="111"/>
  </w:num>
  <w:num w:numId="104" w16cid:durableId="1463647623">
    <w:abstractNumId w:val="61"/>
  </w:num>
  <w:num w:numId="105" w16cid:durableId="1745685905">
    <w:abstractNumId w:val="95"/>
  </w:num>
  <w:num w:numId="106" w16cid:durableId="1516265582">
    <w:abstractNumId w:val="128"/>
  </w:num>
  <w:num w:numId="107" w16cid:durableId="443427471">
    <w:abstractNumId w:val="215"/>
  </w:num>
  <w:num w:numId="108" w16cid:durableId="2138715665">
    <w:abstractNumId w:val="92"/>
  </w:num>
  <w:num w:numId="109" w16cid:durableId="1552154678">
    <w:abstractNumId w:val="100"/>
  </w:num>
  <w:num w:numId="110" w16cid:durableId="192111645">
    <w:abstractNumId w:val="188"/>
  </w:num>
  <w:num w:numId="111" w16cid:durableId="585237360">
    <w:abstractNumId w:val="18"/>
  </w:num>
  <w:num w:numId="112" w16cid:durableId="1930036541">
    <w:abstractNumId w:val="211"/>
  </w:num>
  <w:num w:numId="113" w16cid:durableId="1871646814">
    <w:abstractNumId w:val="232"/>
  </w:num>
  <w:num w:numId="114" w16cid:durableId="983389813">
    <w:abstractNumId w:val="11"/>
  </w:num>
  <w:num w:numId="115" w16cid:durableId="362363266">
    <w:abstractNumId w:val="158"/>
  </w:num>
  <w:num w:numId="116" w16cid:durableId="761687536">
    <w:abstractNumId w:val="238"/>
  </w:num>
  <w:num w:numId="117" w16cid:durableId="558132219">
    <w:abstractNumId w:val="103"/>
  </w:num>
  <w:num w:numId="118" w16cid:durableId="1908684726">
    <w:abstractNumId w:val="13"/>
  </w:num>
  <w:num w:numId="119" w16cid:durableId="589431869">
    <w:abstractNumId w:val="160"/>
  </w:num>
  <w:num w:numId="120" w16cid:durableId="627928471">
    <w:abstractNumId w:val="265"/>
  </w:num>
  <w:num w:numId="121" w16cid:durableId="221986213">
    <w:abstractNumId w:val="226"/>
  </w:num>
  <w:num w:numId="122" w16cid:durableId="124390611">
    <w:abstractNumId w:val="173"/>
  </w:num>
  <w:num w:numId="123" w16cid:durableId="851800856">
    <w:abstractNumId w:val="51"/>
  </w:num>
  <w:num w:numId="124" w16cid:durableId="1551719997">
    <w:abstractNumId w:val="149"/>
  </w:num>
  <w:num w:numId="125" w16cid:durableId="1523350355">
    <w:abstractNumId w:val="28"/>
  </w:num>
  <w:num w:numId="126" w16cid:durableId="1427652943">
    <w:abstractNumId w:val="159"/>
  </w:num>
  <w:num w:numId="127" w16cid:durableId="851380860">
    <w:abstractNumId w:val="142"/>
  </w:num>
  <w:num w:numId="128" w16cid:durableId="165825699">
    <w:abstractNumId w:val="131"/>
  </w:num>
  <w:num w:numId="129" w16cid:durableId="493299681">
    <w:abstractNumId w:val="80"/>
  </w:num>
  <w:num w:numId="130" w16cid:durableId="592056071">
    <w:abstractNumId w:val="68"/>
  </w:num>
  <w:num w:numId="131" w16cid:durableId="1720781700">
    <w:abstractNumId w:val="96"/>
  </w:num>
  <w:num w:numId="132" w16cid:durableId="2118939508">
    <w:abstractNumId w:val="268"/>
  </w:num>
  <w:num w:numId="133" w16cid:durableId="2117093621">
    <w:abstractNumId w:val="138"/>
  </w:num>
  <w:num w:numId="134" w16cid:durableId="672152368">
    <w:abstractNumId w:val="108"/>
  </w:num>
  <w:num w:numId="135" w16cid:durableId="1909921405">
    <w:abstractNumId w:val="233"/>
  </w:num>
  <w:num w:numId="136" w16cid:durableId="1053385458">
    <w:abstractNumId w:val="172"/>
  </w:num>
  <w:num w:numId="137" w16cid:durableId="183399358">
    <w:abstractNumId w:val="253"/>
  </w:num>
  <w:num w:numId="138" w16cid:durableId="2133789216">
    <w:abstractNumId w:val="269"/>
  </w:num>
  <w:num w:numId="139" w16cid:durableId="2138139858">
    <w:abstractNumId w:val="33"/>
  </w:num>
  <w:num w:numId="140" w16cid:durableId="2123113392">
    <w:abstractNumId w:val="6"/>
  </w:num>
  <w:num w:numId="141" w16cid:durableId="737363581">
    <w:abstractNumId w:val="30"/>
  </w:num>
  <w:num w:numId="142" w16cid:durableId="1674605298">
    <w:abstractNumId w:val="119"/>
  </w:num>
  <w:num w:numId="143" w16cid:durableId="513151109">
    <w:abstractNumId w:val="235"/>
  </w:num>
  <w:num w:numId="144" w16cid:durableId="955867165">
    <w:abstractNumId w:val="270"/>
  </w:num>
  <w:num w:numId="145" w16cid:durableId="810442768">
    <w:abstractNumId w:val="227"/>
  </w:num>
  <w:num w:numId="146" w16cid:durableId="2011366688">
    <w:abstractNumId w:val="126"/>
  </w:num>
  <w:num w:numId="147" w16cid:durableId="1137839179">
    <w:abstractNumId w:val="120"/>
  </w:num>
  <w:num w:numId="148" w16cid:durableId="429394811">
    <w:abstractNumId w:val="63"/>
  </w:num>
  <w:num w:numId="149" w16cid:durableId="1255090800">
    <w:abstractNumId w:val="17"/>
  </w:num>
  <w:num w:numId="150" w16cid:durableId="1260138495">
    <w:abstractNumId w:val="208"/>
  </w:num>
  <w:num w:numId="151" w16cid:durableId="1580360489">
    <w:abstractNumId w:val="228"/>
  </w:num>
  <w:num w:numId="152" w16cid:durableId="1692219522">
    <w:abstractNumId w:val="74"/>
  </w:num>
  <w:num w:numId="153" w16cid:durableId="1016616442">
    <w:abstractNumId w:val="127"/>
  </w:num>
  <w:num w:numId="154" w16cid:durableId="1946837949">
    <w:abstractNumId w:val="206"/>
  </w:num>
  <w:num w:numId="155" w16cid:durableId="904343408">
    <w:abstractNumId w:val="243"/>
  </w:num>
  <w:num w:numId="156" w16cid:durableId="349140945">
    <w:abstractNumId w:val="12"/>
  </w:num>
  <w:num w:numId="157" w16cid:durableId="1977374589">
    <w:abstractNumId w:val="67"/>
  </w:num>
  <w:num w:numId="158" w16cid:durableId="191891090">
    <w:abstractNumId w:val="34"/>
  </w:num>
  <w:num w:numId="159" w16cid:durableId="1115754586">
    <w:abstractNumId w:val="171"/>
  </w:num>
  <w:num w:numId="160" w16cid:durableId="1611356547">
    <w:abstractNumId w:val="94"/>
  </w:num>
  <w:num w:numId="161" w16cid:durableId="2077125687">
    <w:abstractNumId w:val="192"/>
  </w:num>
  <w:num w:numId="162" w16cid:durableId="389883177">
    <w:abstractNumId w:val="137"/>
  </w:num>
  <w:num w:numId="163" w16cid:durableId="1546022294">
    <w:abstractNumId w:val="93"/>
  </w:num>
  <w:num w:numId="164" w16cid:durableId="1130396620">
    <w:abstractNumId w:val="146"/>
  </w:num>
  <w:num w:numId="165" w16cid:durableId="737947426">
    <w:abstractNumId w:val="182"/>
  </w:num>
  <w:num w:numId="166" w16cid:durableId="864178235">
    <w:abstractNumId w:val="168"/>
  </w:num>
  <w:num w:numId="167" w16cid:durableId="1618945287">
    <w:abstractNumId w:val="39"/>
  </w:num>
  <w:num w:numId="168" w16cid:durableId="905073538">
    <w:abstractNumId w:val="236"/>
  </w:num>
  <w:num w:numId="169" w16cid:durableId="865753841">
    <w:abstractNumId w:val="54"/>
  </w:num>
  <w:num w:numId="170" w16cid:durableId="2140685378">
    <w:abstractNumId w:val="212"/>
  </w:num>
  <w:num w:numId="171" w16cid:durableId="2108576192">
    <w:abstractNumId w:val="16"/>
  </w:num>
  <w:num w:numId="172" w16cid:durableId="344524438">
    <w:abstractNumId w:val="26"/>
  </w:num>
  <w:num w:numId="173" w16cid:durableId="1207328455">
    <w:abstractNumId w:val="216"/>
  </w:num>
  <w:num w:numId="174" w16cid:durableId="1693994553">
    <w:abstractNumId w:val="251"/>
  </w:num>
  <w:num w:numId="175" w16cid:durableId="1955167416">
    <w:abstractNumId w:val="153"/>
  </w:num>
  <w:num w:numId="176" w16cid:durableId="1529371814">
    <w:abstractNumId w:val="231"/>
  </w:num>
  <w:num w:numId="177" w16cid:durableId="644970690">
    <w:abstractNumId w:val="276"/>
  </w:num>
  <w:num w:numId="178" w16cid:durableId="2029284608">
    <w:abstractNumId w:val="59"/>
  </w:num>
  <w:num w:numId="179" w16cid:durableId="172958707">
    <w:abstractNumId w:val="82"/>
  </w:num>
  <w:num w:numId="180" w16cid:durableId="1022703353">
    <w:abstractNumId w:val="3"/>
  </w:num>
  <w:num w:numId="181" w16cid:durableId="421493166">
    <w:abstractNumId w:val="202"/>
  </w:num>
  <w:num w:numId="182" w16cid:durableId="1565721964">
    <w:abstractNumId w:val="88"/>
  </w:num>
  <w:num w:numId="183" w16cid:durableId="547305679">
    <w:abstractNumId w:val="264"/>
  </w:num>
  <w:num w:numId="184" w16cid:durableId="1184444406">
    <w:abstractNumId w:val="87"/>
  </w:num>
  <w:num w:numId="185" w16cid:durableId="1464615737">
    <w:abstractNumId w:val="50"/>
  </w:num>
  <w:num w:numId="186" w16cid:durableId="818225137">
    <w:abstractNumId w:val="79"/>
  </w:num>
  <w:num w:numId="187" w16cid:durableId="1135638486">
    <w:abstractNumId w:val="14"/>
  </w:num>
  <w:num w:numId="188" w16cid:durableId="436565681">
    <w:abstractNumId w:val="56"/>
  </w:num>
  <w:num w:numId="189" w16cid:durableId="1717193542">
    <w:abstractNumId w:val="0"/>
  </w:num>
  <w:num w:numId="190" w16cid:durableId="1814902621">
    <w:abstractNumId w:val="240"/>
  </w:num>
  <w:num w:numId="191" w16cid:durableId="1128623973">
    <w:abstractNumId w:val="175"/>
  </w:num>
  <w:num w:numId="192" w16cid:durableId="438911236">
    <w:abstractNumId w:val="248"/>
  </w:num>
  <w:num w:numId="193" w16cid:durableId="1120883436">
    <w:abstractNumId w:val="278"/>
  </w:num>
  <w:num w:numId="194" w16cid:durableId="1459756656">
    <w:abstractNumId w:val="213"/>
  </w:num>
  <w:num w:numId="195" w16cid:durableId="1121875993">
    <w:abstractNumId w:val="5"/>
  </w:num>
  <w:num w:numId="196" w16cid:durableId="975139297">
    <w:abstractNumId w:val="99"/>
  </w:num>
  <w:num w:numId="197" w16cid:durableId="451440737">
    <w:abstractNumId w:val="98"/>
  </w:num>
  <w:num w:numId="198" w16cid:durableId="2038845098">
    <w:abstractNumId w:val="254"/>
  </w:num>
  <w:num w:numId="199" w16cid:durableId="618494219">
    <w:abstractNumId w:val="144"/>
  </w:num>
  <w:num w:numId="200" w16cid:durableId="321931235">
    <w:abstractNumId w:val="234"/>
  </w:num>
  <w:num w:numId="201" w16cid:durableId="1121610239">
    <w:abstractNumId w:val="241"/>
  </w:num>
  <w:num w:numId="202" w16cid:durableId="1418290572">
    <w:abstractNumId w:val="170"/>
  </w:num>
  <w:num w:numId="203" w16cid:durableId="1472550408">
    <w:abstractNumId w:val="8"/>
  </w:num>
  <w:num w:numId="204" w16cid:durableId="1015619974">
    <w:abstractNumId w:val="107"/>
  </w:num>
  <w:num w:numId="205" w16cid:durableId="1158112636">
    <w:abstractNumId w:val="164"/>
  </w:num>
  <w:num w:numId="206" w16cid:durableId="1390498527">
    <w:abstractNumId w:val="64"/>
  </w:num>
  <w:num w:numId="207" w16cid:durableId="1168249798">
    <w:abstractNumId w:val="40"/>
  </w:num>
  <w:num w:numId="208" w16cid:durableId="640118549">
    <w:abstractNumId w:val="10"/>
  </w:num>
  <w:num w:numId="209" w16cid:durableId="888883821">
    <w:abstractNumId w:val="112"/>
  </w:num>
  <w:num w:numId="210" w16cid:durableId="770515736">
    <w:abstractNumId w:val="114"/>
  </w:num>
  <w:num w:numId="211" w16cid:durableId="384526753">
    <w:abstractNumId w:val="201"/>
  </w:num>
  <w:num w:numId="212" w16cid:durableId="595674487">
    <w:abstractNumId w:val="15"/>
  </w:num>
  <w:num w:numId="213" w16cid:durableId="1696155305">
    <w:abstractNumId w:val="165"/>
  </w:num>
  <w:num w:numId="214" w16cid:durableId="2017924410">
    <w:abstractNumId w:val="266"/>
  </w:num>
  <w:num w:numId="215" w16cid:durableId="1331326382">
    <w:abstractNumId w:val="66"/>
  </w:num>
  <w:num w:numId="216" w16cid:durableId="1929118745">
    <w:abstractNumId w:val="69"/>
  </w:num>
  <w:num w:numId="217" w16cid:durableId="319701894">
    <w:abstractNumId w:val="27"/>
  </w:num>
  <w:num w:numId="218" w16cid:durableId="2115704746">
    <w:abstractNumId w:val="162"/>
  </w:num>
  <w:num w:numId="219" w16cid:durableId="1715423112">
    <w:abstractNumId w:val="148"/>
  </w:num>
  <w:num w:numId="220" w16cid:durableId="1648508613">
    <w:abstractNumId w:val="24"/>
  </w:num>
  <w:num w:numId="221" w16cid:durableId="1453938367">
    <w:abstractNumId w:val="124"/>
  </w:num>
  <w:num w:numId="222" w16cid:durableId="41949803">
    <w:abstractNumId w:val="152"/>
  </w:num>
  <w:num w:numId="223" w16cid:durableId="1829318771">
    <w:abstractNumId w:val="274"/>
  </w:num>
  <w:num w:numId="224" w16cid:durableId="867527570">
    <w:abstractNumId w:val="89"/>
  </w:num>
  <w:num w:numId="225" w16cid:durableId="945505009">
    <w:abstractNumId w:val="123"/>
  </w:num>
  <w:num w:numId="226" w16cid:durableId="1732071849">
    <w:abstractNumId w:val="255"/>
  </w:num>
  <w:num w:numId="227" w16cid:durableId="187958800">
    <w:abstractNumId w:val="179"/>
  </w:num>
  <w:num w:numId="228" w16cid:durableId="918710564">
    <w:abstractNumId w:val="203"/>
  </w:num>
  <w:num w:numId="229" w16cid:durableId="1300265429">
    <w:abstractNumId w:val="65"/>
  </w:num>
  <w:num w:numId="230" w16cid:durableId="149715409">
    <w:abstractNumId w:val="38"/>
  </w:num>
  <w:num w:numId="231" w16cid:durableId="1583367008">
    <w:abstractNumId w:val="41"/>
  </w:num>
  <w:num w:numId="232" w16cid:durableId="1850636693">
    <w:abstractNumId w:val="70"/>
  </w:num>
  <w:num w:numId="233" w16cid:durableId="304745122">
    <w:abstractNumId w:val="36"/>
  </w:num>
  <w:num w:numId="234" w16cid:durableId="1433740345">
    <w:abstractNumId w:val="252"/>
  </w:num>
  <w:num w:numId="235" w16cid:durableId="1343316657">
    <w:abstractNumId w:val="4"/>
  </w:num>
  <w:num w:numId="236" w16cid:durableId="788086102">
    <w:abstractNumId w:val="246"/>
  </w:num>
  <w:num w:numId="237" w16cid:durableId="258177004">
    <w:abstractNumId w:val="125"/>
  </w:num>
  <w:num w:numId="238" w16cid:durableId="1743603454">
    <w:abstractNumId w:val="132"/>
  </w:num>
  <w:num w:numId="239" w16cid:durableId="286350549">
    <w:abstractNumId w:val="58"/>
  </w:num>
  <w:num w:numId="240" w16cid:durableId="1483810869">
    <w:abstractNumId w:val="221"/>
  </w:num>
  <w:num w:numId="241" w16cid:durableId="152331773">
    <w:abstractNumId w:val="186"/>
  </w:num>
  <w:num w:numId="242" w16cid:durableId="573005220">
    <w:abstractNumId w:val="83"/>
  </w:num>
  <w:num w:numId="243" w16cid:durableId="690760854">
    <w:abstractNumId w:val="90"/>
  </w:num>
  <w:num w:numId="244" w16cid:durableId="90469607">
    <w:abstractNumId w:val="224"/>
  </w:num>
  <w:num w:numId="245" w16cid:durableId="533885972">
    <w:abstractNumId w:val="101"/>
  </w:num>
  <w:num w:numId="246" w16cid:durableId="1716737877">
    <w:abstractNumId w:val="205"/>
  </w:num>
  <w:num w:numId="247" w16cid:durableId="768090249">
    <w:abstractNumId w:val="256"/>
  </w:num>
  <w:num w:numId="248" w16cid:durableId="460459540">
    <w:abstractNumId w:val="109"/>
  </w:num>
  <w:num w:numId="249" w16cid:durableId="478544354">
    <w:abstractNumId w:val="7"/>
  </w:num>
  <w:num w:numId="250" w16cid:durableId="1533348000">
    <w:abstractNumId w:val="43"/>
  </w:num>
  <w:num w:numId="251" w16cid:durableId="649407439">
    <w:abstractNumId w:val="163"/>
  </w:num>
  <w:num w:numId="252" w16cid:durableId="1822653273">
    <w:abstractNumId w:val="178"/>
  </w:num>
  <w:num w:numId="253" w16cid:durableId="295449406">
    <w:abstractNumId w:val="230"/>
  </w:num>
  <w:num w:numId="254" w16cid:durableId="1675644697">
    <w:abstractNumId w:val="78"/>
  </w:num>
  <w:num w:numId="255" w16cid:durableId="448668452">
    <w:abstractNumId w:val="151"/>
  </w:num>
  <w:num w:numId="256" w16cid:durableId="2077848792">
    <w:abstractNumId w:val="225"/>
  </w:num>
  <w:num w:numId="257" w16cid:durableId="279580645">
    <w:abstractNumId w:val="32"/>
  </w:num>
  <w:num w:numId="258" w16cid:durableId="1109161373">
    <w:abstractNumId w:val="140"/>
  </w:num>
  <w:num w:numId="259" w16cid:durableId="1153328045">
    <w:abstractNumId w:val="229"/>
  </w:num>
  <w:num w:numId="260" w16cid:durableId="1588688608">
    <w:abstractNumId w:val="174"/>
  </w:num>
  <w:num w:numId="261" w16cid:durableId="396319865">
    <w:abstractNumId w:val="73"/>
  </w:num>
  <w:num w:numId="262" w16cid:durableId="143933950">
    <w:abstractNumId w:val="197"/>
  </w:num>
  <w:num w:numId="263" w16cid:durableId="532305277">
    <w:abstractNumId w:val="42"/>
  </w:num>
  <w:num w:numId="264" w16cid:durableId="480729831">
    <w:abstractNumId w:val="76"/>
  </w:num>
  <w:num w:numId="265" w16cid:durableId="518814374">
    <w:abstractNumId w:val="25"/>
  </w:num>
  <w:num w:numId="266" w16cid:durableId="466430849">
    <w:abstractNumId w:val="184"/>
  </w:num>
  <w:num w:numId="267" w16cid:durableId="2139100177">
    <w:abstractNumId w:val="122"/>
  </w:num>
  <w:num w:numId="268" w16cid:durableId="409279644">
    <w:abstractNumId w:val="185"/>
  </w:num>
  <w:num w:numId="269" w16cid:durableId="1471750938">
    <w:abstractNumId w:val="181"/>
  </w:num>
  <w:num w:numId="270" w16cid:durableId="858859634">
    <w:abstractNumId w:val="157"/>
  </w:num>
  <w:num w:numId="271" w16cid:durableId="637034568">
    <w:abstractNumId w:val="199"/>
  </w:num>
  <w:num w:numId="272" w16cid:durableId="923949388">
    <w:abstractNumId w:val="204"/>
  </w:num>
  <w:num w:numId="273" w16cid:durableId="1190292513">
    <w:abstractNumId w:val="49"/>
  </w:num>
  <w:num w:numId="274" w16cid:durableId="2020503989">
    <w:abstractNumId w:val="115"/>
  </w:num>
  <w:num w:numId="275" w16cid:durableId="917397357">
    <w:abstractNumId w:val="97"/>
  </w:num>
  <w:num w:numId="276" w16cid:durableId="1254629379">
    <w:abstractNumId w:val="48"/>
  </w:num>
  <w:num w:numId="277" w16cid:durableId="147937421">
    <w:abstractNumId w:val="86"/>
  </w:num>
  <w:num w:numId="278" w16cid:durableId="415902282">
    <w:abstractNumId w:val="258"/>
  </w:num>
  <w:num w:numId="279" w16cid:durableId="255947234">
    <w:abstractNumId w:val="21"/>
  </w:num>
  <w:num w:numId="280" w16cid:durableId="2102942732">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DA1"/>
    <w:rsid w:val="00626765"/>
    <w:rsid w:val="007C4EB8"/>
    <w:rsid w:val="00AA3B10"/>
    <w:rsid w:val="00C06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66D5E"/>
  <w15:docId w15:val="{650B2134-C5E0-415C-AF63-78A0D9A9E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jc w:val="center"/>
      <w:outlineLvl w:val="0"/>
    </w:pPr>
    <w:rPr>
      <w:caps/>
      <w:color w:val="000000"/>
      <w:sz w:val="28"/>
      <w:szCs w:val="28"/>
    </w:rPr>
  </w:style>
  <w:style w:type="paragraph" w:styleId="Heading2">
    <w:name w:val="heading 2"/>
    <w:basedOn w:val="Normal"/>
    <w:uiPriority w:val="9"/>
    <w:unhideWhenUsed/>
    <w:qFormat/>
    <w:pPr>
      <w:jc w:val="center"/>
      <w:outlineLvl w:val="1"/>
    </w:pPr>
    <w:rPr>
      <w:caps/>
      <w:color w:val="000000"/>
      <w:sz w:val="24"/>
      <w:szCs w:val="24"/>
    </w:rPr>
  </w:style>
  <w:style w:type="paragraph" w:styleId="Heading3">
    <w:name w:val="heading 3"/>
    <w:basedOn w:val="Normal"/>
    <w:uiPriority w:val="9"/>
    <w:unhideWhenUsed/>
    <w:qFormat/>
    <w:pPr>
      <w:jc w:val="center"/>
      <w:outlineLvl w:val="2"/>
    </w:pPr>
    <w:rPr>
      <w:caps/>
      <w:color w:val="000000"/>
      <w:sz w:val="24"/>
      <w:szCs w:val="24"/>
    </w:rPr>
  </w:style>
  <w:style w:type="paragraph" w:styleId="Heading4">
    <w:name w:val="heading 4"/>
    <w:basedOn w:val="Normal"/>
    <w:uiPriority w:val="9"/>
    <w:unhideWhenUsed/>
    <w:qFormat/>
    <w:pPr>
      <w:jc w:val="center"/>
      <w:outlineLvl w:val="3"/>
    </w:pPr>
    <w:rPr>
      <w:caps/>
      <w:color w:val="000000"/>
    </w:rPr>
  </w:style>
  <w:style w:type="paragraph" w:styleId="Heading5">
    <w:name w:val="heading 5"/>
    <w:basedOn w:val="Normal"/>
    <w:uiPriority w:val="9"/>
    <w:unhideWhenUsed/>
    <w:qFormat/>
    <w:pPr>
      <w:jc w:val="center"/>
      <w:outlineLvl w:val="4"/>
    </w:pPr>
    <w:rPr>
      <w:caps/>
      <w:color w:val="000000"/>
    </w:rPr>
  </w:style>
  <w:style w:type="paragraph" w:styleId="Heading6">
    <w:name w:val="heading 6"/>
    <w:basedOn w:val="Normal"/>
    <w:uiPriority w:val="9"/>
    <w:unhideWhenUsed/>
    <w:qFormat/>
    <w:pPr>
      <w:jc w:val="center"/>
      <w:outlineLvl w:val="5"/>
    </w:pPr>
    <w:rPr>
      <w:caps/>
      <w:color w:val="000000"/>
    </w:rPr>
  </w:style>
  <w:style w:type="paragraph" w:styleId="Heading7">
    <w:name w:val="heading 7"/>
    <w:basedOn w:val="Normal"/>
    <w:pPr>
      <w:jc w:val="center"/>
      <w:outlineLvl w:val="6"/>
    </w:pPr>
    <w:rPr>
      <w:cap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42" Type="http://schemas.openxmlformats.org/officeDocument/2006/relationships/image" Target="media/image26.png"/><Relationship Id="rId47" Type="http://schemas.openxmlformats.org/officeDocument/2006/relationships/image" Target="media/image31.jpeg"/><Relationship Id="rId63" Type="http://schemas.openxmlformats.org/officeDocument/2006/relationships/hyperlink" Target="https://www.laworks.net/Downloads/WIOA/WIOA_Appendix_1_2024_Draft.pdf" TargetMode="External"/><Relationship Id="rId68" Type="http://schemas.openxmlformats.org/officeDocument/2006/relationships/hyperlink" Target="https://www.laworks.net/Downloads/WIOA/WIOA_Appendix_6_2024_Draft.pdf" TargetMode="External"/><Relationship Id="rId7" Type="http://schemas.openxmlformats.org/officeDocument/2006/relationships/hyperlink" Target="https://www.laworks.net/stars/" TargetMode="External"/><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1.jpe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4.png"/><Relationship Id="rId37" Type="http://schemas.openxmlformats.org/officeDocument/2006/relationships/hyperlink" Target="https://www.dol.gov/sites/dolgov/files/VETS/legacy/files/VPL-03-14-Change-1.pdf" TargetMode="External"/><Relationship Id="rId40" Type="http://schemas.openxmlformats.org/officeDocument/2006/relationships/hyperlink" Target="https://www.dol.gov/sites/dolgov/files/VETS/legacy/files/VPL-07-14.pdf" TargetMode="External"/><Relationship Id="rId45" Type="http://schemas.openxmlformats.org/officeDocument/2006/relationships/image" Target="media/image29.jpeg"/><Relationship Id="rId53" Type="http://schemas.openxmlformats.org/officeDocument/2006/relationships/image" Target="media/image37.jpeg"/><Relationship Id="rId58" Type="http://schemas.openxmlformats.org/officeDocument/2006/relationships/image" Target="media/image42.png"/><Relationship Id="rId66" Type="http://schemas.openxmlformats.org/officeDocument/2006/relationships/hyperlink" Target="https://www.laworks.net/Downloads/WIOA/WIOA_Appendix_4_2024_Draft.pdf" TargetMode="External"/><Relationship Id="rId5" Type="http://schemas.openxmlformats.org/officeDocument/2006/relationships/footnotes" Target="footnotes.xml"/><Relationship Id="rId61" Type="http://schemas.openxmlformats.org/officeDocument/2006/relationships/hyperlink" Target="https://www.prisonpolicy.org/global/2021.html"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2.jpeg"/><Relationship Id="rId35" Type="http://schemas.openxmlformats.org/officeDocument/2006/relationships/hyperlink" Target="https://www.dol.gov/sites/dolgov/files/VETS/legacy/files/VPL-03-14.pdf" TargetMode="External"/><Relationship Id="rId43" Type="http://schemas.openxmlformats.org/officeDocument/2006/relationships/image" Target="media/image27.png"/><Relationship Id="rId48" Type="http://schemas.openxmlformats.org/officeDocument/2006/relationships/image" Target="media/image32.jpeg"/><Relationship Id="rId56" Type="http://schemas.openxmlformats.org/officeDocument/2006/relationships/image" Target="media/image40.png"/><Relationship Id="rId64" Type="http://schemas.openxmlformats.org/officeDocument/2006/relationships/hyperlink" Target="https://www.laworks.net/Downloads/WIOA/WIOA_Appendix_2_2024_Draft.pdf"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35.jpeg"/><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hyperlink" Target="http://www.laworks.net/" TargetMode="External"/><Relationship Id="rId38" Type="http://schemas.openxmlformats.org/officeDocument/2006/relationships/hyperlink" Target="https://www.dol.gov/sites/dolgov/files/VETS/legacy/files/VPL-03-14-Change-2.pdf" TargetMode="External"/><Relationship Id="rId46" Type="http://schemas.openxmlformats.org/officeDocument/2006/relationships/image" Target="media/image30.jpeg"/><Relationship Id="rId59" Type="http://schemas.openxmlformats.org/officeDocument/2006/relationships/image" Target="media/image43.png"/><Relationship Id="rId67" Type="http://schemas.openxmlformats.org/officeDocument/2006/relationships/hyperlink" Target="https://www.laworks.net/Downloads/WIOA/WIOA_Appendix_5_2024_Draft.pdf" TargetMode="External"/><Relationship Id="rId20" Type="http://schemas.openxmlformats.org/officeDocument/2006/relationships/image" Target="media/image13.png"/><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hyperlink" Target="https://www.prisonpolicy.org/blog/2023/08/02/aging/"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yperlink" Target="https://www.laworks.net/Images/StatePlan-LaOrgChart.jpg" TargetMode="External"/><Relationship Id="rId36" Type="http://schemas.openxmlformats.org/officeDocument/2006/relationships/hyperlink" Target="https://www.dol.gov/sites/dolgov/files/VETS/legacy/files/VPL-03-14.pdf" TargetMode="External"/><Relationship Id="rId49" Type="http://schemas.openxmlformats.org/officeDocument/2006/relationships/image" Target="media/image33.jpeg"/><Relationship Id="rId57" Type="http://schemas.openxmlformats.org/officeDocument/2006/relationships/image" Target="media/image41.pn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28.jpeg"/><Relationship Id="rId52" Type="http://schemas.openxmlformats.org/officeDocument/2006/relationships/image" Target="media/image36.jpeg"/><Relationship Id="rId60" Type="http://schemas.openxmlformats.org/officeDocument/2006/relationships/image" Target="media/image44.png"/><Relationship Id="rId65" Type="http://schemas.openxmlformats.org/officeDocument/2006/relationships/hyperlink" Target="https://www.laworks.net/Downloads/WIOA/WIOA_Appendix_3_2024_Draft.pdf" TargetMode="Externa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www.dol.gov/sites/dolgov/files/VETS/legacy/files/veterans-program-letter-03-19.pdf" TargetMode="External"/><Relationship Id="rId34" Type="http://schemas.openxmlformats.org/officeDocument/2006/relationships/hyperlink" Target="https://www.dol.gov/sites/dolgov/files/ETA/oflc/pdfs/H-2A_Selected_Statistics" TargetMode="External"/><Relationship Id="rId50" Type="http://schemas.openxmlformats.org/officeDocument/2006/relationships/image" Target="media/image34.jpeg"/><Relationship Id="rId55"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366</Pages>
  <Words>139114</Words>
  <Characters>792956</Characters>
  <Application>Microsoft Office Word</Application>
  <DocSecurity>0</DocSecurity>
  <Lines>6607</Lines>
  <Paragraphs>1860</Paragraphs>
  <ScaleCrop>false</ScaleCrop>
  <Manager/>
  <Company/>
  <LinksUpToDate>false</LinksUpToDate>
  <CharactersWithSpaces>930210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Louisiana PYs 2024-2027</dc:title>
  <dc:subject/>
  <dc:creator/>
  <cp:keywords/>
  <dc:description/>
  <cp:lastModifiedBy>Samuel Corey</cp:lastModifiedBy>
  <cp:revision>2</cp:revision>
  <dcterms:created xsi:type="dcterms:W3CDTF">2025-07-14T15:29:00Z</dcterms:created>
  <dcterms:modified xsi:type="dcterms:W3CDTF">2025-07-14T15:39:00Z</dcterms:modified>
  <cp:category/>
</cp:coreProperties>
</file>